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Heading1"/>
        <w:spacing w:before="92"/>
        <w:ind w:left="4320" w:right="2836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280607</wp:posOffset>
            </wp:positionH>
            <wp:positionV relativeFrom="paragraph">
              <wp:posOffset>-190554</wp:posOffset>
            </wp:positionV>
            <wp:extent cx="214347" cy="49892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7" cy="49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.226521pt;margin-top:1.874045pt;width:40.9pt;height:8.5pt;mso-position-horizontal-relative:page;mso-position-vertical-relative:paragraph;z-index:251663360" coordorigin="945,37" coordsize="818,170">
            <v:shape style="position:absolute;left:944;top:38;width:759;height:169" type="#_x0000_t75" stroked="false">
              <v:imagedata r:id="rId7" o:title=""/>
            </v:shape>
            <v:shape style="position:absolute;left:1743;top:37;width:19;height:36" coordorigin="1743,37" coordsize="19,36" path="m1762,37l1743,39,1743,73,1762,66,1762,3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University of Essex Partnerships Team Course Variation Form</w:t>
      </w:r>
    </w:p>
    <w:p>
      <w:pPr>
        <w:spacing w:before="229"/>
        <w:ind w:left="1100" w:right="1043" w:firstLine="0"/>
        <w:jc w:val="left"/>
        <w:rPr>
          <w:i/>
          <w:sz w:val="22"/>
        </w:rPr>
      </w:pPr>
      <w:r>
        <w:rPr/>
        <w:pict>
          <v:rect style="position:absolute;margin-left:507.23999pt;margin-top:364.647888pt;width:9.3pt;height:9.3pt;mso-position-horizontal-relative:page;mso-position-vertical-relative:paragraph;z-index:-252115968" filled="false" stroked="true" strokeweight=".72pt" strokecolor="#000000">
            <v:stroke dashstyle="solid"/>
            <w10:wrap type="none"/>
          </v:rect>
        </w:pict>
      </w:r>
      <w:r>
        <w:rPr>
          <w:i/>
          <w:sz w:val="22"/>
        </w:rPr>
        <w:t>Please submit this form to the Dean / Deputy Dean of Partnerships via </w:t>
      </w:r>
      <w:hyperlink r:id="rId8">
        <w:r>
          <w:rPr>
            <w:i/>
            <w:color w:val="0000FF"/>
            <w:sz w:val="22"/>
            <w:u w:val="single" w:color="0000FF"/>
          </w:rPr>
          <w:t>partnerships@essex.ac.uk</w:t>
        </w:r>
      </w:hyperlink>
      <w:r>
        <w:rPr>
          <w:i/>
          <w:sz w:val="22"/>
        </w:rPr>
        <w:t>, at least </w:t>
      </w:r>
      <w:r>
        <w:rPr>
          <w:b/>
          <w:i/>
          <w:sz w:val="22"/>
          <w:u w:val="thick"/>
        </w:rPr>
        <w:t>three months</w:t>
      </w:r>
      <w:r>
        <w:rPr>
          <w:b/>
          <w:i/>
          <w:sz w:val="22"/>
        </w:rPr>
        <w:t> </w:t>
      </w:r>
      <w:r>
        <w:rPr>
          <w:i/>
          <w:sz w:val="22"/>
        </w:rPr>
        <w:t>prior to the proposed implementation </w:t>
      </w:r>
      <w:r>
        <w:rPr>
          <w:i/>
          <w:sz w:val="22"/>
        </w:rPr>
        <w:t>date.</w:t>
      </w:r>
    </w:p>
    <w:p>
      <w:pPr>
        <w:spacing w:line="240" w:lineRule="auto" w:before="0" w:after="1"/>
        <w:rPr>
          <w:i/>
          <w:sz w:val="22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1"/>
        <w:gridCol w:w="2847"/>
      </w:tblGrid>
      <w:tr>
        <w:trPr>
          <w:trHeight w:val="506" w:hRule="atLeast"/>
        </w:trPr>
        <w:tc>
          <w:tcPr>
            <w:tcW w:w="9018" w:type="dxa"/>
            <w:gridSpan w:val="2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Partner Institution:</w:t>
            </w:r>
          </w:p>
        </w:tc>
      </w:tr>
      <w:tr>
        <w:trPr>
          <w:trHeight w:val="506" w:hRule="atLeast"/>
        </w:trPr>
        <w:tc>
          <w:tcPr>
            <w:tcW w:w="901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9018" w:type="dxa"/>
            <w:gridSpan w:val="2"/>
            <w:shd w:val="clear" w:color="auto" w:fill="D9D9D9"/>
          </w:tcPr>
          <w:p>
            <w:pPr>
              <w:pStyle w:val="TableParagraph"/>
              <w:spacing w:line="253" w:lineRule="exact"/>
              <w:rPr>
                <w:b/>
                <w:sz w:val="14"/>
              </w:rPr>
            </w:pPr>
            <w:r>
              <w:rPr>
                <w:b/>
                <w:sz w:val="22"/>
              </w:rPr>
              <w:t>Course Title(s)</w:t>
            </w:r>
            <w:r>
              <w:rPr>
                <w:b/>
                <w:position w:val="8"/>
                <w:sz w:val="14"/>
              </w:rPr>
              <w:t>1</w:t>
            </w:r>
          </w:p>
        </w:tc>
      </w:tr>
      <w:tr>
        <w:trPr>
          <w:trHeight w:val="509" w:hRule="atLeast"/>
        </w:trPr>
        <w:tc>
          <w:tcPr>
            <w:tcW w:w="901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6171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Mode of Study</w:t>
            </w:r>
          </w:p>
        </w:tc>
        <w:tc>
          <w:tcPr>
            <w:tcW w:w="2847" w:type="dxa"/>
            <w:shd w:val="clear" w:color="auto" w:fill="D9D9D9"/>
          </w:tcPr>
          <w:p>
            <w:pPr>
              <w:pStyle w:val="TableParagraph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Level of Qualification</w:t>
            </w:r>
          </w:p>
        </w:tc>
      </w:tr>
      <w:tr>
        <w:trPr>
          <w:trHeight w:val="509" w:hRule="atLeast"/>
        </w:trPr>
        <w:tc>
          <w:tcPr>
            <w:tcW w:w="6171" w:type="dxa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  <w:r>
              <w:rPr>
                <w:b/>
                <w:sz w:val="22"/>
              </w:rPr>
              <w:t>FT / PT / Credit Accumulation</w:t>
            </w:r>
          </w:p>
        </w:tc>
        <w:tc>
          <w:tcPr>
            <w:tcW w:w="2847" w:type="dxa"/>
          </w:tcPr>
          <w:p>
            <w:pPr>
              <w:pStyle w:val="TableParagraph"/>
              <w:spacing w:before="12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UG / PGT / PGR</w:t>
            </w:r>
          </w:p>
        </w:tc>
      </w:tr>
      <w:tr>
        <w:trPr>
          <w:trHeight w:val="506" w:hRule="atLeast"/>
        </w:trPr>
        <w:tc>
          <w:tcPr>
            <w:tcW w:w="6171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Module Title(s)</w:t>
            </w:r>
          </w:p>
        </w:tc>
        <w:tc>
          <w:tcPr>
            <w:tcW w:w="2847" w:type="dxa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 Weighting(s)</w:t>
            </w:r>
          </w:p>
        </w:tc>
      </w:tr>
      <w:tr>
        <w:trPr>
          <w:trHeight w:val="505" w:hRule="atLeast"/>
        </w:trPr>
        <w:tc>
          <w:tcPr>
            <w:tcW w:w="61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 w:after="0"/>
        <w:rPr>
          <w:i/>
          <w:sz w:val="22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3943"/>
      </w:tblGrid>
      <w:tr>
        <w:trPr>
          <w:trHeight w:val="2071" w:hRule="atLeast"/>
        </w:trPr>
        <w:tc>
          <w:tcPr>
            <w:tcW w:w="5076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Supporting information attached:</w:t>
            </w:r>
          </w:p>
          <w:p>
            <w:pPr>
              <w:pStyle w:val="TableParagraph"/>
              <w:spacing w:before="120"/>
              <w:ind w:right="107"/>
              <w:rPr>
                <w:i/>
                <w:sz w:val="22"/>
              </w:rPr>
            </w:pPr>
            <w:r>
              <w:rPr>
                <w:i/>
                <w:sz w:val="22"/>
              </w:rPr>
              <w:t>Updated </w:t>
            </w:r>
            <w:r>
              <w:rPr>
                <w:i/>
                <w:sz w:val="22"/>
                <w:u w:val="single"/>
              </w:rPr>
              <w:t>module outline(s), programme</w:t>
            </w:r>
            <w:r>
              <w:rPr>
                <w:i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specification</w:t>
            </w:r>
            <w:r>
              <w:rPr>
                <w:i/>
                <w:sz w:val="22"/>
              </w:rPr>
              <w:t> and </w:t>
            </w:r>
            <w:r>
              <w:rPr>
                <w:i/>
                <w:sz w:val="22"/>
                <w:u w:val="single"/>
              </w:rPr>
              <w:t>module map</w:t>
            </w:r>
            <w:r>
              <w:rPr>
                <w:i/>
                <w:sz w:val="22"/>
              </w:rPr>
              <w:t> should be attached to the form where appropriate, highlighting the proposed variation(s) via tracked changes.</w:t>
            </w:r>
          </w:p>
        </w:tc>
        <w:tc>
          <w:tcPr>
            <w:tcW w:w="3943" w:type="dxa"/>
          </w:tcPr>
          <w:p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8" w:val="left" w:leader="none"/>
              </w:tabs>
              <w:spacing w:line="240" w:lineRule="auto" w:before="0" w:after="14"/>
              <w:ind w:left="407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specification</w:t>
            </w:r>
          </w:p>
          <w:p>
            <w:pPr>
              <w:pStyle w:val="TableParagraph"/>
              <w:spacing w:line="202" w:lineRule="exact"/>
              <w:ind w:left="11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8" w:val="left" w:leader="none"/>
              </w:tabs>
              <w:spacing w:line="240" w:lineRule="auto" w:before="9" w:after="15"/>
              <w:ind w:left="407" w:right="0" w:hanging="302"/>
              <w:jc w:val="left"/>
              <w:rPr>
                <w:sz w:val="13"/>
              </w:rPr>
            </w:pPr>
            <w:r>
              <w:rPr>
                <w:sz w:val="20"/>
              </w:rPr>
              <w:t>Module outline(s)</w:t>
            </w:r>
            <w:r>
              <w:rPr>
                <w:spacing w:val="-21"/>
                <w:sz w:val="20"/>
              </w:rPr>
              <w:t> </w:t>
            </w:r>
            <w:r>
              <w:rPr>
                <w:position w:val="7"/>
                <w:sz w:val="13"/>
              </w:rPr>
              <w:t>2</w:t>
            </w:r>
          </w:p>
          <w:p>
            <w:pPr>
              <w:pStyle w:val="TableParagraph"/>
              <w:spacing w:line="202" w:lineRule="exact"/>
              <w:ind w:left="11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12" w:after="16"/>
              <w:ind w:left="395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</w:t>
            </w:r>
          </w:p>
          <w:p>
            <w:pPr>
              <w:pStyle w:val="TableParagraph"/>
              <w:spacing w:line="202" w:lineRule="exact"/>
              <w:ind w:left="11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8" w:val="left" w:leader="none"/>
              </w:tabs>
              <w:spacing w:line="240" w:lineRule="auto" w:before="9" w:after="0"/>
              <w:ind w:left="407" w:right="0" w:hanging="302"/>
              <w:jc w:val="left"/>
              <w:rPr>
                <w:sz w:val="13"/>
              </w:rPr>
            </w:pPr>
            <w:r>
              <w:rPr>
                <w:sz w:val="20"/>
              </w:rPr>
              <w:t>Summary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variations</w:t>
            </w:r>
            <w:r>
              <w:rPr>
                <w:position w:val="7"/>
                <w:sz w:val="13"/>
              </w:rPr>
              <w:t>3</w:t>
            </w:r>
          </w:p>
        </w:tc>
      </w:tr>
    </w:tbl>
    <w:p>
      <w:pPr>
        <w:spacing w:line="240" w:lineRule="auto" w:before="10" w:after="1"/>
        <w:rPr>
          <w:i/>
          <w:sz w:val="21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6"/>
      </w:tblGrid>
      <w:tr>
        <w:trPr>
          <w:trHeight w:val="533" w:hRule="atLeast"/>
        </w:trPr>
        <w:tc>
          <w:tcPr>
            <w:tcW w:w="9466" w:type="dxa"/>
            <w:shd w:val="clear" w:color="auto" w:fill="D9D9D9"/>
          </w:tcPr>
          <w:p>
            <w:pPr>
              <w:pStyle w:val="TableParagraph"/>
              <w:spacing w:before="140"/>
              <w:rPr>
                <w:b/>
                <w:sz w:val="22"/>
              </w:rPr>
            </w:pPr>
            <w:r>
              <w:rPr>
                <w:b/>
                <w:sz w:val="22"/>
              </w:rPr>
              <w:t>PART 1: SUMMARY OF THE VARIATION</w:t>
            </w:r>
          </w:p>
        </w:tc>
      </w:tr>
      <w:tr>
        <w:trPr>
          <w:trHeight w:val="569" w:hRule="atLeast"/>
        </w:trPr>
        <w:tc>
          <w:tcPr>
            <w:tcW w:w="9466" w:type="dxa"/>
          </w:tcPr>
          <w:p>
            <w:pPr>
              <w:pStyle w:val="TableParagraph"/>
              <w:spacing w:before="171"/>
              <w:rPr>
                <w:i/>
                <w:sz w:val="20"/>
              </w:rPr>
            </w:pPr>
            <w:r>
              <w:rPr>
                <w:sz w:val="20"/>
              </w:rPr>
              <w:t>Changes to indicative module content - </w:t>
            </w:r>
            <w:r>
              <w:rPr>
                <w:i/>
                <w:sz w:val="20"/>
              </w:rPr>
              <w:t>attach (a) &amp; (b) &amp; (d)</w:t>
            </w:r>
          </w:p>
        </w:tc>
      </w:tr>
      <w:tr>
        <w:trPr>
          <w:trHeight w:val="570" w:hRule="atLeast"/>
        </w:trPr>
        <w:tc>
          <w:tcPr>
            <w:tcW w:w="9466" w:type="dxa"/>
          </w:tcPr>
          <w:p>
            <w:pPr>
              <w:pStyle w:val="TableParagraph"/>
              <w:spacing w:before="171"/>
              <w:rPr>
                <w:i/>
                <w:sz w:val="20"/>
              </w:rPr>
            </w:pPr>
            <w:r>
              <w:rPr>
                <w:sz w:val="20"/>
              </w:rPr>
              <w:t>Changes to module title – </w:t>
            </w:r>
            <w:r>
              <w:rPr>
                <w:i/>
                <w:sz w:val="20"/>
              </w:rPr>
              <w:t>attach (b) &amp; (d)</w:t>
            </w:r>
          </w:p>
        </w:tc>
      </w:tr>
      <w:tr>
        <w:trPr>
          <w:trHeight w:val="569" w:hRule="atLeast"/>
        </w:trPr>
        <w:tc>
          <w:tcPr>
            <w:tcW w:w="9466" w:type="dxa"/>
          </w:tcPr>
          <w:p>
            <w:pPr>
              <w:pStyle w:val="TableParagraph"/>
              <w:spacing w:before="170"/>
              <w:rPr>
                <w:i/>
                <w:sz w:val="20"/>
              </w:rPr>
            </w:pPr>
            <w:r>
              <w:rPr>
                <w:sz w:val="20"/>
              </w:rPr>
              <w:t>Changes to module learning outcomes – </w:t>
            </w:r>
            <w:r>
              <w:rPr>
                <w:i/>
                <w:sz w:val="20"/>
              </w:rPr>
              <w:t>attach (a) &amp; (b) &amp; (c) &amp; (d)</w:t>
            </w:r>
          </w:p>
        </w:tc>
      </w:tr>
      <w:tr>
        <w:trPr>
          <w:trHeight w:val="569" w:hRule="atLeast"/>
        </w:trPr>
        <w:tc>
          <w:tcPr>
            <w:tcW w:w="9466" w:type="dxa"/>
          </w:tcPr>
          <w:p>
            <w:pPr>
              <w:pStyle w:val="TableParagraph"/>
              <w:spacing w:before="170"/>
              <w:rPr>
                <w:i/>
                <w:sz w:val="20"/>
              </w:rPr>
            </w:pPr>
            <w:r>
              <w:rPr>
                <w:sz w:val="20"/>
              </w:rPr>
              <w:t>Changes to module assessment methods or weighting – </w:t>
            </w:r>
            <w:r>
              <w:rPr>
                <w:i/>
                <w:sz w:val="20"/>
              </w:rPr>
              <w:t>attach (b) &amp; (d)</w:t>
            </w:r>
          </w:p>
        </w:tc>
      </w:tr>
      <w:tr>
        <w:trPr>
          <w:trHeight w:val="569" w:hRule="atLeast"/>
        </w:trPr>
        <w:tc>
          <w:tcPr>
            <w:tcW w:w="9466" w:type="dxa"/>
          </w:tcPr>
          <w:p>
            <w:pPr>
              <w:pStyle w:val="TableParagraph"/>
              <w:spacing w:before="171"/>
              <w:rPr>
                <w:i/>
                <w:sz w:val="20"/>
              </w:rPr>
            </w:pPr>
            <w:r>
              <w:rPr>
                <w:sz w:val="20"/>
              </w:rPr>
              <w:t>Production of new module(s) – </w:t>
            </w:r>
            <w:r>
              <w:rPr>
                <w:i/>
                <w:sz w:val="20"/>
              </w:rPr>
              <w:t>attach (a) &amp; (b) &amp; (c)</w:t>
            </w:r>
          </w:p>
        </w:tc>
      </w:tr>
      <w:tr>
        <w:trPr>
          <w:trHeight w:val="570" w:hRule="atLeast"/>
        </w:trPr>
        <w:tc>
          <w:tcPr>
            <w:tcW w:w="9466" w:type="dxa"/>
          </w:tcPr>
          <w:p>
            <w:pPr>
              <w:pStyle w:val="TableParagraph"/>
              <w:spacing w:before="171"/>
              <w:rPr>
                <w:i/>
                <w:sz w:val="20"/>
              </w:rPr>
            </w:pPr>
            <w:r>
              <w:rPr>
                <w:sz w:val="20"/>
              </w:rPr>
              <w:t>Change in mix of core, compulsory and optional modules – </w:t>
            </w:r>
            <w:r>
              <w:rPr>
                <w:i/>
                <w:sz w:val="20"/>
              </w:rPr>
              <w:t>attach (a) &amp; (b) &amp; (d)</w:t>
            </w:r>
          </w:p>
        </w:tc>
      </w:tr>
      <w:tr>
        <w:trPr>
          <w:trHeight w:val="570" w:hRule="atLeast"/>
        </w:trPr>
        <w:tc>
          <w:tcPr>
            <w:tcW w:w="9466" w:type="dxa"/>
          </w:tcPr>
          <w:p>
            <w:pPr>
              <w:pStyle w:val="TableParagraph"/>
              <w:spacing w:before="170"/>
              <w:rPr>
                <w:i/>
                <w:sz w:val="20"/>
              </w:rPr>
            </w:pPr>
            <w:r>
              <w:rPr>
                <w:sz w:val="20"/>
              </w:rPr>
              <w:t>Change in course title – </w:t>
            </w:r>
            <w:r>
              <w:rPr>
                <w:i/>
                <w:sz w:val="20"/>
              </w:rPr>
              <w:t>attach (a)</w:t>
            </w:r>
          </w:p>
        </w:tc>
      </w:tr>
      <w:tr>
        <w:trPr>
          <w:trHeight w:val="570" w:hRule="atLeast"/>
        </w:trPr>
        <w:tc>
          <w:tcPr>
            <w:tcW w:w="9466" w:type="dxa"/>
          </w:tcPr>
          <w:p>
            <w:pPr>
              <w:pStyle w:val="TableParagraph"/>
              <w:spacing w:before="171"/>
              <w:rPr>
                <w:i/>
                <w:sz w:val="20"/>
              </w:rPr>
            </w:pPr>
            <w:r>
              <w:rPr>
                <w:sz w:val="20"/>
              </w:rPr>
              <w:t>Change in mode of study or introduction of new mode of study – attach </w:t>
            </w:r>
            <w:r>
              <w:rPr>
                <w:i/>
                <w:sz w:val="20"/>
              </w:rPr>
              <w:t>(a) &amp; (b)</w:t>
            </w:r>
          </w:p>
        </w:tc>
      </w:tr>
    </w:tbl>
    <w:p>
      <w:pPr>
        <w:spacing w:line="240" w:lineRule="auto" w:before="8"/>
        <w:rPr>
          <w:i/>
          <w:sz w:val="21"/>
        </w:rPr>
      </w:pPr>
      <w:r>
        <w:rPr/>
        <w:pict>
          <v:shape style="position:absolute;margin-left:72pt;margin-top:14.76001pt;width:144.050pt;height:.1pt;mso-position-horizontal-relative:page;mso-position-vertical-relative:paragraph;z-index:-251655168;mso-wrap-distance-left:0;mso-wrap-distance-right:0" coordorigin="1440,295" coordsize="2881,0" path="m1440,295l4320,295e" filled="false" stroked="true" strokeweight=".5999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384" w:val="left" w:leader="none"/>
        </w:tabs>
        <w:spacing w:before="68"/>
        <w:ind w:left="1384" w:right="138" w:hanging="285"/>
      </w:pPr>
      <w:r>
        <w:rPr>
          <w:position w:val="7"/>
          <w:sz w:val="13"/>
        </w:rPr>
        <w:t>1</w:t>
        <w:tab/>
      </w:r>
      <w:r>
        <w:rPr/>
        <w:t>Please ensure all affected courses are listed, including sub-degree awards and named exit awards, and that this form includes the impact on each</w:t>
      </w:r>
      <w:r>
        <w:rPr>
          <w:spacing w:val="-5"/>
        </w:rPr>
        <w:t> </w:t>
      </w:r>
      <w:r>
        <w:rPr/>
        <w:t>course.</w:t>
      </w:r>
    </w:p>
    <w:p>
      <w:pPr>
        <w:tabs>
          <w:tab w:pos="1384" w:val="left" w:leader="none"/>
        </w:tabs>
        <w:spacing w:line="240" w:lineRule="auto" w:before="0"/>
        <w:ind w:left="1384" w:right="221" w:hanging="285"/>
        <w:jc w:val="left"/>
        <w:rPr>
          <w:sz w:val="19"/>
        </w:rPr>
      </w:pPr>
      <w:r>
        <w:rPr/>
        <w:pict>
          <v:rect style="position:absolute;margin-left:495.299988pt;margin-top:-265.283081pt;width:9.3pt;height:9.3pt;mso-position-horizontal-relative:page;mso-position-vertical-relative:paragraph;z-index:-252114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-236.303085pt;width:9.3pt;height:9.3pt;mso-position-horizontal-relative:page;mso-position-vertical-relative:paragraph;z-index:-252113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-207.323074pt;width:9.3pt;height:9.3pt;mso-position-horizontal-relative:page;mso-position-vertical-relative:paragraph;z-index:-252112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-178.343079pt;width:9.3pt;height:9.3pt;mso-position-horizontal-relative:page;mso-position-vertical-relative:paragraph;z-index:-252111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-149.303085pt;width:9.3pt;height:9.3pt;mso-position-horizontal-relative:page;mso-position-vertical-relative:paragraph;z-index:-252110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-120.323082pt;width:9.3pt;height:9.3pt;mso-position-horizontal-relative:page;mso-position-vertical-relative:paragraph;z-index:-252109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-91.343079pt;width:9.3pt;height:9.3pt;mso-position-horizontal-relative:page;mso-position-vertical-relative:paragraph;z-index:-252108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-62.283081pt;width:9.3pt;height:9.3pt;mso-position-horizontal-relative:page;mso-position-vertical-relative:paragraph;z-index:-252107776" filled="false" stroked="true" strokeweight=".72pt" strokecolor="#000000">
            <v:stroke dashstyle="solid"/>
            <w10:wrap type="none"/>
          </v:rect>
        </w:pict>
      </w:r>
      <w:r>
        <w:rPr>
          <w:position w:val="7"/>
          <w:sz w:val="13"/>
        </w:rPr>
        <w:t>2</w:t>
        <w:tab/>
      </w:r>
      <w:r>
        <w:rPr>
          <w:sz w:val="20"/>
        </w:rPr>
        <w:t>Module outlines </w:t>
      </w:r>
      <w:r>
        <w:rPr>
          <w:sz w:val="19"/>
        </w:rPr>
        <w:t>provide information needed to approve the module, including the module description, aims, learning outcomes, learning, teaching and assessment details, indicative module content and</w:t>
      </w:r>
      <w:r>
        <w:rPr>
          <w:spacing w:val="-18"/>
          <w:sz w:val="19"/>
        </w:rPr>
        <w:t> </w:t>
      </w:r>
      <w:r>
        <w:rPr>
          <w:sz w:val="19"/>
        </w:rPr>
        <w:t>bibliography.</w:t>
      </w:r>
    </w:p>
    <w:p>
      <w:pPr>
        <w:pStyle w:val="BodyText"/>
        <w:tabs>
          <w:tab w:pos="1384" w:val="left" w:leader="none"/>
        </w:tabs>
        <w:spacing w:line="230" w:lineRule="exact"/>
        <w:ind w:left="1100"/>
      </w:pPr>
      <w:r>
        <w:rPr>
          <w:position w:val="7"/>
          <w:sz w:val="13"/>
        </w:rPr>
        <w:t>3</w:t>
        <w:tab/>
      </w:r>
      <w:r>
        <w:rPr/>
        <w:t>See Appendix A for a template for the summary of</w:t>
      </w:r>
      <w:r>
        <w:rPr>
          <w:spacing w:val="-5"/>
        </w:rPr>
        <w:t> </w:t>
      </w:r>
      <w:r>
        <w:rPr/>
        <w:t>variations.</w:t>
      </w:r>
    </w:p>
    <w:p>
      <w:pPr>
        <w:spacing w:after="0" w:line="230" w:lineRule="exact"/>
        <w:sectPr>
          <w:footerReference w:type="default" r:id="rId5"/>
          <w:type w:val="continuous"/>
          <w:pgSz w:w="11910" w:h="16840"/>
          <w:pgMar w:footer="422" w:top="300" w:bottom="620" w:left="340" w:right="880"/>
          <w:pgNumType w:start="1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6"/>
      </w:tblGrid>
      <w:tr>
        <w:trPr>
          <w:trHeight w:val="569" w:hRule="atLeast"/>
        </w:trPr>
        <w:tc>
          <w:tcPr>
            <w:tcW w:w="9466" w:type="dxa"/>
          </w:tcPr>
          <w:p>
            <w:pPr>
              <w:pStyle w:val="TableParagraph"/>
              <w:spacing w:before="160"/>
              <w:rPr>
                <w:i/>
                <w:sz w:val="20"/>
              </w:rPr>
            </w:pPr>
            <w:r>
              <w:rPr>
                <w:sz w:val="20"/>
              </w:rPr>
              <w:t>Changes to course structure, programme specification and module map – </w:t>
            </w:r>
            <w:r>
              <w:rPr>
                <w:i/>
                <w:sz w:val="20"/>
              </w:rPr>
              <w:t>attach (a) &amp; (c)</w:t>
            </w:r>
          </w:p>
        </w:tc>
      </w:tr>
      <w:tr>
        <w:trPr>
          <w:trHeight w:val="569" w:hRule="atLeast"/>
        </w:trPr>
        <w:tc>
          <w:tcPr>
            <w:tcW w:w="9466" w:type="dxa"/>
          </w:tcPr>
          <w:p>
            <w:pPr>
              <w:pStyle w:val="TableParagraph"/>
              <w:spacing w:before="162"/>
              <w:rPr>
                <w:i/>
                <w:sz w:val="20"/>
              </w:rPr>
            </w:pPr>
            <w:r>
              <w:rPr>
                <w:sz w:val="20"/>
              </w:rPr>
              <w:t>Introduction of named exit awards – </w:t>
            </w:r>
            <w:r>
              <w:rPr>
                <w:i/>
                <w:sz w:val="20"/>
              </w:rPr>
              <w:t>attach (a)</w:t>
            </w:r>
          </w:p>
        </w:tc>
      </w:tr>
      <w:tr>
        <w:trPr>
          <w:trHeight w:val="570" w:hRule="atLeast"/>
        </w:trPr>
        <w:tc>
          <w:tcPr>
            <w:tcW w:w="9466" w:type="dxa"/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>
      <w:pPr>
        <w:spacing w:line="240" w:lineRule="auto" w:before="2" w:after="1"/>
        <w:rPr>
          <w:sz w:val="23"/>
        </w:rPr>
      </w:pPr>
      <w:r>
        <w:rPr/>
        <w:pict>
          <v:rect style="position:absolute;margin-left:495.299988pt;margin-top:45.599983pt;width:9.3pt;height:9.3pt;mso-position-horizontal-relative:page;mso-position-vertical-relative:page;z-index:-252105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74.639984pt;width:9.3pt;height:9.3pt;mso-position-horizontal-relative:page;mso-position-vertical-relative:page;z-index:-252104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5.299988pt;margin-top:103.61998pt;width:9.3pt;height:9.3pt;mso-position-horizontal-relative:page;mso-position-vertical-relative:page;z-index:-252103680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4"/>
        <w:gridCol w:w="4732"/>
      </w:tblGrid>
      <w:tr>
        <w:trPr>
          <w:trHeight w:val="492" w:hRule="atLeast"/>
        </w:trPr>
        <w:tc>
          <w:tcPr>
            <w:tcW w:w="9466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PART 2: RATIONALE FOR THE VARIATION</w:t>
            </w:r>
          </w:p>
        </w:tc>
      </w:tr>
      <w:tr>
        <w:trPr>
          <w:trHeight w:val="333" w:hRule="atLeast"/>
        </w:trPr>
        <w:tc>
          <w:tcPr>
            <w:tcW w:w="9466" w:type="dxa"/>
            <w:gridSpan w:val="2"/>
            <w:shd w:val="clear" w:color="auto" w:fill="D9D9D9"/>
          </w:tcPr>
          <w:p>
            <w:pPr>
              <w:pStyle w:val="TableParagraph"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Nature of the proposed variation:</w:t>
            </w:r>
          </w:p>
        </w:tc>
      </w:tr>
      <w:tr>
        <w:trPr>
          <w:trHeight w:val="785" w:hRule="atLeast"/>
        </w:trPr>
        <w:tc>
          <w:tcPr>
            <w:tcW w:w="946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9466" w:type="dxa"/>
            <w:gridSpan w:val="2"/>
            <w:shd w:val="clear" w:color="auto" w:fill="D9D9D9"/>
          </w:tcPr>
          <w:p>
            <w:pPr>
              <w:pStyle w:val="TableParagraph"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Reason for the proposed variation:</w:t>
            </w:r>
          </w:p>
        </w:tc>
      </w:tr>
      <w:tr>
        <w:trPr>
          <w:trHeight w:val="993" w:hRule="atLeast"/>
        </w:trPr>
        <w:tc>
          <w:tcPr>
            <w:tcW w:w="9466" w:type="dxa"/>
            <w:gridSpan w:val="2"/>
          </w:tcPr>
          <w:p>
            <w:pPr>
              <w:pStyle w:val="TableParagraph"/>
              <w:spacing w:before="40"/>
              <w:ind w:right="312"/>
              <w:rPr>
                <w:i/>
                <w:sz w:val="20"/>
              </w:rPr>
            </w:pPr>
            <w:r>
              <w:rPr>
                <w:i/>
                <w:sz w:val="20"/>
              </w:rPr>
              <w:t>If there are PSRB considerations, please make explicit reference whether the course variation request </w:t>
            </w:r>
            <w:r>
              <w:rPr>
                <w:i/>
                <w:sz w:val="20"/>
              </w:rPr>
              <w:t>has any effect on this.</w:t>
            </w:r>
          </w:p>
        </w:tc>
      </w:tr>
      <w:tr>
        <w:trPr>
          <w:trHeight w:val="412" w:hRule="atLeast"/>
        </w:trPr>
        <w:tc>
          <w:tcPr>
            <w:tcW w:w="4734" w:type="dxa"/>
            <w:shd w:val="clear" w:color="auto" w:fill="D9D9D9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Proposed implementation date:</w:t>
            </w:r>
          </w:p>
        </w:tc>
        <w:tc>
          <w:tcPr>
            <w:tcW w:w="47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9466" w:type="dxa"/>
            <w:gridSpan w:val="2"/>
            <w:shd w:val="clear" w:color="auto" w:fill="D9D9D9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Does the proposed variation require a variation to the Rules of Assessment?</w:t>
            </w:r>
          </w:p>
        </w:tc>
      </w:tr>
      <w:tr>
        <w:trPr>
          <w:trHeight w:val="1573" w:hRule="atLeast"/>
        </w:trPr>
        <w:tc>
          <w:tcPr>
            <w:tcW w:w="9466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  <w:p>
            <w:pPr>
              <w:pStyle w:val="TableParagraph"/>
              <w:spacing w:before="120"/>
              <w:ind w:right="512"/>
              <w:rPr>
                <w:i/>
                <w:sz w:val="20"/>
              </w:rPr>
            </w:pPr>
            <w:r>
              <w:rPr>
                <w:i/>
                <w:sz w:val="20"/>
              </w:rPr>
              <w:t>Please note this is subject to approval by the Rules of Assessment Advisory Group and Senate. We </w:t>
            </w:r>
            <w:r>
              <w:rPr>
                <w:i/>
                <w:sz w:val="20"/>
              </w:rPr>
              <w:t>strongly suggest you include your proposed wording and rationale for the variation to the Rules of Assessment with your course variation request.</w:t>
            </w:r>
          </w:p>
        </w:tc>
      </w:tr>
      <w:tr>
        <w:trPr>
          <w:trHeight w:val="412" w:hRule="atLeast"/>
        </w:trPr>
        <w:tc>
          <w:tcPr>
            <w:tcW w:w="9466" w:type="dxa"/>
            <w:gridSpan w:val="2"/>
            <w:shd w:val="clear" w:color="auto" w:fill="D9D9D9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Does the proposed variation involve work-based learning?</w:t>
            </w:r>
          </w:p>
        </w:tc>
      </w:tr>
      <w:tr>
        <w:trPr>
          <w:trHeight w:val="1670" w:hRule="atLeast"/>
        </w:trPr>
        <w:tc>
          <w:tcPr>
            <w:tcW w:w="9466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  <w:p>
            <w:pPr>
              <w:pStyle w:val="TableParagraph"/>
              <w:spacing w:before="120"/>
              <w:ind w:right="468"/>
              <w:rPr>
                <w:i/>
                <w:sz w:val="20"/>
              </w:rPr>
            </w:pPr>
            <w:r>
              <w:rPr>
                <w:i/>
                <w:sz w:val="20"/>
              </w:rPr>
              <w:t>Where the placement element is core or compulsory, please explain what support will be in place for </w:t>
            </w:r>
            <w:r>
              <w:rPr>
                <w:i/>
                <w:sz w:val="20"/>
              </w:rPr>
              <w:t>students to secure a placement.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5"/>
        <w:gridCol w:w="4503"/>
      </w:tblGrid>
      <w:tr>
        <w:trPr>
          <w:trHeight w:val="759" w:hRule="atLeast"/>
        </w:trPr>
        <w:tc>
          <w:tcPr>
            <w:tcW w:w="9018" w:type="dxa"/>
            <w:gridSpan w:val="2"/>
            <w:shd w:val="clear" w:color="auto" w:fill="D9D9D9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2506" w:right="25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PROGRAMME AIMS AND OUTCOMES</w:t>
            </w:r>
          </w:p>
        </w:tc>
      </w:tr>
      <w:tr>
        <w:trPr>
          <w:trHeight w:val="759" w:hRule="atLeast"/>
        </w:trPr>
        <w:tc>
          <w:tcPr>
            <w:tcW w:w="4515" w:type="dxa"/>
            <w:shd w:val="clear" w:color="auto" w:fill="D9D9D9"/>
          </w:tcPr>
          <w:p>
            <w:pPr>
              <w:pStyle w:val="TableParagraph"/>
              <w:spacing w:line="254" w:lineRule="exact" w:before="3"/>
              <w:ind w:right="318"/>
              <w:rPr>
                <w:b/>
                <w:sz w:val="22"/>
              </w:rPr>
            </w:pPr>
            <w:r>
              <w:rPr>
                <w:b/>
                <w:sz w:val="22"/>
              </w:rPr>
              <w:t>Please confirm that the learning outcomes of the award will continue to be met?</w:t>
            </w:r>
          </w:p>
        </w:tc>
        <w:tc>
          <w:tcPr>
            <w:tcW w:w="4503" w:type="dxa"/>
          </w:tcPr>
          <w:p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>
        <w:trPr>
          <w:trHeight w:val="1073" w:hRule="atLeast"/>
        </w:trPr>
        <w:tc>
          <w:tcPr>
            <w:tcW w:w="4515" w:type="dxa"/>
            <w:shd w:val="clear" w:color="auto" w:fill="D9D9D9"/>
          </w:tcPr>
          <w:p>
            <w:pPr>
              <w:pStyle w:val="TableParagraph"/>
              <w:ind w:right="318"/>
              <w:rPr>
                <w:b/>
                <w:sz w:val="22"/>
              </w:rPr>
            </w:pPr>
            <w:r>
              <w:rPr>
                <w:b/>
                <w:sz w:val="22"/>
              </w:rPr>
              <w:t>Will the programme aims or learning outcomes change as a result of the variation?</w:t>
            </w:r>
          </w:p>
        </w:tc>
        <w:tc>
          <w:tcPr>
            <w:tcW w:w="4503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  <w:p>
            <w:pPr>
              <w:pStyle w:val="TableParagraph"/>
              <w:spacing w:before="121"/>
              <w:ind w:left="107" w:right="263"/>
              <w:rPr>
                <w:i/>
                <w:sz w:val="20"/>
              </w:rPr>
            </w:pPr>
            <w:r>
              <w:rPr>
                <w:i/>
                <w:sz w:val="20"/>
              </w:rPr>
              <w:t>If yes, please attach a revised programme </w:t>
            </w:r>
            <w:r>
              <w:rPr>
                <w:i/>
                <w:sz w:val="20"/>
              </w:rPr>
              <w:t>specification and module map, highlighting the</w:t>
            </w:r>
          </w:p>
          <w:p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proposed variation(s) via tracked changes.</w:t>
            </w:r>
          </w:p>
        </w:tc>
      </w:tr>
      <w:tr>
        <w:trPr>
          <w:trHeight w:val="1080" w:hRule="atLeast"/>
        </w:trPr>
        <w:tc>
          <w:tcPr>
            <w:tcW w:w="4515" w:type="dxa"/>
            <w:shd w:val="clear" w:color="auto" w:fill="D9D9D9"/>
          </w:tcPr>
          <w:p>
            <w:pPr>
              <w:pStyle w:val="TableParagraph"/>
              <w:ind w:right="2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Will the programme aims demonstrated by the module change as a result of the variation?</w:t>
            </w:r>
          </w:p>
        </w:tc>
        <w:tc>
          <w:tcPr>
            <w:tcW w:w="4503" w:type="dxa"/>
          </w:tcPr>
          <w:p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  <w:p>
            <w:pPr>
              <w:pStyle w:val="TableParagraph"/>
              <w:spacing w:before="121"/>
              <w:ind w:left="107" w:right="263"/>
              <w:rPr>
                <w:i/>
                <w:sz w:val="20"/>
              </w:rPr>
            </w:pPr>
            <w:r>
              <w:rPr>
                <w:i/>
                <w:sz w:val="20"/>
              </w:rPr>
              <w:t>If yes, please attach a revised programme </w:t>
            </w:r>
            <w:r>
              <w:rPr>
                <w:i/>
                <w:sz w:val="20"/>
              </w:rPr>
              <w:t>specification and module map, highlighting the</w:t>
            </w:r>
          </w:p>
          <w:p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proposed variation(s) via tracked changes.</w:t>
            </w:r>
          </w:p>
        </w:tc>
      </w:tr>
    </w:tbl>
    <w:p>
      <w:pPr>
        <w:spacing w:line="240" w:lineRule="auto" w:before="7"/>
        <w:rPr>
          <w:sz w:val="28"/>
        </w:rPr>
      </w:pPr>
      <w:r>
        <w:rPr/>
        <w:pict>
          <v:shape style="position:absolute;margin-left:72.239998pt;margin-top:18.659981pt;width:450.9pt;height:38.5pt;mso-position-horizontal-relative:page;mso-position-vertical-relative:paragraph;z-index:-251642880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67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ARRANGEMENTS FOR TRANSITION (for any students on old structures):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8"/>
        </w:rPr>
        <w:sectPr>
          <w:pgSz w:w="11910" w:h="16840"/>
          <w:pgMar w:header="0" w:footer="422" w:top="700" w:bottom="620" w:left="340" w:right="8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506" w:hRule="atLeast"/>
        </w:trPr>
        <w:tc>
          <w:tcPr>
            <w:tcW w:w="9018" w:type="dxa"/>
            <w:shd w:val="clear" w:color="auto" w:fill="D9D9D9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Please provide details on any delivery and resource implications and how these will</w:t>
            </w:r>
          </w:p>
          <w:p>
            <w:pPr>
              <w:pStyle w:val="TableParagraph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be addressed:</w:t>
            </w:r>
          </w:p>
        </w:tc>
      </w:tr>
      <w:tr>
        <w:trPr>
          <w:trHeight w:val="735" w:hRule="atLeast"/>
        </w:trPr>
        <w:tc>
          <w:tcPr>
            <w:tcW w:w="901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6" w:hRule="atLeast"/>
        </w:trPr>
        <w:tc>
          <w:tcPr>
            <w:tcW w:w="9018" w:type="dxa"/>
            <w:shd w:val="clear" w:color="auto" w:fill="D9D9D9"/>
          </w:tcPr>
          <w:p>
            <w:pPr>
              <w:pStyle w:val="TableParagraph"/>
              <w:spacing w:before="31"/>
              <w:rPr>
                <w:i/>
                <w:sz w:val="22"/>
              </w:rPr>
            </w:pPr>
            <w:r>
              <w:rPr>
                <w:b/>
                <w:sz w:val="22"/>
              </w:rPr>
              <w:t>Will this change affect any other courses delivered at the Partner Institution or the University of Essex? </w:t>
            </w:r>
            <w:r>
              <w:rPr>
                <w:i/>
                <w:sz w:val="22"/>
              </w:rPr>
              <w:t>(please explain how this will be addressed)</w:t>
            </w:r>
          </w:p>
        </w:tc>
      </w:tr>
      <w:tr>
        <w:trPr>
          <w:trHeight w:val="919" w:hRule="atLeast"/>
        </w:trPr>
        <w:tc>
          <w:tcPr>
            <w:tcW w:w="901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9018" w:type="dxa"/>
            <w:shd w:val="clear" w:color="auto" w:fill="D9D9D9"/>
          </w:tcPr>
          <w:p>
            <w:pPr>
              <w:pStyle w:val="TableParagraph"/>
              <w:spacing w:before="30"/>
              <w:rPr>
                <w:i/>
                <w:sz w:val="22"/>
              </w:rPr>
            </w:pPr>
            <w:r>
              <w:rPr>
                <w:b/>
                <w:sz w:val="22"/>
              </w:rPr>
              <w:t>Has the External Examiner been consulted? </w:t>
            </w:r>
            <w:r>
              <w:rPr>
                <w:i/>
                <w:sz w:val="22"/>
              </w:rPr>
              <w:t>(please attach comments)</w:t>
            </w:r>
          </w:p>
        </w:tc>
      </w:tr>
      <w:tr>
        <w:trPr>
          <w:trHeight w:val="918" w:hRule="atLeast"/>
        </w:trPr>
        <w:tc>
          <w:tcPr>
            <w:tcW w:w="901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6" w:hRule="atLeast"/>
        </w:trPr>
        <w:tc>
          <w:tcPr>
            <w:tcW w:w="9018" w:type="dxa"/>
            <w:shd w:val="clear" w:color="auto" w:fill="D9D9D9"/>
          </w:tcPr>
          <w:p>
            <w:pPr>
              <w:pStyle w:val="TableParagraph"/>
              <w:spacing w:before="26"/>
              <w:rPr>
                <w:i/>
                <w:sz w:val="22"/>
              </w:rPr>
            </w:pPr>
            <w:r>
              <w:rPr>
                <w:b/>
                <w:sz w:val="22"/>
              </w:rPr>
              <w:t>For major modifications</w:t>
            </w:r>
            <w:r>
              <w:rPr>
                <w:b/>
                <w:position w:val="8"/>
                <w:sz w:val="14"/>
              </w:rPr>
              <w:t>4</w:t>
            </w:r>
            <w:r>
              <w:rPr>
                <w:b/>
                <w:sz w:val="22"/>
              </w:rPr>
              <w:t>, or those which will impact on current students, how were students consulted? </w:t>
            </w:r>
            <w:r>
              <w:rPr>
                <w:i/>
                <w:sz w:val="22"/>
              </w:rPr>
              <w:t>(please attach comments)</w:t>
            </w:r>
          </w:p>
        </w:tc>
      </w:tr>
      <w:tr>
        <w:trPr>
          <w:trHeight w:val="918" w:hRule="atLeast"/>
        </w:trPr>
        <w:tc>
          <w:tcPr>
            <w:tcW w:w="901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6" w:hRule="atLeast"/>
        </w:trPr>
        <w:tc>
          <w:tcPr>
            <w:tcW w:w="9018" w:type="dxa"/>
            <w:shd w:val="clear" w:color="auto" w:fill="D9D9D9"/>
          </w:tcPr>
          <w:p>
            <w:pPr>
              <w:pStyle w:val="TableParagraph"/>
              <w:spacing w:before="30"/>
              <w:rPr>
                <w:i/>
                <w:sz w:val="22"/>
              </w:rPr>
            </w:pPr>
            <w:r>
              <w:rPr>
                <w:b/>
                <w:sz w:val="22"/>
              </w:rPr>
              <w:t>Will the proposed variation present any particular difficulties for students with disabilities? </w:t>
            </w:r>
            <w:r>
              <w:rPr>
                <w:i/>
                <w:sz w:val="22"/>
              </w:rPr>
              <w:t>(if yes please provide details)</w:t>
            </w:r>
          </w:p>
        </w:tc>
      </w:tr>
      <w:tr>
        <w:trPr>
          <w:trHeight w:val="918" w:hRule="atLeast"/>
        </w:trPr>
        <w:tc>
          <w:tcPr>
            <w:tcW w:w="901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1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1"/>
      </w:tblGrid>
      <w:tr>
        <w:trPr>
          <w:trHeight w:val="506" w:hRule="atLeast"/>
        </w:trPr>
        <w:tc>
          <w:tcPr>
            <w:tcW w:w="9181" w:type="dxa"/>
            <w:shd w:val="clear" w:color="auto" w:fill="D9D9D9"/>
          </w:tcPr>
          <w:p>
            <w:pPr>
              <w:pStyle w:val="TableParagraph"/>
              <w:spacing w:line="254" w:lineRule="exact"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Proposed variation supported by the relevant Head of Department / Head of HE at the partner institution:</w:t>
            </w:r>
          </w:p>
        </w:tc>
      </w:tr>
      <w:tr>
        <w:trPr>
          <w:trHeight w:val="788" w:hRule="atLeast"/>
        </w:trPr>
        <w:tc>
          <w:tcPr>
            <w:tcW w:w="9181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Signed:</w:t>
            </w:r>
          </w:p>
        </w:tc>
      </w:tr>
      <w:tr>
        <w:trPr>
          <w:trHeight w:val="793" w:hRule="atLeast"/>
        </w:trPr>
        <w:tc>
          <w:tcPr>
            <w:tcW w:w="9181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1"/>
      </w:tblGrid>
      <w:tr>
        <w:trPr>
          <w:trHeight w:val="496" w:hRule="atLeast"/>
        </w:trPr>
        <w:tc>
          <w:tcPr>
            <w:tcW w:w="9181" w:type="dxa"/>
            <w:shd w:val="clear" w:color="auto" w:fill="D9D9D9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Approved by the Dean / Deputy Dean of Partnerships, University of Essex</w:t>
            </w:r>
          </w:p>
        </w:tc>
      </w:tr>
      <w:tr>
        <w:trPr>
          <w:trHeight w:val="794" w:hRule="atLeast"/>
        </w:trPr>
        <w:tc>
          <w:tcPr>
            <w:tcW w:w="9181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Signed:</w:t>
            </w:r>
          </w:p>
        </w:tc>
      </w:tr>
      <w:tr>
        <w:trPr>
          <w:trHeight w:val="793" w:hRule="atLeast"/>
        </w:trPr>
        <w:tc>
          <w:tcPr>
            <w:tcW w:w="9181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809" w:hRule="atLeast"/>
        </w:trPr>
        <w:tc>
          <w:tcPr>
            <w:tcW w:w="9181" w:type="dxa"/>
          </w:tcPr>
          <w:p>
            <w:pPr>
              <w:pStyle w:val="TableParagraph"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Comments: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6"/>
        </w:rPr>
      </w:pPr>
      <w:r>
        <w:rPr/>
        <w:pict>
          <v:shape style="position:absolute;margin-left:72pt;margin-top:11.866846pt;width:144.050pt;height:.1pt;mso-position-horizontal-relative:page;mso-position-vertical-relative:paragraph;z-index:-251638784;mso-wrap-distance-left:0;mso-wrap-distance-right:0" coordorigin="1440,237" coordsize="2881,0" path="m1440,237l4320,237e" filled="false" stroked="true" strokeweight=".599980pt" strokecolor="#000000">
            <v:path arrowok="t"/>
            <v:stroke dashstyle="solid"/>
            <w10:wrap type="topAndBottom"/>
          </v:shape>
        </w:pict>
      </w:r>
    </w:p>
    <w:p>
      <w:pPr>
        <w:spacing w:before="68"/>
        <w:ind w:left="1100" w:right="0" w:firstLine="0"/>
        <w:jc w:val="left"/>
        <w:rPr>
          <w:sz w:val="18"/>
        </w:rPr>
      </w:pPr>
      <w:r>
        <w:rPr>
          <w:position w:val="6"/>
          <w:sz w:val="12"/>
        </w:rPr>
        <w:t>4 </w:t>
      </w:r>
      <w:r>
        <w:rPr>
          <w:sz w:val="18"/>
        </w:rPr>
        <w:t>Please contact the Partnerships Team for guidance on major modifications.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422" w:top="700" w:bottom="620" w:left="340" w:right="880"/>
        </w:sectPr>
      </w:pPr>
    </w:p>
    <w:p>
      <w:pPr>
        <w:pStyle w:val="Heading1"/>
        <w:ind w:firstLine="0"/>
      </w:pPr>
      <w:r>
        <w:rPr/>
        <w:t>Appendix A: Summary of variations since last validation or periodic review</w:t>
      </w:r>
    </w:p>
    <w:p>
      <w:pPr>
        <w:spacing w:line="240" w:lineRule="auto" w:before="7"/>
        <w:rPr>
          <w:b/>
          <w:sz w:val="16"/>
        </w:rPr>
      </w:pPr>
      <w:r>
        <w:rPr/>
        <w:pict>
          <v:group style="position:absolute;margin-left:63.779999pt;margin-top:11.521172pt;width:728.9pt;height:28.95pt;mso-position-horizontal-relative:page;mso-position-vertical-relative:paragraph;z-index:-251636736;mso-wrap-distance-left:0;mso-wrap-distance-right:0" coordorigin="1276,230" coordsize="14578,579">
            <v:rect style="position:absolute;left:1286;top:354;width:1800;height:332" filled="true" fillcolor="#d9d9d9" stroked="false">
              <v:fill type="solid"/>
            </v:rect>
            <v:rect style="position:absolute;left:1388;top:352;width:1594;height:334" filled="true" fillcolor="#d9d9d9" stroked="false">
              <v:fill type="solid"/>
            </v:rect>
            <v:rect style="position:absolute;left:1275;top:230;width:10;height:10" filled="true" fillcolor="#000000" stroked="false">
              <v:fill type="solid"/>
            </v:rect>
            <v:line style="position:absolute" from="1285,235" to="3086,235" stroked="true" strokeweight=".48pt" strokecolor="#000000">
              <v:stroke dashstyle="solid"/>
            </v:line>
            <v:rect style="position:absolute;left:1285;top:240;width:1801;height:114" filled="true" fillcolor="#d9d9d9" stroked="false">
              <v:fill type="solid"/>
            </v:rect>
            <v:rect style="position:absolute;left:3085;top:240;width:10;height:114" filled="true" fillcolor="#000000" stroked="false">
              <v:fill type="solid"/>
            </v:rect>
            <v:rect style="position:absolute;left:3085;top:230;width:10;height:10" filled="true" fillcolor="#000000" stroked="false">
              <v:fill type="solid"/>
            </v:rect>
            <v:line style="position:absolute" from="3095,235" to="15844,235" stroked="true" strokeweight=".48pt" strokecolor="#000000">
              <v:stroke dashstyle="solid"/>
            </v:line>
            <v:rect style="position:absolute;left:15843;top:230;width:10;height:124" filled="true" fillcolor="#000000" stroked="false">
              <v:fill type="solid"/>
            </v:rect>
            <v:rect style="position:absolute;left:15843;top:230;width:10;height:10" filled="true" fillcolor="#000000" stroked="false">
              <v:fill type="solid"/>
            </v:rect>
            <v:rect style="position:absolute;left:1286;top:798;width:1800;height:2" filled="true" fillcolor="#d9d9d9" stroked="false">
              <v:fill type="solid"/>
            </v:rect>
            <v:rect style="position:absolute;left:1280;top:685;width:1810;height:113" filled="true" fillcolor="#d9d9d9" stroked="false">
              <v:fill type="solid"/>
            </v:rect>
            <v:line style="position:absolute" from="1285,804" to="3086,804" stroked="true" strokeweight=".48pt" strokecolor="#000000">
              <v:stroke dashstyle="solid"/>
            </v:line>
            <v:line style="position:absolute" from="3090,354" to="3090,809" stroked="true" strokeweight=".48pt" strokecolor="#000000">
              <v:stroke dashstyle="solid"/>
            </v:line>
            <v:line style="position:absolute" from="3095,804" to="15844,804" stroked="true" strokeweight=".48pt" strokecolor="#000000">
              <v:stroke dashstyle="solid"/>
            </v:line>
            <v:line style="position:absolute" from="15848,354" to="15848,809" stroked="true" strokeweight=".47998pt" strokecolor="#000000">
              <v:stroke dashstyle="solid"/>
            </v:line>
            <v:shape style="position:absolute;left:1280;top:235;width:1810;height:569" type="#_x0000_t202" filled="true" fillcolor="#d9d9d9" stroked="true" strokeweight=".48pt" strokecolor="#000000">
              <v:textbox inset="0,0,0,0">
                <w:txbxContent>
                  <w:p>
                    <w:pPr>
                      <w:spacing w:before="152"/>
                      <w:ind w:left="10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Course Title(s)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7371"/>
        <w:gridCol w:w="4961"/>
      </w:tblGrid>
      <w:tr>
        <w:trPr>
          <w:trHeight w:val="333" w:hRule="atLeast"/>
        </w:trPr>
        <w:tc>
          <w:tcPr>
            <w:tcW w:w="2236" w:type="dxa"/>
            <w:shd w:val="clear" w:color="auto" w:fill="D9D9D9"/>
          </w:tcPr>
          <w:p>
            <w:pPr>
              <w:pStyle w:val="TableParagraph"/>
              <w:spacing w:before="4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 approved</w:t>
            </w:r>
          </w:p>
        </w:tc>
        <w:tc>
          <w:tcPr>
            <w:tcW w:w="7371" w:type="dxa"/>
            <w:shd w:val="clear" w:color="auto" w:fill="D9D9D9"/>
          </w:tcPr>
          <w:p>
            <w:pPr>
              <w:pStyle w:val="TableParagraph"/>
              <w:spacing w:before="4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 of the variation(s) to the programme / module (s)</w:t>
            </w:r>
          </w:p>
        </w:tc>
        <w:tc>
          <w:tcPr>
            <w:tcW w:w="4961" w:type="dxa"/>
            <w:shd w:val="clear" w:color="auto" w:fill="D9D9D9"/>
          </w:tcPr>
          <w:p>
            <w:pPr>
              <w:pStyle w:val="TableParagraph"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Modules affected</w:t>
            </w:r>
          </w:p>
        </w:tc>
      </w:tr>
      <w:tr>
        <w:trPr>
          <w:trHeight w:val="390" w:hRule="atLeast"/>
        </w:trPr>
        <w:tc>
          <w:tcPr>
            <w:tcW w:w="22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22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22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2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0"/>
        <w:ind w:left="215" w:right="0" w:firstLine="0"/>
        <w:jc w:val="left"/>
        <w:rPr>
          <w:b/>
          <w:sz w:val="16"/>
        </w:rPr>
      </w:pPr>
      <w:r>
        <w:rPr>
          <w:b/>
          <w:sz w:val="16"/>
        </w:rPr>
        <w:t>Document review information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6"/>
        <w:gridCol w:w="5102"/>
      </w:tblGrid>
      <w:tr>
        <w:trPr>
          <w:trHeight w:val="184" w:hRule="atLeast"/>
        </w:trPr>
        <w:tc>
          <w:tcPr>
            <w:tcW w:w="2826" w:type="dxa"/>
          </w:tcPr>
          <w:p>
            <w:pPr>
              <w:pStyle w:val="TableParagraph"/>
              <w:spacing w:line="163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Document owner</w:t>
            </w:r>
          </w:p>
        </w:tc>
        <w:tc>
          <w:tcPr>
            <w:tcW w:w="5102" w:type="dxa"/>
          </w:tcPr>
          <w:p>
            <w:pPr>
              <w:pStyle w:val="TableParagraph"/>
              <w:spacing w:line="163" w:lineRule="exact"/>
              <w:ind w:left="207"/>
              <w:rPr>
                <w:sz w:val="16"/>
              </w:rPr>
            </w:pPr>
            <w:r>
              <w:rPr>
                <w:sz w:val="16"/>
              </w:rPr>
              <w:t>Partnerships Team</w:t>
            </w:r>
          </w:p>
        </w:tc>
      </w:tr>
      <w:tr>
        <w:trPr>
          <w:trHeight w:val="183" w:hRule="atLeast"/>
        </w:trPr>
        <w:tc>
          <w:tcPr>
            <w:tcW w:w="2826" w:type="dxa"/>
          </w:tcPr>
          <w:p>
            <w:pPr>
              <w:pStyle w:val="TableParagraph"/>
              <w:spacing w:line="163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Document author</w:t>
            </w:r>
          </w:p>
        </w:tc>
        <w:tc>
          <w:tcPr>
            <w:tcW w:w="5102" w:type="dxa"/>
          </w:tcPr>
          <w:p>
            <w:pPr>
              <w:pStyle w:val="TableParagraph"/>
              <w:spacing w:line="163" w:lineRule="exact"/>
              <w:ind w:left="207"/>
              <w:rPr>
                <w:sz w:val="16"/>
              </w:rPr>
            </w:pPr>
            <w:r>
              <w:rPr>
                <w:sz w:val="16"/>
              </w:rPr>
              <w:t>Rachel Frost, Senior Partnerships Manager</w:t>
            </w:r>
          </w:p>
        </w:tc>
      </w:tr>
      <w:tr>
        <w:trPr>
          <w:trHeight w:val="183" w:hRule="atLeast"/>
        </w:trPr>
        <w:tc>
          <w:tcPr>
            <w:tcW w:w="2826" w:type="dxa"/>
          </w:tcPr>
          <w:p>
            <w:pPr>
              <w:pStyle w:val="TableParagraph"/>
              <w:spacing w:line="163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Document last reviewed by</w:t>
            </w:r>
          </w:p>
        </w:tc>
        <w:tc>
          <w:tcPr>
            <w:tcW w:w="5102" w:type="dxa"/>
          </w:tcPr>
          <w:p>
            <w:pPr>
              <w:pStyle w:val="TableParagraph"/>
              <w:spacing w:line="163" w:lineRule="exact"/>
              <w:ind w:left="207"/>
              <w:rPr>
                <w:sz w:val="16"/>
              </w:rPr>
            </w:pPr>
            <w:r>
              <w:rPr>
                <w:sz w:val="16"/>
              </w:rPr>
              <w:t>Clare Alexander, Partnerships Manager</w:t>
            </w:r>
          </w:p>
        </w:tc>
      </w:tr>
      <w:tr>
        <w:trPr>
          <w:trHeight w:val="184" w:hRule="atLeast"/>
        </w:trPr>
        <w:tc>
          <w:tcPr>
            <w:tcW w:w="2826" w:type="dxa"/>
          </w:tcPr>
          <w:p>
            <w:pPr>
              <w:pStyle w:val="TableParagraph"/>
              <w:spacing w:line="163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Date last reviewed On</w:t>
            </w:r>
          </w:p>
        </w:tc>
        <w:tc>
          <w:tcPr>
            <w:tcW w:w="5102" w:type="dxa"/>
          </w:tcPr>
          <w:p>
            <w:pPr>
              <w:pStyle w:val="TableParagraph"/>
              <w:spacing w:line="163" w:lineRule="exact"/>
              <w:ind w:left="207"/>
              <w:rPr>
                <w:sz w:val="16"/>
              </w:rPr>
            </w:pPr>
            <w:r>
              <w:rPr>
                <w:sz w:val="16"/>
              </w:rPr>
              <w:t>January 2024</w:t>
            </w:r>
          </w:p>
        </w:tc>
      </w:tr>
      <w:tr>
        <w:trPr>
          <w:trHeight w:val="184" w:hRule="atLeast"/>
        </w:trPr>
        <w:tc>
          <w:tcPr>
            <w:tcW w:w="2826" w:type="dxa"/>
          </w:tcPr>
          <w:p>
            <w:pPr>
              <w:pStyle w:val="TableParagraph"/>
              <w:spacing w:line="163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Review frequency</w:t>
            </w:r>
          </w:p>
        </w:tc>
        <w:tc>
          <w:tcPr>
            <w:tcW w:w="5102" w:type="dxa"/>
          </w:tcPr>
          <w:p>
            <w:pPr>
              <w:pStyle w:val="TableParagraph"/>
              <w:spacing w:line="163" w:lineRule="exact"/>
              <w:ind w:left="207"/>
              <w:rPr>
                <w:sz w:val="16"/>
              </w:rPr>
            </w:pPr>
            <w:r>
              <w:rPr>
                <w:sz w:val="16"/>
              </w:rPr>
              <w:t>Annually</w:t>
            </w:r>
          </w:p>
        </w:tc>
      </w:tr>
    </w:tbl>
    <w:sectPr>
      <w:footerReference w:type="default" r:id="rId9"/>
      <w:pgSz w:w="16840" w:h="11910" w:orient="landscape"/>
      <w:pgMar w:footer="562" w:header="0" w:top="1060" w:bottom="76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480011pt;margin-top:809.815918pt;width:10.45pt;height:10.95pt;mso-position-horizontal-relative:page;mso-position-vertical-relative:page;z-index:-25212211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6.239990pt;margin-top:556.215942pt;width:6.45pt;height:10.95pt;mso-position-horizontal-relative:page;mso-position-vertical-relative:page;z-index:-252121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9"/>
                    <w:sz w:val="16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407" w:hanging="302"/>
        <w:jc w:val="left"/>
      </w:pPr>
      <w:rPr>
        <w:rFonts w:hint="default" w:ascii="Arial" w:hAnsi="Arial" w:eastAsia="Arial" w:cs="Arial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3" w:hanging="3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06" w:hanging="3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59" w:hanging="3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13" w:hanging="3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66" w:hanging="3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19" w:hanging="3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73" w:hanging="3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26" w:hanging="30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8"/>
      <w:ind w:left="115" w:hanging="928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partnerships@essex.ac.uk" TargetMode="Externa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jarmst</dc:creator>
  <dcterms:created xsi:type="dcterms:W3CDTF">2024-05-22T10:13:43Z</dcterms:created>
  <dcterms:modified xsi:type="dcterms:W3CDTF">2024-05-22T10:13:43Z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2024-05-22T00:00:00Z</vt:filetime>
  </property>
</Properties>
</file>