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362" w:rsidRDefault="00A27864" w:rsidP="00A27864">
      <w:pPr>
        <w:jc w:val="center"/>
        <w:rPr>
          <w:rFonts w:ascii="Arial" w:hAnsi="Arial" w:cs="Arial"/>
          <w:b/>
        </w:rPr>
      </w:pPr>
      <w:r w:rsidRPr="00A27864">
        <w:rPr>
          <w:rFonts w:ascii="Arial" w:hAnsi="Arial" w:cs="Arial"/>
          <w:b/>
        </w:rPr>
        <w:t>Death in Service guidance and checklist</w:t>
      </w:r>
    </w:p>
    <w:p w:rsidR="00A27864" w:rsidRDefault="00A27864" w:rsidP="00A27864">
      <w:pPr>
        <w:rPr>
          <w:rFonts w:ascii="Arial" w:hAnsi="Arial" w:cs="Arial"/>
        </w:rPr>
      </w:pPr>
      <w:r w:rsidRPr="00A27864">
        <w:rPr>
          <w:rFonts w:ascii="Arial" w:hAnsi="Arial" w:cs="Arial"/>
        </w:rPr>
        <w:t>This guidance is for Heads of Department, School or Service</w:t>
      </w:r>
      <w:r w:rsidR="0069244C">
        <w:rPr>
          <w:rFonts w:ascii="Arial" w:hAnsi="Arial" w:cs="Arial"/>
        </w:rPr>
        <w:t>,</w:t>
      </w:r>
      <w:r w:rsidRPr="00A27864">
        <w:rPr>
          <w:rFonts w:ascii="Arial" w:hAnsi="Arial" w:cs="Arial"/>
        </w:rPr>
        <w:t xml:space="preserve"> </w:t>
      </w:r>
      <w:r w:rsidR="0069244C">
        <w:rPr>
          <w:rFonts w:ascii="Arial" w:hAnsi="Arial" w:cs="Arial"/>
        </w:rPr>
        <w:t xml:space="preserve">or other staff who may be informed initially, </w:t>
      </w:r>
      <w:r w:rsidRPr="00A27864">
        <w:rPr>
          <w:rFonts w:ascii="Arial" w:hAnsi="Arial" w:cs="Arial"/>
        </w:rPr>
        <w:t xml:space="preserve">regarding the steps to take in the unfortunate event of the death of one our employees (including </w:t>
      </w:r>
      <w:r w:rsidR="0069244C">
        <w:rPr>
          <w:rFonts w:ascii="Arial" w:hAnsi="Arial" w:cs="Arial"/>
        </w:rPr>
        <w:t xml:space="preserve">retired employees and </w:t>
      </w:r>
      <w:r w:rsidRPr="00A27864">
        <w:rPr>
          <w:rFonts w:ascii="Arial" w:hAnsi="Arial" w:cs="Arial"/>
        </w:rPr>
        <w:t>Emeritus Professors).</w:t>
      </w:r>
      <w:r w:rsidR="008000F9">
        <w:rPr>
          <w:rFonts w:ascii="Arial" w:hAnsi="Arial" w:cs="Arial"/>
        </w:rPr>
        <w:t xml:space="preserve">  Where </w:t>
      </w:r>
      <w:r w:rsidR="0069244C">
        <w:rPr>
          <w:rFonts w:ascii="Arial" w:hAnsi="Arial" w:cs="Arial"/>
        </w:rPr>
        <w:t>there</w:t>
      </w:r>
      <w:r w:rsidR="008000F9">
        <w:rPr>
          <w:rFonts w:ascii="Arial" w:hAnsi="Arial" w:cs="Arial"/>
        </w:rPr>
        <w:t xml:space="preserve"> is a death of a student, </w:t>
      </w:r>
      <w:r w:rsidR="0069244C">
        <w:rPr>
          <w:rFonts w:ascii="Arial" w:hAnsi="Arial" w:cs="Arial"/>
        </w:rPr>
        <w:t xml:space="preserve">refer to Student Support based in the </w:t>
      </w:r>
      <w:hyperlink r:id="rId6" w:history="1">
        <w:r w:rsidR="0069244C" w:rsidRPr="0069244C">
          <w:rPr>
            <w:rStyle w:val="Hyperlink"/>
            <w:rFonts w:ascii="Arial" w:hAnsi="Arial" w:cs="Arial"/>
          </w:rPr>
          <w:t>Student Services Hub</w:t>
        </w:r>
      </w:hyperlink>
      <w:r w:rsidR="008000F9">
        <w:rPr>
          <w:rFonts w:ascii="Arial" w:hAnsi="Arial" w:cs="Arial"/>
        </w:rPr>
        <w:t>.</w:t>
      </w:r>
    </w:p>
    <w:p w:rsidR="00A27864" w:rsidRPr="00A27864" w:rsidRDefault="00A27864" w:rsidP="00A27864">
      <w:pPr>
        <w:jc w:val="center"/>
        <w:rPr>
          <w:rFonts w:ascii="Arial" w:hAnsi="Arial" w:cs="Arial"/>
          <w:b/>
        </w:rPr>
      </w:pPr>
    </w:p>
    <w:tbl>
      <w:tblPr>
        <w:tblStyle w:val="TableGrid"/>
        <w:tblW w:w="96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897"/>
        <w:gridCol w:w="709"/>
      </w:tblGrid>
      <w:tr w:rsidR="00A27864" w:rsidRPr="00A27864" w:rsidTr="00011569">
        <w:tc>
          <w:tcPr>
            <w:tcW w:w="8897" w:type="dxa"/>
          </w:tcPr>
          <w:p w:rsidR="00A27864" w:rsidRPr="00011569" w:rsidRDefault="00321CCC" w:rsidP="008B1EE6">
            <w:pPr>
              <w:rPr>
                <w:rFonts w:ascii="Arial" w:hAnsi="Arial" w:cs="Arial"/>
                <w:b/>
                <w:color w:val="000000" w:themeColor="text1"/>
                <w:u w:val="single"/>
              </w:rPr>
            </w:pPr>
            <w:r w:rsidRPr="00011569">
              <w:rPr>
                <w:rFonts w:ascii="Arial" w:hAnsi="Arial" w:cs="Arial"/>
                <w:b/>
                <w:color w:val="000000" w:themeColor="text1"/>
                <w:u w:val="single"/>
              </w:rPr>
              <w:t>Immediate steps</w:t>
            </w:r>
          </w:p>
          <w:p w:rsidR="00A27864" w:rsidRPr="00A27864" w:rsidRDefault="00A27864" w:rsidP="008B1EE6">
            <w:pPr>
              <w:rPr>
                <w:rFonts w:ascii="Arial" w:hAnsi="Arial" w:cs="Arial"/>
                <w:b/>
                <w:color w:val="000000" w:themeColor="text1"/>
              </w:rPr>
            </w:pPr>
          </w:p>
        </w:tc>
        <w:tc>
          <w:tcPr>
            <w:tcW w:w="709" w:type="dxa"/>
          </w:tcPr>
          <w:p w:rsidR="00A27864" w:rsidRPr="00A27864" w:rsidRDefault="00A27864" w:rsidP="008B1EE6">
            <w:pPr>
              <w:rPr>
                <w:rFonts w:ascii="Arial" w:hAnsi="Arial" w:cs="Arial"/>
                <w:color w:val="000000" w:themeColor="text1"/>
              </w:rPr>
            </w:pPr>
          </w:p>
        </w:tc>
      </w:tr>
      <w:tr w:rsidR="00321CCC" w:rsidRPr="00A27864" w:rsidTr="00011569">
        <w:tc>
          <w:tcPr>
            <w:tcW w:w="8897" w:type="dxa"/>
          </w:tcPr>
          <w:p w:rsidR="00321CCC" w:rsidRPr="00321CCC" w:rsidRDefault="00321CCC" w:rsidP="008B1EE6">
            <w:pPr>
              <w:rPr>
                <w:rFonts w:ascii="Arial" w:hAnsi="Arial" w:cs="Arial"/>
                <w:color w:val="000000" w:themeColor="text1"/>
                <w:shd w:val="clear" w:color="auto" w:fill="FFFFFF"/>
              </w:rPr>
            </w:pPr>
            <w:r w:rsidRPr="00321CCC">
              <w:rPr>
                <w:rFonts w:ascii="Arial" w:hAnsi="Arial" w:cs="Arial"/>
                <w:color w:val="000000" w:themeColor="text1"/>
                <w:u w:val="single"/>
                <w:shd w:val="clear" w:color="auto" w:fill="FFFFFF"/>
              </w:rPr>
              <w:t>Inform the Head</w:t>
            </w:r>
            <w:r w:rsidRPr="00321CCC">
              <w:rPr>
                <w:rFonts w:ascii="Arial" w:hAnsi="Arial" w:cs="Arial"/>
                <w:color w:val="000000" w:themeColor="text1"/>
                <w:shd w:val="clear" w:color="auto" w:fill="FFFFFF"/>
              </w:rPr>
              <w:t xml:space="preserve"> of Department, School or Section.  If they are not available to lead the response</w:t>
            </w:r>
            <w:r w:rsidR="00011569">
              <w:rPr>
                <w:rFonts w:ascii="Arial" w:hAnsi="Arial" w:cs="Arial"/>
                <w:color w:val="000000" w:themeColor="text1"/>
                <w:shd w:val="clear" w:color="auto" w:fill="FFFFFF"/>
              </w:rPr>
              <w:t xml:space="preserve"> and act as a main point of contact</w:t>
            </w:r>
            <w:r w:rsidRPr="00321CCC">
              <w:rPr>
                <w:rFonts w:ascii="Arial" w:hAnsi="Arial" w:cs="Arial"/>
                <w:color w:val="000000" w:themeColor="text1"/>
                <w:shd w:val="clear" w:color="auto" w:fill="FFFFFF"/>
              </w:rPr>
              <w:t xml:space="preserve">, the deputy or other senior </w:t>
            </w:r>
            <w:r w:rsidR="00011569">
              <w:rPr>
                <w:rFonts w:ascii="Arial" w:hAnsi="Arial" w:cs="Arial"/>
                <w:color w:val="000000" w:themeColor="text1"/>
                <w:shd w:val="clear" w:color="auto" w:fill="FFFFFF"/>
              </w:rPr>
              <w:t>member of staff</w:t>
            </w:r>
            <w:r w:rsidRPr="00321CCC">
              <w:rPr>
                <w:rFonts w:ascii="Arial" w:hAnsi="Arial" w:cs="Arial"/>
                <w:color w:val="000000" w:themeColor="text1"/>
                <w:shd w:val="clear" w:color="auto" w:fill="FFFFFF"/>
              </w:rPr>
              <w:t xml:space="preserve"> should be appointed.</w:t>
            </w:r>
          </w:p>
          <w:p w:rsidR="00321CCC" w:rsidRPr="00321CCC" w:rsidRDefault="00321CCC" w:rsidP="008B1EE6">
            <w:pPr>
              <w:rPr>
                <w:rFonts w:ascii="Arial" w:hAnsi="Arial" w:cs="Arial"/>
                <w:color w:val="000000" w:themeColor="text1"/>
              </w:rPr>
            </w:pPr>
          </w:p>
        </w:tc>
        <w:tc>
          <w:tcPr>
            <w:tcW w:w="709" w:type="dxa"/>
          </w:tcPr>
          <w:p w:rsidR="00321CCC" w:rsidRPr="00A27864" w:rsidRDefault="00321CCC" w:rsidP="008B1EE6">
            <w:pPr>
              <w:rPr>
                <w:rFonts w:ascii="Arial" w:hAnsi="Arial" w:cs="Arial"/>
                <w:color w:val="000000" w:themeColor="text1"/>
              </w:rPr>
            </w:pPr>
          </w:p>
        </w:tc>
      </w:tr>
      <w:tr w:rsidR="00A27864" w:rsidRPr="00A27864" w:rsidTr="00011569">
        <w:tc>
          <w:tcPr>
            <w:tcW w:w="8897" w:type="dxa"/>
          </w:tcPr>
          <w:p w:rsidR="00A27864" w:rsidRPr="00321CCC" w:rsidRDefault="00321CCC" w:rsidP="008B1EE6">
            <w:pPr>
              <w:rPr>
                <w:rFonts w:ascii="Arial" w:hAnsi="Arial" w:cs="Arial"/>
                <w:color w:val="000000" w:themeColor="text1"/>
                <w:shd w:val="clear" w:color="auto" w:fill="FFFFFF"/>
              </w:rPr>
            </w:pPr>
            <w:r w:rsidRPr="00321CCC">
              <w:rPr>
                <w:rFonts w:ascii="Arial" w:hAnsi="Arial" w:cs="Arial"/>
                <w:color w:val="000000" w:themeColor="text1"/>
              </w:rPr>
              <w:t>If the death is on campus, c</w:t>
            </w:r>
            <w:r w:rsidR="00A27864" w:rsidRPr="00321CCC">
              <w:rPr>
                <w:rFonts w:ascii="Arial" w:hAnsi="Arial" w:cs="Arial"/>
                <w:color w:val="000000" w:themeColor="text1"/>
              </w:rPr>
              <w:t xml:space="preserve">ontact the Colchester Campus Information Centre on </w:t>
            </w:r>
            <w:r w:rsidR="00A27864" w:rsidRPr="00321CCC">
              <w:rPr>
                <w:rStyle w:val="Strong"/>
                <w:rFonts w:ascii="Arial" w:hAnsi="Arial" w:cs="Arial"/>
                <w:color w:val="000000" w:themeColor="text1"/>
                <w:shd w:val="clear" w:color="auto" w:fill="FFFFFF"/>
              </w:rPr>
              <w:t>2222</w:t>
            </w:r>
            <w:r w:rsidR="00A27864" w:rsidRPr="00321CCC">
              <w:rPr>
                <w:rStyle w:val="apple-converted-space"/>
                <w:rFonts w:ascii="Arial" w:hAnsi="Arial" w:cs="Arial"/>
                <w:color w:val="000000" w:themeColor="text1"/>
                <w:shd w:val="clear" w:color="auto" w:fill="FFFFFF"/>
              </w:rPr>
              <w:t> </w:t>
            </w:r>
            <w:r w:rsidR="00A27864" w:rsidRPr="00321CCC">
              <w:rPr>
                <w:rFonts w:ascii="Arial" w:hAnsi="Arial" w:cs="Arial"/>
                <w:color w:val="000000" w:themeColor="text1"/>
                <w:shd w:val="clear" w:color="auto" w:fill="FFFFFF"/>
              </w:rPr>
              <w:t>or</w:t>
            </w:r>
            <w:r w:rsidR="00A27864" w:rsidRPr="00321CCC">
              <w:rPr>
                <w:rStyle w:val="apple-converted-space"/>
                <w:rFonts w:ascii="Arial" w:hAnsi="Arial" w:cs="Arial"/>
                <w:color w:val="000000" w:themeColor="text1"/>
                <w:shd w:val="clear" w:color="auto" w:fill="FFFFFF"/>
              </w:rPr>
              <w:t> </w:t>
            </w:r>
            <w:r w:rsidR="00A27864" w:rsidRPr="00321CCC">
              <w:rPr>
                <w:rStyle w:val="Strong"/>
                <w:rFonts w:ascii="Arial" w:hAnsi="Arial" w:cs="Arial"/>
                <w:color w:val="000000" w:themeColor="text1"/>
                <w:shd w:val="clear" w:color="auto" w:fill="FFFFFF"/>
              </w:rPr>
              <w:t xml:space="preserve">01206 872222 (for all three campuses).   </w:t>
            </w:r>
            <w:r w:rsidR="00A27864" w:rsidRPr="00321CCC">
              <w:rPr>
                <w:rFonts w:ascii="Arial" w:hAnsi="Arial" w:cs="Arial"/>
                <w:color w:val="000000" w:themeColor="text1"/>
                <w:shd w:val="clear" w:color="auto" w:fill="FFFFFF"/>
              </w:rPr>
              <w:t>Do</w:t>
            </w:r>
            <w:r w:rsidR="00A27864" w:rsidRPr="00321CCC">
              <w:rPr>
                <w:rStyle w:val="apple-converted-space"/>
                <w:rFonts w:ascii="Arial" w:hAnsi="Arial" w:cs="Arial"/>
                <w:color w:val="000000" w:themeColor="text1"/>
                <w:shd w:val="clear" w:color="auto" w:fill="FFFFFF"/>
              </w:rPr>
              <w:t> </w:t>
            </w:r>
            <w:r w:rsidR="00A27864" w:rsidRPr="00321CCC">
              <w:rPr>
                <w:rStyle w:val="Strong"/>
                <w:rFonts w:ascii="Arial" w:hAnsi="Arial" w:cs="Arial"/>
                <w:color w:val="000000" w:themeColor="text1"/>
                <w:shd w:val="clear" w:color="auto" w:fill="FFFFFF"/>
              </w:rPr>
              <w:t>not</w:t>
            </w:r>
            <w:r w:rsidR="00A27864" w:rsidRPr="00321CCC">
              <w:rPr>
                <w:rStyle w:val="apple-converted-space"/>
                <w:rFonts w:ascii="Arial" w:hAnsi="Arial" w:cs="Arial"/>
                <w:color w:val="000000" w:themeColor="text1"/>
                <w:shd w:val="clear" w:color="auto" w:fill="FFFFFF"/>
              </w:rPr>
              <w:t> </w:t>
            </w:r>
            <w:r w:rsidRPr="00321CCC">
              <w:rPr>
                <w:rFonts w:ascii="Arial" w:hAnsi="Arial" w:cs="Arial"/>
                <w:color w:val="000000" w:themeColor="text1"/>
                <w:shd w:val="clear" w:color="auto" w:fill="FFFFFF"/>
              </w:rPr>
              <w:t xml:space="preserve">dial </w:t>
            </w:r>
            <w:proofErr w:type="gramStart"/>
            <w:r w:rsidRPr="00321CCC">
              <w:rPr>
                <w:rFonts w:ascii="Arial" w:hAnsi="Arial" w:cs="Arial"/>
                <w:color w:val="000000" w:themeColor="text1"/>
                <w:shd w:val="clear" w:color="auto" w:fill="FFFFFF"/>
              </w:rPr>
              <w:t xml:space="preserve">999 </w:t>
            </w:r>
            <w:r w:rsidR="00A27864" w:rsidRPr="00321CCC">
              <w:rPr>
                <w:rFonts w:ascii="Arial" w:hAnsi="Arial" w:cs="Arial"/>
                <w:color w:val="000000" w:themeColor="text1"/>
                <w:shd w:val="clear" w:color="auto" w:fill="FFFFFF"/>
              </w:rPr>
              <w:t>yourself</w:t>
            </w:r>
            <w:proofErr w:type="gramEnd"/>
            <w:r w:rsidR="00A27864" w:rsidRPr="00321CCC">
              <w:rPr>
                <w:rFonts w:ascii="Arial" w:hAnsi="Arial" w:cs="Arial"/>
                <w:color w:val="000000" w:themeColor="text1"/>
                <w:shd w:val="clear" w:color="auto" w:fill="FFFFFF"/>
              </w:rPr>
              <w:t xml:space="preserve">.  The information Centre will contact an ambulance and the police. Campus patrol or security officers will secure the site, preserve it for any investigation, and note witness details.  </w:t>
            </w:r>
          </w:p>
          <w:p w:rsidR="00A27864" w:rsidRPr="00321CCC" w:rsidRDefault="00A27864" w:rsidP="008B1EE6">
            <w:pPr>
              <w:rPr>
                <w:rFonts w:ascii="Arial" w:hAnsi="Arial" w:cs="Arial"/>
                <w:color w:val="000000" w:themeColor="text1"/>
                <w:shd w:val="clear" w:color="auto" w:fill="FFFFFF"/>
              </w:rPr>
            </w:pPr>
          </w:p>
        </w:tc>
        <w:tc>
          <w:tcPr>
            <w:tcW w:w="709" w:type="dxa"/>
          </w:tcPr>
          <w:p w:rsidR="00A27864" w:rsidRPr="00A27864" w:rsidRDefault="00A27864" w:rsidP="008B1EE6">
            <w:pPr>
              <w:rPr>
                <w:rFonts w:ascii="Arial" w:hAnsi="Arial" w:cs="Arial"/>
                <w:color w:val="000000" w:themeColor="text1"/>
              </w:rPr>
            </w:pPr>
          </w:p>
        </w:tc>
      </w:tr>
      <w:tr w:rsidR="00064B07" w:rsidRPr="00A27864" w:rsidTr="00011569">
        <w:tc>
          <w:tcPr>
            <w:tcW w:w="8897" w:type="dxa"/>
          </w:tcPr>
          <w:p w:rsidR="00064B07" w:rsidRPr="00064B07" w:rsidRDefault="00064B07" w:rsidP="00064B07">
            <w:pPr>
              <w:rPr>
                <w:rFonts w:ascii="Arial" w:hAnsi="Arial" w:cs="Arial"/>
              </w:rPr>
            </w:pPr>
            <w:r w:rsidRPr="00064B07">
              <w:rPr>
                <w:rFonts w:ascii="Arial" w:hAnsi="Arial" w:cs="Arial"/>
              </w:rPr>
              <w:t xml:space="preserve">If the death is believed to be work related, ask the Information Centre to contact the Health and Safety Advisory Service or call them directly on 01206 872944. </w:t>
            </w:r>
          </w:p>
          <w:p w:rsidR="00064B07" w:rsidRPr="00321CCC" w:rsidRDefault="00064B07" w:rsidP="00321CCC">
            <w:pPr>
              <w:rPr>
                <w:rFonts w:ascii="Arial" w:hAnsi="Arial" w:cs="Arial"/>
                <w:color w:val="000000" w:themeColor="text1"/>
                <w:u w:val="single"/>
                <w:shd w:val="clear" w:color="auto" w:fill="FFFFFF"/>
              </w:rPr>
            </w:pPr>
          </w:p>
        </w:tc>
        <w:tc>
          <w:tcPr>
            <w:tcW w:w="709" w:type="dxa"/>
          </w:tcPr>
          <w:p w:rsidR="00064B07" w:rsidRPr="00A27864" w:rsidRDefault="00064B07" w:rsidP="008B1EE6">
            <w:pPr>
              <w:rPr>
                <w:rFonts w:ascii="Arial" w:hAnsi="Arial" w:cs="Arial"/>
                <w:color w:val="000000" w:themeColor="text1"/>
                <w:shd w:val="clear" w:color="auto" w:fill="FFFFFF"/>
              </w:rPr>
            </w:pPr>
          </w:p>
        </w:tc>
      </w:tr>
      <w:tr w:rsidR="00A27864" w:rsidRPr="00A27864" w:rsidTr="00011569">
        <w:tc>
          <w:tcPr>
            <w:tcW w:w="8897" w:type="dxa"/>
          </w:tcPr>
          <w:p w:rsidR="00A27864" w:rsidRPr="00321CCC" w:rsidRDefault="00321CCC" w:rsidP="00321CCC">
            <w:pPr>
              <w:rPr>
                <w:rFonts w:ascii="Arial" w:hAnsi="Arial" w:cs="Arial"/>
                <w:color w:val="000000" w:themeColor="text1"/>
                <w:shd w:val="clear" w:color="auto" w:fill="FFFFFF"/>
              </w:rPr>
            </w:pPr>
            <w:r w:rsidRPr="00321CCC">
              <w:rPr>
                <w:rFonts w:ascii="Arial" w:hAnsi="Arial" w:cs="Arial"/>
                <w:color w:val="000000" w:themeColor="text1"/>
                <w:u w:val="single"/>
                <w:shd w:val="clear" w:color="auto" w:fill="FFFFFF"/>
              </w:rPr>
              <w:t>Inform HR</w:t>
            </w:r>
            <w:r w:rsidR="0069244C">
              <w:rPr>
                <w:rFonts w:ascii="Arial" w:hAnsi="Arial" w:cs="Arial"/>
                <w:color w:val="000000" w:themeColor="text1"/>
                <w:shd w:val="clear" w:color="auto" w:fill="FFFFFF"/>
              </w:rPr>
              <w:t xml:space="preserve"> through </w:t>
            </w:r>
            <w:hyperlink r:id="rId7" w:history="1">
              <w:r w:rsidR="00F24D67" w:rsidRPr="00582D0D">
                <w:rPr>
                  <w:rStyle w:val="Hyperlink"/>
                  <w:rFonts w:ascii="Arial" w:hAnsi="Arial" w:cs="Arial"/>
                  <w:shd w:val="clear" w:color="auto" w:fill="FFFFFF"/>
                </w:rPr>
                <w:t>hrer@essex.ac.uk</w:t>
              </w:r>
            </w:hyperlink>
            <w:r w:rsidR="0069244C">
              <w:rPr>
                <w:rFonts w:ascii="Arial" w:hAnsi="Arial" w:cs="Arial"/>
                <w:color w:val="000000" w:themeColor="text1"/>
                <w:shd w:val="clear" w:color="auto" w:fill="FFFFFF"/>
              </w:rPr>
              <w:t xml:space="preserve">.  </w:t>
            </w:r>
            <w:r w:rsidRPr="00321CCC">
              <w:rPr>
                <w:rFonts w:ascii="Arial" w:hAnsi="Arial" w:cs="Arial"/>
                <w:color w:val="000000" w:themeColor="text1"/>
                <w:shd w:val="clear" w:color="auto" w:fill="FFFFFF"/>
              </w:rPr>
              <w:t>HR will advise you on suppo</w:t>
            </w:r>
            <w:r w:rsidR="0069244C">
              <w:rPr>
                <w:rFonts w:ascii="Arial" w:hAnsi="Arial" w:cs="Arial"/>
                <w:color w:val="000000" w:themeColor="text1"/>
                <w:shd w:val="clear" w:color="auto" w:fill="FFFFFF"/>
              </w:rPr>
              <w:t xml:space="preserve">rting colleagues and will immediately update systems.  Later on, they will need information from you to process pay and pensions (see below). </w:t>
            </w:r>
          </w:p>
          <w:p w:rsidR="00321CCC" w:rsidRPr="00321CCC" w:rsidRDefault="00321CCC" w:rsidP="00321CCC">
            <w:pPr>
              <w:rPr>
                <w:rFonts w:ascii="Arial" w:hAnsi="Arial" w:cs="Arial"/>
                <w:color w:val="000000" w:themeColor="text1"/>
                <w:shd w:val="clear" w:color="auto" w:fill="FFFFFF"/>
              </w:rPr>
            </w:pPr>
          </w:p>
        </w:tc>
        <w:tc>
          <w:tcPr>
            <w:tcW w:w="709" w:type="dxa"/>
          </w:tcPr>
          <w:p w:rsidR="00A27864" w:rsidRPr="00A27864" w:rsidRDefault="00A27864" w:rsidP="008B1EE6">
            <w:pPr>
              <w:rPr>
                <w:rFonts w:ascii="Arial" w:hAnsi="Arial" w:cs="Arial"/>
                <w:color w:val="000000" w:themeColor="text1"/>
                <w:shd w:val="clear" w:color="auto" w:fill="FFFFFF"/>
              </w:rPr>
            </w:pPr>
          </w:p>
        </w:tc>
      </w:tr>
      <w:tr w:rsidR="00321CCC" w:rsidRPr="00A27864" w:rsidTr="00011569">
        <w:tc>
          <w:tcPr>
            <w:tcW w:w="8897" w:type="dxa"/>
          </w:tcPr>
          <w:p w:rsidR="00321CCC" w:rsidRPr="00321CCC" w:rsidRDefault="00321CCC" w:rsidP="00321CCC">
            <w:pPr>
              <w:rPr>
                <w:rFonts w:ascii="Arial" w:hAnsi="Arial" w:cs="Arial"/>
                <w:color w:val="000000" w:themeColor="text1"/>
                <w:shd w:val="clear" w:color="auto" w:fill="FFFFFF"/>
              </w:rPr>
            </w:pPr>
            <w:r w:rsidRPr="00321CCC">
              <w:rPr>
                <w:rFonts w:ascii="Arial" w:hAnsi="Arial" w:cs="Arial"/>
                <w:color w:val="000000" w:themeColor="text1"/>
                <w:u w:val="single"/>
                <w:shd w:val="clear" w:color="auto" w:fill="FFFFFF"/>
              </w:rPr>
              <w:t>Make contact with the next of kin</w:t>
            </w:r>
            <w:r w:rsidRPr="00321CCC">
              <w:rPr>
                <w:rFonts w:ascii="Arial" w:hAnsi="Arial" w:cs="Arial"/>
                <w:color w:val="000000" w:themeColor="text1"/>
                <w:shd w:val="clear" w:color="auto" w:fill="FFFFFF"/>
              </w:rPr>
              <w:t>.  Appoint a single point of contact</w:t>
            </w:r>
            <w:r w:rsidR="0069244C">
              <w:rPr>
                <w:rFonts w:ascii="Arial" w:hAnsi="Arial" w:cs="Arial"/>
                <w:color w:val="000000" w:themeColor="text1"/>
                <w:shd w:val="clear" w:color="auto" w:fill="FFFFFF"/>
              </w:rPr>
              <w:t xml:space="preserve"> in the Department, School or</w:t>
            </w:r>
            <w:r w:rsidRPr="00321CCC">
              <w:rPr>
                <w:rFonts w:ascii="Arial" w:hAnsi="Arial" w:cs="Arial"/>
                <w:color w:val="000000" w:themeColor="text1"/>
                <w:shd w:val="clear" w:color="auto" w:fill="FFFFFF"/>
              </w:rPr>
              <w:t xml:space="preserve"> Section to liaise with the next of kin.  This would usually be the Head.  This avoids confusion and distress at a difficult time for those close to the deceased.</w:t>
            </w:r>
          </w:p>
          <w:p w:rsidR="00321CCC" w:rsidRPr="00321CCC" w:rsidRDefault="00321CCC" w:rsidP="00321CCC">
            <w:pPr>
              <w:rPr>
                <w:rFonts w:ascii="Arial" w:hAnsi="Arial" w:cs="Arial"/>
                <w:color w:val="000000" w:themeColor="text1"/>
                <w:shd w:val="clear" w:color="auto" w:fill="FFFFFF"/>
              </w:rPr>
            </w:pPr>
          </w:p>
        </w:tc>
        <w:tc>
          <w:tcPr>
            <w:tcW w:w="709" w:type="dxa"/>
          </w:tcPr>
          <w:p w:rsidR="00321CCC" w:rsidRPr="00A27864" w:rsidRDefault="00321CCC" w:rsidP="008B1EE6">
            <w:pPr>
              <w:rPr>
                <w:rFonts w:ascii="Arial" w:hAnsi="Arial" w:cs="Arial"/>
                <w:color w:val="000000" w:themeColor="text1"/>
                <w:shd w:val="clear" w:color="auto" w:fill="FFFFFF"/>
              </w:rPr>
            </w:pPr>
          </w:p>
        </w:tc>
      </w:tr>
      <w:tr w:rsidR="00011569" w:rsidRPr="00A27864" w:rsidTr="00011569">
        <w:tc>
          <w:tcPr>
            <w:tcW w:w="8897" w:type="dxa"/>
          </w:tcPr>
          <w:p w:rsidR="00373333" w:rsidRDefault="00011569" w:rsidP="00011569">
            <w:pPr>
              <w:rPr>
                <w:rFonts w:ascii="Arial" w:hAnsi="Arial" w:cs="Arial"/>
              </w:rPr>
            </w:pPr>
            <w:r w:rsidRPr="00011569">
              <w:rPr>
                <w:rFonts w:ascii="Arial" w:hAnsi="Arial" w:cs="Arial"/>
                <w:u w:val="single"/>
              </w:rPr>
              <w:t xml:space="preserve">Inform </w:t>
            </w:r>
            <w:r w:rsidR="00373333">
              <w:rPr>
                <w:rFonts w:ascii="Arial" w:hAnsi="Arial" w:cs="Arial"/>
                <w:u w:val="single"/>
              </w:rPr>
              <w:t>the Communications Office</w:t>
            </w:r>
            <w:r w:rsidRPr="00011569">
              <w:rPr>
                <w:rFonts w:ascii="Arial" w:hAnsi="Arial" w:cs="Arial"/>
              </w:rPr>
              <w:t xml:space="preserve"> either </w:t>
            </w:r>
            <w:r>
              <w:rPr>
                <w:rFonts w:ascii="Arial" w:hAnsi="Arial" w:cs="Arial"/>
              </w:rPr>
              <w:t xml:space="preserve">using </w:t>
            </w:r>
            <w:r w:rsidRPr="00011569">
              <w:rPr>
                <w:rFonts w:ascii="Arial" w:hAnsi="Arial" w:cs="Arial"/>
              </w:rPr>
              <w:t xml:space="preserve">phone extension 2400 or email </w:t>
            </w:r>
            <w:hyperlink r:id="rId8" w:history="1">
              <w:r w:rsidRPr="00011569">
                <w:rPr>
                  <w:rStyle w:val="Hyperlink"/>
                  <w:rFonts w:ascii="Arial" w:hAnsi="Arial" w:cs="Arial"/>
                  <w:color w:val="auto"/>
                </w:rPr>
                <w:t>comms@essex.ac.uk</w:t>
              </w:r>
            </w:hyperlink>
            <w:r w:rsidRPr="00011569">
              <w:rPr>
                <w:rFonts w:ascii="Arial" w:hAnsi="Arial" w:cs="Arial"/>
              </w:rPr>
              <w:t xml:space="preserve">.  Be aware that you may need to provide your memories of the deceased as part of dealing with </w:t>
            </w:r>
            <w:r>
              <w:rPr>
                <w:rFonts w:ascii="Arial" w:hAnsi="Arial" w:cs="Arial"/>
              </w:rPr>
              <w:t xml:space="preserve">any </w:t>
            </w:r>
            <w:r w:rsidRPr="00011569">
              <w:rPr>
                <w:rFonts w:ascii="Arial" w:hAnsi="Arial" w:cs="Arial"/>
              </w:rPr>
              <w:t>press enquiries</w:t>
            </w:r>
            <w:r w:rsidR="00373333">
              <w:rPr>
                <w:rFonts w:ascii="Arial" w:hAnsi="Arial" w:cs="Arial"/>
              </w:rPr>
              <w:t xml:space="preserve"> or seek feedback from other members of staff who worked with them closely</w:t>
            </w:r>
            <w:r w:rsidRPr="00011569">
              <w:rPr>
                <w:rFonts w:ascii="Arial" w:hAnsi="Arial" w:cs="Arial"/>
              </w:rPr>
              <w:t>.</w:t>
            </w:r>
          </w:p>
          <w:p w:rsidR="00373333" w:rsidRDefault="00373333" w:rsidP="00011569">
            <w:pPr>
              <w:rPr>
                <w:rFonts w:ascii="Arial" w:hAnsi="Arial" w:cs="Arial"/>
              </w:rPr>
            </w:pPr>
          </w:p>
          <w:p w:rsidR="00011569" w:rsidRPr="00373333" w:rsidRDefault="00373333" w:rsidP="00011569">
            <w:pPr>
              <w:rPr>
                <w:rFonts w:ascii="Arial" w:hAnsi="Arial" w:cs="Arial"/>
              </w:rPr>
            </w:pPr>
            <w:r w:rsidRPr="00373333">
              <w:rPr>
                <w:rFonts w:ascii="Arial" w:hAnsi="Arial" w:cs="Arial"/>
              </w:rPr>
              <w:t>Please note: In some cases the death may be announced externally before the Department is notified. This might be through external social media, online news outlets or via reliable online information sites e.g. police and other Government agencies. This may be due to the high-profile of the member of staff or the circumstances of the death. In this situation</w:t>
            </w:r>
            <w:r>
              <w:rPr>
                <w:rFonts w:ascii="Arial" w:hAnsi="Arial" w:cs="Arial"/>
              </w:rPr>
              <w:t>,</w:t>
            </w:r>
            <w:r w:rsidRPr="00373333">
              <w:rPr>
                <w:rFonts w:ascii="Arial" w:hAnsi="Arial" w:cs="Arial"/>
              </w:rPr>
              <w:t xml:space="preserve"> a senior member of the Communications Office may take the decision to share the news immediately via the University’s own social media channels. If possible this will follow consultation with the Head of Department, but this might not be possible due to the fast moving nature of social media.</w:t>
            </w:r>
            <w:r w:rsidR="00011569" w:rsidRPr="00373333">
              <w:rPr>
                <w:rFonts w:ascii="Arial" w:hAnsi="Arial" w:cs="Arial"/>
              </w:rPr>
              <w:t xml:space="preserve"> </w:t>
            </w:r>
          </w:p>
          <w:p w:rsidR="00011569" w:rsidRPr="00011569" w:rsidRDefault="00011569" w:rsidP="00011569">
            <w:pPr>
              <w:rPr>
                <w:rFonts w:ascii="Arial" w:hAnsi="Arial" w:cs="Arial"/>
                <w:u w:val="single"/>
                <w:shd w:val="clear" w:color="auto" w:fill="FFFFFF"/>
              </w:rPr>
            </w:pPr>
          </w:p>
        </w:tc>
        <w:tc>
          <w:tcPr>
            <w:tcW w:w="709" w:type="dxa"/>
          </w:tcPr>
          <w:p w:rsidR="00011569" w:rsidRPr="00A27864" w:rsidRDefault="00011569" w:rsidP="008B1EE6">
            <w:pPr>
              <w:rPr>
                <w:rFonts w:ascii="Arial" w:hAnsi="Arial" w:cs="Arial"/>
                <w:color w:val="000000" w:themeColor="text1"/>
                <w:shd w:val="clear" w:color="auto" w:fill="FFFFFF"/>
              </w:rPr>
            </w:pPr>
          </w:p>
        </w:tc>
      </w:tr>
    </w:tbl>
    <w:p w:rsidR="00A27864" w:rsidRDefault="00A27864"/>
    <w:tbl>
      <w:tblPr>
        <w:tblStyle w:val="TableGrid"/>
        <w:tblW w:w="960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897"/>
        <w:gridCol w:w="709"/>
      </w:tblGrid>
      <w:tr w:rsidR="00011569" w:rsidRPr="00A27864" w:rsidTr="00011569">
        <w:tc>
          <w:tcPr>
            <w:tcW w:w="8897" w:type="dxa"/>
          </w:tcPr>
          <w:p w:rsidR="00011569" w:rsidRDefault="00011569" w:rsidP="008B1EE6">
            <w:pPr>
              <w:rPr>
                <w:rFonts w:ascii="Arial" w:hAnsi="Arial" w:cs="Arial"/>
                <w:b/>
                <w:color w:val="000000" w:themeColor="text1"/>
                <w:shd w:val="clear" w:color="auto" w:fill="FFFFFF"/>
              </w:rPr>
            </w:pPr>
            <w:r w:rsidRPr="00011569">
              <w:rPr>
                <w:rFonts w:ascii="Arial" w:hAnsi="Arial" w:cs="Arial"/>
                <w:b/>
                <w:color w:val="000000" w:themeColor="text1"/>
                <w:u w:val="single"/>
                <w:shd w:val="clear" w:color="auto" w:fill="FFFFFF"/>
              </w:rPr>
              <w:t>Following the immediate aftermath</w:t>
            </w:r>
            <w:r>
              <w:rPr>
                <w:rFonts w:ascii="Arial" w:hAnsi="Arial" w:cs="Arial"/>
                <w:b/>
                <w:color w:val="000000" w:themeColor="text1"/>
                <w:shd w:val="clear" w:color="auto" w:fill="FFFFFF"/>
              </w:rPr>
              <w:t>:</w:t>
            </w:r>
          </w:p>
          <w:p w:rsidR="00011569" w:rsidRPr="00A27864" w:rsidRDefault="00011569" w:rsidP="008B1EE6">
            <w:pPr>
              <w:rPr>
                <w:rFonts w:ascii="Arial" w:hAnsi="Arial" w:cs="Arial"/>
                <w:b/>
                <w:color w:val="000000" w:themeColor="text1"/>
                <w:shd w:val="clear" w:color="auto" w:fill="FFFFFF"/>
              </w:rPr>
            </w:pPr>
          </w:p>
        </w:tc>
        <w:tc>
          <w:tcPr>
            <w:tcW w:w="709" w:type="dxa"/>
          </w:tcPr>
          <w:p w:rsidR="00011569" w:rsidRDefault="00011569" w:rsidP="008B1EE6">
            <w:pPr>
              <w:rPr>
                <w:rFonts w:ascii="Arial" w:hAnsi="Arial" w:cs="Arial"/>
                <w:color w:val="000000" w:themeColor="text1"/>
                <w:shd w:val="clear" w:color="auto" w:fill="FFFFFF"/>
              </w:rPr>
            </w:pPr>
          </w:p>
        </w:tc>
      </w:tr>
      <w:tr w:rsidR="00A27864" w:rsidRPr="00A27864" w:rsidTr="00011569">
        <w:tc>
          <w:tcPr>
            <w:tcW w:w="8897" w:type="dxa"/>
          </w:tcPr>
          <w:p w:rsidR="00A27864" w:rsidRDefault="00321CCC" w:rsidP="008B1EE6">
            <w:pPr>
              <w:rPr>
                <w:rFonts w:ascii="Arial" w:hAnsi="Arial" w:cs="Arial"/>
                <w:b/>
                <w:color w:val="000000" w:themeColor="text1"/>
                <w:shd w:val="clear" w:color="auto" w:fill="FFFFFF"/>
              </w:rPr>
            </w:pPr>
            <w:r>
              <w:rPr>
                <w:rFonts w:ascii="Arial" w:hAnsi="Arial" w:cs="Arial"/>
                <w:b/>
                <w:color w:val="000000" w:themeColor="text1"/>
                <w:shd w:val="clear" w:color="auto" w:fill="FFFFFF"/>
              </w:rPr>
              <w:t>Next of kin</w:t>
            </w:r>
          </w:p>
          <w:p w:rsidR="00011569" w:rsidRPr="00011569" w:rsidRDefault="00011569" w:rsidP="008B1EE6">
            <w:pPr>
              <w:rPr>
                <w:rFonts w:ascii="Arial" w:hAnsi="Arial" w:cs="Arial"/>
                <w:b/>
                <w:color w:val="000000" w:themeColor="text1"/>
                <w:shd w:val="clear" w:color="auto" w:fill="FFFFFF"/>
              </w:rPr>
            </w:pPr>
          </w:p>
        </w:tc>
        <w:tc>
          <w:tcPr>
            <w:tcW w:w="709" w:type="dxa"/>
          </w:tcPr>
          <w:p w:rsidR="00A27864" w:rsidRPr="00A27864" w:rsidRDefault="00A27864" w:rsidP="008B1EE6">
            <w:pPr>
              <w:rPr>
                <w:rFonts w:ascii="Arial" w:hAnsi="Arial" w:cs="Arial"/>
                <w:color w:val="000000" w:themeColor="text1"/>
                <w:shd w:val="clear" w:color="auto" w:fill="FFFFFF"/>
              </w:rPr>
            </w:pPr>
          </w:p>
        </w:tc>
      </w:tr>
      <w:tr w:rsidR="00321CCC" w:rsidRPr="001A3FE1" w:rsidTr="00011569">
        <w:tc>
          <w:tcPr>
            <w:tcW w:w="8897" w:type="dxa"/>
          </w:tcPr>
          <w:p w:rsidR="00011569" w:rsidRDefault="00321CCC" w:rsidP="00084A0C">
            <w:pPr>
              <w:rPr>
                <w:rFonts w:ascii="Arial" w:hAnsi="Arial" w:cs="Arial"/>
              </w:rPr>
            </w:pPr>
            <w:r w:rsidRPr="00321CCC">
              <w:rPr>
                <w:rFonts w:ascii="Arial" w:hAnsi="Arial" w:cs="Arial"/>
                <w:u w:val="single"/>
              </w:rPr>
              <w:t>Keep in touch</w:t>
            </w:r>
            <w:r w:rsidR="00011569">
              <w:rPr>
                <w:rFonts w:ascii="Arial" w:hAnsi="Arial" w:cs="Arial"/>
              </w:rPr>
              <w:t xml:space="preserve"> with the next of kin:</w:t>
            </w:r>
          </w:p>
          <w:p w:rsidR="00011569" w:rsidRDefault="00321CCC" w:rsidP="00011569">
            <w:pPr>
              <w:pStyle w:val="ListParagraph"/>
              <w:numPr>
                <w:ilvl w:val="0"/>
                <w:numId w:val="1"/>
              </w:numPr>
              <w:rPr>
                <w:rFonts w:ascii="Arial" w:hAnsi="Arial" w:cs="Arial"/>
              </w:rPr>
            </w:pPr>
            <w:r w:rsidRPr="00011569">
              <w:rPr>
                <w:rFonts w:ascii="Arial" w:hAnsi="Arial" w:cs="Arial"/>
              </w:rPr>
              <w:t xml:space="preserve">provide them with </w:t>
            </w:r>
            <w:r w:rsidR="00011569">
              <w:rPr>
                <w:rFonts w:ascii="Arial" w:hAnsi="Arial" w:cs="Arial"/>
              </w:rPr>
              <w:t>a central point of contact in HR</w:t>
            </w:r>
          </w:p>
          <w:p w:rsidR="00011569" w:rsidRDefault="00011569" w:rsidP="00011569">
            <w:pPr>
              <w:pStyle w:val="ListParagraph"/>
              <w:numPr>
                <w:ilvl w:val="0"/>
                <w:numId w:val="1"/>
              </w:numPr>
              <w:rPr>
                <w:rFonts w:ascii="Arial" w:hAnsi="Arial" w:cs="Arial"/>
              </w:rPr>
            </w:pPr>
            <w:r>
              <w:rPr>
                <w:rFonts w:ascii="Arial" w:hAnsi="Arial" w:cs="Arial"/>
              </w:rPr>
              <w:t xml:space="preserve">receive information from them about </w:t>
            </w:r>
            <w:r w:rsidR="00321CCC" w:rsidRPr="00011569">
              <w:rPr>
                <w:rFonts w:ascii="Arial" w:hAnsi="Arial" w:cs="Arial"/>
              </w:rPr>
              <w:t>funeral arrangements</w:t>
            </w:r>
          </w:p>
          <w:p w:rsidR="00011569" w:rsidRDefault="00011569" w:rsidP="00011569">
            <w:pPr>
              <w:pStyle w:val="ListParagraph"/>
              <w:numPr>
                <w:ilvl w:val="0"/>
                <w:numId w:val="1"/>
              </w:numPr>
              <w:rPr>
                <w:rFonts w:ascii="Arial" w:hAnsi="Arial" w:cs="Arial"/>
              </w:rPr>
            </w:pPr>
            <w:r>
              <w:rPr>
                <w:rFonts w:ascii="Arial" w:hAnsi="Arial" w:cs="Arial"/>
              </w:rPr>
              <w:lastRenderedPageBreak/>
              <w:t xml:space="preserve">liaise with them regarding any University or public announcements (see </w:t>
            </w:r>
            <w:r w:rsidR="00373333">
              <w:rPr>
                <w:rFonts w:ascii="Arial" w:hAnsi="Arial" w:cs="Arial"/>
              </w:rPr>
              <w:t>the Communications Office</w:t>
            </w:r>
            <w:r>
              <w:rPr>
                <w:rFonts w:ascii="Arial" w:hAnsi="Arial" w:cs="Arial"/>
              </w:rPr>
              <w:t xml:space="preserve"> below)</w:t>
            </w:r>
          </w:p>
          <w:p w:rsidR="00321CCC" w:rsidRDefault="00011569" w:rsidP="00011569">
            <w:pPr>
              <w:pStyle w:val="ListParagraph"/>
              <w:numPr>
                <w:ilvl w:val="0"/>
                <w:numId w:val="1"/>
              </w:numPr>
              <w:rPr>
                <w:rFonts w:ascii="Arial" w:hAnsi="Arial" w:cs="Arial"/>
              </w:rPr>
            </w:pPr>
            <w:proofErr w:type="gramStart"/>
            <w:r w:rsidRPr="00011569">
              <w:rPr>
                <w:rFonts w:ascii="Arial" w:hAnsi="Arial" w:cs="Arial"/>
              </w:rPr>
              <w:t>arrange</w:t>
            </w:r>
            <w:proofErr w:type="gramEnd"/>
            <w:r w:rsidRPr="00011569">
              <w:rPr>
                <w:rFonts w:ascii="Arial" w:hAnsi="Arial" w:cs="Arial"/>
              </w:rPr>
              <w:t xml:space="preserve"> for the collection of</w:t>
            </w:r>
            <w:r w:rsidR="00321CCC" w:rsidRPr="00011569">
              <w:rPr>
                <w:rFonts w:ascii="Arial" w:hAnsi="Arial" w:cs="Arial"/>
              </w:rPr>
              <w:t xml:space="preserve"> possessions</w:t>
            </w:r>
            <w:r w:rsidRPr="00011569">
              <w:rPr>
                <w:rFonts w:ascii="Arial" w:hAnsi="Arial" w:cs="Arial"/>
              </w:rPr>
              <w:t xml:space="preserve"> at the appropriate time</w:t>
            </w:r>
            <w:r w:rsidR="00321CCC" w:rsidRPr="00011569">
              <w:rPr>
                <w:rFonts w:ascii="Arial" w:hAnsi="Arial" w:cs="Arial"/>
              </w:rPr>
              <w:t>.</w:t>
            </w:r>
          </w:p>
          <w:p w:rsidR="0069244C" w:rsidRPr="00011569" w:rsidRDefault="0069244C" w:rsidP="0069244C">
            <w:pPr>
              <w:pStyle w:val="ListParagraph"/>
              <w:rPr>
                <w:rFonts w:ascii="Arial" w:hAnsi="Arial" w:cs="Arial"/>
              </w:rPr>
            </w:pPr>
          </w:p>
        </w:tc>
        <w:tc>
          <w:tcPr>
            <w:tcW w:w="709" w:type="dxa"/>
          </w:tcPr>
          <w:p w:rsidR="00321CCC" w:rsidRPr="001A3FE1" w:rsidRDefault="00321CCC" w:rsidP="00084A0C">
            <w:pPr>
              <w:rPr>
                <w:rFonts w:ascii="Arial" w:hAnsi="Arial" w:cs="Arial"/>
              </w:rPr>
            </w:pPr>
          </w:p>
        </w:tc>
      </w:tr>
      <w:tr w:rsidR="00321CCC" w:rsidRPr="001A3FE1" w:rsidTr="00011569">
        <w:tc>
          <w:tcPr>
            <w:tcW w:w="8897" w:type="dxa"/>
          </w:tcPr>
          <w:p w:rsidR="00321CCC" w:rsidRPr="001A3FE1" w:rsidRDefault="00321CCC" w:rsidP="00084A0C">
            <w:pPr>
              <w:rPr>
                <w:rFonts w:ascii="Arial" w:hAnsi="Arial" w:cs="Arial"/>
              </w:rPr>
            </w:pPr>
            <w:r w:rsidRPr="00321CCC">
              <w:rPr>
                <w:rFonts w:ascii="Arial" w:hAnsi="Arial" w:cs="Arial"/>
                <w:u w:val="single"/>
              </w:rPr>
              <w:lastRenderedPageBreak/>
              <w:t>Personal possessions</w:t>
            </w:r>
            <w:r w:rsidRPr="001A3FE1">
              <w:rPr>
                <w:rFonts w:ascii="Arial" w:hAnsi="Arial" w:cs="Arial"/>
              </w:rPr>
              <w:t xml:space="preserve"> must be kept safe until the next of kin is able to collect them.</w:t>
            </w:r>
          </w:p>
          <w:p w:rsidR="00321CCC" w:rsidRPr="001A3FE1" w:rsidRDefault="00321CCC" w:rsidP="00084A0C">
            <w:pPr>
              <w:rPr>
                <w:rFonts w:ascii="Arial" w:hAnsi="Arial" w:cs="Arial"/>
              </w:rPr>
            </w:pPr>
          </w:p>
        </w:tc>
        <w:tc>
          <w:tcPr>
            <w:tcW w:w="709" w:type="dxa"/>
          </w:tcPr>
          <w:p w:rsidR="00321CCC" w:rsidRPr="001A3FE1" w:rsidRDefault="00321CCC" w:rsidP="00084A0C">
            <w:pPr>
              <w:rPr>
                <w:rFonts w:ascii="Arial" w:hAnsi="Arial" w:cs="Arial"/>
              </w:rPr>
            </w:pPr>
          </w:p>
        </w:tc>
      </w:tr>
      <w:tr w:rsidR="00321CCC" w:rsidRPr="00A27864" w:rsidTr="00011569">
        <w:tc>
          <w:tcPr>
            <w:tcW w:w="8897" w:type="dxa"/>
          </w:tcPr>
          <w:p w:rsidR="00321CCC" w:rsidRDefault="00321CCC" w:rsidP="00321CCC">
            <w:pPr>
              <w:rPr>
                <w:rFonts w:ascii="Arial" w:hAnsi="Arial" w:cs="Arial"/>
                <w:b/>
                <w:color w:val="000000" w:themeColor="text1"/>
                <w:shd w:val="clear" w:color="auto" w:fill="FFFFFF"/>
              </w:rPr>
            </w:pPr>
            <w:r w:rsidRPr="00321CCC">
              <w:rPr>
                <w:rFonts w:ascii="Arial" w:hAnsi="Arial" w:cs="Arial"/>
                <w:b/>
                <w:color w:val="000000" w:themeColor="text1"/>
                <w:shd w:val="clear" w:color="auto" w:fill="FFFFFF"/>
              </w:rPr>
              <w:t>Colleagues</w:t>
            </w:r>
          </w:p>
          <w:p w:rsidR="00011569" w:rsidRPr="00321CCC" w:rsidRDefault="00011569" w:rsidP="00321CCC">
            <w:pPr>
              <w:rPr>
                <w:rFonts w:ascii="Arial" w:hAnsi="Arial" w:cs="Arial"/>
                <w:b/>
                <w:color w:val="000000" w:themeColor="text1"/>
                <w:shd w:val="clear" w:color="auto" w:fill="FFFFFF"/>
              </w:rPr>
            </w:pPr>
          </w:p>
        </w:tc>
        <w:tc>
          <w:tcPr>
            <w:tcW w:w="709" w:type="dxa"/>
          </w:tcPr>
          <w:p w:rsidR="00321CCC" w:rsidRPr="00A27864" w:rsidRDefault="00321CCC" w:rsidP="008B1EE6">
            <w:pPr>
              <w:rPr>
                <w:rFonts w:ascii="Arial" w:hAnsi="Arial" w:cs="Arial"/>
                <w:color w:val="000000" w:themeColor="text1"/>
                <w:shd w:val="clear" w:color="auto" w:fill="FFFFFF"/>
              </w:rPr>
            </w:pPr>
          </w:p>
        </w:tc>
      </w:tr>
      <w:tr w:rsidR="00321CCC" w:rsidRPr="00A27864" w:rsidTr="00011569">
        <w:tc>
          <w:tcPr>
            <w:tcW w:w="8897" w:type="dxa"/>
          </w:tcPr>
          <w:p w:rsidR="00321CCC" w:rsidRDefault="00321CCC" w:rsidP="007033F3">
            <w:pPr>
              <w:rPr>
                <w:rFonts w:ascii="Arial" w:hAnsi="Arial" w:cs="Arial"/>
                <w:color w:val="000000" w:themeColor="text1"/>
                <w:shd w:val="clear" w:color="auto" w:fill="FFFFFF"/>
              </w:rPr>
            </w:pPr>
            <w:r w:rsidRPr="00321CCC">
              <w:rPr>
                <w:rFonts w:ascii="Arial" w:hAnsi="Arial" w:cs="Arial"/>
                <w:color w:val="000000" w:themeColor="text1"/>
                <w:u w:val="single"/>
                <w:shd w:val="clear" w:color="auto" w:fill="FFFFFF"/>
              </w:rPr>
              <w:t>Inform colleagues</w:t>
            </w:r>
            <w:r>
              <w:rPr>
                <w:rFonts w:ascii="Arial" w:hAnsi="Arial" w:cs="Arial"/>
                <w:color w:val="000000" w:themeColor="text1"/>
                <w:shd w:val="clear" w:color="auto" w:fill="FFFFFF"/>
              </w:rPr>
              <w:t xml:space="preserve"> </w:t>
            </w:r>
            <w:r w:rsidRPr="00A27864">
              <w:rPr>
                <w:rFonts w:ascii="Arial" w:hAnsi="Arial" w:cs="Arial"/>
                <w:color w:val="000000" w:themeColor="text1"/>
                <w:shd w:val="clear" w:color="auto" w:fill="FFFFFF"/>
              </w:rPr>
              <w:t xml:space="preserve">in a planned </w:t>
            </w:r>
            <w:r>
              <w:rPr>
                <w:rFonts w:ascii="Arial" w:hAnsi="Arial" w:cs="Arial"/>
                <w:color w:val="000000" w:themeColor="text1"/>
                <w:shd w:val="clear" w:color="auto" w:fill="FFFFFF"/>
              </w:rPr>
              <w:t xml:space="preserve">and sensitive </w:t>
            </w:r>
            <w:r w:rsidRPr="00A27864">
              <w:rPr>
                <w:rFonts w:ascii="Arial" w:hAnsi="Arial" w:cs="Arial"/>
                <w:color w:val="000000" w:themeColor="text1"/>
                <w:shd w:val="clear" w:color="auto" w:fill="FFFFFF"/>
              </w:rPr>
              <w:t xml:space="preserve">manner.  </w:t>
            </w:r>
            <w:r>
              <w:rPr>
                <w:rFonts w:ascii="Arial" w:hAnsi="Arial" w:cs="Arial"/>
                <w:color w:val="000000" w:themeColor="text1"/>
                <w:shd w:val="clear" w:color="auto" w:fill="FFFFFF"/>
              </w:rPr>
              <w:t>C</w:t>
            </w:r>
            <w:r w:rsidRPr="00A27864">
              <w:rPr>
                <w:rFonts w:ascii="Arial" w:hAnsi="Arial" w:cs="Arial"/>
                <w:color w:val="000000" w:themeColor="text1"/>
                <w:shd w:val="clear" w:color="auto" w:fill="FFFFFF"/>
              </w:rPr>
              <w:t>lose colleagues</w:t>
            </w:r>
            <w:r>
              <w:rPr>
                <w:rFonts w:ascii="Arial" w:hAnsi="Arial" w:cs="Arial"/>
                <w:color w:val="000000" w:themeColor="text1"/>
                <w:shd w:val="clear" w:color="auto" w:fill="FFFFFF"/>
              </w:rPr>
              <w:t xml:space="preserve"> should be informed first</w:t>
            </w:r>
            <w:r w:rsidRPr="00A2786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and </w:t>
            </w:r>
            <w:r w:rsidRPr="00A27864">
              <w:rPr>
                <w:rFonts w:ascii="Arial" w:hAnsi="Arial" w:cs="Arial"/>
                <w:color w:val="000000" w:themeColor="text1"/>
                <w:shd w:val="clear" w:color="auto" w:fill="FFFFFF"/>
              </w:rPr>
              <w:t xml:space="preserve">this is best done face-to-face or </w:t>
            </w:r>
            <w:r>
              <w:rPr>
                <w:rFonts w:ascii="Arial" w:hAnsi="Arial" w:cs="Arial"/>
                <w:color w:val="000000" w:themeColor="text1"/>
                <w:shd w:val="clear" w:color="auto" w:fill="FFFFFF"/>
              </w:rPr>
              <w:t xml:space="preserve">if necessary </w:t>
            </w:r>
            <w:r w:rsidRPr="00A27864">
              <w:rPr>
                <w:rFonts w:ascii="Arial" w:hAnsi="Arial" w:cs="Arial"/>
                <w:color w:val="000000" w:themeColor="text1"/>
                <w:shd w:val="clear" w:color="auto" w:fill="FFFFFF"/>
              </w:rPr>
              <w:t xml:space="preserve">by telephone. Information about the manner of the death must be based on the wishes of the next of kin, for example, if the death was the result of suicide.  </w:t>
            </w:r>
          </w:p>
          <w:p w:rsidR="00321CCC" w:rsidRDefault="00321CCC" w:rsidP="007033F3">
            <w:pPr>
              <w:rPr>
                <w:rFonts w:ascii="Arial" w:hAnsi="Arial" w:cs="Arial"/>
                <w:color w:val="000000" w:themeColor="text1"/>
                <w:shd w:val="clear" w:color="auto" w:fill="FFFFFF"/>
              </w:rPr>
            </w:pPr>
          </w:p>
          <w:p w:rsidR="00321CCC" w:rsidRDefault="00321CCC" w:rsidP="007033F3">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This will be a difficult time for colleagues and it is important to allow people time to grieve.  Contact </w:t>
            </w:r>
            <w:hyperlink r:id="rId9" w:history="1">
              <w:r w:rsidRPr="001A3FE1">
                <w:rPr>
                  <w:rStyle w:val="Hyperlink"/>
                  <w:rFonts w:ascii="Arial" w:hAnsi="Arial" w:cs="Arial"/>
                  <w:shd w:val="clear" w:color="auto" w:fill="FFFFFF"/>
                </w:rPr>
                <w:t>Occupational Healt</w:t>
              </w:r>
            </w:hyperlink>
            <w:r>
              <w:rPr>
                <w:rFonts w:ascii="Arial" w:hAnsi="Arial" w:cs="Arial"/>
                <w:color w:val="000000" w:themeColor="text1"/>
                <w:shd w:val="clear" w:color="auto" w:fill="FFFFFF"/>
              </w:rPr>
              <w:t xml:space="preserve">h for advice.  A free, confidential </w:t>
            </w:r>
            <w:hyperlink r:id="rId10" w:history="1">
              <w:r w:rsidRPr="001A3FE1">
                <w:rPr>
                  <w:rStyle w:val="Hyperlink"/>
                  <w:rFonts w:ascii="Arial" w:hAnsi="Arial" w:cs="Arial"/>
                  <w:shd w:val="clear" w:color="auto" w:fill="FFFFFF"/>
                </w:rPr>
                <w:t>counselling service</w:t>
              </w:r>
            </w:hyperlink>
            <w:r>
              <w:rPr>
                <w:rFonts w:ascii="Arial" w:hAnsi="Arial" w:cs="Arial"/>
                <w:color w:val="000000" w:themeColor="text1"/>
                <w:shd w:val="clear" w:color="auto" w:fill="FFFFFF"/>
              </w:rPr>
              <w:t xml:space="preserve"> is also available.  A </w:t>
            </w:r>
            <w:hyperlink r:id="rId11" w:history="1">
              <w:r w:rsidRPr="001C7295">
                <w:rPr>
                  <w:rStyle w:val="Hyperlink"/>
                  <w:rFonts w:ascii="Arial" w:hAnsi="Arial" w:cs="Arial"/>
                  <w:shd w:val="clear" w:color="auto" w:fill="FFFFFF"/>
                </w:rPr>
                <w:t>Quick Guide on supporting others at a difficult time</w:t>
              </w:r>
            </w:hyperlink>
            <w:r>
              <w:rPr>
                <w:rFonts w:ascii="Arial" w:hAnsi="Arial" w:cs="Arial"/>
                <w:color w:val="000000" w:themeColor="text1"/>
                <w:shd w:val="clear" w:color="auto" w:fill="FFFFFF"/>
              </w:rPr>
              <w:t xml:space="preserve"> may also help you.</w:t>
            </w:r>
          </w:p>
          <w:p w:rsidR="00011569" w:rsidRDefault="00011569" w:rsidP="007033F3">
            <w:pPr>
              <w:rPr>
                <w:rFonts w:ascii="Arial" w:hAnsi="Arial" w:cs="Arial"/>
                <w:color w:val="000000" w:themeColor="text1"/>
                <w:shd w:val="clear" w:color="auto" w:fill="FFFFFF"/>
              </w:rPr>
            </w:pPr>
          </w:p>
          <w:p w:rsidR="00011569" w:rsidRDefault="00011569" w:rsidP="007033F3">
            <w:pPr>
              <w:rPr>
                <w:rFonts w:ascii="Arial" w:hAnsi="Arial" w:cs="Arial"/>
                <w:color w:val="000000" w:themeColor="text1"/>
                <w:shd w:val="clear" w:color="auto" w:fill="FFFFFF"/>
              </w:rPr>
            </w:pPr>
            <w:r>
              <w:rPr>
                <w:rFonts w:ascii="Arial" w:hAnsi="Arial" w:cs="Arial"/>
                <w:color w:val="000000" w:themeColor="text1"/>
                <w:shd w:val="clear" w:color="auto" w:fill="FFFFFF"/>
              </w:rPr>
              <w:t xml:space="preserve">Responding to a death will not be easy for the Head of Department or appointed lead.  Ensure that you seek support from HR or from colleagues and that you give yourself time to grieve. </w:t>
            </w:r>
          </w:p>
          <w:p w:rsidR="00321CCC" w:rsidRPr="00A27864" w:rsidRDefault="00321CCC" w:rsidP="007033F3">
            <w:pPr>
              <w:rPr>
                <w:rFonts w:ascii="Arial" w:hAnsi="Arial" w:cs="Arial"/>
                <w:color w:val="000000" w:themeColor="text1"/>
                <w:shd w:val="clear" w:color="auto" w:fill="FFFFFF"/>
              </w:rPr>
            </w:pPr>
          </w:p>
        </w:tc>
        <w:tc>
          <w:tcPr>
            <w:tcW w:w="709" w:type="dxa"/>
          </w:tcPr>
          <w:p w:rsidR="00321CCC" w:rsidRPr="00A27864" w:rsidRDefault="00321CCC" w:rsidP="007033F3">
            <w:pPr>
              <w:rPr>
                <w:rFonts w:ascii="Arial" w:hAnsi="Arial" w:cs="Arial"/>
                <w:color w:val="000000" w:themeColor="text1"/>
                <w:shd w:val="clear" w:color="auto" w:fill="FFFFFF"/>
              </w:rPr>
            </w:pPr>
          </w:p>
        </w:tc>
      </w:tr>
      <w:tr w:rsidR="00321CCC" w:rsidRPr="00A27864" w:rsidTr="00011569">
        <w:tc>
          <w:tcPr>
            <w:tcW w:w="8897" w:type="dxa"/>
          </w:tcPr>
          <w:p w:rsidR="00321CCC" w:rsidRPr="001A3FE1" w:rsidRDefault="00321CCC" w:rsidP="00321CCC">
            <w:pPr>
              <w:rPr>
                <w:rFonts w:ascii="Arial" w:hAnsi="Arial" w:cs="Arial"/>
              </w:rPr>
            </w:pPr>
            <w:r w:rsidRPr="00321CCC">
              <w:rPr>
                <w:rFonts w:ascii="Arial" w:hAnsi="Arial" w:cs="Arial"/>
                <w:u w:val="single"/>
              </w:rPr>
              <w:t>Funeral arrangements may be communicated</w:t>
            </w:r>
            <w:r w:rsidRPr="001A3FE1">
              <w:rPr>
                <w:rFonts w:ascii="Arial" w:hAnsi="Arial" w:cs="Arial"/>
              </w:rPr>
              <w:t xml:space="preserve"> to staff so they can attend.  This must be based on the wishes of next of kin.  It may be appropriate to send a representative of the Department / University.  Requests for time off to attend the funeral should be dealt with </w:t>
            </w:r>
            <w:r w:rsidR="00D474B8">
              <w:rPr>
                <w:rFonts w:ascii="Arial" w:hAnsi="Arial" w:cs="Arial"/>
              </w:rPr>
              <w:t>sensitively</w:t>
            </w:r>
            <w:r w:rsidRPr="001A3FE1">
              <w:rPr>
                <w:rFonts w:ascii="Arial" w:hAnsi="Arial" w:cs="Arial"/>
              </w:rPr>
              <w:t xml:space="preserve">. </w:t>
            </w:r>
            <w:r>
              <w:rPr>
                <w:rFonts w:ascii="Arial" w:hAnsi="Arial" w:cs="Arial"/>
              </w:rPr>
              <w:t>Cards or flowers from colleagues / the Department may be arranged.</w:t>
            </w:r>
          </w:p>
          <w:p w:rsidR="00321CCC" w:rsidRDefault="00321CCC" w:rsidP="00321CCC">
            <w:pPr>
              <w:rPr>
                <w:rFonts w:ascii="Arial" w:hAnsi="Arial" w:cs="Arial"/>
                <w:color w:val="000000" w:themeColor="text1"/>
                <w:shd w:val="clear" w:color="auto" w:fill="FFFFFF"/>
              </w:rPr>
            </w:pPr>
          </w:p>
        </w:tc>
        <w:tc>
          <w:tcPr>
            <w:tcW w:w="709" w:type="dxa"/>
          </w:tcPr>
          <w:p w:rsidR="00321CCC" w:rsidRPr="00A27864" w:rsidRDefault="00321CCC" w:rsidP="008B1EE6">
            <w:pPr>
              <w:rPr>
                <w:rFonts w:ascii="Arial" w:hAnsi="Arial" w:cs="Arial"/>
                <w:color w:val="000000" w:themeColor="text1"/>
                <w:shd w:val="clear" w:color="auto" w:fill="FFFFFF"/>
              </w:rPr>
            </w:pPr>
          </w:p>
        </w:tc>
      </w:tr>
      <w:tr w:rsidR="00011569" w:rsidRPr="00A27864" w:rsidTr="00011569">
        <w:tc>
          <w:tcPr>
            <w:tcW w:w="8897" w:type="dxa"/>
          </w:tcPr>
          <w:p w:rsidR="00011569" w:rsidRDefault="00011569" w:rsidP="0039519E">
            <w:pPr>
              <w:rPr>
                <w:rFonts w:ascii="Arial" w:hAnsi="Arial" w:cs="Arial"/>
                <w:color w:val="000000" w:themeColor="text1"/>
                <w:shd w:val="clear" w:color="auto" w:fill="FFFFFF"/>
              </w:rPr>
            </w:pPr>
            <w:r w:rsidRPr="00011569">
              <w:rPr>
                <w:rFonts w:ascii="Arial" w:hAnsi="Arial" w:cs="Arial"/>
                <w:color w:val="000000" w:themeColor="text1"/>
                <w:u w:val="single"/>
                <w:shd w:val="clear" w:color="auto" w:fill="FFFFFF"/>
              </w:rPr>
              <w:t>Inform wider contacts and, if necessary, students</w:t>
            </w:r>
            <w:r>
              <w:rPr>
                <w:rFonts w:ascii="Arial" w:hAnsi="Arial" w:cs="Arial"/>
                <w:color w:val="000000" w:themeColor="text1"/>
                <w:shd w:val="clear" w:color="auto" w:fill="FFFFFF"/>
              </w:rPr>
              <w:t>.  Students who had a close relationship with the individual, e.g. research students, should be informed first and, ideally, face to face.  Inform</w:t>
            </w:r>
            <w:r w:rsidR="0069244C">
              <w:rPr>
                <w:rFonts w:ascii="Arial" w:hAnsi="Arial" w:cs="Arial"/>
                <w:color w:val="000000" w:themeColor="text1"/>
                <w:shd w:val="clear" w:color="auto" w:fill="FFFFFF"/>
              </w:rPr>
              <w:t xml:space="preserve"> </w:t>
            </w:r>
            <w:hyperlink r:id="rId12" w:history="1">
              <w:r w:rsidR="0069244C" w:rsidRPr="0069244C">
                <w:rPr>
                  <w:rStyle w:val="Hyperlink"/>
                  <w:rFonts w:ascii="Arial" w:hAnsi="Arial" w:cs="Arial"/>
                  <w:shd w:val="clear" w:color="auto" w:fill="FFFFFF"/>
                </w:rPr>
                <w:t>Student Support</w:t>
              </w:r>
            </w:hyperlink>
            <w:r w:rsidR="00DC1A0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so that they are aware and can provide support if necessary.  You may also need to deal with committee memberships, circulation lists and, in time, staff boards, websites, etc.  </w:t>
            </w:r>
          </w:p>
          <w:p w:rsidR="00011569" w:rsidRPr="00A27864" w:rsidRDefault="00011569" w:rsidP="0039519E">
            <w:pPr>
              <w:rPr>
                <w:rFonts w:ascii="Arial" w:hAnsi="Arial" w:cs="Arial"/>
                <w:color w:val="000000" w:themeColor="text1"/>
                <w:shd w:val="clear" w:color="auto" w:fill="FFFFFF"/>
              </w:rPr>
            </w:pPr>
          </w:p>
        </w:tc>
        <w:tc>
          <w:tcPr>
            <w:tcW w:w="709" w:type="dxa"/>
          </w:tcPr>
          <w:p w:rsidR="00011569" w:rsidRPr="00A27864" w:rsidRDefault="00011569" w:rsidP="0039519E">
            <w:pPr>
              <w:rPr>
                <w:rFonts w:ascii="Arial" w:hAnsi="Arial" w:cs="Arial"/>
                <w:color w:val="000000" w:themeColor="text1"/>
                <w:shd w:val="clear" w:color="auto" w:fill="FFFFFF"/>
              </w:rPr>
            </w:pPr>
          </w:p>
        </w:tc>
      </w:tr>
      <w:tr w:rsidR="00321CCC" w:rsidRPr="00A27864" w:rsidTr="00011569">
        <w:tc>
          <w:tcPr>
            <w:tcW w:w="8897" w:type="dxa"/>
          </w:tcPr>
          <w:p w:rsidR="00011569" w:rsidRDefault="00321CCC" w:rsidP="00321CCC">
            <w:pPr>
              <w:rPr>
                <w:rFonts w:ascii="Arial" w:hAnsi="Arial" w:cs="Arial"/>
                <w:b/>
                <w:color w:val="000000" w:themeColor="text1"/>
                <w:shd w:val="clear" w:color="auto" w:fill="FFFFFF"/>
              </w:rPr>
            </w:pPr>
            <w:r w:rsidRPr="00011569">
              <w:rPr>
                <w:rFonts w:ascii="Arial" w:hAnsi="Arial" w:cs="Arial"/>
                <w:b/>
                <w:color w:val="000000" w:themeColor="text1"/>
                <w:shd w:val="clear" w:color="auto" w:fill="FFFFFF"/>
              </w:rPr>
              <w:t>Institutional matters</w:t>
            </w:r>
          </w:p>
          <w:p w:rsidR="00011569" w:rsidRPr="00321CCC" w:rsidRDefault="00011569" w:rsidP="00321CCC">
            <w:pPr>
              <w:rPr>
                <w:rFonts w:ascii="Arial" w:hAnsi="Arial" w:cs="Arial"/>
                <w:b/>
                <w:color w:val="000000" w:themeColor="text1"/>
                <w:shd w:val="clear" w:color="auto" w:fill="FFFFFF"/>
              </w:rPr>
            </w:pPr>
          </w:p>
        </w:tc>
        <w:tc>
          <w:tcPr>
            <w:tcW w:w="709" w:type="dxa"/>
          </w:tcPr>
          <w:p w:rsidR="00321CCC" w:rsidRPr="00A27864" w:rsidRDefault="00321CCC" w:rsidP="008B1EE6">
            <w:pPr>
              <w:rPr>
                <w:rFonts w:ascii="Arial" w:hAnsi="Arial" w:cs="Arial"/>
                <w:color w:val="000000" w:themeColor="text1"/>
                <w:shd w:val="clear" w:color="auto" w:fill="FFFFFF"/>
              </w:rPr>
            </w:pPr>
          </w:p>
        </w:tc>
      </w:tr>
      <w:tr w:rsidR="00064B07" w:rsidRPr="00A27864" w:rsidTr="00011569">
        <w:tc>
          <w:tcPr>
            <w:tcW w:w="8897" w:type="dxa"/>
          </w:tcPr>
          <w:p w:rsidR="00064B07" w:rsidRPr="00064B07" w:rsidRDefault="00064B07" w:rsidP="00064B07">
            <w:pPr>
              <w:rPr>
                <w:rFonts w:ascii="Arial" w:hAnsi="Arial" w:cs="Arial"/>
              </w:rPr>
            </w:pPr>
            <w:r w:rsidRPr="00064B07">
              <w:rPr>
                <w:rFonts w:ascii="Arial" w:hAnsi="Arial" w:cs="Arial"/>
                <w:u w:val="single"/>
              </w:rPr>
              <w:t>Health and Safety</w:t>
            </w:r>
            <w:r>
              <w:rPr>
                <w:rFonts w:ascii="Arial" w:hAnsi="Arial" w:cs="Arial"/>
              </w:rPr>
              <w:t xml:space="preserve">.  </w:t>
            </w:r>
            <w:r w:rsidRPr="00064B07">
              <w:rPr>
                <w:rFonts w:ascii="Arial" w:hAnsi="Arial" w:cs="Arial"/>
              </w:rPr>
              <w:t>For work related deaths there is likely to be Police or HSE investigation, which may involve interviews with staff and seizure of records or equipment.</w:t>
            </w:r>
            <w:r>
              <w:rPr>
                <w:rFonts w:ascii="Arial" w:hAnsi="Arial" w:cs="Arial"/>
              </w:rPr>
              <w:t xml:space="preserve"> If you are contacted directly </w:t>
            </w:r>
            <w:r w:rsidRPr="00064B07">
              <w:rPr>
                <w:rFonts w:ascii="Arial" w:hAnsi="Arial" w:cs="Arial"/>
              </w:rPr>
              <w:t xml:space="preserve">by the HSE or Police, you must contact the </w:t>
            </w:r>
            <w:hyperlink r:id="rId13" w:history="1">
              <w:r w:rsidRPr="00064B07">
                <w:rPr>
                  <w:rStyle w:val="Hyperlink"/>
                  <w:rFonts w:ascii="Arial" w:hAnsi="Arial" w:cs="Arial"/>
                </w:rPr>
                <w:t>Health and Safety Advisory Service</w:t>
              </w:r>
            </w:hyperlink>
            <w:r w:rsidRPr="00064B07">
              <w:rPr>
                <w:rFonts w:ascii="Arial" w:hAnsi="Arial" w:cs="Arial"/>
              </w:rPr>
              <w:t xml:space="preserve">, so that they can provide support and advice. </w:t>
            </w:r>
          </w:p>
          <w:p w:rsidR="00064B07" w:rsidRDefault="00064B07" w:rsidP="008B1EE6">
            <w:pPr>
              <w:rPr>
                <w:rFonts w:ascii="Arial" w:hAnsi="Arial" w:cs="Arial"/>
                <w:color w:val="000000" w:themeColor="text1"/>
                <w:u w:val="single"/>
                <w:shd w:val="clear" w:color="auto" w:fill="FFFFFF"/>
              </w:rPr>
            </w:pPr>
          </w:p>
        </w:tc>
        <w:tc>
          <w:tcPr>
            <w:tcW w:w="709" w:type="dxa"/>
          </w:tcPr>
          <w:p w:rsidR="00064B07" w:rsidRPr="00A27864" w:rsidRDefault="00064B07" w:rsidP="008B1EE6">
            <w:pPr>
              <w:rPr>
                <w:rFonts w:ascii="Arial" w:hAnsi="Arial" w:cs="Arial"/>
                <w:color w:val="000000" w:themeColor="text1"/>
                <w:shd w:val="clear" w:color="auto" w:fill="FFFFFF"/>
              </w:rPr>
            </w:pPr>
          </w:p>
        </w:tc>
      </w:tr>
      <w:tr w:rsidR="00A27864" w:rsidRPr="00A27864" w:rsidTr="00011569">
        <w:tc>
          <w:tcPr>
            <w:tcW w:w="8897" w:type="dxa"/>
          </w:tcPr>
          <w:p w:rsidR="00A27864" w:rsidRDefault="0069244C" w:rsidP="008B1EE6">
            <w:pPr>
              <w:rPr>
                <w:rFonts w:ascii="Arial" w:hAnsi="Arial" w:cs="Arial"/>
                <w:color w:val="000000" w:themeColor="text1"/>
                <w:shd w:val="clear" w:color="auto" w:fill="FFFFFF"/>
              </w:rPr>
            </w:pPr>
            <w:r>
              <w:rPr>
                <w:rFonts w:ascii="Arial" w:hAnsi="Arial" w:cs="Arial"/>
                <w:color w:val="000000" w:themeColor="text1"/>
                <w:u w:val="single"/>
                <w:shd w:val="clear" w:color="auto" w:fill="FFFFFF"/>
              </w:rPr>
              <w:t xml:space="preserve">Communication with </w:t>
            </w:r>
            <w:r w:rsidR="00321CCC" w:rsidRPr="00011569">
              <w:rPr>
                <w:rFonts w:ascii="Arial" w:hAnsi="Arial" w:cs="Arial"/>
                <w:color w:val="000000" w:themeColor="text1"/>
                <w:u w:val="single"/>
                <w:shd w:val="clear" w:color="auto" w:fill="FFFFFF"/>
              </w:rPr>
              <w:t>HR</w:t>
            </w:r>
            <w:r w:rsidR="00A27864" w:rsidRPr="00321CCC">
              <w:rPr>
                <w:rFonts w:ascii="Arial" w:hAnsi="Arial" w:cs="Arial"/>
                <w:color w:val="000000" w:themeColor="text1"/>
                <w:shd w:val="clear" w:color="auto" w:fill="FFFFFF"/>
              </w:rPr>
              <w:t>.</w:t>
            </w:r>
            <w:r w:rsidR="00A27864" w:rsidRPr="00A27864">
              <w:rPr>
                <w:rFonts w:ascii="Arial" w:hAnsi="Arial" w:cs="Arial"/>
                <w:color w:val="000000" w:themeColor="text1"/>
                <w:shd w:val="clear" w:color="auto" w:fill="FFFFFF"/>
              </w:rPr>
              <w:t xml:space="preserve"> </w:t>
            </w:r>
            <w:r w:rsidR="00321CCC">
              <w:rPr>
                <w:rFonts w:ascii="Arial" w:hAnsi="Arial" w:cs="Arial"/>
                <w:color w:val="000000" w:themeColor="text1"/>
                <w:shd w:val="clear" w:color="auto" w:fill="FFFFFF"/>
              </w:rPr>
              <w:t xml:space="preserve">HR will appoint a single point of contact, </w:t>
            </w:r>
            <w:r w:rsidR="00011569">
              <w:rPr>
                <w:rFonts w:ascii="Arial" w:hAnsi="Arial" w:cs="Arial"/>
                <w:color w:val="000000" w:themeColor="text1"/>
                <w:shd w:val="clear" w:color="auto" w:fill="FFFFFF"/>
              </w:rPr>
              <w:t>which</w:t>
            </w:r>
            <w:r w:rsidR="00321CCC">
              <w:rPr>
                <w:rFonts w:ascii="Arial" w:hAnsi="Arial" w:cs="Arial"/>
                <w:color w:val="000000" w:themeColor="text1"/>
                <w:shd w:val="clear" w:color="auto" w:fill="FFFFFF"/>
              </w:rPr>
              <w:t xml:space="preserve"> can be communicated to the next of kin.</w:t>
            </w:r>
            <w:r w:rsidR="00A27864">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 xml:space="preserve">You will need to provide information to </w:t>
            </w:r>
            <w:r w:rsidR="00A27864" w:rsidRPr="00A27864">
              <w:rPr>
                <w:rFonts w:ascii="Arial" w:hAnsi="Arial" w:cs="Arial"/>
                <w:color w:val="000000" w:themeColor="text1"/>
                <w:shd w:val="clear" w:color="auto" w:fill="FFFFFF"/>
              </w:rPr>
              <w:t xml:space="preserve">HR </w:t>
            </w:r>
            <w:r>
              <w:rPr>
                <w:rFonts w:ascii="Arial" w:hAnsi="Arial" w:cs="Arial"/>
                <w:color w:val="000000" w:themeColor="text1"/>
                <w:shd w:val="clear" w:color="auto" w:fill="FFFFFF"/>
              </w:rPr>
              <w:t>to</w:t>
            </w:r>
            <w:r w:rsidR="00A27864">
              <w:rPr>
                <w:rFonts w:ascii="Arial" w:hAnsi="Arial" w:cs="Arial"/>
                <w:color w:val="000000" w:themeColor="text1"/>
                <w:shd w:val="clear" w:color="auto" w:fill="FFFFFF"/>
              </w:rPr>
              <w:t xml:space="preserve"> </w:t>
            </w:r>
            <w:r w:rsidR="00A27864" w:rsidRPr="00A27864">
              <w:rPr>
                <w:rFonts w:ascii="Arial" w:hAnsi="Arial" w:cs="Arial"/>
                <w:color w:val="000000" w:themeColor="text1"/>
                <w:shd w:val="clear" w:color="auto" w:fill="FFFFFF"/>
              </w:rPr>
              <w:t xml:space="preserve">ensure that records are updated promptly </w:t>
            </w:r>
            <w:r>
              <w:rPr>
                <w:rFonts w:ascii="Arial" w:hAnsi="Arial" w:cs="Arial"/>
                <w:color w:val="000000" w:themeColor="text1"/>
                <w:shd w:val="clear" w:color="auto" w:fill="FFFFFF"/>
              </w:rPr>
              <w:t xml:space="preserve">and </w:t>
            </w:r>
            <w:r w:rsidR="00A27864" w:rsidRPr="00A27864">
              <w:rPr>
                <w:rFonts w:ascii="Arial" w:hAnsi="Arial" w:cs="Arial"/>
                <w:color w:val="000000" w:themeColor="text1"/>
                <w:shd w:val="clear" w:color="auto" w:fill="FFFFFF"/>
              </w:rPr>
              <w:t xml:space="preserve">the </w:t>
            </w:r>
            <w:r>
              <w:rPr>
                <w:rFonts w:ascii="Arial" w:hAnsi="Arial" w:cs="Arial"/>
                <w:color w:val="000000" w:themeColor="text1"/>
                <w:shd w:val="clear" w:color="auto" w:fill="FFFFFF"/>
              </w:rPr>
              <w:t xml:space="preserve">deceased’s </w:t>
            </w:r>
            <w:r w:rsidR="00A27864" w:rsidRPr="00A27864">
              <w:rPr>
                <w:rFonts w:ascii="Arial" w:hAnsi="Arial" w:cs="Arial"/>
                <w:color w:val="000000" w:themeColor="text1"/>
                <w:shd w:val="clear" w:color="auto" w:fill="FFFFFF"/>
              </w:rPr>
              <w:t xml:space="preserve">final pay can be processed, and pension arrangements dealt with.   </w:t>
            </w:r>
            <w:r w:rsidR="00011569">
              <w:rPr>
                <w:rFonts w:ascii="Arial" w:hAnsi="Arial" w:cs="Arial"/>
                <w:color w:val="000000" w:themeColor="text1"/>
                <w:shd w:val="clear" w:color="auto" w:fill="FFFFFF"/>
              </w:rPr>
              <w:t xml:space="preserve">HR will also provide advice if you need to arrange interim cover, although this will need to be handled sensitively. </w:t>
            </w:r>
          </w:p>
          <w:p w:rsidR="00A27864" w:rsidRPr="00A27864" w:rsidRDefault="00A27864" w:rsidP="008B1EE6">
            <w:pPr>
              <w:rPr>
                <w:rFonts w:ascii="Arial" w:hAnsi="Arial" w:cs="Arial"/>
                <w:color w:val="000000" w:themeColor="text1"/>
                <w:shd w:val="clear" w:color="auto" w:fill="FFFFFF"/>
              </w:rPr>
            </w:pPr>
          </w:p>
        </w:tc>
        <w:tc>
          <w:tcPr>
            <w:tcW w:w="709" w:type="dxa"/>
          </w:tcPr>
          <w:p w:rsidR="00A27864" w:rsidRPr="00A27864" w:rsidRDefault="00A27864" w:rsidP="008B1EE6">
            <w:pPr>
              <w:rPr>
                <w:rFonts w:ascii="Arial" w:hAnsi="Arial" w:cs="Arial"/>
                <w:color w:val="000000" w:themeColor="text1"/>
                <w:shd w:val="clear" w:color="auto" w:fill="FFFFFF"/>
              </w:rPr>
            </w:pPr>
          </w:p>
        </w:tc>
      </w:tr>
      <w:tr w:rsidR="00011569" w:rsidRPr="00A27864" w:rsidTr="00011569">
        <w:tc>
          <w:tcPr>
            <w:tcW w:w="8897" w:type="dxa"/>
          </w:tcPr>
          <w:p w:rsidR="00011569" w:rsidRPr="00011569" w:rsidRDefault="0069244C" w:rsidP="008B1EE6">
            <w:pPr>
              <w:rPr>
                <w:rFonts w:ascii="Arial" w:hAnsi="Arial" w:cs="Arial"/>
                <w:color w:val="000000" w:themeColor="text1"/>
                <w:shd w:val="clear" w:color="auto" w:fill="FFFFFF"/>
              </w:rPr>
            </w:pPr>
            <w:r>
              <w:rPr>
                <w:rFonts w:ascii="Arial" w:hAnsi="Arial" w:cs="Arial"/>
                <w:color w:val="000000" w:themeColor="text1"/>
                <w:u w:val="single"/>
                <w:shd w:val="clear" w:color="auto" w:fill="FFFFFF"/>
              </w:rPr>
              <w:t>Communication</w:t>
            </w:r>
            <w:r w:rsidR="00011569" w:rsidRPr="00011569">
              <w:rPr>
                <w:rFonts w:ascii="Arial" w:hAnsi="Arial" w:cs="Arial"/>
                <w:color w:val="000000" w:themeColor="text1"/>
                <w:u w:val="single"/>
                <w:shd w:val="clear" w:color="auto" w:fill="FFFFFF"/>
              </w:rPr>
              <w:t xml:space="preserve"> with </w:t>
            </w:r>
            <w:r w:rsidR="00373333">
              <w:rPr>
                <w:rFonts w:ascii="Arial" w:hAnsi="Arial" w:cs="Arial"/>
                <w:color w:val="000000" w:themeColor="text1"/>
                <w:u w:val="single"/>
                <w:shd w:val="clear" w:color="auto" w:fill="FFFFFF"/>
              </w:rPr>
              <w:t>the Communications Office</w:t>
            </w:r>
            <w:r w:rsidR="00011569" w:rsidRPr="0069244C">
              <w:rPr>
                <w:rFonts w:ascii="Arial" w:hAnsi="Arial" w:cs="Arial"/>
                <w:color w:val="000000" w:themeColor="text1"/>
                <w:shd w:val="clear" w:color="auto" w:fill="FFFFFF"/>
              </w:rPr>
              <w:t xml:space="preserve">.  </w:t>
            </w:r>
            <w:r w:rsidRPr="0069244C">
              <w:rPr>
                <w:rFonts w:ascii="Arial" w:hAnsi="Arial" w:cs="Arial"/>
                <w:color w:val="000000" w:themeColor="text1"/>
                <w:shd w:val="clear" w:color="auto" w:fill="FFFFFF"/>
              </w:rPr>
              <w:t xml:space="preserve">Inform </w:t>
            </w:r>
            <w:r w:rsidR="00373333">
              <w:rPr>
                <w:rFonts w:ascii="Arial" w:hAnsi="Arial" w:cs="Arial"/>
                <w:color w:val="000000" w:themeColor="text1"/>
                <w:shd w:val="clear" w:color="auto" w:fill="FFFFFF"/>
              </w:rPr>
              <w:t>the Communications Office</w:t>
            </w:r>
            <w:r w:rsidRPr="0069244C">
              <w:rPr>
                <w:rFonts w:ascii="Arial" w:hAnsi="Arial" w:cs="Arial"/>
                <w:color w:val="000000" w:themeColor="text1"/>
                <w:shd w:val="clear" w:color="auto" w:fill="FFFFFF"/>
              </w:rPr>
              <w:t xml:space="preserve"> about funeral arrangements.</w:t>
            </w:r>
            <w:r>
              <w:rPr>
                <w:rFonts w:ascii="Arial" w:hAnsi="Arial" w:cs="Arial"/>
                <w:b/>
                <w:color w:val="000000" w:themeColor="text1"/>
                <w:shd w:val="clear" w:color="auto" w:fill="FFFFFF"/>
              </w:rPr>
              <w:t xml:space="preserve">  </w:t>
            </w:r>
            <w:r w:rsidR="00373333">
              <w:rPr>
                <w:rFonts w:ascii="Arial" w:hAnsi="Arial" w:cs="Arial"/>
                <w:color w:val="000000" w:themeColor="text1"/>
                <w:shd w:val="clear" w:color="auto" w:fill="FFFFFF"/>
              </w:rPr>
              <w:t>The Communications Office</w:t>
            </w:r>
            <w:r w:rsidR="00011569" w:rsidRPr="00011569">
              <w:rPr>
                <w:rFonts w:ascii="Arial" w:hAnsi="Arial" w:cs="Arial"/>
                <w:color w:val="000000" w:themeColor="text1"/>
                <w:shd w:val="clear" w:color="auto" w:fill="FFFFFF"/>
              </w:rPr>
              <w:t xml:space="preserve"> will prepare an all staff </w:t>
            </w:r>
            <w:r w:rsidR="00373333">
              <w:rPr>
                <w:rFonts w:ascii="Arial" w:hAnsi="Arial" w:cs="Arial"/>
                <w:color w:val="000000" w:themeColor="text1"/>
                <w:shd w:val="clear" w:color="auto" w:fill="FFFFFF"/>
              </w:rPr>
              <w:t xml:space="preserve">information subscription list </w:t>
            </w:r>
            <w:r w:rsidR="00011569" w:rsidRPr="00011569">
              <w:rPr>
                <w:rFonts w:ascii="Arial" w:hAnsi="Arial" w:cs="Arial"/>
                <w:color w:val="000000" w:themeColor="text1"/>
                <w:shd w:val="clear" w:color="auto" w:fill="FFFFFF"/>
              </w:rPr>
              <w:t>email once immediate colleagues have been informed</w:t>
            </w:r>
            <w:r>
              <w:rPr>
                <w:rFonts w:ascii="Arial" w:hAnsi="Arial" w:cs="Arial"/>
                <w:color w:val="000000" w:themeColor="text1"/>
                <w:shd w:val="clear" w:color="auto" w:fill="FFFFFF"/>
              </w:rPr>
              <w:t xml:space="preserve"> and will need your input on that</w:t>
            </w:r>
            <w:r w:rsidR="00373333">
              <w:rPr>
                <w:rFonts w:ascii="Arial" w:hAnsi="Arial" w:cs="Arial"/>
                <w:color w:val="000000" w:themeColor="text1"/>
                <w:shd w:val="clear" w:color="auto" w:fill="FFFFFF"/>
              </w:rPr>
              <w:t>.  If required, t</w:t>
            </w:r>
            <w:r w:rsidR="00011569" w:rsidRPr="00011569">
              <w:rPr>
                <w:rFonts w:ascii="Arial" w:hAnsi="Arial" w:cs="Arial"/>
                <w:color w:val="000000" w:themeColor="text1"/>
                <w:shd w:val="clear" w:color="auto" w:fill="FFFFFF"/>
              </w:rPr>
              <w:t xml:space="preserve">hey will also </w:t>
            </w:r>
            <w:r w:rsidR="00011569">
              <w:rPr>
                <w:rFonts w:ascii="Arial" w:hAnsi="Arial" w:cs="Arial"/>
                <w:color w:val="000000" w:themeColor="text1"/>
                <w:shd w:val="clear" w:color="auto" w:fill="FFFFFF"/>
              </w:rPr>
              <w:t xml:space="preserve">support </w:t>
            </w:r>
            <w:r>
              <w:rPr>
                <w:rFonts w:ascii="Arial" w:hAnsi="Arial" w:cs="Arial"/>
                <w:color w:val="000000" w:themeColor="text1"/>
                <w:shd w:val="clear" w:color="auto" w:fill="FFFFFF"/>
              </w:rPr>
              <w:t xml:space="preserve">the </w:t>
            </w:r>
            <w:r w:rsidR="00011569">
              <w:rPr>
                <w:rFonts w:ascii="Arial" w:hAnsi="Arial" w:cs="Arial"/>
                <w:color w:val="000000" w:themeColor="text1"/>
                <w:shd w:val="clear" w:color="auto" w:fill="FFFFFF"/>
              </w:rPr>
              <w:t>writing of</w:t>
            </w:r>
            <w:r w:rsidR="00011569" w:rsidRPr="00011569">
              <w:rPr>
                <w:rFonts w:ascii="Arial" w:hAnsi="Arial" w:cs="Arial"/>
                <w:color w:val="000000" w:themeColor="text1"/>
                <w:shd w:val="clear" w:color="auto" w:fill="FFFFFF"/>
              </w:rPr>
              <w:t xml:space="preserve"> an obituary</w:t>
            </w:r>
            <w:r w:rsidR="00011569">
              <w:rPr>
                <w:rFonts w:ascii="Arial" w:hAnsi="Arial" w:cs="Arial"/>
                <w:color w:val="000000" w:themeColor="text1"/>
                <w:shd w:val="clear" w:color="auto" w:fill="FFFFFF"/>
              </w:rPr>
              <w:t xml:space="preserve"> to be used on the </w:t>
            </w:r>
            <w:r w:rsidR="00373333">
              <w:rPr>
                <w:rFonts w:ascii="Arial" w:hAnsi="Arial" w:cs="Arial"/>
                <w:color w:val="000000" w:themeColor="text1"/>
                <w:shd w:val="clear" w:color="auto" w:fill="FFFFFF"/>
              </w:rPr>
              <w:t>Department</w:t>
            </w:r>
            <w:r w:rsidR="00011569">
              <w:rPr>
                <w:rFonts w:ascii="Arial" w:hAnsi="Arial" w:cs="Arial"/>
                <w:color w:val="000000" w:themeColor="text1"/>
                <w:shd w:val="clear" w:color="auto" w:fill="FFFFFF"/>
              </w:rPr>
              <w:t xml:space="preserve"> website and, potentially, </w:t>
            </w:r>
            <w:r w:rsidR="00011569" w:rsidRPr="00011569">
              <w:rPr>
                <w:rFonts w:ascii="Arial" w:hAnsi="Arial" w:cs="Arial"/>
                <w:color w:val="000000" w:themeColor="text1"/>
                <w:shd w:val="clear" w:color="auto" w:fill="FFFFFF"/>
              </w:rPr>
              <w:t xml:space="preserve">elsewhere.  </w:t>
            </w:r>
            <w:r w:rsidR="00373333">
              <w:rPr>
                <w:rFonts w:ascii="Arial" w:hAnsi="Arial" w:cs="Arial"/>
              </w:rPr>
              <w:t xml:space="preserve">The Communications </w:t>
            </w:r>
            <w:proofErr w:type="spellStart"/>
            <w:r w:rsidR="00373333">
              <w:rPr>
                <w:rFonts w:ascii="Arial" w:hAnsi="Arial" w:cs="Arial"/>
              </w:rPr>
              <w:t>OFfice</w:t>
            </w:r>
            <w:proofErr w:type="spellEnd"/>
            <w:r w:rsidR="00011569">
              <w:rPr>
                <w:rFonts w:ascii="Arial" w:hAnsi="Arial" w:cs="Arial"/>
              </w:rPr>
              <w:t xml:space="preserve"> will liaise with the Vice-Chancellor</w:t>
            </w:r>
            <w:r w:rsidR="00011569" w:rsidRPr="00011569">
              <w:rPr>
                <w:rFonts w:ascii="Arial" w:hAnsi="Arial" w:cs="Arial"/>
              </w:rPr>
              <w:t>’s Office regarding the V</w:t>
            </w:r>
            <w:r w:rsidR="00011569">
              <w:rPr>
                <w:rFonts w:ascii="Arial" w:hAnsi="Arial" w:cs="Arial"/>
              </w:rPr>
              <w:t>ice-Chancellor</w:t>
            </w:r>
            <w:r w:rsidR="00011569" w:rsidRPr="00011569">
              <w:rPr>
                <w:rFonts w:ascii="Arial" w:hAnsi="Arial" w:cs="Arial"/>
              </w:rPr>
              <w:t xml:space="preserve"> or </w:t>
            </w:r>
            <w:r w:rsidR="00011569">
              <w:rPr>
                <w:rFonts w:ascii="Arial" w:hAnsi="Arial" w:cs="Arial"/>
              </w:rPr>
              <w:t xml:space="preserve">other senior </w:t>
            </w:r>
            <w:r w:rsidR="00011569" w:rsidRPr="00011569">
              <w:rPr>
                <w:rFonts w:ascii="Arial" w:hAnsi="Arial" w:cs="Arial"/>
              </w:rPr>
              <w:t>colleague writing to the next-of-kin, senior representation at the funeral</w:t>
            </w:r>
            <w:r>
              <w:rPr>
                <w:rFonts w:ascii="Arial" w:hAnsi="Arial" w:cs="Arial"/>
              </w:rPr>
              <w:t>,</w:t>
            </w:r>
            <w:r w:rsidR="00011569" w:rsidRPr="00011569">
              <w:rPr>
                <w:rFonts w:ascii="Arial" w:hAnsi="Arial" w:cs="Arial"/>
              </w:rPr>
              <w:t xml:space="preserve"> and the flying of the flag at half-mast on the day of the funeral. </w:t>
            </w:r>
            <w:r w:rsidR="00011569" w:rsidRPr="00011569">
              <w:rPr>
                <w:rFonts w:ascii="Arial" w:hAnsi="Arial" w:cs="Arial"/>
                <w:color w:val="000000" w:themeColor="text1"/>
                <w:shd w:val="clear" w:color="auto" w:fill="FFFFFF"/>
              </w:rPr>
              <w:t xml:space="preserve"> </w:t>
            </w:r>
          </w:p>
          <w:p w:rsidR="00011569" w:rsidRPr="001A3FE1" w:rsidRDefault="00011569" w:rsidP="008B1EE6">
            <w:pPr>
              <w:rPr>
                <w:rFonts w:ascii="Arial" w:hAnsi="Arial" w:cs="Arial"/>
                <w:b/>
                <w:color w:val="000000" w:themeColor="text1"/>
                <w:shd w:val="clear" w:color="auto" w:fill="FFFFFF"/>
              </w:rPr>
            </w:pPr>
          </w:p>
        </w:tc>
        <w:tc>
          <w:tcPr>
            <w:tcW w:w="709" w:type="dxa"/>
          </w:tcPr>
          <w:p w:rsidR="00011569" w:rsidRPr="00A27864" w:rsidRDefault="00011569" w:rsidP="008B1EE6">
            <w:pPr>
              <w:rPr>
                <w:rFonts w:ascii="Arial" w:hAnsi="Arial" w:cs="Arial"/>
                <w:color w:val="000000" w:themeColor="text1"/>
                <w:shd w:val="clear" w:color="auto" w:fill="FFFFFF"/>
              </w:rPr>
            </w:pPr>
          </w:p>
        </w:tc>
      </w:tr>
      <w:tr w:rsidR="00DC6105" w:rsidRPr="00A27864" w:rsidTr="00011569">
        <w:tc>
          <w:tcPr>
            <w:tcW w:w="8897" w:type="dxa"/>
          </w:tcPr>
          <w:p w:rsidR="00DC6105" w:rsidRPr="00DC6105" w:rsidRDefault="00DC6105" w:rsidP="00DC6105">
            <w:pPr>
              <w:rPr>
                <w:rFonts w:ascii="Arial" w:hAnsi="Arial" w:cs="Arial"/>
                <w:color w:val="000000" w:themeColor="text1"/>
                <w:shd w:val="clear" w:color="auto" w:fill="FFFFFF"/>
              </w:rPr>
            </w:pPr>
            <w:r w:rsidRPr="00DC6105">
              <w:rPr>
                <w:rFonts w:ascii="Arial" w:hAnsi="Arial" w:cs="Arial"/>
                <w:color w:val="000000" w:themeColor="text1"/>
                <w:u w:val="single"/>
                <w:shd w:val="clear" w:color="auto" w:fill="FFFFFF"/>
              </w:rPr>
              <w:lastRenderedPageBreak/>
              <w:t>Dep</w:t>
            </w:r>
            <w:r>
              <w:rPr>
                <w:rFonts w:ascii="Arial" w:hAnsi="Arial" w:cs="Arial"/>
                <w:color w:val="000000" w:themeColor="text1"/>
                <w:u w:val="single"/>
                <w:shd w:val="clear" w:color="auto" w:fill="FFFFFF"/>
              </w:rPr>
              <w:t>artment communication and events</w:t>
            </w:r>
            <w:r>
              <w:rPr>
                <w:rFonts w:ascii="Arial" w:hAnsi="Arial" w:cs="Arial"/>
                <w:color w:val="000000" w:themeColor="text1"/>
                <w:shd w:val="clear" w:color="auto" w:fill="FFFFFF"/>
              </w:rPr>
              <w:t xml:space="preserve">.  Consider what announcements may be made on social media, including Facebook and Twitter, in consultation with </w:t>
            </w:r>
            <w:r w:rsidR="00373333">
              <w:rPr>
                <w:rFonts w:ascii="Arial" w:hAnsi="Arial" w:cs="Arial"/>
                <w:color w:val="000000" w:themeColor="text1"/>
                <w:shd w:val="clear" w:color="auto" w:fill="FFFFFF"/>
              </w:rPr>
              <w:t>the Communications Office</w:t>
            </w:r>
            <w:r>
              <w:rPr>
                <w:rFonts w:ascii="Arial" w:hAnsi="Arial" w:cs="Arial"/>
                <w:color w:val="000000" w:themeColor="text1"/>
                <w:shd w:val="clear" w:color="auto" w:fill="FFFFFF"/>
              </w:rPr>
              <w:t xml:space="preserve"> and with the next of kin as to timing and content.  </w:t>
            </w:r>
            <w:r>
              <w:rPr>
                <w:rFonts w:ascii="Arial" w:eastAsia="Times New Roman" w:hAnsi="Arial" w:cs="Arial"/>
                <w:sz w:val="21"/>
                <w:szCs w:val="21"/>
              </w:rPr>
              <w:t>You should consider what, if any, memorial event may be appropriate in the months that follow the death.</w:t>
            </w:r>
          </w:p>
          <w:p w:rsidR="00DC6105" w:rsidRPr="00011569" w:rsidRDefault="00DC6105" w:rsidP="008B1EE6">
            <w:pPr>
              <w:rPr>
                <w:rFonts w:ascii="Arial" w:hAnsi="Arial" w:cs="Arial"/>
                <w:color w:val="000000" w:themeColor="text1"/>
                <w:u w:val="single"/>
                <w:shd w:val="clear" w:color="auto" w:fill="FFFFFF"/>
              </w:rPr>
            </w:pPr>
          </w:p>
        </w:tc>
        <w:tc>
          <w:tcPr>
            <w:tcW w:w="709" w:type="dxa"/>
          </w:tcPr>
          <w:p w:rsidR="00DC6105" w:rsidRPr="00A27864" w:rsidRDefault="00DC6105" w:rsidP="008B1EE6">
            <w:pPr>
              <w:rPr>
                <w:rFonts w:ascii="Arial" w:hAnsi="Arial" w:cs="Arial"/>
                <w:color w:val="000000" w:themeColor="text1"/>
                <w:shd w:val="clear" w:color="auto" w:fill="FFFFFF"/>
              </w:rPr>
            </w:pPr>
          </w:p>
        </w:tc>
      </w:tr>
      <w:tr w:rsidR="00A27864" w:rsidRPr="00A27864" w:rsidTr="00011569">
        <w:tc>
          <w:tcPr>
            <w:tcW w:w="8897" w:type="dxa"/>
          </w:tcPr>
          <w:p w:rsidR="00A27864" w:rsidRDefault="00A27864" w:rsidP="008B1EE6">
            <w:pPr>
              <w:rPr>
                <w:rFonts w:ascii="Arial" w:hAnsi="Arial" w:cs="Arial"/>
                <w:color w:val="000000" w:themeColor="text1"/>
                <w:shd w:val="clear" w:color="auto" w:fill="FFFFFF"/>
              </w:rPr>
            </w:pPr>
            <w:r w:rsidRPr="00011569">
              <w:rPr>
                <w:rFonts w:ascii="Arial" w:hAnsi="Arial" w:cs="Arial"/>
                <w:color w:val="000000" w:themeColor="text1"/>
                <w:u w:val="single"/>
                <w:shd w:val="clear" w:color="auto" w:fill="FFFFFF"/>
              </w:rPr>
              <w:t xml:space="preserve">Inform the </w:t>
            </w:r>
            <w:hyperlink r:id="rId14" w:history="1">
              <w:r w:rsidRPr="00011569">
                <w:rPr>
                  <w:rStyle w:val="Hyperlink"/>
                  <w:rFonts w:ascii="Arial" w:hAnsi="Arial" w:cs="Arial"/>
                  <w:shd w:val="clear" w:color="auto" w:fill="FFFFFF"/>
                </w:rPr>
                <w:t>IT Helpdesk</w:t>
              </w:r>
            </w:hyperlink>
            <w:r>
              <w:rPr>
                <w:rFonts w:ascii="Arial" w:hAnsi="Arial" w:cs="Arial"/>
                <w:color w:val="000000" w:themeColor="text1"/>
                <w:shd w:val="clear" w:color="auto" w:fill="FFFFFF"/>
              </w:rPr>
              <w:t xml:space="preserve"> so that the email and IT account can be managed and eventually closed. </w:t>
            </w:r>
            <w:r w:rsidR="00011569">
              <w:rPr>
                <w:rFonts w:ascii="Arial" w:hAnsi="Arial" w:cs="Arial"/>
                <w:color w:val="000000" w:themeColor="text1"/>
                <w:shd w:val="clear" w:color="auto" w:fill="FFFFFF"/>
              </w:rPr>
              <w:t xml:space="preserve">An auto-reply may be used in the short term, although this must be done sensitively and after colleagues and close contacts have been informed.  </w:t>
            </w:r>
            <w:r>
              <w:rPr>
                <w:rFonts w:ascii="Arial" w:hAnsi="Arial" w:cs="Arial"/>
                <w:color w:val="000000" w:themeColor="text1"/>
                <w:shd w:val="clear" w:color="auto" w:fill="FFFFFF"/>
              </w:rPr>
              <w:t>You may need to speak to IT about accessing work related emails or documents.  The next of kin may need to be given the opportunity to retrieve personal files e.g. research.  If the individual was in possession of University equipment, arrangements will need to be made with the next of kin for this to be returned.</w:t>
            </w:r>
          </w:p>
          <w:p w:rsidR="00A27864" w:rsidRPr="00A27864" w:rsidRDefault="00A27864" w:rsidP="008B1EE6">
            <w:pPr>
              <w:rPr>
                <w:rFonts w:ascii="Arial" w:hAnsi="Arial" w:cs="Arial"/>
                <w:color w:val="000000" w:themeColor="text1"/>
                <w:shd w:val="clear" w:color="auto" w:fill="FFFFFF"/>
              </w:rPr>
            </w:pPr>
          </w:p>
        </w:tc>
        <w:tc>
          <w:tcPr>
            <w:tcW w:w="709" w:type="dxa"/>
          </w:tcPr>
          <w:p w:rsidR="00A27864" w:rsidRPr="00A27864" w:rsidRDefault="00A27864" w:rsidP="008B1EE6">
            <w:pPr>
              <w:rPr>
                <w:rFonts w:ascii="Arial" w:hAnsi="Arial" w:cs="Arial"/>
                <w:color w:val="000000" w:themeColor="text1"/>
                <w:shd w:val="clear" w:color="auto" w:fill="FFFFFF"/>
              </w:rPr>
            </w:pPr>
          </w:p>
        </w:tc>
      </w:tr>
      <w:tr w:rsidR="001A3FE1" w:rsidRPr="001A3FE1" w:rsidTr="00011569">
        <w:tc>
          <w:tcPr>
            <w:tcW w:w="8897" w:type="dxa"/>
          </w:tcPr>
          <w:p w:rsidR="001A3FE1" w:rsidRDefault="001A3FE1" w:rsidP="00A27864">
            <w:pPr>
              <w:rPr>
                <w:rFonts w:ascii="Arial" w:hAnsi="Arial" w:cs="Arial"/>
                <w:color w:val="000000" w:themeColor="text1"/>
                <w:shd w:val="clear" w:color="auto" w:fill="FFFFFF"/>
              </w:rPr>
            </w:pPr>
            <w:r w:rsidRPr="00011569">
              <w:rPr>
                <w:rFonts w:ascii="Arial" w:hAnsi="Arial" w:cs="Arial"/>
                <w:color w:val="000000" w:themeColor="text1"/>
                <w:u w:val="single"/>
                <w:shd w:val="clear" w:color="auto" w:fill="FFFFFF"/>
              </w:rPr>
              <w:t>Inform Library Services</w:t>
            </w:r>
            <w:r w:rsidR="0069244C" w:rsidRPr="0069244C">
              <w:rPr>
                <w:rFonts w:ascii="Arial" w:hAnsi="Arial" w:cs="Arial"/>
                <w:color w:val="000000" w:themeColor="text1"/>
                <w:shd w:val="clear" w:color="auto" w:fill="FFFFFF"/>
              </w:rPr>
              <w:t xml:space="preserve"> </w:t>
            </w:r>
            <w:r w:rsidR="0069244C">
              <w:rPr>
                <w:rFonts w:ascii="Arial" w:hAnsi="Arial" w:cs="Arial"/>
                <w:color w:val="000000" w:themeColor="text1"/>
                <w:shd w:val="clear" w:color="auto" w:fill="FFFFFF"/>
              </w:rPr>
              <w:t>through</w:t>
            </w:r>
            <w:r>
              <w:rPr>
                <w:rFonts w:ascii="Arial" w:hAnsi="Arial" w:cs="Arial"/>
                <w:color w:val="000000" w:themeColor="text1"/>
                <w:shd w:val="clear" w:color="auto" w:fill="FFFFFF"/>
              </w:rPr>
              <w:t xml:space="preserve"> </w:t>
            </w:r>
            <w:hyperlink r:id="rId15" w:history="1">
              <w:r w:rsidR="0069244C" w:rsidRPr="00E4217B">
                <w:rPr>
                  <w:rStyle w:val="Hyperlink"/>
                  <w:rFonts w:ascii="Arial" w:hAnsi="Arial" w:cs="Arial"/>
                </w:rPr>
                <w:t>libline@essex.ac.uk</w:t>
              </w:r>
            </w:hyperlink>
            <w:r w:rsidR="0069244C" w:rsidRPr="0069244C">
              <w:rPr>
                <w:rStyle w:val="Hyperlink"/>
                <w:rFonts w:ascii="Arial" w:hAnsi="Arial" w:cs="Arial"/>
                <w:u w:val="none"/>
              </w:rPr>
              <w:t xml:space="preserve"> </w:t>
            </w:r>
            <w:r>
              <w:rPr>
                <w:rFonts w:ascii="Arial" w:hAnsi="Arial" w:cs="Arial"/>
                <w:color w:val="000000" w:themeColor="text1"/>
                <w:shd w:val="clear" w:color="auto" w:fill="FFFFFF"/>
              </w:rPr>
              <w:t>so that records can be amended and to ensure that no invoices are sent to the deceased.</w:t>
            </w:r>
          </w:p>
          <w:p w:rsidR="001A3FE1" w:rsidRPr="001A3FE1" w:rsidRDefault="001A3FE1" w:rsidP="00A27864">
            <w:pPr>
              <w:rPr>
                <w:rFonts w:ascii="Arial" w:hAnsi="Arial" w:cs="Arial"/>
                <w:color w:val="000000" w:themeColor="text1"/>
                <w:shd w:val="clear" w:color="auto" w:fill="FFFFFF"/>
              </w:rPr>
            </w:pPr>
          </w:p>
        </w:tc>
        <w:tc>
          <w:tcPr>
            <w:tcW w:w="709" w:type="dxa"/>
          </w:tcPr>
          <w:p w:rsidR="001A3FE1" w:rsidRPr="001A3FE1" w:rsidRDefault="001A3FE1" w:rsidP="001034E2">
            <w:pPr>
              <w:rPr>
                <w:rFonts w:ascii="Arial" w:hAnsi="Arial" w:cs="Arial"/>
                <w:color w:val="000000" w:themeColor="text1"/>
                <w:shd w:val="clear" w:color="auto" w:fill="FFFFFF"/>
              </w:rPr>
            </w:pPr>
          </w:p>
        </w:tc>
      </w:tr>
      <w:tr w:rsidR="00A27864" w:rsidRPr="001A3FE1" w:rsidTr="00011569">
        <w:tc>
          <w:tcPr>
            <w:tcW w:w="8897" w:type="dxa"/>
          </w:tcPr>
          <w:p w:rsidR="00A27864" w:rsidRPr="001A3FE1" w:rsidRDefault="00011569" w:rsidP="00A27864">
            <w:pPr>
              <w:rPr>
                <w:rFonts w:ascii="Arial" w:hAnsi="Arial" w:cs="Arial"/>
                <w:color w:val="000000" w:themeColor="text1"/>
                <w:shd w:val="clear" w:color="auto" w:fill="FFFFFF"/>
              </w:rPr>
            </w:pPr>
            <w:r w:rsidRPr="00011569">
              <w:rPr>
                <w:rFonts w:ascii="Arial" w:hAnsi="Arial" w:cs="Arial"/>
                <w:color w:val="000000" w:themeColor="text1"/>
                <w:u w:val="single"/>
                <w:shd w:val="clear" w:color="auto" w:fill="FFFFFF"/>
              </w:rPr>
              <w:t>Inform REO</w:t>
            </w:r>
            <w:r>
              <w:rPr>
                <w:rFonts w:ascii="Arial" w:hAnsi="Arial" w:cs="Arial"/>
                <w:color w:val="000000" w:themeColor="text1"/>
                <w:shd w:val="clear" w:color="auto" w:fill="FFFFFF"/>
              </w:rPr>
              <w:t>, i</w:t>
            </w:r>
            <w:r w:rsidR="00A27864" w:rsidRPr="001A3FE1">
              <w:rPr>
                <w:rFonts w:ascii="Arial" w:hAnsi="Arial" w:cs="Arial"/>
                <w:color w:val="000000" w:themeColor="text1"/>
                <w:shd w:val="clear" w:color="auto" w:fill="FFFFFF"/>
              </w:rPr>
              <w:t xml:space="preserve">f the </w:t>
            </w:r>
            <w:r w:rsidR="001A3FE1">
              <w:rPr>
                <w:rFonts w:ascii="Arial" w:hAnsi="Arial" w:cs="Arial"/>
                <w:color w:val="000000" w:themeColor="text1"/>
                <w:shd w:val="clear" w:color="auto" w:fill="FFFFFF"/>
              </w:rPr>
              <w:t>deceased</w:t>
            </w:r>
            <w:r w:rsidR="00A27864" w:rsidRPr="001A3FE1">
              <w:rPr>
                <w:rFonts w:ascii="Arial" w:hAnsi="Arial" w:cs="Arial"/>
                <w:color w:val="000000" w:themeColor="text1"/>
                <w:shd w:val="clear" w:color="auto" w:fill="FFFFFF"/>
              </w:rPr>
              <w:t xml:space="preserve"> was in receipt of a </w:t>
            </w:r>
            <w:r w:rsidR="0069244C">
              <w:rPr>
                <w:rFonts w:ascii="Arial" w:hAnsi="Arial" w:cs="Arial"/>
                <w:color w:val="000000" w:themeColor="text1"/>
                <w:shd w:val="clear" w:color="auto" w:fill="FFFFFF"/>
              </w:rPr>
              <w:t xml:space="preserve">research grant </w:t>
            </w:r>
            <w:r w:rsidR="0069244C" w:rsidRPr="0069244C">
              <w:rPr>
                <w:rFonts w:ascii="Arial" w:hAnsi="Arial" w:cs="Arial"/>
                <w:color w:val="000000" w:themeColor="text1"/>
                <w:shd w:val="clear" w:color="auto" w:fill="FFFFFF"/>
              </w:rPr>
              <w:t>through</w:t>
            </w:r>
            <w:r w:rsidR="0069244C">
              <w:rPr>
                <w:rFonts w:ascii="Arial" w:hAnsi="Arial" w:cs="Arial"/>
                <w:color w:val="000000" w:themeColor="text1"/>
                <w:shd w:val="clear" w:color="auto" w:fill="FFFFFF"/>
              </w:rPr>
              <w:t xml:space="preserve"> </w:t>
            </w:r>
            <w:hyperlink r:id="rId16" w:history="1">
              <w:r w:rsidR="0069244C" w:rsidRPr="00014D2C">
                <w:rPr>
                  <w:rStyle w:val="Hyperlink"/>
                  <w:rFonts w:ascii="Arial" w:hAnsi="Arial" w:cs="Arial"/>
                  <w:shd w:val="clear" w:color="auto" w:fill="FFFFFF"/>
                </w:rPr>
                <w:t>reo-post-award@essex.ac.uk</w:t>
              </w:r>
            </w:hyperlink>
            <w:r w:rsidRPr="0069244C">
              <w:rPr>
                <w:rFonts w:ascii="Arial" w:hAnsi="Arial" w:cs="Arial"/>
                <w:color w:val="000000" w:themeColor="text1"/>
                <w:shd w:val="clear" w:color="auto" w:fill="FFFFFF"/>
              </w:rPr>
              <w:t xml:space="preserve">. They will advise on next steps including </w:t>
            </w:r>
            <w:r w:rsidR="00A27864" w:rsidRPr="0069244C">
              <w:rPr>
                <w:rFonts w:ascii="Arial" w:hAnsi="Arial" w:cs="Arial"/>
                <w:color w:val="000000" w:themeColor="text1"/>
                <w:shd w:val="clear" w:color="auto" w:fill="FFFFFF"/>
              </w:rPr>
              <w:t>inform</w:t>
            </w:r>
            <w:r w:rsidR="00A27864" w:rsidRPr="001A3FE1">
              <w:rPr>
                <w:rFonts w:ascii="Arial" w:hAnsi="Arial" w:cs="Arial"/>
                <w:color w:val="000000" w:themeColor="text1"/>
                <w:shd w:val="clear" w:color="auto" w:fill="FFFFFF"/>
              </w:rPr>
              <w:t xml:space="preserve">ation that needs to be sent to the </w:t>
            </w:r>
            <w:r w:rsidR="001C7295">
              <w:rPr>
                <w:rFonts w:ascii="Arial" w:hAnsi="Arial" w:cs="Arial"/>
                <w:color w:val="000000" w:themeColor="text1"/>
                <w:shd w:val="clear" w:color="auto" w:fill="FFFFFF"/>
              </w:rPr>
              <w:t>funder</w:t>
            </w:r>
            <w:r w:rsidR="00A27864" w:rsidRPr="001A3FE1">
              <w:rPr>
                <w:rFonts w:ascii="Arial" w:hAnsi="Arial" w:cs="Arial"/>
                <w:color w:val="000000" w:themeColor="text1"/>
                <w:shd w:val="clear" w:color="auto" w:fill="FFFFFF"/>
              </w:rPr>
              <w:t>.</w:t>
            </w:r>
          </w:p>
          <w:p w:rsidR="00A27864" w:rsidRPr="001A3FE1" w:rsidRDefault="00A27864" w:rsidP="00A27864">
            <w:pPr>
              <w:rPr>
                <w:rFonts w:ascii="Arial" w:hAnsi="Arial" w:cs="Arial"/>
                <w:color w:val="000000" w:themeColor="text1"/>
                <w:shd w:val="clear" w:color="auto" w:fill="FFFFFF"/>
              </w:rPr>
            </w:pPr>
            <w:r w:rsidRPr="001A3FE1">
              <w:rPr>
                <w:rFonts w:ascii="Arial" w:hAnsi="Arial" w:cs="Arial"/>
                <w:color w:val="000000" w:themeColor="text1"/>
                <w:shd w:val="clear" w:color="auto" w:fill="FFFFFF"/>
              </w:rPr>
              <w:t xml:space="preserve"> </w:t>
            </w:r>
          </w:p>
        </w:tc>
        <w:tc>
          <w:tcPr>
            <w:tcW w:w="709" w:type="dxa"/>
          </w:tcPr>
          <w:p w:rsidR="00A27864" w:rsidRPr="001A3FE1" w:rsidRDefault="00A27864" w:rsidP="001034E2">
            <w:pPr>
              <w:rPr>
                <w:rFonts w:ascii="Arial" w:hAnsi="Arial" w:cs="Arial"/>
                <w:color w:val="000000" w:themeColor="text1"/>
                <w:shd w:val="clear" w:color="auto" w:fill="FFFFFF"/>
              </w:rPr>
            </w:pPr>
          </w:p>
        </w:tc>
      </w:tr>
      <w:tr w:rsidR="00BB625B" w:rsidRPr="001A3FE1" w:rsidTr="00011569">
        <w:tc>
          <w:tcPr>
            <w:tcW w:w="8897" w:type="dxa"/>
          </w:tcPr>
          <w:p w:rsidR="00BB625B" w:rsidRDefault="00BB625B" w:rsidP="00BB625B">
            <w:pPr>
              <w:rPr>
                <w:rFonts w:ascii="Arial" w:hAnsi="Arial" w:cs="Arial"/>
              </w:rPr>
            </w:pPr>
            <w:r w:rsidRPr="00BB625B">
              <w:rPr>
                <w:rFonts w:ascii="Arial" w:hAnsi="Arial" w:cs="Arial"/>
              </w:rPr>
              <w:t xml:space="preserve">The </w:t>
            </w:r>
            <w:hyperlink r:id="rId17" w:history="1">
              <w:r w:rsidRPr="00BB625B">
                <w:rPr>
                  <w:rStyle w:val="Hyperlink"/>
                  <w:rFonts w:ascii="Arial" w:hAnsi="Arial" w:cs="Arial"/>
                </w:rPr>
                <w:t>Governance Office</w:t>
              </w:r>
            </w:hyperlink>
            <w:r w:rsidRPr="00BB625B">
              <w:rPr>
                <w:rFonts w:ascii="Arial" w:hAnsi="Arial" w:cs="Arial"/>
              </w:rPr>
              <w:t xml:space="preserve"> </w:t>
            </w:r>
            <w:r>
              <w:rPr>
                <w:rFonts w:ascii="Arial" w:hAnsi="Arial" w:cs="Arial"/>
              </w:rPr>
              <w:t>should be informed of the death</w:t>
            </w:r>
            <w:r w:rsidRPr="00BB625B">
              <w:rPr>
                <w:rFonts w:ascii="Arial" w:hAnsi="Arial" w:cs="Arial"/>
              </w:rPr>
              <w:t xml:space="preserve"> of </w:t>
            </w:r>
            <w:r>
              <w:rPr>
                <w:rFonts w:ascii="Arial" w:hAnsi="Arial" w:cs="Arial"/>
              </w:rPr>
              <w:t xml:space="preserve">an </w:t>
            </w:r>
            <w:r w:rsidRPr="00BB625B">
              <w:rPr>
                <w:rFonts w:ascii="Arial" w:hAnsi="Arial" w:cs="Arial"/>
              </w:rPr>
              <w:t>Emeritus Professors so that the Uni</w:t>
            </w:r>
            <w:r>
              <w:rPr>
                <w:rFonts w:ascii="Arial" w:hAnsi="Arial" w:cs="Arial"/>
              </w:rPr>
              <w:t>versity Calendar can be updated and to ensure we do not make inappropriate contact with the family.</w:t>
            </w:r>
          </w:p>
          <w:p w:rsidR="00BB625B" w:rsidRPr="001A3FE1" w:rsidRDefault="00BB625B" w:rsidP="00BB625B">
            <w:pPr>
              <w:rPr>
                <w:rFonts w:ascii="Arial" w:hAnsi="Arial" w:cs="Arial"/>
                <w:color w:val="000000" w:themeColor="text1"/>
                <w:shd w:val="clear" w:color="auto" w:fill="FFFFFF"/>
              </w:rPr>
            </w:pPr>
          </w:p>
        </w:tc>
        <w:tc>
          <w:tcPr>
            <w:tcW w:w="709" w:type="dxa"/>
          </w:tcPr>
          <w:p w:rsidR="00BB625B" w:rsidRPr="001A3FE1" w:rsidRDefault="00BB625B" w:rsidP="001034E2">
            <w:pPr>
              <w:rPr>
                <w:rFonts w:ascii="Arial" w:hAnsi="Arial" w:cs="Arial"/>
                <w:color w:val="000000" w:themeColor="text1"/>
                <w:shd w:val="clear" w:color="auto" w:fill="FFFFFF"/>
              </w:rPr>
            </w:pPr>
          </w:p>
        </w:tc>
      </w:tr>
    </w:tbl>
    <w:p w:rsidR="006E7937" w:rsidRDefault="006E7937" w:rsidP="00A27864"/>
    <w:p w:rsidR="001C7295" w:rsidRDefault="001C7295" w:rsidP="00A27864"/>
    <w:p w:rsidR="001C7295" w:rsidRDefault="001C7295" w:rsidP="00A27864"/>
    <w:p w:rsidR="001C7295" w:rsidRDefault="001C7295" w:rsidP="00A27864"/>
    <w:p w:rsidR="001C7295" w:rsidRDefault="001C7295" w:rsidP="00A27864"/>
    <w:p w:rsidR="001C7295" w:rsidRDefault="001C7295" w:rsidP="00A27864"/>
    <w:p w:rsidR="001C7295" w:rsidRDefault="001C7295" w:rsidP="00A27864"/>
    <w:p w:rsidR="001C7295" w:rsidRDefault="001C7295" w:rsidP="00A27864"/>
    <w:p w:rsidR="001C7295" w:rsidRDefault="001C7295" w:rsidP="00A27864"/>
    <w:p w:rsidR="001C7295" w:rsidRDefault="001C7295" w:rsidP="00A27864"/>
    <w:p w:rsidR="001C7295" w:rsidRDefault="001C7295" w:rsidP="00A27864"/>
    <w:p w:rsidR="00064B07" w:rsidRDefault="001C7295" w:rsidP="00A27864">
      <w:r>
        <w:t>Guidance and ch</w:t>
      </w:r>
      <w:r w:rsidR="00064B07">
        <w:t xml:space="preserve">ecklist creator: Human Resources </w:t>
      </w:r>
      <w:bookmarkStart w:id="0" w:name="_GoBack"/>
      <w:bookmarkEnd w:id="0"/>
    </w:p>
    <w:p w:rsidR="001C7295" w:rsidRDefault="001C7295" w:rsidP="00A27864">
      <w:r>
        <w:t>Created: April 2018</w:t>
      </w:r>
    </w:p>
    <w:p w:rsidR="00064B07" w:rsidRDefault="00064B07" w:rsidP="00A27864">
      <w:proofErr w:type="gramStart"/>
      <w:r>
        <w:t>Updated: May 2019, to update Health and Safety information where a death is work related.</w:t>
      </w:r>
      <w:proofErr w:type="gramEnd"/>
      <w:r>
        <w:t xml:space="preserve"> </w:t>
      </w:r>
    </w:p>
    <w:p w:rsidR="001C7295" w:rsidRDefault="001C7295" w:rsidP="00A27864">
      <w:r>
        <w:t>Review date: April 2021</w:t>
      </w:r>
    </w:p>
    <w:sectPr w:rsidR="001C72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13F61"/>
    <w:multiLevelType w:val="hybridMultilevel"/>
    <w:tmpl w:val="48566160"/>
    <w:lvl w:ilvl="0" w:tplc="4B9CEE82">
      <w:start w:val="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362"/>
    <w:rsid w:val="00011569"/>
    <w:rsid w:val="00023219"/>
    <w:rsid w:val="00064B07"/>
    <w:rsid w:val="000B0524"/>
    <w:rsid w:val="001A3FE1"/>
    <w:rsid w:val="001C7295"/>
    <w:rsid w:val="00317EB0"/>
    <w:rsid w:val="00321CCC"/>
    <w:rsid w:val="00373333"/>
    <w:rsid w:val="005A4362"/>
    <w:rsid w:val="00621516"/>
    <w:rsid w:val="0069244C"/>
    <w:rsid w:val="006E7937"/>
    <w:rsid w:val="007465A6"/>
    <w:rsid w:val="007B021A"/>
    <w:rsid w:val="008000F9"/>
    <w:rsid w:val="00A27864"/>
    <w:rsid w:val="00AE130D"/>
    <w:rsid w:val="00BB625B"/>
    <w:rsid w:val="00D34E87"/>
    <w:rsid w:val="00D474B8"/>
    <w:rsid w:val="00DC1A04"/>
    <w:rsid w:val="00DC6105"/>
    <w:rsid w:val="00F24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4362"/>
  </w:style>
  <w:style w:type="character" w:styleId="Strong">
    <w:name w:val="Strong"/>
    <w:basedOn w:val="DefaultParagraphFont"/>
    <w:uiPriority w:val="22"/>
    <w:qFormat/>
    <w:rsid w:val="005A4362"/>
    <w:rPr>
      <w:b/>
      <w:bCs/>
    </w:rPr>
  </w:style>
  <w:style w:type="table" w:styleId="TableGrid">
    <w:name w:val="Table Grid"/>
    <w:basedOn w:val="TableNormal"/>
    <w:uiPriority w:val="59"/>
    <w:rsid w:val="00A27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864"/>
    <w:rPr>
      <w:color w:val="0000FF" w:themeColor="hyperlink"/>
      <w:u w:val="single"/>
    </w:rPr>
  </w:style>
  <w:style w:type="paragraph" w:styleId="ListParagraph">
    <w:name w:val="List Paragraph"/>
    <w:basedOn w:val="Normal"/>
    <w:uiPriority w:val="34"/>
    <w:qFormat/>
    <w:rsid w:val="00011569"/>
    <w:pPr>
      <w:ind w:left="720"/>
      <w:contextualSpacing/>
    </w:pPr>
  </w:style>
  <w:style w:type="character" w:styleId="FollowedHyperlink">
    <w:name w:val="FollowedHyperlink"/>
    <w:basedOn w:val="DefaultParagraphFont"/>
    <w:uiPriority w:val="99"/>
    <w:semiHidden/>
    <w:unhideWhenUsed/>
    <w:rsid w:val="00317EB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A4362"/>
  </w:style>
  <w:style w:type="character" w:styleId="Strong">
    <w:name w:val="Strong"/>
    <w:basedOn w:val="DefaultParagraphFont"/>
    <w:uiPriority w:val="22"/>
    <w:qFormat/>
    <w:rsid w:val="005A4362"/>
    <w:rPr>
      <w:b/>
      <w:bCs/>
    </w:rPr>
  </w:style>
  <w:style w:type="table" w:styleId="TableGrid">
    <w:name w:val="Table Grid"/>
    <w:basedOn w:val="TableNormal"/>
    <w:uiPriority w:val="59"/>
    <w:rsid w:val="00A27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864"/>
    <w:rPr>
      <w:color w:val="0000FF" w:themeColor="hyperlink"/>
      <w:u w:val="single"/>
    </w:rPr>
  </w:style>
  <w:style w:type="paragraph" w:styleId="ListParagraph">
    <w:name w:val="List Paragraph"/>
    <w:basedOn w:val="Normal"/>
    <w:uiPriority w:val="34"/>
    <w:qFormat/>
    <w:rsid w:val="00011569"/>
    <w:pPr>
      <w:ind w:left="720"/>
      <w:contextualSpacing/>
    </w:pPr>
  </w:style>
  <w:style w:type="character" w:styleId="FollowedHyperlink">
    <w:name w:val="FollowedHyperlink"/>
    <w:basedOn w:val="DefaultParagraphFont"/>
    <w:uiPriority w:val="99"/>
    <w:semiHidden/>
    <w:unhideWhenUsed/>
    <w:rsid w:val="00317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93583">
      <w:bodyDiv w:val="1"/>
      <w:marLeft w:val="0"/>
      <w:marRight w:val="0"/>
      <w:marTop w:val="0"/>
      <w:marBottom w:val="0"/>
      <w:divBdr>
        <w:top w:val="none" w:sz="0" w:space="0" w:color="auto"/>
        <w:left w:val="none" w:sz="0" w:space="0" w:color="auto"/>
        <w:bottom w:val="none" w:sz="0" w:space="0" w:color="auto"/>
        <w:right w:val="none" w:sz="0" w:space="0" w:color="auto"/>
      </w:divBdr>
    </w:div>
    <w:div w:id="800731697">
      <w:bodyDiv w:val="1"/>
      <w:marLeft w:val="0"/>
      <w:marRight w:val="0"/>
      <w:marTop w:val="0"/>
      <w:marBottom w:val="0"/>
      <w:divBdr>
        <w:top w:val="none" w:sz="0" w:space="0" w:color="auto"/>
        <w:left w:val="none" w:sz="0" w:space="0" w:color="auto"/>
        <w:bottom w:val="none" w:sz="0" w:space="0" w:color="auto"/>
        <w:right w:val="none" w:sz="0" w:space="0" w:color="auto"/>
      </w:divBdr>
    </w:div>
    <w:div w:id="1099988057">
      <w:bodyDiv w:val="1"/>
      <w:marLeft w:val="0"/>
      <w:marRight w:val="0"/>
      <w:marTop w:val="0"/>
      <w:marBottom w:val="0"/>
      <w:divBdr>
        <w:top w:val="none" w:sz="0" w:space="0" w:color="auto"/>
        <w:left w:val="none" w:sz="0" w:space="0" w:color="auto"/>
        <w:bottom w:val="none" w:sz="0" w:space="0" w:color="auto"/>
        <w:right w:val="none" w:sz="0" w:space="0" w:color="auto"/>
      </w:divBdr>
    </w:div>
    <w:div w:id="13732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s@essex.ac.uk" TargetMode="External"/><Relationship Id="rId13" Type="http://schemas.openxmlformats.org/officeDocument/2006/relationships/hyperlink" Target="https://www.essex.ac.uk/staff/professional-services/health-and-safety-tea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hrer@essex.ac.uk" TargetMode="External"/><Relationship Id="rId12" Type="http://schemas.openxmlformats.org/officeDocument/2006/relationships/hyperlink" Target="https://www1.essex.ac.uk/students/contact/default.aspx" TargetMode="External"/><Relationship Id="rId17" Type="http://schemas.openxmlformats.org/officeDocument/2006/relationships/hyperlink" Target="mailto:governance@essex.ac.uk" TargetMode="External"/><Relationship Id="rId2" Type="http://schemas.openxmlformats.org/officeDocument/2006/relationships/styles" Target="styles.xml"/><Relationship Id="rId16" Type="http://schemas.openxmlformats.org/officeDocument/2006/relationships/hyperlink" Target="mailto:reo-post-award@essex.ac.uk" TargetMode="External"/><Relationship Id="rId1" Type="http://schemas.openxmlformats.org/officeDocument/2006/relationships/numbering" Target="numbering.xml"/><Relationship Id="rId6" Type="http://schemas.openxmlformats.org/officeDocument/2006/relationships/hyperlink" Target="https://www1.essex.ac.uk/students/contact/default.aspx" TargetMode="External"/><Relationship Id="rId11" Type="http://schemas.openxmlformats.org/officeDocument/2006/relationships/hyperlink" Target="https://moodle.essex.ac.uk/pluginfile.php/630382/mod_resource/content/0/Quick%20Guide%20-%20supporting%20others.pdf" TargetMode="External"/><Relationship Id="rId5" Type="http://schemas.openxmlformats.org/officeDocument/2006/relationships/webSettings" Target="webSettings.xml"/><Relationship Id="rId15" Type="http://schemas.openxmlformats.org/officeDocument/2006/relationships/hyperlink" Target="mailto:libline@essex.ac.uk" TargetMode="External"/><Relationship Id="rId10" Type="http://schemas.openxmlformats.org/officeDocument/2006/relationships/hyperlink" Target="http://www.essex.ac.uk/staff/ohs/health/counselling.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sex.ac.uk/staff/ohs/contact/default.aspx" TargetMode="External"/><Relationship Id="rId14" Type="http://schemas.openxmlformats.org/officeDocument/2006/relationships/hyperlink" Target="http://www.essex.ac.uk/it/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Waters, Nicola G</dc:creator>
  <cp:lastModifiedBy>Waters, Nicola G</cp:lastModifiedBy>
  <cp:revision>2</cp:revision>
  <cp:lastPrinted>2017-08-25T12:28:00Z</cp:lastPrinted>
  <dcterms:created xsi:type="dcterms:W3CDTF">2019-05-22T13:09:00Z</dcterms:created>
  <dcterms:modified xsi:type="dcterms:W3CDTF">2019-05-22T13:09:00Z</dcterms:modified>
</cp:coreProperties>
</file>