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3EEAF" w14:textId="486132DC" w:rsidR="00174675" w:rsidRDefault="00174675" w:rsidP="00162294">
      <w:pPr>
        <w:pStyle w:val="Heading4"/>
      </w:pPr>
      <w:r w:rsidRPr="00F060EF">
        <w:rPr>
          <w:noProof/>
        </w:rPr>
        <w:drawing>
          <wp:anchor distT="0" distB="0" distL="114300" distR="114300" simplePos="0" relativeHeight="251659264" behindDoc="1" locked="0" layoutInCell="1" allowOverlap="1" wp14:anchorId="270F567A" wp14:editId="5E48B355">
            <wp:simplePos x="0" y="0"/>
            <wp:positionH relativeFrom="page">
              <wp:posOffset>408214</wp:posOffset>
            </wp:positionH>
            <wp:positionV relativeFrom="paragraph">
              <wp:posOffset>276769</wp:posOffset>
            </wp:positionV>
            <wp:extent cx="4267200" cy="42672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4267200" cy="4267200"/>
                    </a:xfrm>
                    <a:prstGeom prst="rect">
                      <a:avLst/>
                    </a:prstGeom>
                  </pic:spPr>
                </pic:pic>
              </a:graphicData>
            </a:graphic>
            <wp14:sizeRelH relativeFrom="page">
              <wp14:pctWidth>0</wp14:pctWidth>
            </wp14:sizeRelH>
            <wp14:sizeRelV relativeFrom="page">
              <wp14:pctHeight>0</wp14:pctHeight>
            </wp14:sizeRelV>
          </wp:anchor>
        </w:drawing>
      </w:r>
      <w:r>
        <w:tab/>
      </w:r>
    </w:p>
    <w:p w14:paraId="492E7CD7" w14:textId="77777777" w:rsidR="00174675" w:rsidRDefault="00174675" w:rsidP="00174675"/>
    <w:p w14:paraId="0E8C1EFC" w14:textId="77777777" w:rsidR="00207990" w:rsidRPr="00207990" w:rsidRDefault="00207990" w:rsidP="00207990">
      <w:pPr>
        <w:rPr>
          <w:sz w:val="6"/>
          <w:szCs w:val="6"/>
        </w:rPr>
      </w:pPr>
    </w:p>
    <w:p w14:paraId="6F999102" w14:textId="2D9CD334" w:rsidR="00207990" w:rsidRDefault="00207990" w:rsidP="00207990">
      <w:pPr>
        <w:pStyle w:val="Title"/>
        <w:ind w:left="720"/>
      </w:pPr>
      <w:r>
        <w:t xml:space="preserve">Wellness </w:t>
      </w:r>
      <w:r w:rsidR="00D12DAD">
        <w:t>Action P</w:t>
      </w:r>
      <w:r>
        <w:t>lan</w:t>
      </w:r>
    </w:p>
    <w:p w14:paraId="715CF102" w14:textId="77777777" w:rsidR="00207990" w:rsidRDefault="00207990" w:rsidP="00207990">
      <w:pPr>
        <w:ind w:left="720"/>
      </w:pPr>
      <w:r w:rsidRPr="00D87E16">
        <w:t>We aim to create a supportive working environment that maintains and promotes the health and wellbeing of staff. We want to encourage managers and staff to have positive open dialogues about managing everyday wellbeing.</w:t>
      </w:r>
    </w:p>
    <w:p w14:paraId="1596E087" w14:textId="77777777" w:rsidR="00207990" w:rsidRDefault="00207990" w:rsidP="00207990">
      <w:pPr>
        <w:ind w:left="720"/>
      </w:pPr>
      <w:r>
        <w:t>To assist you with having these conversations, you may wish to fill in a Wellness Action plan (optional, confidential, personalised) based on a Wellness Action Plan devised by the Mental Health Charity Mind.</w:t>
      </w:r>
    </w:p>
    <w:p w14:paraId="4D58B942" w14:textId="3A266BA2" w:rsidR="00174675" w:rsidRDefault="00CD7F3E">
      <w:pPr>
        <w:snapToGrid/>
        <w:spacing w:after="0" w:line="240" w:lineRule="auto"/>
      </w:pPr>
      <w:r>
        <w:rPr>
          <w:noProof/>
        </w:rPr>
        <w:drawing>
          <wp:anchor distT="0" distB="0" distL="114300" distR="114300" simplePos="0" relativeHeight="251663360" behindDoc="0" locked="0" layoutInCell="1" allowOverlap="1" wp14:anchorId="49E8EB72" wp14:editId="567F09EF">
            <wp:simplePos x="0" y="0"/>
            <wp:positionH relativeFrom="column">
              <wp:posOffset>-418919</wp:posOffset>
            </wp:positionH>
            <wp:positionV relativeFrom="paragraph">
              <wp:posOffset>1257481</wp:posOffset>
            </wp:positionV>
            <wp:extent cx="8267356" cy="4993294"/>
            <wp:effectExtent l="0" t="0" r="63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rcRect t="4560" b="4560"/>
                    <a:stretch>
                      <a:fillRect/>
                    </a:stretch>
                  </pic:blipFill>
                  <pic:spPr bwMode="auto">
                    <a:xfrm>
                      <a:off x="0" y="0"/>
                      <a:ext cx="8267356" cy="49932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4675">
        <w:br w:type="page"/>
      </w:r>
    </w:p>
    <w:p w14:paraId="6797BB53" w14:textId="2E745467" w:rsidR="00207990" w:rsidRPr="008F521D" w:rsidRDefault="00207990" w:rsidP="00207990">
      <w:pPr>
        <w:pStyle w:val="Heading2"/>
      </w:pPr>
      <w:r w:rsidRPr="008F521D">
        <w:lastRenderedPageBreak/>
        <w:t xml:space="preserve">What is a </w:t>
      </w:r>
      <w:r w:rsidR="00B03EB5">
        <w:t>W</w:t>
      </w:r>
      <w:r w:rsidRPr="008F521D">
        <w:t xml:space="preserve">ellness </w:t>
      </w:r>
      <w:r w:rsidR="006D550E">
        <w:t xml:space="preserve">Action </w:t>
      </w:r>
      <w:r w:rsidR="00B03EB5">
        <w:t>P</w:t>
      </w:r>
      <w:r w:rsidRPr="008F521D">
        <w:t>lan?</w:t>
      </w:r>
    </w:p>
    <w:p w14:paraId="42FA44D5" w14:textId="77777777" w:rsidR="00207990" w:rsidRDefault="00207990" w:rsidP="00207990">
      <w:r>
        <w:t xml:space="preserve">Having a wellness action plan can help generate meaningful conversations about your overall Wellness with your line manager, Occupational Health and your colleagues. </w:t>
      </w:r>
    </w:p>
    <w:p w14:paraId="162F6584" w14:textId="77777777" w:rsidR="00207990" w:rsidRDefault="00207990" w:rsidP="00207990">
      <w:r>
        <w:t xml:space="preserve">In the plan you can specify, what you need to meet your wellness goals and how you maintain good health at work. It can help to identify what keeps you well at work and what causes you to become unwell. </w:t>
      </w:r>
    </w:p>
    <w:p w14:paraId="33562D08" w14:textId="5BE0422E" w:rsidR="00207990" w:rsidRDefault="00207990" w:rsidP="00207990">
      <w:r>
        <w:t xml:space="preserve">The Wellness </w:t>
      </w:r>
      <w:r w:rsidR="006D550E">
        <w:t xml:space="preserve">Action </w:t>
      </w:r>
      <w:r>
        <w:t xml:space="preserve">Plan can be a helpful ongoing tool for your manager giving ‘permission’ to revisit conversations if potential triggers or poor mental health is noticed. </w:t>
      </w:r>
    </w:p>
    <w:p w14:paraId="0C0A489A" w14:textId="77777777" w:rsidR="00207990" w:rsidRDefault="00207990" w:rsidP="00207990">
      <w:r>
        <w:t>The WAP can help you feel empowered and in control and allows you to review your experience and make sure the support you receive is the best for you right now.</w:t>
      </w:r>
    </w:p>
    <w:p w14:paraId="6549CB35" w14:textId="151C8C27" w:rsidR="00207990" w:rsidRPr="00207990" w:rsidRDefault="00207990" w:rsidP="00207990">
      <w:pPr>
        <w:pStyle w:val="Heading2"/>
      </w:pPr>
      <w:r w:rsidRPr="00207990">
        <w:t xml:space="preserve">How to use the Wellness </w:t>
      </w:r>
      <w:r w:rsidR="006D550E">
        <w:t xml:space="preserve">Action </w:t>
      </w:r>
      <w:r w:rsidRPr="00207990">
        <w:t>Plan</w:t>
      </w:r>
    </w:p>
    <w:p w14:paraId="5B059DCC" w14:textId="77777777" w:rsidR="00207990" w:rsidRDefault="00207990" w:rsidP="00207990">
      <w:r>
        <w:t>The assessment tool is comprised of reflective questions on the way you work, your needs and triggers. The aim is to become aware of what promotes good mental health at work and generate concrete steps to maintain this.</w:t>
      </w:r>
    </w:p>
    <w:p w14:paraId="01838A62" w14:textId="77777777" w:rsidR="00207990" w:rsidRPr="008F521D" w:rsidRDefault="00207990" w:rsidP="00207990">
      <w:pPr>
        <w:pStyle w:val="Heading3"/>
      </w:pPr>
      <w:r w:rsidRPr="008F521D">
        <w:t>1. Set aside time to reflect</w:t>
      </w:r>
    </w:p>
    <w:p w14:paraId="2E607AF7" w14:textId="77777777" w:rsidR="00207990" w:rsidRDefault="00207990" w:rsidP="00207990">
      <w:r>
        <w:t>You know yourself best. Take time to think about your experiences, considering your health and specific needs, aspects such as lifestyle, work demands, support and relationships.</w:t>
      </w:r>
    </w:p>
    <w:p w14:paraId="465A1366" w14:textId="77777777" w:rsidR="00207990" w:rsidRDefault="00207990" w:rsidP="00207990">
      <w:pPr>
        <w:pStyle w:val="Heading3"/>
      </w:pPr>
      <w:r>
        <w:t>2. Generate the actions</w:t>
      </w:r>
    </w:p>
    <w:p w14:paraId="08A701D8" w14:textId="77777777" w:rsidR="00207990" w:rsidRDefault="00207990" w:rsidP="00207990">
      <w:r>
        <w:t>Within the plan you will map out the steps needed to stay well. Consider actions you, your manager and colleagues can take and what support looks like to you.  Actions can include changes to our routine, adjustments to work arrangements or steps to minimise triggers.</w:t>
      </w:r>
    </w:p>
    <w:p w14:paraId="09FE65BB" w14:textId="77777777" w:rsidR="00207990" w:rsidRDefault="00207990" w:rsidP="00207990">
      <w:pPr>
        <w:pStyle w:val="Heading3"/>
      </w:pPr>
      <w:r>
        <w:t xml:space="preserve">3. Working well </w:t>
      </w:r>
    </w:p>
    <w:p w14:paraId="7F917B7D" w14:textId="18A3DCEC" w:rsidR="00207990" w:rsidRDefault="00207990" w:rsidP="00207990">
      <w:r w:rsidRPr="003F36B5">
        <w:t xml:space="preserve">Identify what works and does not work so well for your wellbeing. Think of the current pressures you are facing and how </w:t>
      </w:r>
      <w:r w:rsidR="006D550E" w:rsidRPr="003F36B5">
        <w:t>these impacts</w:t>
      </w:r>
      <w:r w:rsidRPr="003F36B5">
        <w:t xml:space="preserve"> you. </w:t>
      </w:r>
    </w:p>
    <w:p w14:paraId="0B3B7255" w14:textId="77777777" w:rsidR="00207990" w:rsidRDefault="00207990" w:rsidP="00207990">
      <w:pPr>
        <w:pStyle w:val="Heading3"/>
      </w:pPr>
      <w:r>
        <w:t>4. Engaging with plan</w:t>
      </w:r>
    </w:p>
    <w:p w14:paraId="029DED8A" w14:textId="32F2FFF0" w:rsidR="00207990" w:rsidRDefault="00207990" w:rsidP="00207990">
      <w:r w:rsidRPr="003F36B5">
        <w:t>The Action Plan works best when used collaboratively.  Discuss the plan with your manager (and/or OH) to help them consider what support and adjustments you need. Review progress and make changes as needed.</w:t>
      </w:r>
    </w:p>
    <w:p w14:paraId="61DA4DDA" w14:textId="77777777" w:rsidR="00207990" w:rsidRPr="007E5314" w:rsidRDefault="00207990" w:rsidP="00207990">
      <w:pPr>
        <w:pStyle w:val="Heading2"/>
        <w:rPr>
          <w:sz w:val="48"/>
          <w:szCs w:val="48"/>
          <w:lang w:eastAsia="en-GB"/>
        </w:rPr>
      </w:pPr>
      <w:r w:rsidRPr="007E5314">
        <w:rPr>
          <w:sz w:val="48"/>
          <w:szCs w:val="48"/>
        </w:rPr>
        <w:lastRenderedPageBreak/>
        <w:t>What support is available?</w:t>
      </w:r>
    </w:p>
    <w:tbl>
      <w:tblPr>
        <w:tblStyle w:val="TableGrid"/>
        <w:tblW w:w="0" w:type="auto"/>
        <w:tblBorders>
          <w:top w:val="single" w:sz="4" w:space="0" w:color="00AFD8"/>
          <w:left w:val="single" w:sz="4" w:space="0" w:color="00AFD8"/>
          <w:bottom w:val="single" w:sz="4" w:space="0" w:color="00AFD8"/>
          <w:right w:val="single" w:sz="4" w:space="0" w:color="00AFD8"/>
          <w:insideH w:val="single" w:sz="4" w:space="0" w:color="00AFD8"/>
          <w:insideV w:val="single" w:sz="4" w:space="0" w:color="00AFD8"/>
        </w:tblBorders>
        <w:tblLook w:val="04A0" w:firstRow="1" w:lastRow="0" w:firstColumn="1" w:lastColumn="0" w:noHBand="0" w:noVBand="1"/>
      </w:tblPr>
      <w:tblGrid>
        <w:gridCol w:w="10988"/>
      </w:tblGrid>
      <w:tr w:rsidR="00207990" w14:paraId="633517B2" w14:textId="77777777" w:rsidTr="00207990">
        <w:trPr>
          <w:cnfStyle w:val="100000000000" w:firstRow="1" w:lastRow="0" w:firstColumn="0" w:lastColumn="0" w:oddVBand="0" w:evenVBand="0" w:oddHBand="0" w:evenHBand="0" w:firstRowFirstColumn="0" w:firstRowLastColumn="0" w:lastRowFirstColumn="0" w:lastRowLastColumn="0"/>
        </w:trPr>
        <w:tc>
          <w:tcPr>
            <w:tcW w:w="10988" w:type="dxa"/>
          </w:tcPr>
          <w:p w14:paraId="28DA8BE2" w14:textId="6F2FE019" w:rsidR="00207990" w:rsidRDefault="00207990" w:rsidP="00207990">
            <w:r>
              <w:t>Adjustments</w:t>
            </w:r>
          </w:p>
        </w:tc>
      </w:tr>
      <w:tr w:rsidR="00207990" w14:paraId="164920B1" w14:textId="77777777" w:rsidTr="00207990">
        <w:tc>
          <w:tcPr>
            <w:tcW w:w="10988" w:type="dxa"/>
          </w:tcPr>
          <w:p w14:paraId="3DFF2157" w14:textId="77777777" w:rsidR="00207990" w:rsidRDefault="00207990" w:rsidP="00B03EB5">
            <w:pPr>
              <w:pStyle w:val="ListParagraph"/>
            </w:pPr>
            <w:r>
              <w:t>Support from your manager (advice, workload support, agreeing the type of work, catch-ups)</w:t>
            </w:r>
          </w:p>
          <w:p w14:paraId="7FAEDA5F" w14:textId="108DDB18" w:rsidR="00207990" w:rsidRDefault="00174406" w:rsidP="00B03EB5">
            <w:pPr>
              <w:pStyle w:val="ListParagraph"/>
            </w:pPr>
            <w:hyperlink r:id="rId10" w:history="1">
              <w:r w:rsidR="00207990" w:rsidRPr="00B03EB5">
                <w:rPr>
                  <w:rStyle w:val="Hyperlink"/>
                </w:rPr>
                <w:t>Flexibility with working patterns</w:t>
              </w:r>
            </w:hyperlink>
            <w:r w:rsidR="00207990">
              <w:t xml:space="preserve"> (flexible working hours, allowing time off when someone is particularly anxious, etc.)</w:t>
            </w:r>
          </w:p>
          <w:p w14:paraId="71FC718F" w14:textId="292695FC" w:rsidR="00207990" w:rsidRDefault="00174406" w:rsidP="00B03EB5">
            <w:pPr>
              <w:pStyle w:val="ListParagraph"/>
            </w:pPr>
            <w:hyperlink r:id="rId11" w:history="1">
              <w:r w:rsidR="00207990" w:rsidRPr="00B03EB5">
                <w:rPr>
                  <w:rStyle w:val="Hyperlink"/>
                </w:rPr>
                <w:t xml:space="preserve">Working from home/ Hybrid working support </w:t>
              </w:r>
            </w:hyperlink>
            <w:r w:rsidR="00207990">
              <w:t xml:space="preserve"> </w:t>
            </w:r>
          </w:p>
          <w:p w14:paraId="06DAE328" w14:textId="7D9A0CCC" w:rsidR="00207990" w:rsidRDefault="00174406" w:rsidP="00B03EB5">
            <w:pPr>
              <w:pStyle w:val="ListParagraph"/>
            </w:pPr>
            <w:hyperlink r:id="rId12" w:history="1">
              <w:r w:rsidR="00207990" w:rsidRPr="00B03EB5">
                <w:rPr>
                  <w:rStyle w:val="Hyperlink"/>
                </w:rPr>
                <w:t>Stress Management</w:t>
              </w:r>
            </w:hyperlink>
            <w:r w:rsidR="00207990">
              <w:t xml:space="preserve"> practices</w:t>
            </w:r>
          </w:p>
        </w:tc>
      </w:tr>
      <w:tr w:rsidR="00207990" w14:paraId="2A824F95" w14:textId="77777777" w:rsidTr="00207990">
        <w:tc>
          <w:tcPr>
            <w:tcW w:w="10988" w:type="dxa"/>
            <w:shd w:val="clear" w:color="auto" w:fill="00AFD8"/>
          </w:tcPr>
          <w:p w14:paraId="0E77F1C2" w14:textId="43CA6E07" w:rsidR="00207990" w:rsidRPr="00207990" w:rsidRDefault="00207990" w:rsidP="00207990">
            <w:pPr>
              <w:rPr>
                <w:rFonts w:asciiTheme="majorHAnsi" w:hAnsiTheme="majorHAnsi"/>
              </w:rPr>
            </w:pPr>
            <w:r w:rsidRPr="00207990">
              <w:rPr>
                <w:rFonts w:asciiTheme="majorHAnsi" w:hAnsiTheme="majorHAnsi"/>
              </w:rPr>
              <w:t>Services</w:t>
            </w:r>
          </w:p>
        </w:tc>
      </w:tr>
      <w:tr w:rsidR="00207990" w14:paraId="33113560" w14:textId="77777777" w:rsidTr="00207990">
        <w:tc>
          <w:tcPr>
            <w:tcW w:w="10988" w:type="dxa"/>
          </w:tcPr>
          <w:p w14:paraId="45BE90D4" w14:textId="671384BC" w:rsidR="00207990" w:rsidRDefault="00174406" w:rsidP="00B03EB5">
            <w:pPr>
              <w:pStyle w:val="ListParagraph"/>
            </w:pPr>
            <w:hyperlink r:id="rId13" w:history="1">
              <w:r w:rsidR="00207990" w:rsidRPr="00B03EB5">
                <w:rPr>
                  <w:rStyle w:val="Hyperlink"/>
                </w:rPr>
                <w:t>Counselling and Support Services</w:t>
              </w:r>
            </w:hyperlink>
          </w:p>
          <w:p w14:paraId="3AC6DF32" w14:textId="518622CF" w:rsidR="00207990" w:rsidRDefault="00174406" w:rsidP="00B03EB5">
            <w:pPr>
              <w:pStyle w:val="ListParagraph"/>
            </w:pPr>
            <w:hyperlink r:id="rId14" w:history="1">
              <w:r w:rsidR="00207990" w:rsidRPr="00B03EB5">
                <w:rPr>
                  <w:rStyle w:val="Hyperlink"/>
                </w:rPr>
                <w:t xml:space="preserve">EAP Service </w:t>
              </w:r>
            </w:hyperlink>
            <w:r w:rsidR="00207990">
              <w:t xml:space="preserve"> </w:t>
            </w:r>
          </w:p>
          <w:p w14:paraId="7A6D5442" w14:textId="6D18E39D" w:rsidR="00207990" w:rsidRDefault="00174406" w:rsidP="00B03EB5">
            <w:pPr>
              <w:pStyle w:val="ListParagraph"/>
            </w:pPr>
            <w:hyperlink r:id="rId15" w:history="1">
              <w:r w:rsidR="00207990" w:rsidRPr="00B03EB5">
                <w:rPr>
                  <w:rStyle w:val="Hyperlink"/>
                </w:rPr>
                <w:t xml:space="preserve">Occupational Health </w:t>
              </w:r>
            </w:hyperlink>
            <w:r w:rsidR="00207990">
              <w:t xml:space="preserve"> </w:t>
            </w:r>
          </w:p>
          <w:p w14:paraId="4F4652AD" w14:textId="3944D51E" w:rsidR="00207990" w:rsidRDefault="00174406" w:rsidP="00B03EB5">
            <w:pPr>
              <w:pStyle w:val="ListParagraph"/>
            </w:pPr>
            <w:hyperlink r:id="rId16" w:history="1">
              <w:r w:rsidR="00207990" w:rsidRPr="00B03EB5">
                <w:rPr>
                  <w:rStyle w:val="Hyperlink"/>
                </w:rPr>
                <w:t>Report and Support</w:t>
              </w:r>
            </w:hyperlink>
          </w:p>
          <w:p w14:paraId="6433D221" w14:textId="33B38F5F" w:rsidR="00207990" w:rsidRDefault="00174406" w:rsidP="00B03EB5">
            <w:pPr>
              <w:pStyle w:val="ListParagraph"/>
            </w:pPr>
            <w:hyperlink r:id="rId17" w:history="1">
              <w:r w:rsidR="00207990" w:rsidRPr="00B03EB5">
                <w:rPr>
                  <w:rStyle w:val="Hyperlink"/>
                </w:rPr>
                <w:t>Workplace Coaching</w:t>
              </w:r>
            </w:hyperlink>
          </w:p>
        </w:tc>
      </w:tr>
      <w:tr w:rsidR="00207990" w14:paraId="5254584C" w14:textId="77777777" w:rsidTr="00207990">
        <w:tc>
          <w:tcPr>
            <w:tcW w:w="10988" w:type="dxa"/>
            <w:shd w:val="clear" w:color="auto" w:fill="00AFD8"/>
          </w:tcPr>
          <w:p w14:paraId="3639613E" w14:textId="1224F0C3" w:rsidR="00207990" w:rsidRPr="00207990" w:rsidRDefault="00207990" w:rsidP="00207990">
            <w:pPr>
              <w:rPr>
                <w:rFonts w:asciiTheme="majorHAnsi" w:hAnsiTheme="majorHAnsi"/>
              </w:rPr>
            </w:pPr>
            <w:r w:rsidRPr="00207990">
              <w:rPr>
                <w:rFonts w:asciiTheme="majorHAnsi" w:hAnsiTheme="majorHAnsi"/>
              </w:rPr>
              <w:t>Resources</w:t>
            </w:r>
          </w:p>
        </w:tc>
      </w:tr>
      <w:tr w:rsidR="00207990" w14:paraId="1C119B20" w14:textId="77777777" w:rsidTr="00207990">
        <w:tc>
          <w:tcPr>
            <w:tcW w:w="10988" w:type="dxa"/>
          </w:tcPr>
          <w:p w14:paraId="6AEFE661" w14:textId="10BD7B7B" w:rsidR="00207990" w:rsidRDefault="00174406" w:rsidP="00B03EB5">
            <w:pPr>
              <w:pStyle w:val="ListParagraph"/>
            </w:pPr>
            <w:hyperlink r:id="rId18" w:history="1">
              <w:r w:rsidR="00207990" w:rsidRPr="00B03EB5">
                <w:rPr>
                  <w:rStyle w:val="Hyperlink"/>
                </w:rPr>
                <w:t>Silvercloud</w:t>
              </w:r>
            </w:hyperlink>
          </w:p>
          <w:p w14:paraId="1065F6ED" w14:textId="1BCEA97A" w:rsidR="00207990" w:rsidRDefault="00174406" w:rsidP="00B03EB5">
            <w:pPr>
              <w:pStyle w:val="ListParagraph"/>
            </w:pPr>
            <w:hyperlink r:id="rId19" w:history="1">
              <w:r w:rsidR="00207990" w:rsidRPr="00B03EB5">
                <w:rPr>
                  <w:rStyle w:val="Hyperlink"/>
                </w:rPr>
                <w:t xml:space="preserve">Building Resilience </w:t>
              </w:r>
            </w:hyperlink>
            <w:r w:rsidR="00207990">
              <w:t xml:space="preserve"> </w:t>
            </w:r>
          </w:p>
          <w:p w14:paraId="32BE93ED" w14:textId="1C0D7DEE" w:rsidR="00207990" w:rsidRDefault="00207990" w:rsidP="00B03EB5">
            <w:pPr>
              <w:pStyle w:val="ListParagraph"/>
            </w:pPr>
            <w:r>
              <w:t xml:space="preserve">Support and Guidance on </w:t>
            </w:r>
            <w:hyperlink r:id="rId20" w:history="1">
              <w:r w:rsidRPr="00B03EB5">
                <w:rPr>
                  <w:rStyle w:val="Hyperlink"/>
                </w:rPr>
                <w:t>Health and Wellbeing</w:t>
              </w:r>
            </w:hyperlink>
          </w:p>
          <w:p w14:paraId="543DBCEB" w14:textId="6BFD00EF" w:rsidR="00207990" w:rsidRDefault="00174406" w:rsidP="00B03EB5">
            <w:pPr>
              <w:pStyle w:val="ListParagraph"/>
            </w:pPr>
            <w:hyperlink r:id="rId21" w:history="1">
              <w:r w:rsidR="00207990" w:rsidRPr="00B03EB5">
                <w:rPr>
                  <w:rStyle w:val="Hyperlink"/>
                </w:rPr>
                <w:t>Forums and Networks</w:t>
              </w:r>
            </w:hyperlink>
          </w:p>
          <w:p w14:paraId="08CC2E1C" w14:textId="2F922DFA" w:rsidR="00207990" w:rsidRDefault="00174406" w:rsidP="00B03EB5">
            <w:pPr>
              <w:pStyle w:val="ListParagraph"/>
            </w:pPr>
            <w:hyperlink r:id="rId22" w:history="1">
              <w:r w:rsidR="00207990" w:rsidRPr="00B03EB5">
                <w:rPr>
                  <w:rStyle w:val="Hyperlink"/>
                </w:rPr>
                <w:t xml:space="preserve">Mental Health First Aiders </w:t>
              </w:r>
            </w:hyperlink>
            <w:r w:rsidR="00207990">
              <w:t xml:space="preserve"> </w:t>
            </w:r>
          </w:p>
        </w:tc>
      </w:tr>
    </w:tbl>
    <w:p w14:paraId="2F516D49" w14:textId="0685E65E" w:rsidR="00207990" w:rsidRDefault="00207990" w:rsidP="00207990"/>
    <w:p w14:paraId="7159A47C" w14:textId="13628E5C" w:rsidR="00207990" w:rsidRPr="00207990" w:rsidRDefault="00207990" w:rsidP="00207990">
      <w:pPr>
        <w:snapToGrid/>
        <w:spacing w:after="0" w:line="240" w:lineRule="auto"/>
      </w:pPr>
      <w:r>
        <w:br w:type="page"/>
      </w:r>
    </w:p>
    <w:p w14:paraId="4D2803AC" w14:textId="77777777" w:rsidR="00D12DAD" w:rsidRDefault="00207990" w:rsidP="00D12DAD">
      <w:pPr>
        <w:pStyle w:val="Heading2"/>
        <w:rPr>
          <w:sz w:val="56"/>
          <w:szCs w:val="28"/>
        </w:rPr>
      </w:pPr>
      <w:r w:rsidRPr="00207990">
        <w:rPr>
          <w:sz w:val="56"/>
          <w:szCs w:val="28"/>
        </w:rPr>
        <w:lastRenderedPageBreak/>
        <w:t>How you work</w:t>
      </w:r>
      <w:r>
        <w:rPr>
          <w:sz w:val="56"/>
          <w:szCs w:val="28"/>
        </w:rPr>
        <w:t xml:space="preserve"> </w:t>
      </w:r>
    </w:p>
    <w:p w14:paraId="5091FA81" w14:textId="6CC142AE" w:rsidR="00207990" w:rsidRPr="00D12DAD" w:rsidRDefault="00207990" w:rsidP="00D12DAD">
      <w:pPr>
        <w:rPr>
          <w:sz w:val="56"/>
          <w:szCs w:val="28"/>
        </w:rPr>
      </w:pPr>
      <w:r>
        <w:t xml:space="preserve">Reflect on your current way(s) of working. </w:t>
      </w:r>
    </w:p>
    <w:p w14:paraId="0B43F7B7" w14:textId="098F22A1" w:rsidR="00207990" w:rsidRDefault="00207990" w:rsidP="00D12DAD">
      <w:r>
        <w:t xml:space="preserve">This includes your </w:t>
      </w:r>
      <w:r w:rsidRPr="00C621BE">
        <w:rPr>
          <w:b/>
          <w:bCs/>
        </w:rPr>
        <w:t>work environment</w:t>
      </w:r>
      <w:r>
        <w:t>-the people you interact with and how much support is in place. What makes you feel well? For instance, taking part in wellbeing events may help lower stress and boost productivity, while providing opportunities to meet others.</w:t>
      </w:r>
    </w:p>
    <w:p w14:paraId="4982DA95" w14:textId="6A2DDE0D" w:rsidR="00207990" w:rsidRDefault="00207990" w:rsidP="00D12DAD">
      <w:r>
        <w:t>Consider your work structure. Achieving a good work life balance and having flexibility allow us to manage and recover from the pressures of work.</w:t>
      </w:r>
    </w:p>
    <w:p w14:paraId="3C085B53" w14:textId="1F1DE693" w:rsidR="00207990" w:rsidRDefault="00207990" w:rsidP="00D12DAD">
      <w:r>
        <w:t xml:space="preserve">The University supports flexible working arrangements as detailed in the </w:t>
      </w:r>
      <w:hyperlink r:id="rId23" w:anchor=":~:text=All%20grades%20and%20job%20roles,an%20equitable%20and%20consistent%20way.&amp;text=A%20flexible%20working%20culture%20relies,University%20and%20teams%20within%20it." w:history="1">
        <w:r w:rsidRPr="00B03EB5">
          <w:rPr>
            <w:rStyle w:val="Hyperlink"/>
          </w:rPr>
          <w:t>Flexible Working Policy</w:t>
        </w:r>
      </w:hyperlink>
      <w:r>
        <w:t>.</w:t>
      </w:r>
    </w:p>
    <w:p w14:paraId="27A446C9" w14:textId="0D8B0D3F" w:rsidR="00207990" w:rsidRDefault="00207990" w:rsidP="00D12DAD">
      <w:r>
        <w:t>What steps can you or your manager take to support your wellbeing?</w:t>
      </w:r>
    </w:p>
    <w:p w14:paraId="4F3ACC6D" w14:textId="1784EE68" w:rsidR="00CD7F3E" w:rsidRDefault="00207990" w:rsidP="00D12DAD">
      <w:r>
        <w:t>For example: Isolation due to remote working - arranging frequent catch-up meetings/ arranging to come into the office on some days; Childcare commitments- flexible working hours;</w:t>
      </w:r>
    </w:p>
    <w:p w14:paraId="61BAC0D4" w14:textId="77777777" w:rsidR="00D12DAD" w:rsidRDefault="00D12DAD" w:rsidP="00D12DAD"/>
    <w:p w14:paraId="7ADE5383" w14:textId="77777777" w:rsidR="00CD7F3E" w:rsidRPr="00724AAB" w:rsidRDefault="00CD7F3E" w:rsidP="00CD7F3E">
      <w:pPr>
        <w:pStyle w:val="Heading3"/>
        <w:rPr>
          <w:sz w:val="28"/>
          <w:szCs w:val="21"/>
        </w:rPr>
      </w:pPr>
      <w:r w:rsidRPr="00724AAB">
        <w:rPr>
          <w:sz w:val="28"/>
          <w:szCs w:val="21"/>
        </w:rPr>
        <w:t>What resources, services or practices do you use to stay well?</w:t>
      </w:r>
    </w:p>
    <w:p w14:paraId="3E36CF9C" w14:textId="77777777" w:rsidR="00CD7F3E" w:rsidRPr="007E5314" w:rsidRDefault="00CD7F3E" w:rsidP="00CD7F3E">
      <w:pPr>
        <w:rPr>
          <w:lang w:eastAsia="en-GB"/>
        </w:rPr>
      </w:pPr>
      <w:r w:rsidRPr="007E5314">
        <w:rPr>
          <w:lang w:eastAsia="en-GB"/>
        </w:rPr>
        <w:t>Think about the resources in place at the University that may help you. For example, self-development opportunities, EAP support, having a written work plan.</w:t>
      </w:r>
    </w:p>
    <w:p w14:paraId="57C779CC" w14:textId="5A90047B" w:rsidR="00CD7F3E" w:rsidRDefault="00CD7F3E" w:rsidP="00CD7F3E">
      <w:pPr>
        <w:pBdr>
          <w:top w:val="single" w:sz="12" w:space="1" w:color="00AFD8"/>
          <w:left w:val="single" w:sz="12" w:space="4" w:color="00AFD8"/>
          <w:bottom w:val="single" w:sz="12" w:space="1" w:color="00AFD8"/>
          <w:right w:val="single" w:sz="12" w:space="4" w:color="00AFD8"/>
        </w:pBdr>
      </w:pPr>
    </w:p>
    <w:p w14:paraId="00D5B1DE" w14:textId="77777777" w:rsidR="00E33F8A" w:rsidRDefault="00E33F8A" w:rsidP="00CD7F3E">
      <w:pPr>
        <w:pBdr>
          <w:top w:val="single" w:sz="12" w:space="1" w:color="00AFD8"/>
          <w:left w:val="single" w:sz="12" w:space="4" w:color="00AFD8"/>
          <w:bottom w:val="single" w:sz="12" w:space="1" w:color="00AFD8"/>
          <w:right w:val="single" w:sz="12" w:space="4" w:color="00AFD8"/>
        </w:pBdr>
      </w:pPr>
    </w:p>
    <w:p w14:paraId="1A98770E" w14:textId="77777777" w:rsidR="00CD7F3E" w:rsidRPr="001F4705" w:rsidRDefault="00CD7F3E" w:rsidP="00CD7F3E">
      <w:pPr>
        <w:pBdr>
          <w:top w:val="single" w:sz="12" w:space="1" w:color="00AFD8"/>
          <w:left w:val="single" w:sz="12" w:space="4" w:color="00AFD8"/>
          <w:bottom w:val="single" w:sz="12" w:space="1" w:color="00AFD8"/>
          <w:right w:val="single" w:sz="12" w:space="4" w:color="00AFD8"/>
        </w:pBdr>
      </w:pPr>
    </w:p>
    <w:p w14:paraId="05C71F5F" w14:textId="2BFCECAE" w:rsidR="00CD7F3E" w:rsidRPr="00CD7F3E" w:rsidRDefault="00CD7F3E" w:rsidP="00CD7F3E">
      <w:pPr>
        <w:pStyle w:val="Heading3"/>
        <w:rPr>
          <w:noProof/>
          <w:sz w:val="28"/>
          <w:szCs w:val="21"/>
          <w:lang w:eastAsia="en-GB"/>
        </w:rPr>
      </w:pPr>
      <w:r w:rsidRPr="00CD7F3E">
        <w:rPr>
          <w:noProof/>
          <w:sz w:val="28"/>
          <w:szCs w:val="21"/>
          <w:lang w:eastAsia="en-GB"/>
        </w:rPr>
        <w:t>Are there any characteristics of your individual working style that your manager/colleagues should be aware of?</w:t>
      </w:r>
    </w:p>
    <w:p w14:paraId="001E642B" w14:textId="329E161E" w:rsidR="00CD7F3E" w:rsidRDefault="00CD7F3E" w:rsidP="00CD7F3E">
      <w:pPr>
        <w:rPr>
          <w:noProof/>
          <w:lang w:eastAsia="en-GB"/>
        </w:rPr>
      </w:pPr>
      <w:r w:rsidRPr="00CD7F3E">
        <w:rPr>
          <w:noProof/>
          <w:lang w:eastAsia="en-GB"/>
        </w:rPr>
        <w:t>Think about your preferences and needs. For example, you may prefer digital communication to face to face contact</w:t>
      </w:r>
      <w:r w:rsidR="006D550E">
        <w:rPr>
          <w:noProof/>
          <w:lang w:eastAsia="en-GB"/>
        </w:rPr>
        <w:t xml:space="preserve"> for some work activites</w:t>
      </w:r>
      <w:r w:rsidRPr="00CD7F3E">
        <w:rPr>
          <w:noProof/>
          <w:lang w:eastAsia="en-GB"/>
        </w:rPr>
        <w:t>.</w:t>
      </w:r>
    </w:p>
    <w:p w14:paraId="657A2A2A" w14:textId="03663BAB" w:rsidR="00CD7F3E" w:rsidRDefault="00CD7F3E" w:rsidP="00CD7F3E">
      <w:pPr>
        <w:pBdr>
          <w:top w:val="single" w:sz="12" w:space="1" w:color="00AFD8"/>
          <w:left w:val="single" w:sz="12" w:space="4" w:color="00AFD8"/>
          <w:bottom w:val="single" w:sz="12" w:space="1" w:color="00AFD8"/>
          <w:right w:val="single" w:sz="12" w:space="4" w:color="00AFD8"/>
        </w:pBdr>
      </w:pPr>
    </w:p>
    <w:p w14:paraId="0CE356E1" w14:textId="77777777" w:rsidR="00E33F8A" w:rsidRDefault="00E33F8A" w:rsidP="00CD7F3E">
      <w:pPr>
        <w:pBdr>
          <w:top w:val="single" w:sz="12" w:space="1" w:color="00AFD8"/>
          <w:left w:val="single" w:sz="12" w:space="4" w:color="00AFD8"/>
          <w:bottom w:val="single" w:sz="12" w:space="1" w:color="00AFD8"/>
          <w:right w:val="single" w:sz="12" w:space="4" w:color="00AFD8"/>
        </w:pBdr>
      </w:pPr>
    </w:p>
    <w:p w14:paraId="1AB077CF" w14:textId="77777777" w:rsidR="00CD7F3E" w:rsidRPr="001F4705" w:rsidRDefault="00CD7F3E" w:rsidP="00CD7F3E">
      <w:pPr>
        <w:pBdr>
          <w:top w:val="single" w:sz="12" w:space="1" w:color="00AFD8"/>
          <w:left w:val="single" w:sz="12" w:space="4" w:color="00AFD8"/>
          <w:bottom w:val="single" w:sz="12" w:space="1" w:color="00AFD8"/>
          <w:right w:val="single" w:sz="12" w:space="4" w:color="00AFD8"/>
        </w:pBdr>
      </w:pPr>
    </w:p>
    <w:p w14:paraId="78AD2165" w14:textId="77777777" w:rsidR="00D12DAD" w:rsidRDefault="00D12DAD">
      <w:pPr>
        <w:snapToGrid/>
        <w:spacing w:after="0" w:line="240" w:lineRule="auto"/>
        <w:rPr>
          <w:rFonts w:asciiTheme="majorHAnsi" w:eastAsiaTheme="majorEastAsia" w:hAnsiTheme="majorHAnsi" w:cstheme="majorBidi"/>
          <w:sz w:val="28"/>
          <w:szCs w:val="21"/>
        </w:rPr>
      </w:pPr>
      <w:r>
        <w:rPr>
          <w:sz w:val="28"/>
          <w:szCs w:val="21"/>
        </w:rPr>
        <w:br w:type="page"/>
      </w:r>
    </w:p>
    <w:p w14:paraId="3A5FCB27" w14:textId="548475EE" w:rsidR="00174675" w:rsidRPr="00CD7F3E" w:rsidRDefault="00CD7F3E" w:rsidP="00CD7F3E">
      <w:pPr>
        <w:pStyle w:val="Heading3"/>
        <w:rPr>
          <w:sz w:val="28"/>
          <w:szCs w:val="21"/>
        </w:rPr>
      </w:pPr>
      <w:r w:rsidRPr="00CD7F3E">
        <w:rPr>
          <w:sz w:val="28"/>
          <w:szCs w:val="21"/>
        </w:rPr>
        <w:lastRenderedPageBreak/>
        <w:t>What are your current and intended working arrangements?</w:t>
      </w:r>
    </w:p>
    <w:p w14:paraId="0318EE42" w14:textId="5A68A2CB" w:rsidR="00CD7F3E" w:rsidRDefault="00CD7F3E" w:rsidP="00174675">
      <w:r w:rsidRPr="00CD7F3E">
        <w:t>Outline what your week looks like. Think about the type of flexibility needed, your work environment and equipment. What are the adjustments needed?</w:t>
      </w:r>
    </w:p>
    <w:p w14:paraId="53138FFA" w14:textId="1F942337" w:rsidR="00CD7F3E" w:rsidRDefault="00CD7F3E" w:rsidP="00CD7F3E">
      <w:pPr>
        <w:pBdr>
          <w:top w:val="single" w:sz="12" w:space="1" w:color="00AFD8"/>
          <w:left w:val="single" w:sz="12" w:space="4" w:color="00AFD8"/>
          <w:bottom w:val="single" w:sz="12" w:space="1" w:color="00AFD8"/>
          <w:right w:val="single" w:sz="12" w:space="4" w:color="00AFD8"/>
        </w:pBdr>
      </w:pPr>
    </w:p>
    <w:p w14:paraId="1117C5D5" w14:textId="77777777" w:rsidR="00E33F8A" w:rsidRDefault="00E33F8A" w:rsidP="00CD7F3E">
      <w:pPr>
        <w:pBdr>
          <w:top w:val="single" w:sz="12" w:space="1" w:color="00AFD8"/>
          <w:left w:val="single" w:sz="12" w:space="4" w:color="00AFD8"/>
          <w:bottom w:val="single" w:sz="12" w:space="1" w:color="00AFD8"/>
          <w:right w:val="single" w:sz="12" w:space="4" w:color="00AFD8"/>
        </w:pBdr>
      </w:pPr>
    </w:p>
    <w:p w14:paraId="33D38F88" w14:textId="77777777" w:rsidR="00E33F8A" w:rsidRPr="001F4705" w:rsidRDefault="00E33F8A" w:rsidP="00CD7F3E">
      <w:pPr>
        <w:pBdr>
          <w:top w:val="single" w:sz="12" w:space="1" w:color="00AFD8"/>
          <w:left w:val="single" w:sz="12" w:space="4" w:color="00AFD8"/>
          <w:bottom w:val="single" w:sz="12" w:space="1" w:color="00AFD8"/>
          <w:right w:val="single" w:sz="12" w:space="4" w:color="00AFD8"/>
        </w:pBdr>
      </w:pPr>
    </w:p>
    <w:p w14:paraId="1A0E3F2F" w14:textId="4B392133" w:rsidR="00CD7F3E" w:rsidRPr="00CD7F3E" w:rsidRDefault="00CD7F3E" w:rsidP="00CD7F3E">
      <w:pPr>
        <w:pStyle w:val="Heading3"/>
        <w:rPr>
          <w:sz w:val="28"/>
          <w:szCs w:val="21"/>
        </w:rPr>
      </w:pPr>
      <w:r w:rsidRPr="00CD7F3E">
        <w:rPr>
          <w:sz w:val="28"/>
          <w:szCs w:val="21"/>
        </w:rPr>
        <w:t>Are adjustment</w:t>
      </w:r>
      <w:r w:rsidR="00174406">
        <w:rPr>
          <w:sz w:val="28"/>
          <w:szCs w:val="21"/>
        </w:rPr>
        <w:t>s</w:t>
      </w:r>
      <w:r w:rsidRPr="00CD7F3E">
        <w:rPr>
          <w:sz w:val="28"/>
          <w:szCs w:val="21"/>
        </w:rPr>
        <w:t xml:space="preserve"> to your work structure needed to support you?</w:t>
      </w:r>
    </w:p>
    <w:p w14:paraId="5DAFB722" w14:textId="655D2137" w:rsidR="00CD7F3E" w:rsidRDefault="00CD7F3E" w:rsidP="00174675">
      <w:r w:rsidRPr="00CD7F3E">
        <w:t>For example, flexible working patterns, compressed hours. Consider the benefits and challenges of these.</w:t>
      </w:r>
    </w:p>
    <w:p w14:paraId="740FDCBD" w14:textId="77777777" w:rsidR="00E33F8A" w:rsidRDefault="00E33F8A" w:rsidP="00CD7F3E">
      <w:pPr>
        <w:pBdr>
          <w:top w:val="single" w:sz="12" w:space="1" w:color="00AFD8"/>
          <w:left w:val="single" w:sz="12" w:space="4" w:color="00AFD8"/>
          <w:bottom w:val="single" w:sz="12" w:space="1" w:color="00AFD8"/>
          <w:right w:val="single" w:sz="12" w:space="4" w:color="00AFD8"/>
        </w:pBdr>
      </w:pPr>
    </w:p>
    <w:p w14:paraId="73A24635" w14:textId="77777777" w:rsidR="00E33F8A" w:rsidRDefault="00E33F8A" w:rsidP="00CD7F3E">
      <w:pPr>
        <w:pBdr>
          <w:top w:val="single" w:sz="12" w:space="1" w:color="00AFD8"/>
          <w:left w:val="single" w:sz="12" w:space="4" w:color="00AFD8"/>
          <w:bottom w:val="single" w:sz="12" w:space="1" w:color="00AFD8"/>
          <w:right w:val="single" w:sz="12" w:space="4" w:color="00AFD8"/>
        </w:pBdr>
      </w:pPr>
    </w:p>
    <w:p w14:paraId="2E68B0EA" w14:textId="77777777" w:rsidR="00CD7F3E" w:rsidRPr="001F4705" w:rsidRDefault="00CD7F3E" w:rsidP="00CD7F3E">
      <w:pPr>
        <w:pBdr>
          <w:top w:val="single" w:sz="12" w:space="1" w:color="00AFD8"/>
          <w:left w:val="single" w:sz="12" w:space="4" w:color="00AFD8"/>
          <w:bottom w:val="single" w:sz="12" w:space="1" w:color="00AFD8"/>
          <w:right w:val="single" w:sz="12" w:space="4" w:color="00AFD8"/>
        </w:pBdr>
      </w:pPr>
    </w:p>
    <w:p w14:paraId="512FAC67" w14:textId="2CF5DA03" w:rsidR="00D12DAD" w:rsidRDefault="00D12DAD">
      <w:pPr>
        <w:snapToGrid/>
        <w:spacing w:after="0" w:line="240" w:lineRule="auto"/>
        <w:rPr>
          <w:rFonts w:asciiTheme="majorHAnsi" w:eastAsiaTheme="majorEastAsia" w:hAnsiTheme="majorHAnsi" w:cstheme="majorBidi"/>
          <w:color w:val="auto"/>
          <w:sz w:val="56"/>
          <w:szCs w:val="28"/>
          <w:lang w:eastAsia="en-GB"/>
        </w:rPr>
      </w:pPr>
    </w:p>
    <w:p w14:paraId="2DAF9873" w14:textId="24E71C26" w:rsidR="00D12DAD" w:rsidRDefault="00D12DAD" w:rsidP="00D12DAD">
      <w:pPr>
        <w:pStyle w:val="Heading2"/>
        <w:rPr>
          <w:sz w:val="56"/>
          <w:szCs w:val="28"/>
          <w:lang w:eastAsia="en-GB"/>
        </w:rPr>
      </w:pPr>
      <w:r w:rsidRPr="00644631">
        <w:rPr>
          <w:sz w:val="56"/>
          <w:szCs w:val="28"/>
          <w:lang w:eastAsia="en-GB"/>
        </w:rPr>
        <w:t>Staying mentally well at work</w:t>
      </w:r>
    </w:p>
    <w:p w14:paraId="447837AA" w14:textId="77777777" w:rsidR="00D12DAD" w:rsidRDefault="00D12DAD" w:rsidP="00D12DAD">
      <w:pPr>
        <w:rPr>
          <w:lang w:eastAsia="en-GB"/>
        </w:rPr>
      </w:pPr>
      <w:r>
        <w:rPr>
          <w:lang w:eastAsia="en-GB"/>
        </w:rPr>
        <w:t>Reflect on what works best for you personally and what affects you negatively.</w:t>
      </w:r>
    </w:p>
    <w:p w14:paraId="52FC3DF6" w14:textId="77777777" w:rsidR="00D12DAD" w:rsidRDefault="00D12DAD" w:rsidP="00D12DAD">
      <w:pPr>
        <w:rPr>
          <w:lang w:eastAsia="en-GB"/>
        </w:rPr>
      </w:pPr>
      <w:r>
        <w:rPr>
          <w:lang w:eastAsia="en-GB"/>
        </w:rPr>
        <w:t xml:space="preserve">Everyone's wellbeing needs are different. Think about the type of environment, relationships and practices that has or may enable you to stay well at work. </w:t>
      </w:r>
    </w:p>
    <w:p w14:paraId="31E1F1F7" w14:textId="77777777" w:rsidR="00D12DAD" w:rsidRDefault="00D12DAD" w:rsidP="00D12DAD">
      <w:pPr>
        <w:rPr>
          <w:lang w:eastAsia="en-GB"/>
        </w:rPr>
      </w:pPr>
      <w:r>
        <w:rPr>
          <w:lang w:eastAsia="en-GB"/>
        </w:rPr>
        <w:t>Next, consider the type of situations that caused your mental health to suffer.  Identify your unique triggers and try to understand these carefully.  What reasonable actions can be taken to minimise or manage these?</w:t>
      </w:r>
    </w:p>
    <w:p w14:paraId="440C6447" w14:textId="77777777" w:rsidR="00D12DAD" w:rsidRDefault="00D12DAD" w:rsidP="00D12DAD">
      <w:pPr>
        <w:rPr>
          <w:lang w:eastAsia="en-GB"/>
        </w:rPr>
      </w:pPr>
      <w:r>
        <w:rPr>
          <w:lang w:eastAsia="en-GB"/>
        </w:rPr>
        <w:t>For example:</w:t>
      </w:r>
    </w:p>
    <w:p w14:paraId="2A6FBF93" w14:textId="77777777" w:rsidR="00D12DAD" w:rsidRDefault="00D12DAD" w:rsidP="00D12DAD">
      <w:pPr>
        <w:rPr>
          <w:lang w:eastAsia="en-GB"/>
        </w:rPr>
      </w:pPr>
      <w:r>
        <w:rPr>
          <w:lang w:eastAsia="en-GB"/>
        </w:rPr>
        <w:t>Conflict at work- Timely intervention</w:t>
      </w:r>
    </w:p>
    <w:p w14:paraId="1C1544B2" w14:textId="77777777" w:rsidR="00D12DAD" w:rsidRDefault="00D12DAD" w:rsidP="00D12DAD">
      <w:pPr>
        <w:rPr>
          <w:lang w:eastAsia="en-GB"/>
        </w:rPr>
      </w:pPr>
      <w:r>
        <w:rPr>
          <w:lang w:eastAsia="en-GB"/>
        </w:rPr>
        <w:t>Being excluded from decision-making- Being invited to a particular meeting</w:t>
      </w:r>
    </w:p>
    <w:p w14:paraId="76F90F6B" w14:textId="77777777" w:rsidR="00D12DAD" w:rsidRDefault="00D12DAD" w:rsidP="00D12DAD">
      <w:pPr>
        <w:rPr>
          <w:lang w:eastAsia="en-GB"/>
        </w:rPr>
      </w:pPr>
      <w:r>
        <w:rPr>
          <w:lang w:eastAsia="en-GB"/>
        </w:rPr>
        <w:t>What causes you to take days off and what exacerbates your symptoms? Was there anything that helped your recovery?</w:t>
      </w:r>
    </w:p>
    <w:p w14:paraId="4BD162E6" w14:textId="77777777" w:rsidR="00D12DAD" w:rsidRDefault="00D12DAD" w:rsidP="00D12DAD">
      <w:pPr>
        <w:pStyle w:val="Heading3"/>
        <w:rPr>
          <w:lang w:eastAsia="en-GB"/>
        </w:rPr>
      </w:pPr>
      <w:r w:rsidRPr="00644631">
        <w:rPr>
          <w:lang w:eastAsia="en-GB"/>
        </w:rPr>
        <w:lastRenderedPageBreak/>
        <w:t>What helps you stay mentally healthy at work?</w:t>
      </w:r>
    </w:p>
    <w:p w14:paraId="3ACBE21A" w14:textId="77777777" w:rsidR="00D12DAD" w:rsidRDefault="00D12DAD" w:rsidP="00D12DAD">
      <w:pPr>
        <w:rPr>
          <w:lang w:eastAsia="en-GB"/>
        </w:rPr>
      </w:pPr>
      <w:r w:rsidRPr="00644631">
        <w:rPr>
          <w:lang w:eastAsia="en-GB"/>
        </w:rPr>
        <w:t>Think about what has worked for you in the past. For example, taking a lunch break away from your workspace, getting some exercise before or after work , natural light at your workspace, opportunities to get to know colleagues.</w:t>
      </w:r>
    </w:p>
    <w:p w14:paraId="3AADE366" w14:textId="77777777" w:rsidR="00D12DAD" w:rsidRDefault="00D12DAD" w:rsidP="00D12DAD">
      <w:pPr>
        <w:pBdr>
          <w:top w:val="single" w:sz="12" w:space="1" w:color="00AFD8"/>
          <w:left w:val="single" w:sz="12" w:space="4" w:color="00AFD8"/>
          <w:bottom w:val="single" w:sz="12" w:space="1" w:color="00AFD8"/>
          <w:right w:val="single" w:sz="12" w:space="4" w:color="00AFD8"/>
        </w:pBdr>
      </w:pPr>
    </w:p>
    <w:p w14:paraId="3BF9A5BC" w14:textId="77777777" w:rsidR="00D12DAD" w:rsidRDefault="00D12DAD" w:rsidP="00D12DAD">
      <w:pPr>
        <w:pBdr>
          <w:top w:val="single" w:sz="12" w:space="1" w:color="00AFD8"/>
          <w:left w:val="single" w:sz="12" w:space="4" w:color="00AFD8"/>
          <w:bottom w:val="single" w:sz="12" w:space="1" w:color="00AFD8"/>
          <w:right w:val="single" w:sz="12" w:space="4" w:color="00AFD8"/>
        </w:pBdr>
      </w:pPr>
    </w:p>
    <w:p w14:paraId="7357E36D" w14:textId="77777777" w:rsidR="00D12DAD" w:rsidRPr="001F4705" w:rsidRDefault="00D12DAD" w:rsidP="00D12DAD">
      <w:pPr>
        <w:pBdr>
          <w:top w:val="single" w:sz="12" w:space="1" w:color="00AFD8"/>
          <w:left w:val="single" w:sz="12" w:space="4" w:color="00AFD8"/>
          <w:bottom w:val="single" w:sz="12" w:space="1" w:color="00AFD8"/>
          <w:right w:val="single" w:sz="12" w:space="4" w:color="00AFD8"/>
        </w:pBdr>
      </w:pPr>
    </w:p>
    <w:p w14:paraId="0DBCCD67" w14:textId="77777777" w:rsidR="00D12DAD" w:rsidRDefault="00D12DAD" w:rsidP="00D12DAD">
      <w:pPr>
        <w:pStyle w:val="Heading3"/>
        <w:rPr>
          <w:lang w:eastAsia="en-GB"/>
        </w:rPr>
      </w:pPr>
      <w:r w:rsidRPr="00644631">
        <w:rPr>
          <w:lang w:eastAsia="en-GB"/>
        </w:rPr>
        <w:t>What triggers poor wellbeing for you?</w:t>
      </w:r>
    </w:p>
    <w:p w14:paraId="1F20A530" w14:textId="77777777" w:rsidR="00D12DAD" w:rsidRDefault="00D12DAD" w:rsidP="00D12DAD">
      <w:pPr>
        <w:rPr>
          <w:lang w:eastAsia="en-GB"/>
        </w:rPr>
      </w:pPr>
      <w:r w:rsidRPr="00644631">
        <w:rPr>
          <w:lang w:eastAsia="en-GB"/>
        </w:rPr>
        <w:t>For example, conflicts, task-related pressure, lack of contact or communication, organisational change. What action would you like to be taken?</w:t>
      </w:r>
    </w:p>
    <w:p w14:paraId="426DE1D4" w14:textId="77777777" w:rsidR="00D12DAD" w:rsidRDefault="00D12DAD" w:rsidP="00D12DAD">
      <w:pPr>
        <w:pBdr>
          <w:top w:val="single" w:sz="12" w:space="1" w:color="00AFD8"/>
          <w:left w:val="single" w:sz="12" w:space="4" w:color="00AFD8"/>
          <w:bottom w:val="single" w:sz="12" w:space="1" w:color="00AFD8"/>
          <w:right w:val="single" w:sz="12" w:space="4" w:color="00AFD8"/>
        </w:pBdr>
      </w:pPr>
    </w:p>
    <w:p w14:paraId="0C7D4F1F" w14:textId="77777777" w:rsidR="00D12DAD" w:rsidRDefault="00D12DAD" w:rsidP="00D12DAD">
      <w:pPr>
        <w:pBdr>
          <w:top w:val="single" w:sz="12" w:space="1" w:color="00AFD8"/>
          <w:left w:val="single" w:sz="12" w:space="4" w:color="00AFD8"/>
          <w:bottom w:val="single" w:sz="12" w:space="1" w:color="00AFD8"/>
          <w:right w:val="single" w:sz="12" w:space="4" w:color="00AFD8"/>
        </w:pBdr>
      </w:pPr>
    </w:p>
    <w:p w14:paraId="3E510837" w14:textId="77777777" w:rsidR="00D12DAD" w:rsidRPr="001F4705" w:rsidRDefault="00D12DAD" w:rsidP="00D12DAD">
      <w:pPr>
        <w:pBdr>
          <w:top w:val="single" w:sz="12" w:space="1" w:color="00AFD8"/>
          <w:left w:val="single" w:sz="12" w:space="4" w:color="00AFD8"/>
          <w:bottom w:val="single" w:sz="12" w:space="1" w:color="00AFD8"/>
          <w:right w:val="single" w:sz="12" w:space="4" w:color="00AFD8"/>
        </w:pBdr>
      </w:pPr>
    </w:p>
    <w:p w14:paraId="45B50969" w14:textId="77777777" w:rsidR="00D12DAD" w:rsidRDefault="00D12DAD" w:rsidP="00D12DAD">
      <w:pPr>
        <w:rPr>
          <w:lang w:eastAsia="en-GB"/>
        </w:rPr>
      </w:pPr>
    </w:p>
    <w:p w14:paraId="4D36DC68" w14:textId="77777777" w:rsidR="00D12DAD" w:rsidRDefault="00D12DAD" w:rsidP="00D12DAD">
      <w:pPr>
        <w:pStyle w:val="Heading3"/>
        <w:rPr>
          <w:lang w:eastAsia="en-GB"/>
        </w:rPr>
      </w:pPr>
      <w:r w:rsidRPr="00644631">
        <w:rPr>
          <w:lang w:eastAsia="en-GB"/>
        </w:rPr>
        <w:t>What can you, your manager or colleagues put in place to support you to stay mentally well at work and minimise triggers?</w:t>
      </w:r>
    </w:p>
    <w:p w14:paraId="4CB264C3" w14:textId="77777777" w:rsidR="00D12DAD" w:rsidRDefault="00D12DAD" w:rsidP="00D12DAD">
      <w:pPr>
        <w:rPr>
          <w:lang w:eastAsia="en-GB"/>
        </w:rPr>
      </w:pPr>
      <w:r w:rsidRPr="00644631">
        <w:rPr>
          <w:lang w:eastAsia="en-GB"/>
        </w:rPr>
        <w:t>For example regular feedback and catch-ups, flexible working, clarifying expectations and tasks.</w:t>
      </w:r>
    </w:p>
    <w:p w14:paraId="72D064A7" w14:textId="77777777" w:rsidR="00D12DAD" w:rsidRDefault="00D12DAD" w:rsidP="00D12DAD">
      <w:pPr>
        <w:pBdr>
          <w:top w:val="single" w:sz="12" w:space="1" w:color="00AFD8"/>
          <w:left w:val="single" w:sz="12" w:space="4" w:color="00AFD8"/>
          <w:bottom w:val="single" w:sz="12" w:space="1" w:color="00AFD8"/>
          <w:right w:val="single" w:sz="12" w:space="4" w:color="00AFD8"/>
        </w:pBdr>
      </w:pPr>
    </w:p>
    <w:p w14:paraId="3FB25660" w14:textId="77777777" w:rsidR="00D12DAD" w:rsidRDefault="00D12DAD" w:rsidP="00D12DAD">
      <w:pPr>
        <w:pBdr>
          <w:top w:val="single" w:sz="12" w:space="1" w:color="00AFD8"/>
          <w:left w:val="single" w:sz="12" w:space="4" w:color="00AFD8"/>
          <w:bottom w:val="single" w:sz="12" w:space="1" w:color="00AFD8"/>
          <w:right w:val="single" w:sz="12" w:space="4" w:color="00AFD8"/>
        </w:pBdr>
      </w:pPr>
    </w:p>
    <w:p w14:paraId="37A87685" w14:textId="77777777" w:rsidR="00D12DAD" w:rsidRPr="001F4705" w:rsidRDefault="00D12DAD" w:rsidP="00D12DAD">
      <w:pPr>
        <w:pBdr>
          <w:top w:val="single" w:sz="12" w:space="1" w:color="00AFD8"/>
          <w:left w:val="single" w:sz="12" w:space="4" w:color="00AFD8"/>
          <w:bottom w:val="single" w:sz="12" w:space="1" w:color="00AFD8"/>
          <w:right w:val="single" w:sz="12" w:space="4" w:color="00AFD8"/>
        </w:pBdr>
      </w:pPr>
    </w:p>
    <w:p w14:paraId="5DDCBB68" w14:textId="77777777" w:rsidR="00D12DAD" w:rsidRDefault="00D12DAD">
      <w:pPr>
        <w:snapToGrid/>
        <w:spacing w:after="0" w:line="240" w:lineRule="auto"/>
        <w:rPr>
          <w:rFonts w:asciiTheme="majorHAnsi" w:eastAsiaTheme="majorEastAsia" w:hAnsiTheme="majorHAnsi" w:cstheme="majorBidi"/>
          <w:color w:val="auto"/>
          <w:sz w:val="56"/>
          <w:szCs w:val="28"/>
          <w:lang w:eastAsia="en-GB"/>
        </w:rPr>
      </w:pPr>
      <w:r>
        <w:rPr>
          <w:sz w:val="56"/>
          <w:szCs w:val="28"/>
          <w:lang w:eastAsia="en-GB"/>
        </w:rPr>
        <w:br w:type="page"/>
      </w:r>
    </w:p>
    <w:p w14:paraId="54D79765" w14:textId="6EB982D3" w:rsidR="00D12DAD" w:rsidRPr="00644631" w:rsidRDefault="00D12DAD" w:rsidP="00D12DAD">
      <w:pPr>
        <w:pStyle w:val="Heading2"/>
        <w:rPr>
          <w:sz w:val="56"/>
          <w:szCs w:val="28"/>
          <w:lang w:eastAsia="en-GB"/>
        </w:rPr>
      </w:pPr>
      <w:r w:rsidRPr="00644631">
        <w:rPr>
          <w:sz w:val="56"/>
          <w:szCs w:val="28"/>
          <w:lang w:eastAsia="en-GB"/>
        </w:rPr>
        <w:lastRenderedPageBreak/>
        <w:t>Experiencing poor mental health at work</w:t>
      </w:r>
    </w:p>
    <w:p w14:paraId="6DD7D7AE" w14:textId="77777777" w:rsidR="00D12DAD" w:rsidRDefault="00D12DAD" w:rsidP="00D12DAD">
      <w:pPr>
        <w:rPr>
          <w:lang w:eastAsia="en-GB"/>
        </w:rPr>
      </w:pPr>
      <w:r>
        <w:rPr>
          <w:lang w:eastAsia="en-GB"/>
        </w:rPr>
        <w:t>Reflect on how you feel when experiencing poor mental health.</w:t>
      </w:r>
    </w:p>
    <w:p w14:paraId="0C7A0DD3" w14:textId="77777777" w:rsidR="00D12DAD" w:rsidRDefault="00D12DAD" w:rsidP="00D12DAD">
      <w:pPr>
        <w:rPr>
          <w:lang w:eastAsia="en-GB"/>
        </w:rPr>
      </w:pPr>
      <w:r>
        <w:rPr>
          <w:lang w:eastAsia="en-GB"/>
        </w:rPr>
        <w:t>When our mental health declines, this can feel scary and also difficult to spot and manage. There may be some indicators that a decline is happening. The combination of signs and symptoms is unique for each one of us.</w:t>
      </w:r>
    </w:p>
    <w:p w14:paraId="41710270" w14:textId="77777777" w:rsidR="00D12DAD" w:rsidRDefault="00D12DAD" w:rsidP="00D12DAD">
      <w:pPr>
        <w:rPr>
          <w:lang w:eastAsia="en-GB"/>
        </w:rPr>
      </w:pPr>
      <w:r>
        <w:rPr>
          <w:lang w:eastAsia="en-GB"/>
        </w:rPr>
        <w:t xml:space="preserve">For example, someone with poor mental health may experience excessive worry, irritability, fatigue, changes in mood or they may find it difficult to concentrate. </w:t>
      </w:r>
    </w:p>
    <w:p w14:paraId="277751AA" w14:textId="77777777" w:rsidR="00D12DAD" w:rsidRDefault="00D12DAD" w:rsidP="00D12DAD">
      <w:pPr>
        <w:rPr>
          <w:lang w:eastAsia="en-GB"/>
        </w:rPr>
      </w:pPr>
      <w:r>
        <w:rPr>
          <w:lang w:eastAsia="en-GB"/>
        </w:rPr>
        <w:t>It is important to consider what is also happening outside of work- stressful events, traumatic experiences, medical conditions can also trigger a decline in mental health or make it more difficult for us to cope with day to day pressures.</w:t>
      </w:r>
    </w:p>
    <w:p w14:paraId="2784AB78" w14:textId="77777777" w:rsidR="00D12DAD" w:rsidRDefault="00D12DAD" w:rsidP="00D12DAD">
      <w:pPr>
        <w:pStyle w:val="Heading3"/>
        <w:rPr>
          <w:lang w:eastAsia="en-GB"/>
        </w:rPr>
      </w:pPr>
      <w:r w:rsidRPr="00644631">
        <w:rPr>
          <w:lang w:eastAsia="en-GB"/>
        </w:rPr>
        <w:t>What does poor mental health look/feel like for you?</w:t>
      </w:r>
    </w:p>
    <w:p w14:paraId="27B2E3BA" w14:textId="77777777" w:rsidR="00D12DAD" w:rsidRDefault="00D12DAD" w:rsidP="00D12DAD">
      <w:pPr>
        <w:rPr>
          <w:lang w:eastAsia="en-GB"/>
        </w:rPr>
      </w:pPr>
      <w:r w:rsidRPr="00644631">
        <w:rPr>
          <w:lang w:eastAsia="en-GB"/>
        </w:rPr>
        <w:t>Think about the unique combination of signs and symptoms and consider situations that make you more at risk. For example, you may find it difficult to make decisions, struggle to prioritise work, feeling drowsy/confused.</w:t>
      </w:r>
    </w:p>
    <w:p w14:paraId="14D714D7" w14:textId="77777777" w:rsidR="00D12DAD" w:rsidRDefault="00D12DAD" w:rsidP="00D12DAD">
      <w:pPr>
        <w:pBdr>
          <w:top w:val="single" w:sz="12" w:space="1" w:color="00AFD8"/>
          <w:left w:val="single" w:sz="12" w:space="4" w:color="00AFD8"/>
          <w:bottom w:val="single" w:sz="12" w:space="1" w:color="00AFD8"/>
          <w:right w:val="single" w:sz="12" w:space="4" w:color="00AFD8"/>
        </w:pBdr>
      </w:pPr>
    </w:p>
    <w:p w14:paraId="1A472D69" w14:textId="77777777" w:rsidR="00D12DAD" w:rsidRDefault="00D12DAD" w:rsidP="00D12DAD">
      <w:pPr>
        <w:pBdr>
          <w:top w:val="single" w:sz="12" w:space="1" w:color="00AFD8"/>
          <w:left w:val="single" w:sz="12" w:space="4" w:color="00AFD8"/>
          <w:bottom w:val="single" w:sz="12" w:space="1" w:color="00AFD8"/>
          <w:right w:val="single" w:sz="12" w:space="4" w:color="00AFD8"/>
        </w:pBdr>
      </w:pPr>
    </w:p>
    <w:p w14:paraId="37A5DC8D" w14:textId="77777777" w:rsidR="00D12DAD" w:rsidRPr="001F4705" w:rsidRDefault="00D12DAD" w:rsidP="00D12DAD">
      <w:pPr>
        <w:pBdr>
          <w:top w:val="single" w:sz="12" w:space="1" w:color="00AFD8"/>
          <w:left w:val="single" w:sz="12" w:space="4" w:color="00AFD8"/>
          <w:bottom w:val="single" w:sz="12" w:space="1" w:color="00AFD8"/>
          <w:right w:val="single" w:sz="12" w:space="4" w:color="00AFD8"/>
        </w:pBdr>
      </w:pPr>
    </w:p>
    <w:p w14:paraId="710AEB08" w14:textId="77777777" w:rsidR="00D12DAD" w:rsidRDefault="00D12DAD" w:rsidP="00D12DAD">
      <w:pPr>
        <w:pStyle w:val="Heading3"/>
        <w:rPr>
          <w:lang w:eastAsia="en-GB"/>
        </w:rPr>
      </w:pPr>
      <w:r w:rsidRPr="00644631">
        <w:rPr>
          <w:lang w:eastAsia="en-GB"/>
        </w:rPr>
        <w:t>What signs should colleagues look out for?</w:t>
      </w:r>
    </w:p>
    <w:p w14:paraId="4AE77BA1" w14:textId="77777777" w:rsidR="00D12DAD" w:rsidRDefault="00D12DAD" w:rsidP="00D12DAD">
      <w:pPr>
        <w:rPr>
          <w:lang w:eastAsia="en-GB"/>
        </w:rPr>
      </w:pPr>
      <w:r w:rsidRPr="00644631">
        <w:rPr>
          <w:lang w:eastAsia="en-GB"/>
        </w:rPr>
        <w:t>Consider how poor mental health may affect your behaviour and work performance. For example , being late for meetings and becoming withdrawn.</w:t>
      </w:r>
    </w:p>
    <w:p w14:paraId="2D7EB4B8" w14:textId="77777777" w:rsidR="00D12DAD" w:rsidRDefault="00D12DAD" w:rsidP="00D12DAD">
      <w:pPr>
        <w:pBdr>
          <w:top w:val="single" w:sz="12" w:space="1" w:color="00AFD8"/>
          <w:left w:val="single" w:sz="12" w:space="4" w:color="00AFD8"/>
          <w:bottom w:val="single" w:sz="12" w:space="1" w:color="00AFD8"/>
          <w:right w:val="single" w:sz="12" w:space="4" w:color="00AFD8"/>
        </w:pBdr>
      </w:pPr>
    </w:p>
    <w:p w14:paraId="70E7B987" w14:textId="77777777" w:rsidR="00D12DAD" w:rsidRDefault="00D12DAD" w:rsidP="00D12DAD">
      <w:pPr>
        <w:pBdr>
          <w:top w:val="single" w:sz="12" w:space="1" w:color="00AFD8"/>
          <w:left w:val="single" w:sz="12" w:space="4" w:color="00AFD8"/>
          <w:bottom w:val="single" w:sz="12" w:space="1" w:color="00AFD8"/>
          <w:right w:val="single" w:sz="12" w:space="4" w:color="00AFD8"/>
        </w:pBdr>
      </w:pPr>
    </w:p>
    <w:p w14:paraId="04C56336" w14:textId="77777777" w:rsidR="00D12DAD" w:rsidRPr="001F4705" w:rsidRDefault="00D12DAD" w:rsidP="00D12DAD">
      <w:pPr>
        <w:pBdr>
          <w:top w:val="single" w:sz="12" w:space="1" w:color="00AFD8"/>
          <w:left w:val="single" w:sz="12" w:space="4" w:color="00AFD8"/>
          <w:bottom w:val="single" w:sz="12" w:space="1" w:color="00AFD8"/>
          <w:right w:val="single" w:sz="12" w:space="4" w:color="00AFD8"/>
        </w:pBdr>
      </w:pPr>
    </w:p>
    <w:p w14:paraId="237BC923" w14:textId="77777777" w:rsidR="00D12DAD" w:rsidRDefault="00D12DAD" w:rsidP="00D12DAD">
      <w:pPr>
        <w:snapToGrid/>
        <w:spacing w:after="0" w:line="240" w:lineRule="auto"/>
        <w:rPr>
          <w:rFonts w:asciiTheme="majorHAnsi" w:eastAsiaTheme="majorEastAsia" w:hAnsiTheme="majorHAnsi" w:cstheme="majorBidi"/>
          <w:sz w:val="28"/>
          <w:szCs w:val="21"/>
          <w:lang w:eastAsia="en-GB"/>
        </w:rPr>
      </w:pPr>
    </w:p>
    <w:p w14:paraId="5EE0183B" w14:textId="77777777" w:rsidR="00D12DAD" w:rsidRDefault="00D12DAD" w:rsidP="00D12DAD">
      <w:pPr>
        <w:pStyle w:val="Heading3"/>
        <w:rPr>
          <w:lang w:eastAsia="en-GB"/>
        </w:rPr>
      </w:pPr>
      <w:r w:rsidRPr="00644631">
        <w:rPr>
          <w:lang w:eastAsia="en-GB"/>
        </w:rPr>
        <w:lastRenderedPageBreak/>
        <w:t>What actions you would like to be taken if warning signs are noticed?</w:t>
      </w:r>
    </w:p>
    <w:p w14:paraId="560E8B70" w14:textId="77777777" w:rsidR="00D12DAD" w:rsidRDefault="00D12DAD" w:rsidP="00D12DAD">
      <w:pPr>
        <w:rPr>
          <w:lang w:eastAsia="en-GB"/>
        </w:rPr>
      </w:pPr>
      <w:r w:rsidRPr="00644631">
        <w:rPr>
          <w:lang w:eastAsia="en-GB"/>
        </w:rPr>
        <w:t>Think about how you would prefer others to respond. or approach you. Is there anyone they should contact (family, GP)</w:t>
      </w:r>
    </w:p>
    <w:p w14:paraId="07083922" w14:textId="77777777" w:rsidR="00D12DAD" w:rsidRDefault="00D12DAD" w:rsidP="00D12DAD">
      <w:pPr>
        <w:pBdr>
          <w:top w:val="single" w:sz="12" w:space="1" w:color="00AFD8"/>
          <w:left w:val="single" w:sz="12" w:space="4" w:color="00AFD8"/>
          <w:bottom w:val="single" w:sz="12" w:space="1" w:color="00AFD8"/>
          <w:right w:val="single" w:sz="12" w:space="4" w:color="00AFD8"/>
        </w:pBdr>
      </w:pPr>
    </w:p>
    <w:p w14:paraId="618480FA" w14:textId="77777777" w:rsidR="00D12DAD" w:rsidRDefault="00D12DAD" w:rsidP="00D12DAD">
      <w:pPr>
        <w:pBdr>
          <w:top w:val="single" w:sz="12" w:space="1" w:color="00AFD8"/>
          <w:left w:val="single" w:sz="12" w:space="4" w:color="00AFD8"/>
          <w:bottom w:val="single" w:sz="12" w:space="1" w:color="00AFD8"/>
          <w:right w:val="single" w:sz="12" w:space="4" w:color="00AFD8"/>
        </w:pBdr>
      </w:pPr>
    </w:p>
    <w:p w14:paraId="3354D66E" w14:textId="77777777" w:rsidR="00D12DAD" w:rsidRPr="001F4705" w:rsidRDefault="00D12DAD" w:rsidP="00D12DAD">
      <w:pPr>
        <w:pBdr>
          <w:top w:val="single" w:sz="12" w:space="1" w:color="00AFD8"/>
          <w:left w:val="single" w:sz="12" w:space="4" w:color="00AFD8"/>
          <w:bottom w:val="single" w:sz="12" w:space="1" w:color="00AFD8"/>
          <w:right w:val="single" w:sz="12" w:space="4" w:color="00AFD8"/>
        </w:pBdr>
      </w:pPr>
    </w:p>
    <w:p w14:paraId="58B30B1B" w14:textId="77777777" w:rsidR="00D12DAD" w:rsidRDefault="00D12DAD" w:rsidP="00D12DAD">
      <w:pPr>
        <w:pStyle w:val="Heading3"/>
        <w:rPr>
          <w:lang w:eastAsia="en-GB"/>
        </w:rPr>
      </w:pPr>
      <w:r w:rsidRPr="00644631">
        <w:rPr>
          <w:lang w:eastAsia="en-GB"/>
        </w:rPr>
        <w:t>Is there anything additional you would like to share that would support your mental health at work?</w:t>
      </w:r>
    </w:p>
    <w:p w14:paraId="67BE0025" w14:textId="77777777" w:rsidR="00D12DAD" w:rsidRDefault="00D12DAD" w:rsidP="00D12DAD">
      <w:pPr>
        <w:pBdr>
          <w:top w:val="single" w:sz="12" w:space="1" w:color="00AFD8"/>
          <w:left w:val="single" w:sz="12" w:space="4" w:color="00AFD8"/>
          <w:bottom w:val="single" w:sz="12" w:space="1" w:color="00AFD8"/>
          <w:right w:val="single" w:sz="12" w:space="4" w:color="00AFD8"/>
        </w:pBdr>
      </w:pPr>
    </w:p>
    <w:p w14:paraId="7F187683" w14:textId="77777777" w:rsidR="00D12DAD" w:rsidRDefault="00D12DAD" w:rsidP="00D12DAD">
      <w:pPr>
        <w:pBdr>
          <w:top w:val="single" w:sz="12" w:space="1" w:color="00AFD8"/>
          <w:left w:val="single" w:sz="12" w:space="4" w:color="00AFD8"/>
          <w:bottom w:val="single" w:sz="12" w:space="1" w:color="00AFD8"/>
          <w:right w:val="single" w:sz="12" w:space="4" w:color="00AFD8"/>
        </w:pBdr>
      </w:pPr>
    </w:p>
    <w:p w14:paraId="68876F15" w14:textId="77777777" w:rsidR="00D12DAD" w:rsidRPr="001F4705" w:rsidRDefault="00D12DAD" w:rsidP="00D12DAD">
      <w:pPr>
        <w:pBdr>
          <w:top w:val="single" w:sz="12" w:space="1" w:color="00AFD8"/>
          <w:left w:val="single" w:sz="12" w:space="4" w:color="00AFD8"/>
          <w:bottom w:val="single" w:sz="12" w:space="1" w:color="00AFD8"/>
          <w:right w:val="single" w:sz="12" w:space="4" w:color="00AFD8"/>
        </w:pBdr>
      </w:pPr>
    </w:p>
    <w:p w14:paraId="2EBD5D42" w14:textId="77777777" w:rsidR="00D12DAD" w:rsidRDefault="00D12DAD" w:rsidP="00D12DAD">
      <w:pPr>
        <w:snapToGrid/>
        <w:spacing w:after="0" w:line="240" w:lineRule="auto"/>
        <w:rPr>
          <w:rFonts w:asciiTheme="majorHAnsi" w:eastAsiaTheme="majorEastAsia" w:hAnsiTheme="majorHAnsi" w:cstheme="majorBidi"/>
          <w:color w:val="auto"/>
          <w:sz w:val="56"/>
          <w:szCs w:val="28"/>
          <w:lang w:eastAsia="en-GB"/>
        </w:rPr>
      </w:pPr>
      <w:r>
        <w:rPr>
          <w:sz w:val="56"/>
          <w:szCs w:val="28"/>
          <w:lang w:eastAsia="en-GB"/>
        </w:rPr>
        <w:br w:type="page"/>
      </w:r>
    </w:p>
    <w:p w14:paraId="31AF84A5" w14:textId="77777777" w:rsidR="00D12DAD" w:rsidRDefault="00D12DAD" w:rsidP="00D12DAD">
      <w:pPr>
        <w:pStyle w:val="Heading2"/>
        <w:rPr>
          <w:sz w:val="56"/>
          <w:szCs w:val="28"/>
          <w:lang w:eastAsia="en-GB"/>
        </w:rPr>
      </w:pPr>
      <w:r w:rsidRPr="00E13CF9">
        <w:rPr>
          <w:sz w:val="56"/>
          <w:szCs w:val="28"/>
          <w:lang w:eastAsia="en-GB"/>
        </w:rPr>
        <w:lastRenderedPageBreak/>
        <w:t>Summary</w:t>
      </w:r>
    </w:p>
    <w:p w14:paraId="35807559" w14:textId="77777777" w:rsidR="00D12DAD" w:rsidRDefault="00D12DAD" w:rsidP="00D12DAD">
      <w:pPr>
        <w:pStyle w:val="Heading3"/>
        <w:rPr>
          <w:lang w:eastAsia="en-GB"/>
        </w:rPr>
      </w:pPr>
      <w:r w:rsidRPr="00E13CF9">
        <w:rPr>
          <w:lang w:eastAsia="en-GB"/>
        </w:rPr>
        <w:t>To stay well at work I use/practice:</w:t>
      </w:r>
    </w:p>
    <w:p w14:paraId="1C22B525" w14:textId="77777777" w:rsidR="00D12DAD" w:rsidRDefault="00D12DAD" w:rsidP="00D12DAD">
      <w:pPr>
        <w:pBdr>
          <w:top w:val="single" w:sz="12" w:space="1" w:color="00AFD8"/>
          <w:left w:val="single" w:sz="12" w:space="4" w:color="00AFD8"/>
          <w:bottom w:val="single" w:sz="12" w:space="1" w:color="00AFD8"/>
          <w:right w:val="single" w:sz="12" w:space="4" w:color="00AFD8"/>
        </w:pBdr>
      </w:pPr>
    </w:p>
    <w:p w14:paraId="7A8C0FCC" w14:textId="77777777" w:rsidR="00D12DAD" w:rsidRPr="001F4705" w:rsidRDefault="00D12DAD" w:rsidP="00D12DAD">
      <w:pPr>
        <w:pBdr>
          <w:top w:val="single" w:sz="12" w:space="1" w:color="00AFD8"/>
          <w:left w:val="single" w:sz="12" w:space="4" w:color="00AFD8"/>
          <w:bottom w:val="single" w:sz="12" w:space="1" w:color="00AFD8"/>
          <w:right w:val="single" w:sz="12" w:space="4" w:color="00AFD8"/>
        </w:pBdr>
      </w:pPr>
    </w:p>
    <w:p w14:paraId="6A4710A0" w14:textId="77777777" w:rsidR="00D12DAD" w:rsidRDefault="00D12DAD" w:rsidP="00D12DAD">
      <w:pPr>
        <w:pStyle w:val="Heading3"/>
        <w:rPr>
          <w:lang w:eastAsia="en-GB"/>
        </w:rPr>
      </w:pPr>
      <w:r w:rsidRPr="00E13CF9">
        <w:rPr>
          <w:lang w:eastAsia="en-GB"/>
        </w:rPr>
        <w:t>The following help me stay well at work:</w:t>
      </w:r>
    </w:p>
    <w:p w14:paraId="4355AC5B" w14:textId="77777777" w:rsidR="00D12DAD" w:rsidRDefault="00D12DAD" w:rsidP="00D12DAD">
      <w:pPr>
        <w:pBdr>
          <w:top w:val="single" w:sz="12" w:space="1" w:color="00AFD8"/>
          <w:left w:val="single" w:sz="12" w:space="4" w:color="00AFD8"/>
          <w:bottom w:val="single" w:sz="12" w:space="1" w:color="00AFD8"/>
          <w:right w:val="single" w:sz="12" w:space="4" w:color="00AFD8"/>
        </w:pBdr>
      </w:pPr>
    </w:p>
    <w:p w14:paraId="48C1FDEB" w14:textId="77777777" w:rsidR="00D12DAD" w:rsidRPr="001F4705" w:rsidRDefault="00D12DAD" w:rsidP="00D12DAD">
      <w:pPr>
        <w:pBdr>
          <w:top w:val="single" w:sz="12" w:space="1" w:color="00AFD8"/>
          <w:left w:val="single" w:sz="12" w:space="4" w:color="00AFD8"/>
          <w:bottom w:val="single" w:sz="12" w:space="1" w:color="00AFD8"/>
          <w:right w:val="single" w:sz="12" w:space="4" w:color="00AFD8"/>
        </w:pBdr>
      </w:pPr>
    </w:p>
    <w:p w14:paraId="5536F890" w14:textId="77777777" w:rsidR="00D12DAD" w:rsidRDefault="00D12DAD" w:rsidP="00D12DAD">
      <w:pPr>
        <w:pStyle w:val="Heading3"/>
        <w:rPr>
          <w:lang w:eastAsia="en-GB"/>
        </w:rPr>
      </w:pPr>
      <w:r w:rsidRPr="00E13CF9">
        <w:rPr>
          <w:lang w:eastAsia="en-GB"/>
        </w:rPr>
        <w:t>Actions to be taken if warning signs are noticed:</w:t>
      </w:r>
    </w:p>
    <w:p w14:paraId="38EA7E23" w14:textId="77777777" w:rsidR="00D12DAD" w:rsidRDefault="00D12DAD" w:rsidP="00D12DAD">
      <w:pPr>
        <w:pBdr>
          <w:top w:val="single" w:sz="12" w:space="1" w:color="00AFD8"/>
          <w:left w:val="single" w:sz="12" w:space="4" w:color="00AFD8"/>
          <w:bottom w:val="single" w:sz="12" w:space="1" w:color="00AFD8"/>
          <w:right w:val="single" w:sz="12" w:space="4" w:color="00AFD8"/>
        </w:pBdr>
      </w:pPr>
    </w:p>
    <w:p w14:paraId="16F5C5AE" w14:textId="77777777" w:rsidR="00D12DAD" w:rsidRPr="001F4705" w:rsidRDefault="00D12DAD" w:rsidP="00D12DAD">
      <w:pPr>
        <w:pBdr>
          <w:top w:val="single" w:sz="12" w:space="1" w:color="00AFD8"/>
          <w:left w:val="single" w:sz="12" w:space="4" w:color="00AFD8"/>
          <w:bottom w:val="single" w:sz="12" w:space="1" w:color="00AFD8"/>
          <w:right w:val="single" w:sz="12" w:space="4" w:color="00AFD8"/>
        </w:pBdr>
      </w:pPr>
    </w:p>
    <w:p w14:paraId="6DAD6A31" w14:textId="77777777" w:rsidR="00D12DAD" w:rsidRDefault="00D12DAD" w:rsidP="00D12DAD">
      <w:pPr>
        <w:pStyle w:val="Heading3"/>
        <w:rPr>
          <w:lang w:eastAsia="en-GB"/>
        </w:rPr>
      </w:pPr>
      <w:r w:rsidRPr="00E13CF9">
        <w:rPr>
          <w:lang w:eastAsia="en-GB"/>
        </w:rPr>
        <w:t>Adjustments needed to my work structure:</w:t>
      </w:r>
    </w:p>
    <w:p w14:paraId="30CFCCAB" w14:textId="77777777" w:rsidR="00D12DAD" w:rsidRDefault="00D12DAD" w:rsidP="00D12DAD">
      <w:pPr>
        <w:pBdr>
          <w:top w:val="single" w:sz="12" w:space="1" w:color="00AFD8"/>
          <w:left w:val="single" w:sz="12" w:space="4" w:color="00AFD8"/>
          <w:bottom w:val="single" w:sz="12" w:space="1" w:color="00AFD8"/>
          <w:right w:val="single" w:sz="12" w:space="4" w:color="00AFD8"/>
        </w:pBdr>
      </w:pPr>
    </w:p>
    <w:p w14:paraId="2EEB8122" w14:textId="77777777" w:rsidR="00D12DAD" w:rsidRPr="001F4705" w:rsidRDefault="00D12DAD" w:rsidP="00D12DAD">
      <w:pPr>
        <w:pBdr>
          <w:top w:val="single" w:sz="12" w:space="1" w:color="00AFD8"/>
          <w:left w:val="single" w:sz="12" w:space="4" w:color="00AFD8"/>
          <w:bottom w:val="single" w:sz="12" w:space="1" w:color="00AFD8"/>
          <w:right w:val="single" w:sz="12" w:space="4" w:color="00AFD8"/>
        </w:pBdr>
      </w:pPr>
    </w:p>
    <w:p w14:paraId="1BC5B3FF" w14:textId="77777777" w:rsidR="00D12DAD" w:rsidRDefault="00D12DAD" w:rsidP="00D12DAD">
      <w:pPr>
        <w:pStyle w:val="Heading3"/>
        <w:rPr>
          <w:lang w:eastAsia="en-GB"/>
        </w:rPr>
      </w:pPr>
      <w:r>
        <w:rPr>
          <w:lang w:eastAsia="en-GB"/>
        </w:rPr>
        <w:t>Myself/ my manager /colleagues need to do the following to support me and minimise triggers:</w:t>
      </w:r>
    </w:p>
    <w:p w14:paraId="0A96EB6C" w14:textId="77777777" w:rsidR="00D12DAD" w:rsidRDefault="00D12DAD" w:rsidP="00D12DAD">
      <w:pPr>
        <w:pBdr>
          <w:top w:val="single" w:sz="12" w:space="1" w:color="00AFD8"/>
          <w:left w:val="single" w:sz="12" w:space="4" w:color="00AFD8"/>
          <w:bottom w:val="single" w:sz="12" w:space="1" w:color="00AFD8"/>
          <w:right w:val="single" w:sz="12" w:space="4" w:color="00AFD8"/>
        </w:pBdr>
      </w:pPr>
    </w:p>
    <w:p w14:paraId="5AD24109" w14:textId="77777777" w:rsidR="00D12DAD" w:rsidRDefault="00D12DAD" w:rsidP="00D12DAD">
      <w:pPr>
        <w:pBdr>
          <w:top w:val="single" w:sz="12" w:space="1" w:color="00AFD8"/>
          <w:left w:val="single" w:sz="12" w:space="4" w:color="00AFD8"/>
          <w:bottom w:val="single" w:sz="12" w:space="1" w:color="00AFD8"/>
          <w:right w:val="single" w:sz="12" w:space="4" w:color="00AFD8"/>
        </w:pBdr>
      </w:pPr>
    </w:p>
    <w:p w14:paraId="4F15D5F4" w14:textId="77777777" w:rsidR="00D12DAD" w:rsidRDefault="00D12DAD" w:rsidP="00D12DAD">
      <w:pPr>
        <w:pStyle w:val="Heading3"/>
        <w:rPr>
          <w:lang w:eastAsia="en-GB"/>
        </w:rPr>
      </w:pPr>
      <w:r w:rsidRPr="00E13CF9">
        <w:rPr>
          <w:lang w:eastAsia="en-GB"/>
        </w:rPr>
        <w:t>Additional comments on how to be supported to stay well at work:</w:t>
      </w:r>
    </w:p>
    <w:p w14:paraId="13BDC9C2" w14:textId="77777777" w:rsidR="00D12DAD" w:rsidRDefault="00D12DAD" w:rsidP="00D12DAD">
      <w:pPr>
        <w:pBdr>
          <w:top w:val="single" w:sz="12" w:space="1" w:color="00AFD8"/>
          <w:left w:val="single" w:sz="12" w:space="4" w:color="00AFD8"/>
          <w:bottom w:val="single" w:sz="12" w:space="1" w:color="00AFD8"/>
          <w:right w:val="single" w:sz="12" w:space="4" w:color="00AFD8"/>
        </w:pBdr>
      </w:pPr>
    </w:p>
    <w:p w14:paraId="72F1E254" w14:textId="77777777" w:rsidR="00D12DAD" w:rsidRDefault="00D12DAD" w:rsidP="00D12DAD">
      <w:pPr>
        <w:pBdr>
          <w:top w:val="single" w:sz="12" w:space="1" w:color="00AFD8"/>
          <w:left w:val="single" w:sz="12" w:space="4" w:color="00AFD8"/>
          <w:bottom w:val="single" w:sz="12" w:space="1" w:color="00AFD8"/>
          <w:right w:val="single" w:sz="12" w:space="4" w:color="00AFD8"/>
        </w:pBdr>
      </w:pPr>
    </w:p>
    <w:p w14:paraId="44849BF6" w14:textId="77777777" w:rsidR="00D12DAD" w:rsidRDefault="00D12DAD" w:rsidP="00D12DAD">
      <w:pPr>
        <w:pBdr>
          <w:top w:val="single" w:sz="12" w:space="1" w:color="00AFD8"/>
          <w:left w:val="single" w:sz="12" w:space="4" w:color="00AFD8"/>
          <w:bottom w:val="single" w:sz="12" w:space="1" w:color="00AFD8"/>
          <w:right w:val="single" w:sz="12" w:space="4" w:color="00AFD8"/>
        </w:pBdr>
      </w:pPr>
    </w:p>
    <w:p w14:paraId="2E60187D" w14:textId="77777777" w:rsidR="00D12DAD" w:rsidRDefault="00D12DAD" w:rsidP="00D12DAD">
      <w:pPr>
        <w:pBdr>
          <w:top w:val="single" w:sz="12" w:space="1" w:color="00AFD8"/>
          <w:left w:val="single" w:sz="12" w:space="4" w:color="00AFD8"/>
          <w:bottom w:val="single" w:sz="12" w:space="1" w:color="00AFD8"/>
          <w:right w:val="single" w:sz="12" w:space="4" w:color="00AFD8"/>
        </w:pBdr>
      </w:pPr>
    </w:p>
    <w:p w14:paraId="40D016C5" w14:textId="77777777" w:rsidR="00CD7F3E" w:rsidRPr="001E6CC9" w:rsidRDefault="00CD7F3E" w:rsidP="00174675"/>
    <w:sectPr w:rsidR="00CD7F3E" w:rsidRPr="001E6CC9" w:rsidSect="0093205C">
      <w:footerReference w:type="default" r:id="rId24"/>
      <w:headerReference w:type="first" r:id="rId25"/>
      <w:footerReference w:type="first" r:id="rId26"/>
      <w:pgSz w:w="11906" w:h="16838"/>
      <w:pgMar w:top="680" w:right="454" w:bottom="816"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65146" w14:textId="77777777" w:rsidR="00CA25AF" w:rsidRDefault="00CA25AF" w:rsidP="0040118A">
      <w:pPr>
        <w:spacing w:line="240" w:lineRule="auto"/>
      </w:pPr>
      <w:r>
        <w:separator/>
      </w:r>
    </w:p>
    <w:p w14:paraId="1B68E431" w14:textId="77777777" w:rsidR="00CA25AF" w:rsidRDefault="00CA25AF"/>
  </w:endnote>
  <w:endnote w:type="continuationSeparator" w:id="0">
    <w:p w14:paraId="7DA4CD78" w14:textId="77777777" w:rsidR="00CA25AF" w:rsidRDefault="00CA25AF" w:rsidP="0040118A">
      <w:pPr>
        <w:spacing w:line="240" w:lineRule="auto"/>
      </w:pPr>
      <w:r>
        <w:continuationSeparator/>
      </w:r>
    </w:p>
    <w:p w14:paraId="366B6F54" w14:textId="77777777" w:rsidR="00CA25AF" w:rsidRDefault="00CA2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6574262"/>
      <w:docPartObj>
        <w:docPartGallery w:val="Page Numbers (Bottom of Page)"/>
        <w:docPartUnique/>
      </w:docPartObj>
    </w:sdtPr>
    <w:sdtEndPr>
      <w:rPr>
        <w:rStyle w:val="PageNumber"/>
      </w:rPr>
    </w:sdtEndPr>
    <w:sdtContent>
      <w:p w14:paraId="5AAB705F" w14:textId="77777777" w:rsidR="001B0DE8" w:rsidRPr="00600147" w:rsidRDefault="001B0DE8" w:rsidP="00E40546">
        <w:pPr>
          <w:pStyle w:val="Footer"/>
          <w:framePr w:h="305" w:hRule="exact" w:wrap="none" w:vAnchor="text" w:hAnchor="page" w:x="10081" w:y="-3"/>
          <w:jc w:val="right"/>
          <w:rPr>
            <w:rStyle w:val="PageNumber"/>
          </w:rPr>
        </w:pPr>
        <w:r w:rsidRPr="00600147">
          <w:rPr>
            <w:rStyle w:val="PageNumber"/>
          </w:rPr>
          <w:t xml:space="preserve">Page </w:t>
        </w:r>
        <w:r w:rsidRPr="00600147">
          <w:rPr>
            <w:rStyle w:val="PageNumber"/>
          </w:rPr>
          <w:fldChar w:fldCharType="begin"/>
        </w:r>
        <w:r w:rsidRPr="00600147">
          <w:rPr>
            <w:rStyle w:val="PageNumber"/>
          </w:rPr>
          <w:instrText xml:space="preserve"> PAGE </w:instrText>
        </w:r>
        <w:r w:rsidRPr="00600147">
          <w:rPr>
            <w:rStyle w:val="PageNumber"/>
          </w:rPr>
          <w:fldChar w:fldCharType="separate"/>
        </w:r>
        <w:r w:rsidRPr="00600147">
          <w:rPr>
            <w:rStyle w:val="PageNumber"/>
          </w:rPr>
          <w:t>0</w:t>
        </w:r>
        <w:r w:rsidRPr="00600147">
          <w:rPr>
            <w:rStyle w:val="PageNumber"/>
          </w:rPr>
          <w:fldChar w:fldCharType="end"/>
        </w:r>
        <w:r w:rsidRPr="00600147">
          <w:rPr>
            <w:rStyle w:val="PageNumber"/>
          </w:rPr>
          <w:t xml:space="preserve"> of </w:t>
        </w:r>
        <w:r w:rsidRPr="00600147">
          <w:rPr>
            <w:rStyle w:val="PageNumber"/>
          </w:rPr>
          <w:fldChar w:fldCharType="begin"/>
        </w:r>
        <w:r w:rsidRPr="00600147">
          <w:rPr>
            <w:rStyle w:val="PageNumber"/>
          </w:rPr>
          <w:instrText xml:space="preserve"> NUMPAGES  \* MERGEFORMAT </w:instrText>
        </w:r>
        <w:r w:rsidRPr="00600147">
          <w:rPr>
            <w:rStyle w:val="PageNumber"/>
          </w:rPr>
          <w:fldChar w:fldCharType="separate"/>
        </w:r>
        <w:r w:rsidRPr="00600147">
          <w:rPr>
            <w:rStyle w:val="PageNumber"/>
          </w:rPr>
          <w:t>2</w:t>
        </w:r>
        <w:r w:rsidRPr="00600147">
          <w:rPr>
            <w:rStyle w:val="PageNumber"/>
          </w:rPr>
          <w:fldChar w:fldCharType="end"/>
        </w:r>
        <w:r w:rsidRPr="00600147">
          <w:rPr>
            <w:rStyle w:val="PageNumber"/>
          </w:rPr>
          <w:t xml:space="preserve"> </w:t>
        </w:r>
      </w:p>
    </w:sdtContent>
  </w:sdt>
  <w:p w14:paraId="7E02CE24" w14:textId="448F8F10" w:rsidR="00627271" w:rsidRPr="002C70E0"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7AC74ABD" wp14:editId="4A8B3829">
              <wp:simplePos x="0" y="0"/>
              <wp:positionH relativeFrom="page">
                <wp:posOffset>0</wp:posOffset>
              </wp:positionH>
              <wp:positionV relativeFrom="page">
                <wp:posOffset>10362565</wp:posOffset>
              </wp:positionV>
              <wp:extent cx="7559675" cy="323850"/>
              <wp:effectExtent l="0" t="0" r="0" b="63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rgbClr val="00AFD8"/>
                          </a:gs>
                          <a:gs pos="100000">
                            <a:srgbClr val="35C4B5"/>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CE48D" id="Rectangle 1" o:spid="_x0000_s1026" alt="&quot;&quot;"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" fillcolor="#00afd8" stroked="f" strokeweight="1pt">
              <v:fill color2="#35c4b5" rotate="t" angle="90" focus="100%" type="gradient"/>
              <v:textbox inset="0,0,0,0"/>
              <w10:wrap anchorx="page" anchory="page"/>
              <w10:anchorlock/>
            </v:rect>
          </w:pict>
        </mc:Fallback>
      </mc:AlternateContent>
    </w:r>
    <w:sdt>
      <w:sdtPr>
        <w:rPr>
          <w:rFonts w:cs="Times New Roman (Body CS)"/>
        </w:rPr>
        <w:alias w:val="Title"/>
        <w:tag w:val=""/>
        <w:id w:val="-1772776744"/>
        <w:dataBinding w:prefixMappings="xmlns:ns0='http://purl.org/dc/elements/1.1/' xmlns:ns1='http://schemas.openxmlformats.org/package/2006/metadata/core-properties' " w:xpath="/ns1:coreProperties[1]/ns0:title[1]" w:storeItemID="{6C3C8BC8-F283-45AE-878A-BAB7291924A1}"/>
        <w:text/>
      </w:sdtPr>
      <w:sdtEndPr/>
      <w:sdtContent>
        <w:r w:rsidR="00162294">
          <w:rPr>
            <w:rFonts w:cs="Times New Roman (Body CS)"/>
          </w:rPr>
          <w:t>Wellness Action Plan</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115364"/>
      <w:docPartObj>
        <w:docPartGallery w:val="Page Numbers (Bottom of Page)"/>
        <w:docPartUnique/>
      </w:docPartObj>
    </w:sdtPr>
    <w:sdtEndPr>
      <w:rPr>
        <w:rStyle w:val="PageNumber"/>
      </w:rPr>
    </w:sdtEndPr>
    <w:sdtContent>
      <w:p w14:paraId="148AC656" w14:textId="77777777" w:rsidR="00600147" w:rsidRPr="00600147" w:rsidRDefault="00600147" w:rsidP="00600147">
        <w:pPr>
          <w:pStyle w:val="Footer"/>
          <w:framePr w:h="305" w:hRule="exact" w:wrap="none" w:vAnchor="text" w:hAnchor="page" w:x="10081" w:y="-3"/>
          <w:jc w:val="right"/>
          <w:rPr>
            <w:rStyle w:val="PageNumber"/>
          </w:rPr>
        </w:pPr>
        <w:r w:rsidRPr="00600147">
          <w:rPr>
            <w:rStyle w:val="PageNumber"/>
          </w:rPr>
          <w:t xml:space="preserve">Page </w:t>
        </w:r>
        <w:r w:rsidRPr="00600147">
          <w:rPr>
            <w:rStyle w:val="PageNumber"/>
          </w:rPr>
          <w:fldChar w:fldCharType="begin"/>
        </w:r>
        <w:r w:rsidRPr="00600147">
          <w:rPr>
            <w:rStyle w:val="PageNumber"/>
          </w:rPr>
          <w:instrText xml:space="preserve"> PAGE </w:instrText>
        </w:r>
        <w:r w:rsidRPr="00600147">
          <w:rPr>
            <w:rStyle w:val="PageNumber"/>
          </w:rPr>
          <w:fldChar w:fldCharType="separate"/>
        </w:r>
        <w:r w:rsidRPr="00600147">
          <w:rPr>
            <w:rStyle w:val="PageNumber"/>
          </w:rPr>
          <w:t>0</w:t>
        </w:r>
        <w:r w:rsidRPr="00600147">
          <w:rPr>
            <w:rStyle w:val="PageNumber"/>
          </w:rPr>
          <w:fldChar w:fldCharType="end"/>
        </w:r>
        <w:r w:rsidRPr="00600147">
          <w:rPr>
            <w:rStyle w:val="PageNumber"/>
          </w:rPr>
          <w:t xml:space="preserve"> of </w:t>
        </w:r>
        <w:r w:rsidRPr="00600147">
          <w:rPr>
            <w:rStyle w:val="PageNumber"/>
          </w:rPr>
          <w:fldChar w:fldCharType="begin"/>
        </w:r>
        <w:r w:rsidRPr="00600147">
          <w:rPr>
            <w:rStyle w:val="PageNumber"/>
          </w:rPr>
          <w:instrText xml:space="preserve"> NUMPAGES  \* MERGEFORMAT </w:instrText>
        </w:r>
        <w:r w:rsidRPr="00600147">
          <w:rPr>
            <w:rStyle w:val="PageNumber"/>
          </w:rPr>
          <w:fldChar w:fldCharType="separate"/>
        </w:r>
        <w:r w:rsidRPr="00600147">
          <w:rPr>
            <w:rStyle w:val="PageNumber"/>
          </w:rPr>
          <w:t>5</w:t>
        </w:r>
        <w:r w:rsidRPr="00600147">
          <w:rPr>
            <w:rStyle w:val="PageNumber"/>
          </w:rPr>
          <w:fldChar w:fldCharType="end"/>
        </w:r>
        <w:r w:rsidRPr="00600147">
          <w:rPr>
            <w:rStyle w:val="PageNumber"/>
          </w:rPr>
          <w:t xml:space="preserve"> </w:t>
        </w:r>
      </w:p>
    </w:sdtContent>
  </w:sdt>
  <w:p w14:paraId="2AE77D01" w14:textId="3739E37D" w:rsidR="00600147" w:rsidRPr="00600147" w:rsidRDefault="00600147" w:rsidP="00600147">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62336" behindDoc="1" locked="1" layoutInCell="1" allowOverlap="1" wp14:anchorId="21F22F4F" wp14:editId="630DA770">
              <wp:simplePos x="0" y="0"/>
              <wp:positionH relativeFrom="page">
                <wp:posOffset>0</wp:posOffset>
              </wp:positionH>
              <wp:positionV relativeFrom="page">
                <wp:posOffset>10362565</wp:posOffset>
              </wp:positionV>
              <wp:extent cx="7559675" cy="323850"/>
              <wp:effectExtent l="0" t="0" r="0" b="635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rgbClr val="00AFD8"/>
                          </a:gs>
                          <a:gs pos="100000">
                            <a:srgbClr val="35C4B5"/>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3D811" id="Rectangle 5" o:spid="_x0000_s1026" alt="&quot;&quot;" style="position:absolute;margin-left:0;margin-top:815.95pt;width:595.25pt;height:25.5pt;z-index:-2516541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" fillcolor="#00afd8" stroked="f" strokeweight="1pt">
              <v:fill color2="#35c4b5" rotate="t" angle="90" focus="100%" type="gradient"/>
              <v:textbox inset="0,0,0,0"/>
              <w10:wrap anchorx="page" anchory="page"/>
              <w10:anchorlock/>
            </v:rect>
          </w:pict>
        </mc:Fallback>
      </mc:AlternateContent>
    </w:r>
    <w:sdt>
      <w:sdtPr>
        <w:rPr>
          <w:rFonts w:cs="Times New Roman (Body CS)"/>
        </w:rPr>
        <w:alias w:val="Title"/>
        <w:tag w:val=""/>
        <w:id w:val="641552357"/>
        <w:dataBinding w:prefixMappings="xmlns:ns0='http://purl.org/dc/elements/1.1/' xmlns:ns1='http://schemas.openxmlformats.org/package/2006/metadata/core-properties' " w:xpath="/ns1:coreProperties[1]/ns0:title[1]" w:storeItemID="{6C3C8BC8-F283-45AE-878A-BAB7291924A1}"/>
        <w:text/>
      </w:sdtPr>
      <w:sdtEndPr/>
      <w:sdtContent>
        <w:r w:rsidR="00162294">
          <w:rPr>
            <w:rFonts w:cs="Times New Roman (Body CS)"/>
          </w:rPr>
          <w:t>Wellness Action Plan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70F65" w14:textId="77777777" w:rsidR="00CA25AF" w:rsidRDefault="00CA25AF" w:rsidP="0040118A">
      <w:pPr>
        <w:spacing w:line="240" w:lineRule="auto"/>
      </w:pPr>
      <w:r>
        <w:separator/>
      </w:r>
    </w:p>
    <w:p w14:paraId="7B767599" w14:textId="77777777" w:rsidR="00CA25AF" w:rsidRDefault="00CA25AF"/>
  </w:footnote>
  <w:footnote w:type="continuationSeparator" w:id="0">
    <w:p w14:paraId="78E907DF" w14:textId="77777777" w:rsidR="00CA25AF" w:rsidRDefault="00CA25AF" w:rsidP="0040118A">
      <w:pPr>
        <w:spacing w:line="240" w:lineRule="auto"/>
      </w:pPr>
      <w:r>
        <w:continuationSeparator/>
      </w:r>
    </w:p>
    <w:p w14:paraId="1EDFE98E" w14:textId="77777777" w:rsidR="00CA25AF" w:rsidRDefault="00CA25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C051" w14:textId="77CC83F8" w:rsidR="00600147" w:rsidRPr="00E85F9C" w:rsidRDefault="00B1211A" w:rsidP="00E85F9C">
    <w:pPr>
      <w:pStyle w:val="Header"/>
      <w:jc w:val="right"/>
      <w:rPr>
        <w:rFonts w:asciiTheme="majorHAnsi" w:hAnsiTheme="majorHAnsi"/>
      </w:rPr>
    </w:pPr>
    <w:r w:rsidRPr="00713D67">
      <w:rPr>
        <w:rFonts w:ascii="Arial Unicode MS" w:eastAsia="Arial Unicode MS" w:hAnsi="Arial Unicode MS" w:cs="Arial Unicode MS"/>
        <w:b/>
        <w:bCs/>
        <w:noProof/>
        <w:sz w:val="20"/>
        <w:lang w:eastAsia="en-GB"/>
      </w:rPr>
      <mc:AlternateContent>
        <mc:Choice Requires="wps">
          <w:drawing>
            <wp:anchor distT="0" distB="0" distL="114300" distR="114300" simplePos="0" relativeHeight="251666432" behindDoc="0" locked="0" layoutInCell="1" allowOverlap="1" wp14:anchorId="7BEFB5C1" wp14:editId="60FDF3DE">
              <wp:simplePos x="0" y="0"/>
              <wp:positionH relativeFrom="margin">
                <wp:align>right</wp:align>
              </wp:positionH>
              <wp:positionV relativeFrom="paragraph">
                <wp:posOffset>-295910</wp:posOffset>
              </wp:positionV>
              <wp:extent cx="2026285" cy="819150"/>
              <wp:effectExtent l="0" t="0" r="0" b="0"/>
              <wp:wrapNone/>
              <wp:docPr id="1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819150"/>
                      </a:xfrm>
                      <a:prstGeom prst="rect">
                        <a:avLst/>
                      </a:prstGeom>
                      <a:solidFill>
                        <a:schemeClr val="bg1"/>
                      </a:solidFill>
                      <a:ln w="9525">
                        <a:noFill/>
                        <a:miter lim="800000"/>
                        <a:headEnd/>
                        <a:tailEnd/>
                      </a:ln>
                    </wps:spPr>
                    <wps:txbx>
                      <w:txbxContent>
                        <w:p w14:paraId="45EC6447" w14:textId="77777777" w:rsidR="00B1211A" w:rsidRPr="00C73027" w:rsidRDefault="00B1211A" w:rsidP="00B1211A">
                          <w:pPr>
                            <w:jc w:val="right"/>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EFB5C1" id="_x0000_t202" coordsize="21600,21600" o:spt="202" path="m,l,21600r21600,l21600,xe">
              <v:stroke joinstyle="miter"/>
              <v:path gradientshapeok="t" o:connecttype="rect"/>
            </v:shapetype>
            <v:shape id="Text Box 2" o:spid="_x0000_s1026" type="#_x0000_t202" alt="&quot;&quot;" style="position:absolute;left:0;text-align:left;margin-left:108.35pt;margin-top:-23.3pt;width:159.55pt;height:64.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" fillcolor="white [3212]" stroked="f">
              <v:textbox>
                <w:txbxContent>
                  <w:p w14:paraId="45EC6447" w14:textId="77777777" w:rsidR="00B1211A" w:rsidRPr="00C73027" w:rsidRDefault="00B1211A" w:rsidP="00B1211A">
                    <w:pPr>
                      <w:jc w:val="right"/>
                      <w:rPr>
                        <w:sz w:val="20"/>
                      </w:rPr>
                    </w:pPr>
                  </w:p>
                </w:txbxContent>
              </v:textbox>
              <w10:wrap anchorx="margin"/>
            </v:shape>
          </w:pict>
        </mc:Fallback>
      </mc:AlternateContent>
    </w:r>
    <w:r w:rsidR="00600147" w:rsidRPr="00E85F9C">
      <w:rPr>
        <w:rFonts w:asciiTheme="majorHAnsi" w:hAnsiTheme="majorHAnsi"/>
        <w:noProof/>
        <w:sz w:val="28"/>
        <w:szCs w:val="28"/>
      </w:rPr>
      <w:drawing>
        <wp:anchor distT="0" distB="0" distL="114300" distR="114300" simplePos="0" relativeHeight="251664384" behindDoc="1" locked="0" layoutInCell="1" allowOverlap="1" wp14:anchorId="1E7888DB" wp14:editId="171DC2DC">
          <wp:simplePos x="0" y="0"/>
          <wp:positionH relativeFrom="column">
            <wp:posOffset>-107352</wp:posOffset>
          </wp:positionH>
          <wp:positionV relativeFrom="paragraph">
            <wp:posOffset>-280035</wp:posOffset>
          </wp:positionV>
          <wp:extent cx="1968500" cy="719119"/>
          <wp:effectExtent l="0" t="0" r="0"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68500" cy="719119"/>
                  </a:xfrm>
                  <a:prstGeom prst="rect">
                    <a:avLst/>
                  </a:prstGeom>
                </pic:spPr>
              </pic:pic>
            </a:graphicData>
          </a:graphic>
          <wp14:sizeRelH relativeFrom="page">
            <wp14:pctWidth>0</wp14:pctWidth>
          </wp14:sizeRelH>
          <wp14:sizeRelV relativeFrom="page">
            <wp14:pctHeight>0</wp14:pctHeight>
          </wp14:sizeRelV>
        </wp:anchor>
      </w:drawing>
    </w:r>
    <w:r w:rsidR="00E85F9C" w:rsidRPr="00E85F9C">
      <w:rPr>
        <w:rFonts w:asciiTheme="majorHAnsi" w:hAnsiTheme="majorHAnsi"/>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5" w15:restartNumberingAfterBreak="0">
    <w:nsid w:val="052768F2"/>
    <w:multiLevelType w:val="multilevel"/>
    <w:tmpl w:val="80D27144"/>
    <w:lvl w:ilvl="0">
      <w:start w:val="1"/>
      <w:numFmt w:val="bullet"/>
      <w:lvlText w:val="n"/>
      <w:lvlJc w:val="left"/>
      <w:pPr>
        <w:ind w:left="360" w:hanging="360"/>
      </w:pPr>
      <w:rPr>
        <w:rFonts w:ascii="Wingdings" w:hAnsi="Wingdings" w:hint="default"/>
        <w:b w:val="0"/>
        <w:i w:val="0"/>
        <w:color w:val="0D0D0D" w:themeColor="text1" w:themeTint="F2"/>
        <w:w w:val="100"/>
        <w:sz w:val="22"/>
        <w:u w:val="none"/>
      </w:rPr>
    </w:lvl>
    <w:lvl w:ilvl="1">
      <w:start w:val="1"/>
      <w:numFmt w:val="bullet"/>
      <w:lvlText w:val=""/>
      <w:lvlJc w:val="left"/>
      <w:pPr>
        <w:ind w:left="717" w:hanging="360"/>
      </w:pPr>
      <w:rPr>
        <w:rFonts w:ascii="Wingdings" w:hAnsi="Wingdings" w:hint="default"/>
        <w:color w:val="622567"/>
      </w:rPr>
    </w:lvl>
    <w:lvl w:ilvl="2">
      <w:start w:val="1"/>
      <w:numFmt w:val="bullet"/>
      <w:lvlText w:val=""/>
      <w:lvlJc w:val="left"/>
      <w:pPr>
        <w:ind w:left="717" w:hanging="360"/>
      </w:pPr>
      <w:rPr>
        <w:rFonts w:ascii="Wingdings" w:hAnsi="Wingdings" w:hint="default"/>
        <w:color w:val="622567"/>
      </w:rPr>
    </w:lvl>
    <w:lvl w:ilvl="3">
      <w:start w:val="1"/>
      <w:numFmt w:val="bullet"/>
      <w:lvlText w:val=""/>
      <w:lvlJc w:val="left"/>
      <w:pPr>
        <w:ind w:left="717" w:hanging="360"/>
      </w:pPr>
      <w:rPr>
        <w:rFonts w:ascii="Wingdings" w:hAnsi="Wingdings" w:hint="default"/>
        <w:color w:val="622567"/>
      </w:rPr>
    </w:lvl>
    <w:lvl w:ilvl="4">
      <w:start w:val="1"/>
      <w:numFmt w:val="bullet"/>
      <w:lvlText w:val=""/>
      <w:lvlJc w:val="left"/>
      <w:pPr>
        <w:ind w:left="717" w:hanging="360"/>
      </w:pPr>
      <w:rPr>
        <w:rFonts w:ascii="Wingdings" w:hAnsi="Wingdings" w:hint="default"/>
        <w:color w:val="622567"/>
      </w:rPr>
    </w:lvl>
    <w:lvl w:ilvl="5">
      <w:start w:val="1"/>
      <w:numFmt w:val="bullet"/>
      <w:lvlText w:val=""/>
      <w:lvlJc w:val="left"/>
      <w:pPr>
        <w:ind w:left="717" w:hanging="360"/>
      </w:pPr>
      <w:rPr>
        <w:rFonts w:ascii="Wingdings" w:hAnsi="Wingdings" w:hint="default"/>
        <w:color w:val="622567"/>
      </w:rPr>
    </w:lvl>
    <w:lvl w:ilvl="6">
      <w:start w:val="1"/>
      <w:numFmt w:val="bullet"/>
      <w:lvlText w:val=""/>
      <w:lvlJc w:val="left"/>
      <w:pPr>
        <w:ind w:left="717" w:hanging="360"/>
      </w:pPr>
      <w:rPr>
        <w:rFonts w:ascii="Wingdings" w:hAnsi="Wingdings" w:hint="default"/>
        <w:color w:val="622567"/>
      </w:rPr>
    </w:lvl>
    <w:lvl w:ilvl="7">
      <w:start w:val="1"/>
      <w:numFmt w:val="bullet"/>
      <w:lvlText w:val=""/>
      <w:lvlJc w:val="left"/>
      <w:pPr>
        <w:ind w:left="717" w:hanging="360"/>
      </w:pPr>
      <w:rPr>
        <w:rFonts w:ascii="Wingdings" w:hAnsi="Wingdings" w:hint="default"/>
        <w:color w:val="622567"/>
      </w:rPr>
    </w:lvl>
    <w:lvl w:ilvl="8">
      <w:start w:val="1"/>
      <w:numFmt w:val="bullet"/>
      <w:lvlText w:val=""/>
      <w:lvlJc w:val="left"/>
      <w:pPr>
        <w:ind w:left="717" w:hanging="360"/>
      </w:pPr>
      <w:rPr>
        <w:rFonts w:ascii="Wingdings" w:hAnsi="Wingdings" w:hint="default"/>
        <w:color w:val="622567"/>
      </w:rPr>
    </w:lvl>
  </w:abstractNum>
  <w:abstractNum w:abstractNumId="6"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D593DFF"/>
    <w:multiLevelType w:val="hybridMultilevel"/>
    <w:tmpl w:val="3C96C2AA"/>
    <w:lvl w:ilvl="0" w:tplc="8B4C776C">
      <w:start w:val="1"/>
      <w:numFmt w:val="bullet"/>
      <w:lvlText w:val="n"/>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2D298D"/>
    <w:multiLevelType w:val="multilevel"/>
    <w:tmpl w:val="C01C788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8D590A"/>
    <w:multiLevelType w:val="hybridMultilevel"/>
    <w:tmpl w:val="56568E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878857250">
    <w:abstractNumId w:val="0"/>
  </w:num>
  <w:num w:numId="2" w16cid:durableId="356657202">
    <w:abstractNumId w:val="4"/>
  </w:num>
  <w:num w:numId="3" w16cid:durableId="2096583428">
    <w:abstractNumId w:val="9"/>
  </w:num>
  <w:num w:numId="4" w16cid:durableId="145245632">
    <w:abstractNumId w:val="6"/>
  </w:num>
  <w:num w:numId="5" w16cid:durableId="1258369280">
    <w:abstractNumId w:val="8"/>
  </w:num>
  <w:num w:numId="6" w16cid:durableId="27033338">
    <w:abstractNumId w:val="1"/>
  </w:num>
  <w:num w:numId="7" w16cid:durableId="1062368385">
    <w:abstractNumId w:val="2"/>
  </w:num>
  <w:num w:numId="8" w16cid:durableId="1601839162">
    <w:abstractNumId w:val="3"/>
  </w:num>
  <w:num w:numId="9" w16cid:durableId="250116896">
    <w:abstractNumId w:val="10"/>
  </w:num>
  <w:num w:numId="10" w16cid:durableId="1850413280">
    <w:abstractNumId w:val="11"/>
  </w:num>
  <w:num w:numId="11" w16cid:durableId="13921946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70754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6245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87022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03518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14750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91768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4973662">
    <w:abstractNumId w:val="5"/>
  </w:num>
  <w:num w:numId="19" w16cid:durableId="1809057107">
    <w:abstractNumId w:val="7"/>
  </w:num>
  <w:num w:numId="20" w16cid:durableId="2061201583">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675"/>
    <w:rsid w:val="0000214F"/>
    <w:rsid w:val="000037DB"/>
    <w:rsid w:val="0001561C"/>
    <w:rsid w:val="00020F80"/>
    <w:rsid w:val="0002549D"/>
    <w:rsid w:val="00026387"/>
    <w:rsid w:val="00034E4B"/>
    <w:rsid w:val="000502F5"/>
    <w:rsid w:val="00051F2E"/>
    <w:rsid w:val="000569E2"/>
    <w:rsid w:val="00065605"/>
    <w:rsid w:val="00070992"/>
    <w:rsid w:val="00092FE0"/>
    <w:rsid w:val="00096EAB"/>
    <w:rsid w:val="000B06EB"/>
    <w:rsid w:val="000C401F"/>
    <w:rsid w:val="000C6A83"/>
    <w:rsid w:val="000D1F39"/>
    <w:rsid w:val="000D2389"/>
    <w:rsid w:val="000D56C0"/>
    <w:rsid w:val="000D56F5"/>
    <w:rsid w:val="000F45BC"/>
    <w:rsid w:val="00110C21"/>
    <w:rsid w:val="00117538"/>
    <w:rsid w:val="001408C7"/>
    <w:rsid w:val="00145263"/>
    <w:rsid w:val="001504F3"/>
    <w:rsid w:val="00155CD0"/>
    <w:rsid w:val="00156490"/>
    <w:rsid w:val="00162294"/>
    <w:rsid w:val="00165B99"/>
    <w:rsid w:val="00174406"/>
    <w:rsid w:val="00174675"/>
    <w:rsid w:val="00185DD1"/>
    <w:rsid w:val="001B0DE8"/>
    <w:rsid w:val="001B0F43"/>
    <w:rsid w:val="001B1505"/>
    <w:rsid w:val="001B7338"/>
    <w:rsid w:val="001C53CC"/>
    <w:rsid w:val="001D415A"/>
    <w:rsid w:val="001D47CF"/>
    <w:rsid w:val="001D6445"/>
    <w:rsid w:val="001E3EEC"/>
    <w:rsid w:val="001E5799"/>
    <w:rsid w:val="001E6CC9"/>
    <w:rsid w:val="001F64DC"/>
    <w:rsid w:val="00207990"/>
    <w:rsid w:val="00210E2B"/>
    <w:rsid w:val="00211290"/>
    <w:rsid w:val="002122AA"/>
    <w:rsid w:val="0021288B"/>
    <w:rsid w:val="002161E2"/>
    <w:rsid w:val="002257D4"/>
    <w:rsid w:val="00236A02"/>
    <w:rsid w:val="00246057"/>
    <w:rsid w:val="00261342"/>
    <w:rsid w:val="00265DB5"/>
    <w:rsid w:val="002743A6"/>
    <w:rsid w:val="0028184E"/>
    <w:rsid w:val="002834F7"/>
    <w:rsid w:val="00286D42"/>
    <w:rsid w:val="00291F97"/>
    <w:rsid w:val="002A4331"/>
    <w:rsid w:val="002C47E1"/>
    <w:rsid w:val="002C70E0"/>
    <w:rsid w:val="002D0E4C"/>
    <w:rsid w:val="002D5284"/>
    <w:rsid w:val="002E7D9C"/>
    <w:rsid w:val="002F263E"/>
    <w:rsid w:val="002F67D3"/>
    <w:rsid w:val="002F7263"/>
    <w:rsid w:val="00310DEC"/>
    <w:rsid w:val="0031323D"/>
    <w:rsid w:val="00321159"/>
    <w:rsid w:val="003239A1"/>
    <w:rsid w:val="00350573"/>
    <w:rsid w:val="00362108"/>
    <w:rsid w:val="00370C74"/>
    <w:rsid w:val="00390601"/>
    <w:rsid w:val="003957F8"/>
    <w:rsid w:val="00395C04"/>
    <w:rsid w:val="003966CC"/>
    <w:rsid w:val="003A593C"/>
    <w:rsid w:val="003A7CA0"/>
    <w:rsid w:val="003B2E12"/>
    <w:rsid w:val="003B769D"/>
    <w:rsid w:val="003C121C"/>
    <w:rsid w:val="003C2013"/>
    <w:rsid w:val="003D088F"/>
    <w:rsid w:val="003D1349"/>
    <w:rsid w:val="003D640B"/>
    <w:rsid w:val="003D65EA"/>
    <w:rsid w:val="003F6439"/>
    <w:rsid w:val="0040118A"/>
    <w:rsid w:val="004124F3"/>
    <w:rsid w:val="0042104A"/>
    <w:rsid w:val="00422651"/>
    <w:rsid w:val="00425F8C"/>
    <w:rsid w:val="004333DD"/>
    <w:rsid w:val="00440365"/>
    <w:rsid w:val="00446422"/>
    <w:rsid w:val="00447863"/>
    <w:rsid w:val="00454099"/>
    <w:rsid w:val="00485574"/>
    <w:rsid w:val="004865D7"/>
    <w:rsid w:val="0049059B"/>
    <w:rsid w:val="0049393C"/>
    <w:rsid w:val="004B0164"/>
    <w:rsid w:val="004B48D9"/>
    <w:rsid w:val="004C6604"/>
    <w:rsid w:val="004D3AAA"/>
    <w:rsid w:val="004D7260"/>
    <w:rsid w:val="004F4034"/>
    <w:rsid w:val="00506518"/>
    <w:rsid w:val="005121E1"/>
    <w:rsid w:val="00520020"/>
    <w:rsid w:val="00522148"/>
    <w:rsid w:val="0052409A"/>
    <w:rsid w:val="00526C53"/>
    <w:rsid w:val="00527B34"/>
    <w:rsid w:val="00534CED"/>
    <w:rsid w:val="0054030A"/>
    <w:rsid w:val="0054156D"/>
    <w:rsid w:val="00544991"/>
    <w:rsid w:val="0054737B"/>
    <w:rsid w:val="005607AE"/>
    <w:rsid w:val="00564042"/>
    <w:rsid w:val="00566E79"/>
    <w:rsid w:val="005765DC"/>
    <w:rsid w:val="00582129"/>
    <w:rsid w:val="00595C57"/>
    <w:rsid w:val="005A5F71"/>
    <w:rsid w:val="005B42C6"/>
    <w:rsid w:val="005C377C"/>
    <w:rsid w:val="00600147"/>
    <w:rsid w:val="006023F0"/>
    <w:rsid w:val="00607E4B"/>
    <w:rsid w:val="00610A40"/>
    <w:rsid w:val="00613E85"/>
    <w:rsid w:val="00627271"/>
    <w:rsid w:val="0062736C"/>
    <w:rsid w:val="00635687"/>
    <w:rsid w:val="006406EC"/>
    <w:rsid w:val="00640CAF"/>
    <w:rsid w:val="0064570D"/>
    <w:rsid w:val="0065088E"/>
    <w:rsid w:val="00650D57"/>
    <w:rsid w:val="00654F40"/>
    <w:rsid w:val="006575E8"/>
    <w:rsid w:val="00671082"/>
    <w:rsid w:val="00671F29"/>
    <w:rsid w:val="00692A84"/>
    <w:rsid w:val="006B3C3A"/>
    <w:rsid w:val="006B4CEE"/>
    <w:rsid w:val="006C65CA"/>
    <w:rsid w:val="006D0A66"/>
    <w:rsid w:val="006D550E"/>
    <w:rsid w:val="006E0857"/>
    <w:rsid w:val="006E1B8C"/>
    <w:rsid w:val="006F03DB"/>
    <w:rsid w:val="006F2788"/>
    <w:rsid w:val="006F41D5"/>
    <w:rsid w:val="006F7417"/>
    <w:rsid w:val="00702552"/>
    <w:rsid w:val="0070267E"/>
    <w:rsid w:val="00716E82"/>
    <w:rsid w:val="00720556"/>
    <w:rsid w:val="007336AD"/>
    <w:rsid w:val="007356A4"/>
    <w:rsid w:val="00740776"/>
    <w:rsid w:val="00743355"/>
    <w:rsid w:val="007458F3"/>
    <w:rsid w:val="0075335F"/>
    <w:rsid w:val="007564FB"/>
    <w:rsid w:val="00767B05"/>
    <w:rsid w:val="00773A32"/>
    <w:rsid w:val="007B5669"/>
    <w:rsid w:val="007C08B9"/>
    <w:rsid w:val="007C30D6"/>
    <w:rsid w:val="007C3862"/>
    <w:rsid w:val="007C753C"/>
    <w:rsid w:val="007C7E98"/>
    <w:rsid w:val="007D0B60"/>
    <w:rsid w:val="007D294F"/>
    <w:rsid w:val="007D7033"/>
    <w:rsid w:val="007F02F0"/>
    <w:rsid w:val="007F34C5"/>
    <w:rsid w:val="008269C4"/>
    <w:rsid w:val="008272FB"/>
    <w:rsid w:val="008301C8"/>
    <w:rsid w:val="0084639D"/>
    <w:rsid w:val="0085519E"/>
    <w:rsid w:val="00860862"/>
    <w:rsid w:val="00863A02"/>
    <w:rsid w:val="00863E0C"/>
    <w:rsid w:val="00871C60"/>
    <w:rsid w:val="00873700"/>
    <w:rsid w:val="008920C0"/>
    <w:rsid w:val="00897689"/>
    <w:rsid w:val="008A3C33"/>
    <w:rsid w:val="008C5C93"/>
    <w:rsid w:val="008C7756"/>
    <w:rsid w:val="008D0DAA"/>
    <w:rsid w:val="008E7712"/>
    <w:rsid w:val="008F7058"/>
    <w:rsid w:val="009005BC"/>
    <w:rsid w:val="00905A53"/>
    <w:rsid w:val="0091187C"/>
    <w:rsid w:val="00911B6D"/>
    <w:rsid w:val="0093205C"/>
    <w:rsid w:val="00936CE0"/>
    <w:rsid w:val="00946C0F"/>
    <w:rsid w:val="00950845"/>
    <w:rsid w:val="00970956"/>
    <w:rsid w:val="00980454"/>
    <w:rsid w:val="00993B39"/>
    <w:rsid w:val="0099645A"/>
    <w:rsid w:val="009A1B2C"/>
    <w:rsid w:val="009B38EC"/>
    <w:rsid w:val="009C6819"/>
    <w:rsid w:val="009C6F49"/>
    <w:rsid w:val="009D2E43"/>
    <w:rsid w:val="009D4904"/>
    <w:rsid w:val="009D4E03"/>
    <w:rsid w:val="009D51BA"/>
    <w:rsid w:val="009D6BFF"/>
    <w:rsid w:val="009D7841"/>
    <w:rsid w:val="009E3A2B"/>
    <w:rsid w:val="00A0235F"/>
    <w:rsid w:val="00A0682B"/>
    <w:rsid w:val="00A24601"/>
    <w:rsid w:val="00A2698B"/>
    <w:rsid w:val="00A357E2"/>
    <w:rsid w:val="00A406A0"/>
    <w:rsid w:val="00A41129"/>
    <w:rsid w:val="00A429D5"/>
    <w:rsid w:val="00A46A05"/>
    <w:rsid w:val="00A476C9"/>
    <w:rsid w:val="00A5361C"/>
    <w:rsid w:val="00A72AF3"/>
    <w:rsid w:val="00A75123"/>
    <w:rsid w:val="00A820BD"/>
    <w:rsid w:val="00A86069"/>
    <w:rsid w:val="00A92782"/>
    <w:rsid w:val="00A95B46"/>
    <w:rsid w:val="00AB21B1"/>
    <w:rsid w:val="00AB2963"/>
    <w:rsid w:val="00AD1FBE"/>
    <w:rsid w:val="00AD74AA"/>
    <w:rsid w:val="00AE05EE"/>
    <w:rsid w:val="00AF29FF"/>
    <w:rsid w:val="00B03EB5"/>
    <w:rsid w:val="00B04790"/>
    <w:rsid w:val="00B07075"/>
    <w:rsid w:val="00B1211A"/>
    <w:rsid w:val="00B36AAB"/>
    <w:rsid w:val="00B37472"/>
    <w:rsid w:val="00B5488F"/>
    <w:rsid w:val="00B615E3"/>
    <w:rsid w:val="00B667E0"/>
    <w:rsid w:val="00B8057C"/>
    <w:rsid w:val="00B9605F"/>
    <w:rsid w:val="00B96204"/>
    <w:rsid w:val="00B97201"/>
    <w:rsid w:val="00BB733C"/>
    <w:rsid w:val="00BC535A"/>
    <w:rsid w:val="00BD6BA2"/>
    <w:rsid w:val="00BF1E72"/>
    <w:rsid w:val="00C00506"/>
    <w:rsid w:val="00C17F8A"/>
    <w:rsid w:val="00C230A3"/>
    <w:rsid w:val="00C34D34"/>
    <w:rsid w:val="00C34F6C"/>
    <w:rsid w:val="00C361B8"/>
    <w:rsid w:val="00C45BE5"/>
    <w:rsid w:val="00C6028B"/>
    <w:rsid w:val="00C638BF"/>
    <w:rsid w:val="00C706D8"/>
    <w:rsid w:val="00C726F0"/>
    <w:rsid w:val="00C82D9D"/>
    <w:rsid w:val="00CA25AF"/>
    <w:rsid w:val="00CA4FCF"/>
    <w:rsid w:val="00CD3F80"/>
    <w:rsid w:val="00CD7F3E"/>
    <w:rsid w:val="00CE0D86"/>
    <w:rsid w:val="00D048ED"/>
    <w:rsid w:val="00D12DAD"/>
    <w:rsid w:val="00D1489B"/>
    <w:rsid w:val="00D5259B"/>
    <w:rsid w:val="00D52D5F"/>
    <w:rsid w:val="00D63BC2"/>
    <w:rsid w:val="00D645EA"/>
    <w:rsid w:val="00D75974"/>
    <w:rsid w:val="00D77B75"/>
    <w:rsid w:val="00D86FD4"/>
    <w:rsid w:val="00D94804"/>
    <w:rsid w:val="00D96FE5"/>
    <w:rsid w:val="00DB516D"/>
    <w:rsid w:val="00DC2F6A"/>
    <w:rsid w:val="00DC3829"/>
    <w:rsid w:val="00DD1F71"/>
    <w:rsid w:val="00DE1444"/>
    <w:rsid w:val="00E02037"/>
    <w:rsid w:val="00E02F0B"/>
    <w:rsid w:val="00E05033"/>
    <w:rsid w:val="00E06C31"/>
    <w:rsid w:val="00E23B99"/>
    <w:rsid w:val="00E2600B"/>
    <w:rsid w:val="00E31D9F"/>
    <w:rsid w:val="00E33F8A"/>
    <w:rsid w:val="00E40155"/>
    <w:rsid w:val="00E40546"/>
    <w:rsid w:val="00E41AAC"/>
    <w:rsid w:val="00E41E1E"/>
    <w:rsid w:val="00E47C32"/>
    <w:rsid w:val="00E5227E"/>
    <w:rsid w:val="00E64826"/>
    <w:rsid w:val="00E67A53"/>
    <w:rsid w:val="00E85F9C"/>
    <w:rsid w:val="00E87E82"/>
    <w:rsid w:val="00EA00F0"/>
    <w:rsid w:val="00EA58A7"/>
    <w:rsid w:val="00ED064D"/>
    <w:rsid w:val="00ED0D64"/>
    <w:rsid w:val="00ED1065"/>
    <w:rsid w:val="00ED19A3"/>
    <w:rsid w:val="00EE48D0"/>
    <w:rsid w:val="00F11389"/>
    <w:rsid w:val="00F161A4"/>
    <w:rsid w:val="00F21934"/>
    <w:rsid w:val="00F33DC6"/>
    <w:rsid w:val="00F47B07"/>
    <w:rsid w:val="00F47BD3"/>
    <w:rsid w:val="00F52DD2"/>
    <w:rsid w:val="00F606A6"/>
    <w:rsid w:val="00F722EE"/>
    <w:rsid w:val="00F75170"/>
    <w:rsid w:val="00F759EF"/>
    <w:rsid w:val="00F80318"/>
    <w:rsid w:val="00F82E38"/>
    <w:rsid w:val="00F8450B"/>
    <w:rsid w:val="00F84881"/>
    <w:rsid w:val="00F8488C"/>
    <w:rsid w:val="00F852DA"/>
    <w:rsid w:val="00F85C03"/>
    <w:rsid w:val="00F878A6"/>
    <w:rsid w:val="00FA211B"/>
    <w:rsid w:val="00FA71FF"/>
    <w:rsid w:val="00FB1BFD"/>
    <w:rsid w:val="00FC2399"/>
    <w:rsid w:val="00FC241D"/>
    <w:rsid w:val="00FD04D9"/>
    <w:rsid w:val="00FD4B64"/>
    <w:rsid w:val="00FD50ED"/>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351DA"/>
  <w15:chartTrackingRefBased/>
  <w15:docId w15:val="{045E5E78-EAF6-D04A-A705-C590446B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174675"/>
    <w:pPr>
      <w:snapToGrid w:val="0"/>
      <w:spacing w:after="240" w:line="312" w:lineRule="auto"/>
    </w:pPr>
    <w:rPr>
      <w:color w:val="000000" w:themeColor="text1"/>
    </w:rPr>
  </w:style>
  <w:style w:type="paragraph" w:styleId="Heading1">
    <w:name w:val="heading 1"/>
    <w:basedOn w:val="Normal"/>
    <w:link w:val="Heading1Char"/>
    <w:uiPriority w:val="9"/>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next w:val="Normal"/>
    <w:link w:val="Heading2Char"/>
    <w:uiPriority w:val="9"/>
    <w:unhideWhenUsed/>
    <w:qFormat/>
    <w:rsid w:val="00207990"/>
    <w:pPr>
      <w:keepNext/>
      <w:keepLines/>
      <w:spacing w:before="40"/>
      <w:outlineLvl w:val="1"/>
    </w:pPr>
    <w:rPr>
      <w:rFonts w:asciiTheme="majorHAnsi" w:eastAsiaTheme="majorEastAsia" w:hAnsiTheme="majorHAnsi" w:cstheme="majorBidi"/>
      <w:color w:val="auto"/>
      <w:sz w:val="40"/>
      <w:szCs w:val="20"/>
    </w:rPr>
  </w:style>
  <w:style w:type="paragraph" w:styleId="Heading3">
    <w:name w:val="heading 3"/>
    <w:basedOn w:val="Normal"/>
    <w:next w:val="Normal"/>
    <w:link w:val="Heading3Char"/>
    <w:uiPriority w:val="9"/>
    <w:unhideWhenUsed/>
    <w:qFormat/>
    <w:rsid w:val="00174675"/>
    <w:pPr>
      <w:keepNext/>
      <w:keepLines/>
      <w:spacing w:before="40" w:after="0"/>
      <w:outlineLvl w:val="2"/>
    </w:pPr>
    <w:rPr>
      <w:rFonts w:asciiTheme="majorHAnsi" w:eastAsiaTheme="majorEastAsia" w:hAnsiTheme="majorHAnsi" w:cstheme="majorBidi"/>
      <w:sz w:val="32"/>
      <w:szCs w:val="22"/>
    </w:rPr>
  </w:style>
  <w:style w:type="paragraph" w:styleId="Heading4">
    <w:name w:val="heading 4"/>
    <w:basedOn w:val="Normal"/>
    <w:next w:val="Normal"/>
    <w:link w:val="Heading4Char"/>
    <w:uiPriority w:val="9"/>
    <w:unhideWhenUsed/>
    <w:qFormat/>
    <w:rsid w:val="00020F80"/>
    <w:pPr>
      <w:keepNext/>
      <w:keepLines/>
      <w:spacing w:before="40"/>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D645EA"/>
    <w:pPr>
      <w:spacing w:before="480" w:beforeAutospacing="0" w:after="280"/>
    </w:pPr>
    <w:rPr>
      <w:color w:val="000000" w:themeColor="text1"/>
      <w:sz w:val="56"/>
    </w:rPr>
  </w:style>
  <w:style w:type="character" w:customStyle="1" w:styleId="TitleChar">
    <w:name w:val="Title Char"/>
    <w:basedOn w:val="DefaultParagraphFont"/>
    <w:link w:val="Title"/>
    <w:uiPriority w:val="10"/>
    <w:rsid w:val="00D645EA"/>
    <w:rPr>
      <w:rFonts w:asciiTheme="majorHAnsi" w:eastAsia="Times New Roman" w:hAnsiTheme="majorHAnsi" w:cs="Times New Roman"/>
      <w:b/>
      <w:bCs/>
      <w:color w:val="000000" w:themeColor="text1"/>
      <w:kern w:val="36"/>
      <w:sz w:val="56"/>
      <w:szCs w:val="48"/>
      <w:lang w:eastAsia="en-GB"/>
    </w:rPr>
  </w:style>
  <w:style w:type="character" w:customStyle="1" w:styleId="Heading2Char">
    <w:name w:val="Heading 2 Char"/>
    <w:basedOn w:val="DefaultParagraphFont"/>
    <w:link w:val="Heading2"/>
    <w:uiPriority w:val="9"/>
    <w:rsid w:val="00207990"/>
    <w:rPr>
      <w:rFonts w:asciiTheme="majorHAnsi" w:eastAsiaTheme="majorEastAsia" w:hAnsiTheme="majorHAnsi" w:cstheme="majorBidi"/>
      <w:sz w:val="40"/>
      <w:szCs w:val="20"/>
    </w:rPr>
  </w:style>
  <w:style w:type="character" w:customStyle="1" w:styleId="Heading3Char">
    <w:name w:val="Heading 3 Char"/>
    <w:basedOn w:val="DefaultParagraphFont"/>
    <w:link w:val="Heading3"/>
    <w:uiPriority w:val="9"/>
    <w:rsid w:val="00174675"/>
    <w:rPr>
      <w:rFonts w:asciiTheme="majorHAnsi" w:eastAsiaTheme="majorEastAsia" w:hAnsiTheme="majorHAnsi" w:cstheme="majorBidi"/>
      <w:color w:val="000000" w:themeColor="text1"/>
      <w:sz w:val="32"/>
      <w:szCs w:val="22"/>
    </w:rPr>
  </w:style>
  <w:style w:type="paragraph" w:styleId="Quote">
    <w:name w:val="Quote"/>
    <w:aliases w:val="Introduction / Quote"/>
    <w:basedOn w:val="Normal"/>
    <w:next w:val="Normal"/>
    <w:link w:val="QuoteChar"/>
    <w:uiPriority w:val="29"/>
    <w:qFormat/>
    <w:rsid w:val="0093205C"/>
    <w:pPr>
      <w:spacing w:before="200" w:after="160"/>
    </w:pPr>
    <w:rPr>
      <w:iCs/>
      <w:sz w:val="28"/>
    </w:rPr>
  </w:style>
  <w:style w:type="character" w:customStyle="1" w:styleId="QuoteChar">
    <w:name w:val="Quote Char"/>
    <w:aliases w:val="Introduction / Quote Char"/>
    <w:basedOn w:val="DefaultParagraphFont"/>
    <w:link w:val="Quote"/>
    <w:uiPriority w:val="29"/>
    <w:rsid w:val="0093205C"/>
    <w:rPr>
      <w:iCs/>
      <w:color w:val="000000" w:themeColor="text1"/>
      <w:sz w:val="28"/>
    </w:rPr>
  </w:style>
  <w:style w:type="character" w:customStyle="1" w:styleId="Heading4Char">
    <w:name w:val="Heading 4 Char"/>
    <w:basedOn w:val="DefaultParagraphFont"/>
    <w:link w:val="Heading4"/>
    <w:uiPriority w:val="9"/>
    <w:rsid w:val="00020F80"/>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aliases w:val="Bullets ESSEX"/>
    <w:basedOn w:val="Normal"/>
    <w:uiPriority w:val="34"/>
    <w:qFormat/>
    <w:rsid w:val="006406EC"/>
    <w:pPr>
      <w:numPr>
        <w:numId w:val="10"/>
      </w:numPr>
      <w:ind w:left="426"/>
    </w:pPr>
  </w:style>
  <w:style w:type="paragraph" w:styleId="ListBullet">
    <w:name w:val="List Bullet"/>
    <w:basedOn w:val="Normal"/>
    <w:autoRedefine/>
    <w:uiPriority w:val="99"/>
    <w:unhideWhenUsed/>
    <w:rsid w:val="00F21934"/>
    <w:pPr>
      <w:numPr>
        <w:numId w:val="2"/>
      </w:numPr>
    </w:pPr>
  </w:style>
  <w:style w:type="paragraph" w:styleId="ListBullet2">
    <w:name w:val="List Bullet 2"/>
    <w:basedOn w:val="Normal"/>
    <w:autoRedefine/>
    <w:uiPriority w:val="99"/>
    <w:unhideWhenUsed/>
    <w:rsid w:val="00873700"/>
  </w:style>
  <w:style w:type="paragraph" w:styleId="ListNumber">
    <w:name w:val="List Number"/>
    <w:basedOn w:val="Normal"/>
    <w:uiPriority w:val="99"/>
    <w:unhideWhenUsed/>
    <w:qFormat/>
    <w:rsid w:val="00CE0D86"/>
    <w:pPr>
      <w:numPr>
        <w:numId w:val="9"/>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9"/>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93205C"/>
    <w:rPr>
      <w:color w:val="0065BD"/>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93205C"/>
    <w:pPr>
      <w:spacing w:line="312"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rFonts w:asciiTheme="majorHAnsi" w:hAnsiTheme="majorHAnsi"/>
        <w:color w:val="FFFFFF"/>
      </w:rPr>
      <w:tblPr/>
      <w:tcPr>
        <w:shd w:val="clear" w:color="auto" w:fill="00AFD8"/>
      </w:tcPr>
    </w:tblStylePr>
    <w:tblStylePr w:type="lastRow">
      <w:rPr>
        <w:rFonts w:asciiTheme="minorHAnsi" w:hAnsiTheme="minorHAnsi"/>
        <w:color w:val="000000" w:themeColor="text1"/>
      </w:rPr>
    </w:tblStylePr>
  </w:style>
  <w:style w:type="paragraph" w:styleId="TOCHeading">
    <w:name w:val="TOC Heading"/>
    <w:next w:val="Normal"/>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4"/>
      </w:numPr>
    </w:pPr>
  </w:style>
  <w:style w:type="numbering" w:styleId="111111">
    <w:name w:val="Outline List 2"/>
    <w:basedOn w:val="NoList"/>
    <w:uiPriority w:val="99"/>
    <w:semiHidden/>
    <w:unhideWhenUsed/>
    <w:rsid w:val="0070267E"/>
    <w:pPr>
      <w:numPr>
        <w:numId w:val="3"/>
      </w:numPr>
    </w:pPr>
  </w:style>
  <w:style w:type="numbering" w:styleId="1ai">
    <w:name w:val="Outline List 1"/>
    <w:basedOn w:val="NoList"/>
    <w:uiPriority w:val="99"/>
    <w:semiHidden/>
    <w:unhideWhenUsed/>
    <w:rsid w:val="00C726F0"/>
    <w:pPr>
      <w:numPr>
        <w:numId w:val="5"/>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uiPriority w:val="1"/>
    <w:rsid w:val="00A406A0"/>
    <w:pPr>
      <w:pBdr>
        <w:top w:val="single" w:sz="8" w:space="10" w:color="FFFFFF" w:themeColor="background1"/>
      </w:pBdr>
      <w:tabs>
        <w:tab w:val="left" w:pos="3402"/>
      </w:tabs>
      <w:spacing w:line="312" w:lineRule="auto"/>
      <w:ind w:left="680" w:right="680"/>
    </w:pPr>
    <w:rPr>
      <w:rFonts w:eastAsiaTheme="minorEastAsia" w:cs="Times New Roman (Body CS)"/>
      <w:color w:val="FFFFFF" w:themeColor="background1"/>
      <w:sz w:val="28"/>
      <w:szCs w:val="22"/>
      <w:lang w:val="en-US" w:eastAsia="zh-CN"/>
    </w:rPr>
  </w:style>
  <w:style w:type="character" w:customStyle="1" w:styleId="NoSpacingChar">
    <w:name w:val="No Spacing Char"/>
    <w:aliases w:val="Cover Details Char"/>
    <w:basedOn w:val="DefaultParagraphFont"/>
    <w:link w:val="NoSpacing"/>
    <w:uiPriority w:val="1"/>
    <w:rsid w:val="00A406A0"/>
    <w:rPr>
      <w:rFonts w:eastAsiaTheme="minorEastAsia" w:cs="Times New Roman (Body CS)"/>
      <w:color w:val="FFFFFF" w:themeColor="background1"/>
      <w:sz w:val="28"/>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D645EA"/>
    <w:pPr>
      <w:spacing w:after="360"/>
      <w:outlineLvl w:val="9"/>
    </w:pPr>
    <w:rPr>
      <w:color w:val="000000" w:themeColor="text1"/>
    </w:rPr>
  </w:style>
  <w:style w:type="character" w:customStyle="1" w:styleId="SubtitleChar">
    <w:name w:val="Subtitle Char"/>
    <w:basedOn w:val="DefaultParagraphFont"/>
    <w:link w:val="Subtitle"/>
    <w:uiPriority w:val="11"/>
    <w:rsid w:val="00D645EA"/>
    <w:rPr>
      <w:rFonts w:asciiTheme="majorHAnsi" w:eastAsiaTheme="majorEastAsia" w:hAnsiTheme="majorHAnsi" w:cstheme="majorBidi"/>
      <w:color w:val="000000" w:themeColor="text1"/>
      <w:sz w:val="3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aliases w:val="Intense 2 ESSEX,Intense 2 Essex"/>
    <w:basedOn w:val="Normal"/>
    <w:next w:val="Normal"/>
    <w:link w:val="IntenseQuoteChar"/>
    <w:uiPriority w:val="60"/>
    <w:rsid w:val="00FD04D9"/>
    <w:pPr>
      <w:pBdr>
        <w:top w:val="single" w:sz="12" w:space="8" w:color="EFE9F0"/>
        <w:left w:val="single" w:sz="12" w:space="4" w:color="EFE9F0"/>
        <w:bottom w:val="single" w:sz="12" w:space="8" w:color="EFE9F0"/>
        <w:right w:val="single" w:sz="12" w:space="4" w:color="EFE9F0"/>
      </w:pBdr>
      <w:shd w:val="clear" w:color="auto" w:fill="EFE9F0"/>
      <w:snapToGrid/>
      <w:spacing w:before="60" w:after="0" w:line="360" w:lineRule="auto"/>
    </w:pPr>
    <w:rPr>
      <w:rFonts w:ascii="Arial" w:eastAsia="Calibri" w:hAnsi="Arial" w:cs="Arial"/>
      <w:iCs/>
      <w:color w:val="0D0D0D" w:themeColor="text1" w:themeTint="F2"/>
      <w:spacing w:val="2"/>
      <w:szCs w:val="22"/>
    </w:rPr>
  </w:style>
  <w:style w:type="character" w:customStyle="1" w:styleId="IntenseQuoteChar">
    <w:name w:val="Intense Quote Char"/>
    <w:aliases w:val="Intense 2 ESSEX Char,Intense 2 Essex Char"/>
    <w:basedOn w:val="DefaultParagraphFont"/>
    <w:link w:val="IntenseQuote"/>
    <w:uiPriority w:val="60"/>
    <w:rsid w:val="00FD04D9"/>
    <w:rPr>
      <w:rFonts w:ascii="Arial" w:eastAsia="Calibri" w:hAnsi="Arial" w:cs="Arial"/>
      <w:iCs/>
      <w:color w:val="0D0D0D" w:themeColor="text1" w:themeTint="F2"/>
      <w:spacing w:val="2"/>
      <w:szCs w:val="22"/>
      <w:shd w:val="clear" w:color="auto" w:fill="EFE9F0"/>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8"/>
      </w:numPr>
      <w:contextualSpacing/>
    </w:pPr>
  </w:style>
  <w:style w:type="paragraph" w:styleId="ListBullet4">
    <w:name w:val="List Bullet 4"/>
    <w:basedOn w:val="Normal"/>
    <w:uiPriority w:val="99"/>
    <w:semiHidden/>
    <w:unhideWhenUsed/>
    <w:rsid w:val="00671082"/>
    <w:pPr>
      <w:numPr>
        <w:numId w:val="7"/>
      </w:numPr>
      <w:contextualSpacing/>
    </w:pPr>
  </w:style>
  <w:style w:type="paragraph" w:styleId="ListBullet5">
    <w:name w:val="List Bullet 5"/>
    <w:basedOn w:val="Normal"/>
    <w:uiPriority w:val="99"/>
    <w:semiHidden/>
    <w:unhideWhenUsed/>
    <w:rsid w:val="00671082"/>
    <w:pPr>
      <w:numPr>
        <w:numId w:val="6"/>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SubtleReference">
    <w:name w:val="Subtle Reference"/>
    <w:basedOn w:val="DefaultParagraphFont"/>
    <w:uiPriority w:val="31"/>
    <w:rsid w:val="007C08B9"/>
    <w:rPr>
      <w:smallCaps/>
      <w:color w:val="5A5A5A" w:themeColor="text1" w:themeTint="A5"/>
    </w:rPr>
  </w:style>
  <w:style w:type="table" w:styleId="TableGridLight">
    <w:name w:val="Grid Table Light"/>
    <w:basedOn w:val="TableNormal"/>
    <w:uiPriority w:val="40"/>
    <w:rsid w:val="00F33D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246057"/>
    <w:rPr>
      <w:rFonts w:ascii="Arial" w:hAnsi="Arial"/>
      <w:spacing w:val="7"/>
      <w:sz w:val="2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ssex.ac.uk/staff/health-and-wellbeing/counselling-and-support-services" TargetMode="External"/><Relationship Id="rId18" Type="http://schemas.openxmlformats.org/officeDocument/2006/relationships/hyperlink" Target="https://www.essex.ac.uk/staff/health-and-wellbeing/silvercloud-for-staf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essex.ac.uk/staff/forums-and-networks" TargetMode="External"/><Relationship Id="rId7" Type="http://schemas.openxmlformats.org/officeDocument/2006/relationships/endnotes" Target="endnotes.xml"/><Relationship Id="rId12" Type="http://schemas.openxmlformats.org/officeDocument/2006/relationships/hyperlink" Target="https://www.essex.ac.uk/-/media/documents/directories/policies/stress-management-policy.doc" TargetMode="External"/><Relationship Id="rId17" Type="http://schemas.openxmlformats.org/officeDocument/2006/relationships/hyperlink" Target="https://www.essex.ac.uk/staff/professional-development-and-training/coaching-for-succes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ssex.ac.uk/staff/emergencies-security-and-safety/report-harassment" TargetMode="External"/><Relationship Id="rId20" Type="http://schemas.openxmlformats.org/officeDocument/2006/relationships/hyperlink" Target="https://www.essex.ac.uk/staff/health-and-wellbe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ttps://www.essex.ac.uk/staff/working-from-home/working-from-home-during-covid-1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ssex.ac.uk/staff/professional-services/occupational-health-team" TargetMode="External"/><Relationship Id="rId23" Type="http://schemas.openxmlformats.org/officeDocument/2006/relationships/hyperlink" Target="https://www.essex.ac.uk/-/media/documents/directories/human-resources/work-life-balance.pdf?la=en" TargetMode="External"/><Relationship Id="rId28" Type="http://schemas.openxmlformats.org/officeDocument/2006/relationships/theme" Target="theme/theme1.xml"/><Relationship Id="rId10" Type="http://schemas.openxmlformats.org/officeDocument/2006/relationships/hyperlink" Target="https://www.essex.ac.uk/staff/employment-policies-procedures/flexible-working" TargetMode="External"/><Relationship Id="rId19" Type="http://schemas.openxmlformats.org/officeDocument/2006/relationships/hyperlink" Target="https://www.essex.ac.uk/staff/health-and-wellbeing/building-resilien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ssex.ac.uk/staff/health-and-wellbeing/counselling-and-support-services" TargetMode="External"/><Relationship Id="rId22" Type="http://schemas.openxmlformats.org/officeDocument/2006/relationships/hyperlink" Target="https://www.essex.ac.uk/staff/health-and-wellbeing/dedicated-mental-health-first-aider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9327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Action Plan</dc:title>
  <dc:subject/>
  <dc:creator>University of Essex</dc:creator>
  <cp:keywords/>
  <dc:description/>
  <cp:lastModifiedBy>Sprules, Sam E</cp:lastModifiedBy>
  <cp:revision>8</cp:revision>
  <cp:lastPrinted>2021-05-04T15:09:00Z</cp:lastPrinted>
  <dcterms:created xsi:type="dcterms:W3CDTF">2022-09-21T16:25:00Z</dcterms:created>
  <dcterms:modified xsi:type="dcterms:W3CDTF">2023-06-26T15:45:00Z</dcterms:modified>
  <cp:category/>
</cp:coreProperties>
</file>