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EEAF" w14:textId="509D4C28" w:rsidR="00174675" w:rsidRDefault="00057315" w:rsidP="00174675">
      <w:r w:rsidRPr="00F060EF">
        <w:rPr>
          <w:noProof/>
        </w:rPr>
        <w:drawing>
          <wp:anchor distT="0" distB="0" distL="114300" distR="114300" simplePos="0" relativeHeight="251659264" behindDoc="0" locked="0" layoutInCell="1" allowOverlap="1" wp14:anchorId="4D811321" wp14:editId="3F68A3E0">
            <wp:simplePos x="0" y="0"/>
            <wp:positionH relativeFrom="column">
              <wp:posOffset>5624</wp:posOffset>
            </wp:positionH>
            <wp:positionV relativeFrom="paragraph">
              <wp:posOffset>260441</wp:posOffset>
            </wp:positionV>
            <wp:extent cx="3331029" cy="3331029"/>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336803" cy="3336803"/>
                    </a:xfrm>
                    <a:prstGeom prst="rect">
                      <a:avLst/>
                    </a:prstGeom>
                  </pic:spPr>
                </pic:pic>
              </a:graphicData>
            </a:graphic>
            <wp14:sizeRelH relativeFrom="page">
              <wp14:pctWidth>0</wp14:pctWidth>
            </wp14:sizeRelH>
            <wp14:sizeRelV relativeFrom="page">
              <wp14:pctHeight>0</wp14:pctHeight>
            </wp14:sizeRelV>
          </wp:anchor>
        </w:drawing>
      </w:r>
      <w:r w:rsidR="00174675">
        <w:tab/>
      </w:r>
    </w:p>
    <w:p w14:paraId="492E7CD7" w14:textId="5E7E0BF5" w:rsidR="00174675" w:rsidRDefault="00174675" w:rsidP="00174675"/>
    <w:p w14:paraId="0E8C1EFC" w14:textId="77777777" w:rsidR="00207990" w:rsidRPr="00207990" w:rsidRDefault="00207990" w:rsidP="00207990">
      <w:pPr>
        <w:rPr>
          <w:sz w:val="6"/>
          <w:szCs w:val="6"/>
        </w:rPr>
      </w:pPr>
    </w:p>
    <w:p w14:paraId="7D787BA8" w14:textId="51B70981" w:rsidR="00057315" w:rsidRPr="00057315" w:rsidRDefault="00057315" w:rsidP="00057315">
      <w:pPr>
        <w:pStyle w:val="Title"/>
        <w:spacing w:after="0"/>
        <w:ind w:left="720"/>
        <w:rPr>
          <w:sz w:val="72"/>
          <w:szCs w:val="52"/>
        </w:rPr>
      </w:pPr>
      <w:r w:rsidRPr="00057315">
        <w:rPr>
          <w:sz w:val="72"/>
          <w:szCs w:val="52"/>
        </w:rPr>
        <w:t xml:space="preserve">Wellness Action Plan: </w:t>
      </w:r>
    </w:p>
    <w:p w14:paraId="404B9446" w14:textId="6C136731" w:rsidR="00057315" w:rsidRPr="00057315" w:rsidRDefault="00057315" w:rsidP="00057315">
      <w:pPr>
        <w:pStyle w:val="Title"/>
        <w:spacing w:before="0"/>
        <w:ind w:left="720"/>
        <w:rPr>
          <w:sz w:val="72"/>
          <w:szCs w:val="52"/>
        </w:rPr>
      </w:pPr>
      <w:r w:rsidRPr="00057315">
        <w:rPr>
          <w:sz w:val="72"/>
          <w:szCs w:val="52"/>
        </w:rPr>
        <w:t>Managers Guide</w:t>
      </w:r>
    </w:p>
    <w:p w14:paraId="36511ECA" w14:textId="716C7E45" w:rsidR="00057315" w:rsidRDefault="00057315" w:rsidP="00057315">
      <w:pPr>
        <w:rPr>
          <w:lang w:eastAsia="en-GB"/>
        </w:rPr>
      </w:pPr>
    </w:p>
    <w:p w14:paraId="495302D9" w14:textId="45BFA688" w:rsidR="00057315" w:rsidRDefault="00057315" w:rsidP="00057315">
      <w:pPr>
        <w:rPr>
          <w:lang w:eastAsia="en-GB"/>
        </w:rPr>
      </w:pPr>
    </w:p>
    <w:p w14:paraId="1F9C9275" w14:textId="1947052D" w:rsidR="00057315" w:rsidRPr="00057315" w:rsidRDefault="00A37B33" w:rsidP="00057315">
      <w:pPr>
        <w:rPr>
          <w:lang w:eastAsia="en-GB"/>
        </w:rPr>
      </w:pPr>
      <w:r>
        <w:rPr>
          <w:noProof/>
        </w:rPr>
        <w:drawing>
          <wp:anchor distT="0" distB="0" distL="114300" distR="114300" simplePos="0" relativeHeight="251661312" behindDoc="0" locked="0" layoutInCell="1" allowOverlap="1" wp14:anchorId="3F8BE930" wp14:editId="549E430C">
            <wp:simplePos x="0" y="0"/>
            <wp:positionH relativeFrom="column">
              <wp:posOffset>-1266190</wp:posOffset>
            </wp:positionH>
            <wp:positionV relativeFrom="paragraph">
              <wp:posOffset>376555</wp:posOffset>
            </wp:positionV>
            <wp:extent cx="9538335" cy="5760720"/>
            <wp:effectExtent l="0" t="0" r="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rcRect t="4560" b="4560"/>
                    <a:stretch>
                      <a:fillRect/>
                    </a:stretch>
                  </pic:blipFill>
                  <pic:spPr bwMode="auto">
                    <a:xfrm>
                      <a:off x="0" y="0"/>
                      <a:ext cx="9538335" cy="576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110AFB" w14:textId="0C2241E7" w:rsidR="00057315" w:rsidRDefault="00057315">
      <w:pPr>
        <w:snapToGrid/>
        <w:spacing w:after="0" w:line="240" w:lineRule="auto"/>
        <w:rPr>
          <w:rFonts w:asciiTheme="majorHAnsi" w:eastAsiaTheme="majorEastAsia" w:hAnsiTheme="majorHAnsi" w:cstheme="majorBidi"/>
          <w:color w:val="auto"/>
          <w:sz w:val="40"/>
          <w:szCs w:val="20"/>
          <w:lang w:eastAsia="en-GB"/>
        </w:rPr>
      </w:pPr>
      <w:r>
        <w:rPr>
          <w:lang w:eastAsia="en-GB"/>
        </w:rPr>
        <w:br w:type="page"/>
      </w:r>
    </w:p>
    <w:p w14:paraId="20BE47E0" w14:textId="2C920686" w:rsidR="00057315" w:rsidRDefault="00057315" w:rsidP="00057315">
      <w:pPr>
        <w:pStyle w:val="Heading2"/>
        <w:rPr>
          <w:lang w:eastAsia="en-GB"/>
        </w:rPr>
      </w:pPr>
      <w:r>
        <w:rPr>
          <w:lang w:eastAsia="en-GB"/>
        </w:rPr>
        <w:lastRenderedPageBreak/>
        <w:t>Your role in helping to keep staff at work</w:t>
      </w:r>
    </w:p>
    <w:p w14:paraId="3ED816D2" w14:textId="60E96992" w:rsidR="00057315" w:rsidRDefault="00057315" w:rsidP="00057315">
      <w:pPr>
        <w:rPr>
          <w:lang w:eastAsia="en-GB"/>
        </w:rPr>
      </w:pPr>
      <w:r>
        <w:rPr>
          <w:lang w:eastAsia="en-GB"/>
        </w:rPr>
        <w:t>As a manager, you play a key role in promoting wellbeing in the workplace, often being the first point of contact for staff in need of support. T</w:t>
      </w:r>
      <w:r w:rsidR="00193520">
        <w:rPr>
          <w:lang w:eastAsia="en-GB"/>
        </w:rPr>
        <w:t>o</w:t>
      </w:r>
      <w:r>
        <w:rPr>
          <w:lang w:eastAsia="en-GB"/>
        </w:rPr>
        <w:t xml:space="preserve"> promote wellbeing you will:</w:t>
      </w:r>
    </w:p>
    <w:p w14:paraId="02F043D8" w14:textId="77777777" w:rsidR="00057315" w:rsidRDefault="00057315" w:rsidP="00057315">
      <w:pPr>
        <w:pStyle w:val="ListParagraph"/>
        <w:rPr>
          <w:lang w:eastAsia="en-GB"/>
        </w:rPr>
      </w:pPr>
      <w:r>
        <w:rPr>
          <w:lang w:eastAsia="en-GB"/>
        </w:rPr>
        <w:t>Gain insight into the triggers that cause poor mental health amongst staff;</w:t>
      </w:r>
    </w:p>
    <w:p w14:paraId="566768DE" w14:textId="77777777" w:rsidR="00057315" w:rsidRDefault="00057315" w:rsidP="00057315">
      <w:pPr>
        <w:pStyle w:val="ListParagraph"/>
        <w:rPr>
          <w:lang w:eastAsia="en-GB"/>
        </w:rPr>
      </w:pPr>
      <w:r>
        <w:rPr>
          <w:lang w:eastAsia="en-GB"/>
        </w:rPr>
        <w:t>Engage with staff to establish how they would like to be supported and monitor wellbeing;</w:t>
      </w:r>
    </w:p>
    <w:p w14:paraId="582EFDB7" w14:textId="77777777" w:rsidR="00057315" w:rsidRDefault="00057315" w:rsidP="00057315">
      <w:pPr>
        <w:pStyle w:val="ListParagraph"/>
        <w:rPr>
          <w:lang w:eastAsia="en-GB"/>
        </w:rPr>
      </w:pPr>
      <w:r>
        <w:rPr>
          <w:lang w:eastAsia="en-GB"/>
        </w:rPr>
        <w:t>Create an awareness of mental health within your team and of resources available;</w:t>
      </w:r>
    </w:p>
    <w:p w14:paraId="40D016C5" w14:textId="20769157" w:rsidR="00057315" w:rsidRDefault="00057315" w:rsidP="00174675">
      <w:pPr>
        <w:pStyle w:val="ListParagraph"/>
        <w:rPr>
          <w:lang w:eastAsia="en-GB"/>
        </w:rPr>
      </w:pPr>
      <w:r>
        <w:rPr>
          <w:lang w:eastAsia="en-GB"/>
        </w:rPr>
        <w:t>Act as an approachable, reliable and trustworthy source of support;</w:t>
      </w:r>
    </w:p>
    <w:p w14:paraId="4E3D4B17" w14:textId="1DDF4A41" w:rsidR="00CD7F3E" w:rsidRDefault="00CD7F3E" w:rsidP="00057315">
      <w:pPr>
        <w:snapToGrid/>
        <w:spacing w:after="0" w:line="240" w:lineRule="auto"/>
        <w:rPr>
          <w:lang w:eastAsia="en-GB"/>
        </w:rPr>
      </w:pPr>
    </w:p>
    <w:p w14:paraId="2448F493" w14:textId="77777777" w:rsidR="00057315" w:rsidRDefault="00057315" w:rsidP="00057315">
      <w:pPr>
        <w:pStyle w:val="Heading2"/>
        <w:rPr>
          <w:lang w:eastAsia="en-GB"/>
        </w:rPr>
      </w:pPr>
      <w:r>
        <w:rPr>
          <w:lang w:eastAsia="en-GB"/>
        </w:rPr>
        <w:t>The benefits of a Wellness Action Plan</w:t>
      </w:r>
    </w:p>
    <w:p w14:paraId="1DDB65C6" w14:textId="77777777" w:rsidR="00057315" w:rsidRDefault="00057315" w:rsidP="00057315">
      <w:pPr>
        <w:rPr>
          <w:lang w:eastAsia="en-GB"/>
        </w:rPr>
      </w:pPr>
      <w:r>
        <w:rPr>
          <w:lang w:eastAsia="en-GB"/>
        </w:rPr>
        <w:t>The Wellness Action Plan encourages staff to think about what supports their wellbeing at work and identify support or adjustments.</w:t>
      </w:r>
    </w:p>
    <w:p w14:paraId="04DC2384" w14:textId="77777777" w:rsidR="00057315" w:rsidRDefault="00057315" w:rsidP="00057315">
      <w:pPr>
        <w:rPr>
          <w:lang w:eastAsia="en-GB"/>
        </w:rPr>
      </w:pPr>
      <w:r>
        <w:rPr>
          <w:lang w:eastAsia="en-GB"/>
        </w:rPr>
        <w:t>Using a WAP can help you fulfil your duties as a line manager by:</w:t>
      </w:r>
    </w:p>
    <w:p w14:paraId="0C4B367A" w14:textId="77777777" w:rsidR="00057315" w:rsidRDefault="00057315" w:rsidP="00057315">
      <w:pPr>
        <w:pStyle w:val="ListParagraph"/>
        <w:rPr>
          <w:lang w:eastAsia="en-GB"/>
        </w:rPr>
      </w:pPr>
      <w:r>
        <w:rPr>
          <w:lang w:eastAsia="en-GB"/>
        </w:rPr>
        <w:t>helping you structure and start conversations about mental health with staff</w:t>
      </w:r>
    </w:p>
    <w:p w14:paraId="3C75B0A6" w14:textId="030103BC" w:rsidR="00057315" w:rsidRDefault="00057315" w:rsidP="00057315">
      <w:pPr>
        <w:pStyle w:val="ListParagraph"/>
        <w:rPr>
          <w:lang w:eastAsia="en-GB"/>
        </w:rPr>
      </w:pPr>
      <w:r>
        <w:rPr>
          <w:lang w:eastAsia="en-GB"/>
        </w:rPr>
        <w:t xml:space="preserve">helping you understand the </w:t>
      </w:r>
      <w:r w:rsidR="00193520">
        <w:rPr>
          <w:lang w:eastAsia="en-GB"/>
        </w:rPr>
        <w:t>staff member’s experiences</w:t>
      </w:r>
      <w:r>
        <w:rPr>
          <w:lang w:eastAsia="en-GB"/>
        </w:rPr>
        <w:t xml:space="preserve"> and </w:t>
      </w:r>
      <w:proofErr w:type="gramStart"/>
      <w:r>
        <w:rPr>
          <w:lang w:eastAsia="en-GB"/>
        </w:rPr>
        <w:t>needs</w:t>
      </w:r>
      <w:proofErr w:type="gramEnd"/>
    </w:p>
    <w:p w14:paraId="0A06B157" w14:textId="77777777" w:rsidR="00057315" w:rsidRDefault="00057315" w:rsidP="00057315">
      <w:pPr>
        <w:pStyle w:val="ListParagraph"/>
        <w:rPr>
          <w:lang w:eastAsia="en-GB"/>
        </w:rPr>
      </w:pPr>
      <w:r>
        <w:rPr>
          <w:lang w:eastAsia="en-GB"/>
        </w:rPr>
        <w:t>helping you identify and consider reasonable adjustments</w:t>
      </w:r>
    </w:p>
    <w:p w14:paraId="3DCE12B3" w14:textId="77777777" w:rsidR="00057315" w:rsidRDefault="00057315" w:rsidP="00057315">
      <w:pPr>
        <w:pStyle w:val="ListParagraph"/>
        <w:rPr>
          <w:lang w:eastAsia="en-GB"/>
        </w:rPr>
      </w:pPr>
      <w:r>
        <w:rPr>
          <w:lang w:eastAsia="en-GB"/>
        </w:rPr>
        <w:t>helping you ensure staff returning to work after absence have adequate support</w:t>
      </w:r>
    </w:p>
    <w:p w14:paraId="25B02A6E" w14:textId="77777777" w:rsidR="00057315" w:rsidRDefault="00057315" w:rsidP="00057315">
      <w:pPr>
        <w:pStyle w:val="ListParagraph"/>
        <w:rPr>
          <w:lang w:eastAsia="en-GB"/>
        </w:rPr>
      </w:pPr>
      <w:r w:rsidRPr="00316AD8">
        <w:rPr>
          <w:lang w:eastAsia="en-GB"/>
        </w:rPr>
        <w:t xml:space="preserve">showing new staff a commitment to </w:t>
      </w:r>
      <w:r>
        <w:rPr>
          <w:lang w:eastAsia="en-GB"/>
        </w:rPr>
        <w:t xml:space="preserve">workplace </w:t>
      </w:r>
      <w:r w:rsidRPr="00316AD8">
        <w:rPr>
          <w:lang w:eastAsia="en-GB"/>
        </w:rPr>
        <w:t>wellbeing</w:t>
      </w:r>
    </w:p>
    <w:p w14:paraId="725889C9" w14:textId="77777777" w:rsidR="00057315" w:rsidRDefault="00057315" w:rsidP="00057315">
      <w:pPr>
        <w:ind w:left="66"/>
        <w:rPr>
          <w:lang w:eastAsia="en-GB"/>
        </w:rPr>
      </w:pPr>
      <w:r w:rsidRPr="00316AD8">
        <w:rPr>
          <w:lang w:eastAsia="en-GB"/>
        </w:rPr>
        <w:t>To support staff in setting up a WAP you may wish to:</w:t>
      </w:r>
    </w:p>
    <w:p w14:paraId="49AADD54" w14:textId="77777777" w:rsidR="00057315" w:rsidRDefault="00057315" w:rsidP="00057315">
      <w:pPr>
        <w:pStyle w:val="ListParagraph"/>
        <w:rPr>
          <w:lang w:eastAsia="en-GB"/>
        </w:rPr>
      </w:pPr>
      <w:r>
        <w:rPr>
          <w:lang w:eastAsia="en-GB"/>
        </w:rPr>
        <w:t>introduce the idea of a WAP during 1 to 1 meeting with staff and encourage them to fill one in while reminding them that it is a personal document that should reflect their unique experiences and needs</w:t>
      </w:r>
    </w:p>
    <w:p w14:paraId="3AF9BC5A" w14:textId="77777777" w:rsidR="00057315" w:rsidRDefault="00057315" w:rsidP="00057315">
      <w:pPr>
        <w:pStyle w:val="ListParagraph"/>
        <w:rPr>
          <w:lang w:eastAsia="en-GB"/>
        </w:rPr>
      </w:pPr>
      <w:r>
        <w:rPr>
          <w:lang w:eastAsia="en-GB"/>
        </w:rPr>
        <w:t>plan some time to discuss the WAP and any reasonable adjustments with them before this is finalised and signed off while explaining what may be possible</w:t>
      </w:r>
    </w:p>
    <w:p w14:paraId="19BBA48F" w14:textId="6BA9C813" w:rsidR="00057315" w:rsidRDefault="00057315" w:rsidP="00057315">
      <w:pPr>
        <w:pStyle w:val="ListParagraph"/>
        <w:rPr>
          <w:lang w:eastAsia="en-GB"/>
        </w:rPr>
      </w:pPr>
      <w:r>
        <w:rPr>
          <w:lang w:eastAsia="en-GB"/>
        </w:rPr>
        <w:t>review the WAP and use this as a dynamic and flexible tool</w:t>
      </w:r>
    </w:p>
    <w:p w14:paraId="2D2E7E23" w14:textId="409BF94E" w:rsidR="00057315" w:rsidRDefault="00057315" w:rsidP="00057315">
      <w:pPr>
        <w:snapToGrid/>
        <w:spacing w:after="0" w:line="240" w:lineRule="auto"/>
        <w:rPr>
          <w:lang w:eastAsia="en-GB"/>
        </w:rPr>
      </w:pPr>
      <w:r>
        <w:rPr>
          <w:lang w:eastAsia="en-GB"/>
        </w:rPr>
        <w:br w:type="page"/>
      </w:r>
    </w:p>
    <w:p w14:paraId="4EA4CFF3" w14:textId="77777777" w:rsidR="00057315" w:rsidRDefault="00057315" w:rsidP="00057315">
      <w:pPr>
        <w:pStyle w:val="Heading2"/>
        <w:rPr>
          <w:lang w:eastAsia="en-GB"/>
        </w:rPr>
      </w:pPr>
      <w:r>
        <w:rPr>
          <w:lang w:eastAsia="en-GB"/>
        </w:rPr>
        <w:lastRenderedPageBreak/>
        <w:t>Developing the Wellness Plan</w:t>
      </w:r>
    </w:p>
    <w:p w14:paraId="23CA7A7D" w14:textId="77777777" w:rsidR="00057315" w:rsidRDefault="00057315" w:rsidP="00057315">
      <w:pPr>
        <w:pStyle w:val="Heading3"/>
        <w:rPr>
          <w:lang w:eastAsia="en-GB"/>
        </w:rPr>
      </w:pPr>
      <w:r>
        <w:rPr>
          <w:lang w:eastAsia="en-GB"/>
        </w:rPr>
        <w:t>1. Understand the Wellness Plan</w:t>
      </w:r>
    </w:p>
    <w:p w14:paraId="29C9E5C1" w14:textId="77777777" w:rsidR="00057315" w:rsidRDefault="00057315" w:rsidP="00057315">
      <w:pPr>
        <w:rPr>
          <w:lang w:eastAsia="en-GB"/>
        </w:rPr>
      </w:pPr>
      <w:r>
        <w:rPr>
          <w:lang w:eastAsia="en-GB"/>
        </w:rPr>
        <w:t>Before discussing the WAP with the member of staff, familiarise yourself with the WAP. This will allow you to prepare for the conversation and identify avenues for support.  This is a collaborative process based on understanding each other's needs and perspectives.</w:t>
      </w:r>
    </w:p>
    <w:p w14:paraId="417FD682" w14:textId="77777777" w:rsidR="00057315" w:rsidRDefault="00057315" w:rsidP="00057315">
      <w:pPr>
        <w:pStyle w:val="Heading3"/>
        <w:rPr>
          <w:lang w:eastAsia="en-GB"/>
        </w:rPr>
      </w:pPr>
      <w:r>
        <w:rPr>
          <w:lang w:eastAsia="en-GB"/>
        </w:rPr>
        <w:t>2. Understand the Individual</w:t>
      </w:r>
    </w:p>
    <w:p w14:paraId="6055184F" w14:textId="77777777" w:rsidR="00057315" w:rsidRDefault="00057315" w:rsidP="00057315">
      <w:pPr>
        <w:rPr>
          <w:lang w:eastAsia="en-GB"/>
        </w:rPr>
      </w:pPr>
      <w:r>
        <w:rPr>
          <w:lang w:eastAsia="en-GB"/>
        </w:rPr>
        <w:t>Identifying signs and symptoms of concern is key in providing timely intervention. Seek to understand staff usual behaviours and be prepared to spot changes that may deviate from this (e.g. Does the member of staff normally interact frequently and widely or are they more reserved?)</w:t>
      </w:r>
    </w:p>
    <w:p w14:paraId="3B927BCC" w14:textId="77777777" w:rsidR="00057315" w:rsidRDefault="00057315" w:rsidP="00057315">
      <w:pPr>
        <w:pStyle w:val="Heading3"/>
        <w:rPr>
          <w:lang w:eastAsia="en-GB"/>
        </w:rPr>
      </w:pPr>
      <w:r>
        <w:rPr>
          <w:lang w:eastAsia="en-GB"/>
        </w:rPr>
        <w:t>3. Working together</w:t>
      </w:r>
    </w:p>
    <w:p w14:paraId="7DA40691" w14:textId="77777777" w:rsidR="00057315" w:rsidRDefault="00057315" w:rsidP="00057315">
      <w:pPr>
        <w:rPr>
          <w:lang w:eastAsia="en-GB"/>
        </w:rPr>
      </w:pPr>
      <w:r>
        <w:rPr>
          <w:lang w:eastAsia="en-GB"/>
        </w:rPr>
        <w:t xml:space="preserve">Staff would have identified triggers that negatively affect wellbeing while using the plan and ways to be supported. As a manager, consider the wider wellbeing support options, and interventions that may have or have not worked in the past. </w:t>
      </w:r>
    </w:p>
    <w:p w14:paraId="189CD121" w14:textId="77777777" w:rsidR="00057315" w:rsidRDefault="00057315" w:rsidP="00057315">
      <w:pPr>
        <w:pStyle w:val="Heading3"/>
        <w:rPr>
          <w:lang w:eastAsia="en-GB"/>
        </w:rPr>
      </w:pPr>
      <w:r>
        <w:rPr>
          <w:lang w:eastAsia="en-GB"/>
        </w:rPr>
        <w:t>4. Agree actions and review progress</w:t>
      </w:r>
    </w:p>
    <w:p w14:paraId="530F9A8E" w14:textId="77777777" w:rsidR="00057315" w:rsidRDefault="00057315" w:rsidP="00057315">
      <w:pPr>
        <w:rPr>
          <w:lang w:eastAsia="en-GB"/>
        </w:rPr>
      </w:pPr>
      <w:r w:rsidRPr="00316AD8">
        <w:rPr>
          <w:lang w:eastAsia="en-GB"/>
        </w:rPr>
        <w:t>Some common actions you can take may include remote working, regular supervision, temporary workload reduction. In some cases, professional advice may be needed from the Occupational Health team. The plan works best if it is reviewed regularly to track progress and make changes.</w:t>
      </w:r>
    </w:p>
    <w:p w14:paraId="18A922F0" w14:textId="3AB80399" w:rsidR="00057315" w:rsidRDefault="00057315" w:rsidP="00057315">
      <w:pPr>
        <w:snapToGrid/>
        <w:spacing w:after="0" w:line="240" w:lineRule="auto"/>
        <w:rPr>
          <w:rFonts w:asciiTheme="majorHAnsi" w:eastAsiaTheme="majorEastAsia" w:hAnsiTheme="majorHAnsi" w:cstheme="majorBidi"/>
          <w:color w:val="auto"/>
          <w:sz w:val="40"/>
          <w:szCs w:val="20"/>
          <w:lang w:eastAsia="en-GB"/>
        </w:rPr>
      </w:pPr>
    </w:p>
    <w:p w14:paraId="2BAE1380" w14:textId="77777777" w:rsidR="00057315" w:rsidRDefault="00057315" w:rsidP="00057315">
      <w:pPr>
        <w:pStyle w:val="Heading2"/>
        <w:rPr>
          <w:lang w:eastAsia="en-GB"/>
        </w:rPr>
      </w:pPr>
      <w:r>
        <w:rPr>
          <w:lang w:eastAsia="en-GB"/>
        </w:rPr>
        <w:t xml:space="preserve">Types of adjustments </w:t>
      </w:r>
    </w:p>
    <w:p w14:paraId="502EE5D3" w14:textId="77777777" w:rsidR="00057315" w:rsidRDefault="00057315" w:rsidP="00057315">
      <w:pPr>
        <w:rPr>
          <w:lang w:eastAsia="en-GB"/>
        </w:rPr>
      </w:pPr>
      <w:r>
        <w:rPr>
          <w:lang w:eastAsia="en-GB"/>
        </w:rPr>
        <w:t>The type of adjustments needed will depend on staff’s individual needs. You must familiarise yourself with the wellbeing provision available within the organisation before discussing support. The below list provides a non-exhaustive overview of adjustment types.</w:t>
      </w:r>
    </w:p>
    <w:p w14:paraId="32339EB4" w14:textId="77777777" w:rsidR="00057315" w:rsidRDefault="00057315" w:rsidP="00057315">
      <w:pPr>
        <w:pStyle w:val="Heading3"/>
        <w:rPr>
          <w:lang w:eastAsia="en-GB"/>
        </w:rPr>
      </w:pPr>
      <w:r>
        <w:rPr>
          <w:lang w:eastAsia="en-GB"/>
        </w:rPr>
        <w:t>Environment Changes</w:t>
      </w:r>
    </w:p>
    <w:p w14:paraId="015C2B13" w14:textId="60475FDD" w:rsidR="00057315" w:rsidRDefault="00057315" w:rsidP="00057315">
      <w:pPr>
        <w:pStyle w:val="ListParagraph"/>
        <w:rPr>
          <w:lang w:eastAsia="en-GB"/>
        </w:rPr>
      </w:pPr>
      <w:r>
        <w:rPr>
          <w:lang w:eastAsia="en-GB"/>
        </w:rPr>
        <w:t xml:space="preserve">Arrange a workstation in a quiet space where staff struggle with distraction in an </w:t>
      </w:r>
      <w:r w:rsidR="00193520">
        <w:rPr>
          <w:lang w:eastAsia="en-GB"/>
        </w:rPr>
        <w:t>open plan</w:t>
      </w:r>
      <w:r>
        <w:rPr>
          <w:lang w:eastAsia="en-GB"/>
        </w:rPr>
        <w:t xml:space="preserve"> </w:t>
      </w:r>
      <w:proofErr w:type="gramStart"/>
      <w:r>
        <w:rPr>
          <w:lang w:eastAsia="en-GB"/>
        </w:rPr>
        <w:t>setting</w:t>
      </w:r>
      <w:proofErr w:type="gramEnd"/>
    </w:p>
    <w:p w14:paraId="47ED168C" w14:textId="77777777" w:rsidR="00057315" w:rsidRDefault="00057315" w:rsidP="00057315">
      <w:pPr>
        <w:pStyle w:val="ListParagraph"/>
        <w:rPr>
          <w:lang w:eastAsia="en-GB"/>
        </w:rPr>
      </w:pPr>
      <w:r>
        <w:rPr>
          <w:lang w:eastAsia="en-GB"/>
        </w:rPr>
        <w:t>Ensure noise and crowdedness is minimised where it affects staff</w:t>
      </w:r>
    </w:p>
    <w:p w14:paraId="6D86DDDD" w14:textId="77777777" w:rsidR="00057315" w:rsidRDefault="00057315" w:rsidP="00057315">
      <w:pPr>
        <w:pStyle w:val="ListParagraph"/>
        <w:rPr>
          <w:lang w:eastAsia="en-GB"/>
        </w:rPr>
      </w:pPr>
      <w:r>
        <w:rPr>
          <w:lang w:eastAsia="en-GB"/>
        </w:rPr>
        <w:t>Ensure all workstation equipment and/or aids are suitable and resolve any concerns</w:t>
      </w:r>
    </w:p>
    <w:p w14:paraId="69FA46E4" w14:textId="77777777" w:rsidR="00057315" w:rsidRDefault="00057315" w:rsidP="00057315">
      <w:pPr>
        <w:pStyle w:val="ListParagraph"/>
        <w:rPr>
          <w:lang w:eastAsia="en-GB"/>
        </w:rPr>
      </w:pPr>
      <w:r>
        <w:rPr>
          <w:lang w:eastAsia="en-GB"/>
        </w:rPr>
        <w:t>Allow for increased personal space and autonomy</w:t>
      </w:r>
    </w:p>
    <w:p w14:paraId="417E9057" w14:textId="77777777" w:rsidR="00057315" w:rsidRDefault="00057315" w:rsidP="00057315">
      <w:pPr>
        <w:pStyle w:val="Heading3"/>
        <w:rPr>
          <w:lang w:eastAsia="en-GB"/>
        </w:rPr>
      </w:pPr>
      <w:r w:rsidRPr="002931D4">
        <w:rPr>
          <w:lang w:eastAsia="en-GB"/>
        </w:rPr>
        <w:lastRenderedPageBreak/>
        <w:t>Support from the Manager and Team</w:t>
      </w:r>
    </w:p>
    <w:p w14:paraId="2F742895" w14:textId="7B08A688" w:rsidR="00057315" w:rsidRDefault="00057315" w:rsidP="00057315">
      <w:pPr>
        <w:pStyle w:val="ListParagraph"/>
        <w:rPr>
          <w:lang w:eastAsia="en-GB"/>
        </w:rPr>
      </w:pPr>
      <w:r>
        <w:rPr>
          <w:lang w:eastAsia="en-GB"/>
        </w:rPr>
        <w:t xml:space="preserve">Seek Occupational Health (OH) advice on how to support someone suffering from mental health problems with </w:t>
      </w:r>
      <w:r w:rsidR="00193520">
        <w:rPr>
          <w:lang w:eastAsia="en-GB"/>
        </w:rPr>
        <w:t>day-to-day</w:t>
      </w:r>
      <w:r>
        <w:rPr>
          <w:lang w:eastAsia="en-GB"/>
        </w:rPr>
        <w:t xml:space="preserve"> tasks.</w:t>
      </w:r>
    </w:p>
    <w:p w14:paraId="1645A0D7" w14:textId="77777777" w:rsidR="00057315" w:rsidRDefault="00057315" w:rsidP="00057315">
      <w:pPr>
        <w:pStyle w:val="ListParagraph"/>
        <w:rPr>
          <w:lang w:eastAsia="en-GB"/>
        </w:rPr>
      </w:pPr>
      <w:r>
        <w:rPr>
          <w:lang w:eastAsia="en-GB"/>
        </w:rPr>
        <w:t>Provide workload support and help prioritise work.</w:t>
      </w:r>
    </w:p>
    <w:p w14:paraId="0838213D" w14:textId="77777777" w:rsidR="00057315" w:rsidRDefault="00057315" w:rsidP="00057315">
      <w:pPr>
        <w:pStyle w:val="ListParagraph"/>
        <w:rPr>
          <w:lang w:eastAsia="en-GB"/>
        </w:rPr>
      </w:pPr>
      <w:r>
        <w:rPr>
          <w:lang w:eastAsia="en-GB"/>
        </w:rPr>
        <w:t>Agree on the type of work and workload that staff can manage on a phased return to work, while experiencing a crisis or recovering from poor mental health.</w:t>
      </w:r>
    </w:p>
    <w:p w14:paraId="6C5FDF6C" w14:textId="77777777" w:rsidR="00057315" w:rsidRDefault="00057315" w:rsidP="00057315">
      <w:pPr>
        <w:pStyle w:val="ListParagraph"/>
        <w:rPr>
          <w:lang w:eastAsia="en-GB"/>
        </w:rPr>
      </w:pPr>
      <w:r>
        <w:rPr>
          <w:lang w:eastAsia="en-GB"/>
        </w:rPr>
        <w:t>Increase the frequency of communication, supervision, and 1 to 1s.</w:t>
      </w:r>
    </w:p>
    <w:p w14:paraId="350B3044" w14:textId="77777777" w:rsidR="00057315" w:rsidRDefault="00057315" w:rsidP="00057315">
      <w:pPr>
        <w:pStyle w:val="Heading3"/>
        <w:rPr>
          <w:lang w:eastAsia="en-GB"/>
        </w:rPr>
      </w:pPr>
      <w:r w:rsidRPr="002931D4">
        <w:rPr>
          <w:lang w:eastAsia="en-GB"/>
        </w:rPr>
        <w:t>Flexible Working Patterns</w:t>
      </w:r>
    </w:p>
    <w:p w14:paraId="137797BA" w14:textId="77777777" w:rsidR="00057315" w:rsidRDefault="00057315" w:rsidP="00057315">
      <w:pPr>
        <w:pStyle w:val="ListParagraph"/>
        <w:rPr>
          <w:lang w:eastAsia="en-GB"/>
        </w:rPr>
      </w:pPr>
      <w:r>
        <w:rPr>
          <w:lang w:eastAsia="en-GB"/>
        </w:rPr>
        <w:t>Allow flexibility for arranging working hours for commitments related to their wellbeing.</w:t>
      </w:r>
    </w:p>
    <w:p w14:paraId="6E0475B0" w14:textId="77777777" w:rsidR="00057315" w:rsidRDefault="00057315" w:rsidP="00057315">
      <w:pPr>
        <w:pStyle w:val="ListParagraph"/>
        <w:rPr>
          <w:lang w:eastAsia="en-GB"/>
        </w:rPr>
      </w:pPr>
      <w:r>
        <w:rPr>
          <w:lang w:eastAsia="en-GB"/>
        </w:rPr>
        <w:t>Consider allowing part time working for someone unable to work full time, remote working or reduction in hours or responsibilities (i.e. when staff condition is exacerbated).</w:t>
      </w:r>
    </w:p>
    <w:p w14:paraId="3C23C6D7" w14:textId="77777777" w:rsidR="00057315" w:rsidRDefault="00057315" w:rsidP="00057315">
      <w:pPr>
        <w:pStyle w:val="ListParagraph"/>
        <w:rPr>
          <w:lang w:eastAsia="en-GB"/>
        </w:rPr>
      </w:pPr>
      <w:r>
        <w:rPr>
          <w:lang w:eastAsia="en-GB"/>
        </w:rPr>
        <w:t>Allow staff to take time away from work/ higher degree of autonomy over annual leave.</w:t>
      </w:r>
    </w:p>
    <w:p w14:paraId="43900125" w14:textId="77777777" w:rsidR="00057315" w:rsidRDefault="00057315" w:rsidP="00057315">
      <w:pPr>
        <w:pStyle w:val="ListParagraph"/>
        <w:rPr>
          <w:lang w:eastAsia="en-GB"/>
        </w:rPr>
      </w:pPr>
      <w:r>
        <w:rPr>
          <w:lang w:eastAsia="en-GB"/>
        </w:rPr>
        <w:t>Allow staff to manage meeting frequency.</w:t>
      </w:r>
    </w:p>
    <w:p w14:paraId="0688B685" w14:textId="77777777" w:rsidR="00057315" w:rsidRDefault="00057315" w:rsidP="00057315">
      <w:pPr>
        <w:pStyle w:val="Heading3"/>
        <w:rPr>
          <w:lang w:eastAsia="en-GB"/>
        </w:rPr>
      </w:pPr>
      <w:r w:rsidRPr="002931D4">
        <w:rPr>
          <w:lang w:eastAsia="en-GB"/>
        </w:rPr>
        <w:t>Other Support</w:t>
      </w:r>
    </w:p>
    <w:p w14:paraId="45CECA22" w14:textId="77777777" w:rsidR="00057315" w:rsidRDefault="00057315" w:rsidP="00057315">
      <w:pPr>
        <w:pStyle w:val="ListParagraph"/>
        <w:rPr>
          <w:lang w:eastAsia="en-GB"/>
        </w:rPr>
      </w:pPr>
      <w:r>
        <w:rPr>
          <w:lang w:eastAsia="en-GB"/>
        </w:rPr>
        <w:t>Support staff in engaging with clinical services where their condition worsens if consent is received (e.g. GP, OH).</w:t>
      </w:r>
    </w:p>
    <w:p w14:paraId="292D4E93" w14:textId="77777777" w:rsidR="00057315" w:rsidRDefault="00057315" w:rsidP="00057315">
      <w:pPr>
        <w:pStyle w:val="ListParagraph"/>
        <w:rPr>
          <w:lang w:eastAsia="en-GB"/>
        </w:rPr>
      </w:pPr>
      <w:r>
        <w:rPr>
          <w:lang w:eastAsia="en-GB"/>
        </w:rPr>
        <w:t>Report and support/ People &amp; Culture advice where conflict between colleagues arises.</w:t>
      </w:r>
    </w:p>
    <w:p w14:paraId="4A2C172C" w14:textId="77777777" w:rsidR="00057315" w:rsidRDefault="00057315" w:rsidP="00057315">
      <w:pPr>
        <w:pStyle w:val="ListParagraph"/>
        <w:rPr>
          <w:lang w:eastAsia="en-GB"/>
        </w:rPr>
      </w:pPr>
      <w:r>
        <w:rPr>
          <w:lang w:eastAsia="en-GB"/>
        </w:rPr>
        <w:t>Offer peer or mentor support outside of the usual management structure.</w:t>
      </w:r>
    </w:p>
    <w:p w14:paraId="1881CE8D" w14:textId="6BCDDB71" w:rsidR="00057315" w:rsidRDefault="00057315" w:rsidP="00057315">
      <w:pPr>
        <w:pStyle w:val="ListParagraph"/>
        <w:rPr>
          <w:lang w:eastAsia="en-GB"/>
        </w:rPr>
      </w:pPr>
      <w:r>
        <w:rPr>
          <w:lang w:eastAsia="en-GB"/>
        </w:rPr>
        <w:t>Suggest participation in networks and forums where staff can discuss experiences.</w:t>
      </w:r>
    </w:p>
    <w:p w14:paraId="757D87C1" w14:textId="135B31CB" w:rsidR="00057315" w:rsidRDefault="00057315" w:rsidP="00057315">
      <w:pPr>
        <w:snapToGrid/>
        <w:spacing w:after="0" w:line="240" w:lineRule="auto"/>
        <w:rPr>
          <w:lang w:eastAsia="en-GB"/>
        </w:rPr>
      </w:pPr>
      <w:r>
        <w:rPr>
          <w:lang w:eastAsia="en-GB"/>
        </w:rPr>
        <w:br w:type="page"/>
      </w:r>
    </w:p>
    <w:p w14:paraId="46DDA959" w14:textId="77777777" w:rsidR="00057315" w:rsidRDefault="00057315" w:rsidP="00057315">
      <w:pPr>
        <w:pStyle w:val="Heading2"/>
        <w:rPr>
          <w:lang w:eastAsia="en-GB"/>
        </w:rPr>
      </w:pPr>
      <w:r>
        <w:rPr>
          <w:lang w:eastAsia="en-GB"/>
        </w:rPr>
        <w:lastRenderedPageBreak/>
        <w:t xml:space="preserve">Wellness Action Plan: </w:t>
      </w:r>
    </w:p>
    <w:p w14:paraId="40B6A907" w14:textId="77777777" w:rsidR="00057315" w:rsidRDefault="00057315" w:rsidP="00057315">
      <w:pPr>
        <w:pStyle w:val="Heading3"/>
        <w:rPr>
          <w:lang w:eastAsia="en-GB"/>
        </w:rPr>
      </w:pPr>
      <w:r>
        <w:rPr>
          <w:lang w:eastAsia="en-GB"/>
        </w:rPr>
        <w:t>Ways of working</w:t>
      </w:r>
    </w:p>
    <w:p w14:paraId="3A7F4863" w14:textId="77777777" w:rsidR="00057315" w:rsidRDefault="00057315" w:rsidP="00057315">
      <w:pPr>
        <w:rPr>
          <w:lang w:eastAsia="en-GB"/>
        </w:rPr>
      </w:pPr>
      <w:r>
        <w:rPr>
          <w:lang w:eastAsia="en-GB"/>
        </w:rPr>
        <w:t xml:space="preserve">Actions: </w:t>
      </w:r>
      <w:r w:rsidRPr="002931D4">
        <w:rPr>
          <w:lang w:eastAsia="en-GB"/>
        </w:rPr>
        <w:t>Consider characteristics of individual working style, intended working arrangements and changes needed to work structure/ environment.</w:t>
      </w:r>
    </w:p>
    <w:p w14:paraId="4008C572"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2B8B8B32"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2367BC68" w14:textId="77777777" w:rsidR="00057315" w:rsidRPr="001F4705" w:rsidRDefault="00057315" w:rsidP="00057315">
      <w:pPr>
        <w:pBdr>
          <w:top w:val="single" w:sz="12" w:space="1" w:color="00AFD8"/>
          <w:left w:val="single" w:sz="12" w:space="4" w:color="00AFD8"/>
          <w:bottom w:val="single" w:sz="12" w:space="1" w:color="00AFD8"/>
          <w:right w:val="single" w:sz="12" w:space="4" w:color="00AFD8"/>
        </w:pBdr>
      </w:pPr>
    </w:p>
    <w:p w14:paraId="5DB3A0F2" w14:textId="77777777" w:rsidR="00057315" w:rsidRDefault="00057315" w:rsidP="00057315">
      <w:pPr>
        <w:pStyle w:val="Heading3"/>
        <w:rPr>
          <w:lang w:eastAsia="en-GB"/>
        </w:rPr>
      </w:pPr>
      <w:r>
        <w:rPr>
          <w:lang w:eastAsia="en-GB"/>
        </w:rPr>
        <w:t>Staying mentally well at work</w:t>
      </w:r>
    </w:p>
    <w:p w14:paraId="4F324279" w14:textId="77777777" w:rsidR="00057315" w:rsidRDefault="00057315" w:rsidP="00057315">
      <w:pPr>
        <w:rPr>
          <w:lang w:eastAsia="en-GB"/>
        </w:rPr>
      </w:pPr>
      <w:r>
        <w:rPr>
          <w:lang w:eastAsia="en-GB"/>
        </w:rPr>
        <w:t xml:space="preserve">Actions: </w:t>
      </w:r>
      <w:r w:rsidRPr="002931D4">
        <w:rPr>
          <w:lang w:eastAsia="en-GB"/>
        </w:rPr>
        <w:t>Consider what makes staff stay well, what could act as a trigger, what can be done to minimise triggers and what can be put in place to support staff.</w:t>
      </w:r>
    </w:p>
    <w:p w14:paraId="562CFEA3"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17319586"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6441F524" w14:textId="77777777" w:rsidR="00057315" w:rsidRPr="001F4705" w:rsidRDefault="00057315" w:rsidP="00057315">
      <w:pPr>
        <w:pBdr>
          <w:top w:val="single" w:sz="12" w:space="1" w:color="00AFD8"/>
          <w:left w:val="single" w:sz="12" w:space="4" w:color="00AFD8"/>
          <w:bottom w:val="single" w:sz="12" w:space="1" w:color="00AFD8"/>
          <w:right w:val="single" w:sz="12" w:space="4" w:color="00AFD8"/>
        </w:pBdr>
      </w:pPr>
    </w:p>
    <w:p w14:paraId="51666083" w14:textId="77777777" w:rsidR="00057315" w:rsidRDefault="00057315" w:rsidP="00057315">
      <w:pPr>
        <w:pStyle w:val="Heading3"/>
        <w:rPr>
          <w:lang w:eastAsia="en-GB"/>
        </w:rPr>
      </w:pPr>
      <w:r>
        <w:rPr>
          <w:lang w:eastAsia="en-GB"/>
        </w:rPr>
        <w:t>Poor mental health at work</w:t>
      </w:r>
    </w:p>
    <w:p w14:paraId="5F9153C9" w14:textId="77777777" w:rsidR="00057315" w:rsidRDefault="00057315" w:rsidP="00057315">
      <w:pPr>
        <w:rPr>
          <w:lang w:eastAsia="en-GB"/>
        </w:rPr>
      </w:pPr>
      <w:r>
        <w:rPr>
          <w:lang w:eastAsia="en-GB"/>
        </w:rPr>
        <w:t xml:space="preserve">Actions: </w:t>
      </w:r>
      <w:r w:rsidRPr="002931D4">
        <w:rPr>
          <w:lang w:eastAsia="en-GB"/>
        </w:rPr>
        <w:t>Consider signs and symptoms of poor mental health, what staff would like to happen and how this would impact work performance.</w:t>
      </w:r>
    </w:p>
    <w:p w14:paraId="654829D2"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1C795B65"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76B40010" w14:textId="77777777" w:rsidR="00057315" w:rsidRPr="001F4705" w:rsidRDefault="00057315" w:rsidP="00057315">
      <w:pPr>
        <w:pBdr>
          <w:top w:val="single" w:sz="12" w:space="1" w:color="00AFD8"/>
          <w:left w:val="single" w:sz="12" w:space="4" w:color="00AFD8"/>
          <w:bottom w:val="single" w:sz="12" w:space="1" w:color="00AFD8"/>
          <w:right w:val="single" w:sz="12" w:space="4" w:color="00AFD8"/>
        </w:pBdr>
      </w:pPr>
    </w:p>
    <w:p w14:paraId="727365DD" w14:textId="77777777" w:rsidR="00057315" w:rsidRDefault="00057315" w:rsidP="00057315">
      <w:pPr>
        <w:pStyle w:val="Heading3"/>
        <w:rPr>
          <w:lang w:eastAsia="en-GB"/>
        </w:rPr>
      </w:pPr>
      <w:r>
        <w:rPr>
          <w:lang w:eastAsia="en-GB"/>
        </w:rPr>
        <w:t>Wellness goals</w:t>
      </w:r>
    </w:p>
    <w:p w14:paraId="5017B975" w14:textId="77777777" w:rsidR="00057315" w:rsidRDefault="00057315" w:rsidP="00057315">
      <w:pPr>
        <w:rPr>
          <w:lang w:eastAsia="en-GB"/>
        </w:rPr>
      </w:pPr>
      <w:r>
        <w:rPr>
          <w:lang w:eastAsia="en-GB"/>
        </w:rPr>
        <w:t xml:space="preserve">Actions: </w:t>
      </w:r>
      <w:r w:rsidRPr="002931D4">
        <w:rPr>
          <w:lang w:eastAsia="en-GB"/>
        </w:rPr>
        <w:t>Consider what support could be offered for staff to achieve their wellbeing goals.</w:t>
      </w:r>
    </w:p>
    <w:p w14:paraId="3932A62E"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671E0308"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05673F53" w14:textId="77777777" w:rsidR="00057315" w:rsidRPr="001F4705" w:rsidRDefault="00057315" w:rsidP="00057315">
      <w:pPr>
        <w:pBdr>
          <w:top w:val="single" w:sz="12" w:space="1" w:color="00AFD8"/>
          <w:left w:val="single" w:sz="12" w:space="4" w:color="00AFD8"/>
          <w:bottom w:val="single" w:sz="12" w:space="1" w:color="00AFD8"/>
          <w:right w:val="single" w:sz="12" w:space="4" w:color="00AFD8"/>
        </w:pBdr>
      </w:pPr>
    </w:p>
    <w:p w14:paraId="64F4F877" w14:textId="77777777" w:rsidR="00057315" w:rsidRDefault="00057315" w:rsidP="00057315">
      <w:pPr>
        <w:pStyle w:val="Heading2"/>
        <w:rPr>
          <w:lang w:eastAsia="en-GB"/>
        </w:rPr>
      </w:pPr>
      <w:r>
        <w:rPr>
          <w:lang w:eastAsia="en-GB"/>
        </w:rPr>
        <w:lastRenderedPageBreak/>
        <w:t>Wellness Plan: Action plan review</w:t>
      </w:r>
    </w:p>
    <w:p w14:paraId="24ECD89B" w14:textId="77777777" w:rsidR="00057315" w:rsidRDefault="00057315" w:rsidP="00057315">
      <w:pPr>
        <w:pStyle w:val="Heading4"/>
        <w:rPr>
          <w:lang w:eastAsia="en-GB"/>
        </w:rPr>
      </w:pPr>
      <w:r>
        <w:rPr>
          <w:lang w:eastAsia="en-GB"/>
        </w:rPr>
        <w:t>Agreed action summary:</w:t>
      </w:r>
    </w:p>
    <w:p w14:paraId="2D3E70F3"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4F7FEE6C"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79EA7E65"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33FFEEBD"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7C76A0D9"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6E059D04"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686589C7"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1A6383B8" w14:textId="77777777" w:rsidR="00057315" w:rsidRDefault="00057315" w:rsidP="00057315">
      <w:pPr>
        <w:rPr>
          <w:lang w:eastAsia="en-GB"/>
        </w:rPr>
      </w:pPr>
      <w:r>
        <w:rPr>
          <w:lang w:eastAsia="en-GB"/>
        </w:rPr>
        <w:t>Staff:</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Manager:</w:t>
      </w:r>
    </w:p>
    <w:p w14:paraId="76C0D6F3" w14:textId="2FDE1D16" w:rsidR="00057315" w:rsidRDefault="00057315" w:rsidP="00057315">
      <w:pPr>
        <w:rPr>
          <w:lang w:eastAsia="en-GB"/>
        </w:rPr>
      </w:pPr>
      <w:r>
        <w:rPr>
          <w:lang w:eastAsia="en-GB"/>
        </w:rPr>
        <w:t>Review date:</w:t>
      </w:r>
    </w:p>
    <w:p w14:paraId="770EAA08" w14:textId="089DFB55" w:rsidR="00057315" w:rsidRDefault="00057315" w:rsidP="00057315">
      <w:pPr>
        <w:rPr>
          <w:lang w:eastAsia="en-GB"/>
        </w:rPr>
      </w:pPr>
    </w:p>
    <w:p w14:paraId="2FBF9A43" w14:textId="77777777" w:rsidR="00057315" w:rsidRDefault="00057315" w:rsidP="00057315">
      <w:pPr>
        <w:rPr>
          <w:lang w:eastAsia="en-GB"/>
        </w:rPr>
      </w:pPr>
    </w:p>
    <w:p w14:paraId="5F030F74" w14:textId="77777777" w:rsidR="00057315" w:rsidRDefault="00057315" w:rsidP="00057315">
      <w:pPr>
        <w:pStyle w:val="Heading4"/>
        <w:rPr>
          <w:lang w:eastAsia="en-GB"/>
        </w:rPr>
      </w:pPr>
      <w:r>
        <w:rPr>
          <w:lang w:eastAsia="en-GB"/>
        </w:rPr>
        <w:t>Reviewed Actions:</w:t>
      </w:r>
    </w:p>
    <w:p w14:paraId="1374B3A1" w14:textId="77777777" w:rsidR="00057315" w:rsidRPr="000128A4" w:rsidRDefault="00057315" w:rsidP="00057315">
      <w:pPr>
        <w:rPr>
          <w:lang w:eastAsia="en-GB"/>
        </w:rPr>
      </w:pPr>
      <w:r>
        <w:rPr>
          <w:lang w:eastAsia="en-GB"/>
        </w:rPr>
        <w:t>Current progress</w:t>
      </w:r>
    </w:p>
    <w:p w14:paraId="7F1BDCD5"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6AF3E42B"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29852B27" w14:textId="77777777" w:rsidR="00057315" w:rsidRPr="000128A4" w:rsidRDefault="00057315" w:rsidP="00057315">
      <w:pPr>
        <w:rPr>
          <w:lang w:eastAsia="en-GB"/>
        </w:rPr>
      </w:pPr>
      <w:r>
        <w:rPr>
          <w:lang w:eastAsia="en-GB"/>
        </w:rPr>
        <w:t>Comments</w:t>
      </w:r>
    </w:p>
    <w:p w14:paraId="74D52F70"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3189C556"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0D645295"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5CC0C58A" w14:textId="77777777" w:rsidR="00057315" w:rsidRDefault="00057315" w:rsidP="00057315">
      <w:pPr>
        <w:pBdr>
          <w:top w:val="single" w:sz="12" w:space="1" w:color="00AFD8"/>
          <w:left w:val="single" w:sz="12" w:space="4" w:color="00AFD8"/>
          <w:bottom w:val="single" w:sz="12" w:space="1" w:color="00AFD8"/>
          <w:right w:val="single" w:sz="12" w:space="4" w:color="00AFD8"/>
        </w:pBdr>
      </w:pPr>
    </w:p>
    <w:p w14:paraId="6A672DCD" w14:textId="77777777" w:rsidR="00057315" w:rsidRDefault="00057315" w:rsidP="00057315">
      <w:pPr>
        <w:rPr>
          <w:lang w:eastAsia="en-GB"/>
        </w:rPr>
      </w:pPr>
      <w:r>
        <w:rPr>
          <w:lang w:eastAsia="en-GB"/>
        </w:rPr>
        <w:t>Staff:</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Manager:</w:t>
      </w:r>
    </w:p>
    <w:p w14:paraId="2D1FB9C2" w14:textId="35262297" w:rsidR="00057315" w:rsidRPr="00057315" w:rsidRDefault="00057315" w:rsidP="00057315">
      <w:pPr>
        <w:rPr>
          <w:lang w:eastAsia="en-GB"/>
        </w:rPr>
      </w:pPr>
      <w:r>
        <w:rPr>
          <w:lang w:eastAsia="en-GB"/>
        </w:rPr>
        <w:t>Review date:</w:t>
      </w:r>
    </w:p>
    <w:sectPr w:rsidR="00057315" w:rsidRPr="00057315" w:rsidSect="0093205C">
      <w:footerReference w:type="default" r:id="rId10"/>
      <w:headerReference w:type="first" r:id="rId11"/>
      <w:footerReference w:type="first" r:id="rId12"/>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B1A5" w14:textId="77777777" w:rsidR="00AA0B75" w:rsidRDefault="00AA0B75" w:rsidP="0040118A">
      <w:pPr>
        <w:spacing w:line="240" w:lineRule="auto"/>
      </w:pPr>
      <w:r>
        <w:separator/>
      </w:r>
    </w:p>
    <w:p w14:paraId="764C0258" w14:textId="77777777" w:rsidR="00AA0B75" w:rsidRDefault="00AA0B75"/>
  </w:endnote>
  <w:endnote w:type="continuationSeparator" w:id="0">
    <w:p w14:paraId="54CFE0DE" w14:textId="77777777" w:rsidR="00AA0B75" w:rsidRDefault="00AA0B75" w:rsidP="0040118A">
      <w:pPr>
        <w:spacing w:line="240" w:lineRule="auto"/>
      </w:pPr>
      <w:r>
        <w:continuationSeparator/>
      </w:r>
    </w:p>
    <w:p w14:paraId="45F2841B" w14:textId="77777777" w:rsidR="00AA0B75" w:rsidRDefault="00AA0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6574262"/>
      <w:docPartObj>
        <w:docPartGallery w:val="Page Numbers (Bottom of Page)"/>
        <w:docPartUnique/>
      </w:docPartObj>
    </w:sdtPr>
    <w:sdtEndPr>
      <w:rPr>
        <w:rStyle w:val="PageNumber"/>
      </w:rPr>
    </w:sdtEndPr>
    <w:sdtContent>
      <w:p w14:paraId="5AAB705F" w14:textId="77777777" w:rsidR="001B0DE8" w:rsidRPr="00600147" w:rsidRDefault="001B0DE8" w:rsidP="00E40546">
        <w:pPr>
          <w:pStyle w:val="Footer"/>
          <w:framePr w:h="305" w:hRule="exact" w:wrap="none" w:vAnchor="text" w:hAnchor="page" w:x="10081" w:y="-3"/>
          <w:jc w:val="right"/>
          <w:rPr>
            <w:rStyle w:val="PageNumber"/>
          </w:rPr>
        </w:pPr>
        <w:r w:rsidRPr="00600147">
          <w:rPr>
            <w:rStyle w:val="PageNumber"/>
          </w:rPr>
          <w:t xml:space="preserve">Page </w:t>
        </w:r>
        <w:r w:rsidRPr="00600147">
          <w:rPr>
            <w:rStyle w:val="PageNumber"/>
          </w:rPr>
          <w:fldChar w:fldCharType="begin"/>
        </w:r>
        <w:r w:rsidRPr="00600147">
          <w:rPr>
            <w:rStyle w:val="PageNumber"/>
          </w:rPr>
          <w:instrText xml:space="preserve"> PAGE </w:instrText>
        </w:r>
        <w:r w:rsidRPr="00600147">
          <w:rPr>
            <w:rStyle w:val="PageNumber"/>
          </w:rPr>
          <w:fldChar w:fldCharType="separate"/>
        </w:r>
        <w:r w:rsidRPr="00600147">
          <w:rPr>
            <w:rStyle w:val="PageNumber"/>
          </w:rPr>
          <w:t>0</w:t>
        </w:r>
        <w:r w:rsidRPr="00600147">
          <w:rPr>
            <w:rStyle w:val="PageNumber"/>
          </w:rPr>
          <w:fldChar w:fldCharType="end"/>
        </w:r>
        <w:r w:rsidRPr="00600147">
          <w:rPr>
            <w:rStyle w:val="PageNumber"/>
          </w:rPr>
          <w:t xml:space="preserve"> of </w:t>
        </w:r>
        <w:r w:rsidRPr="00600147">
          <w:rPr>
            <w:rStyle w:val="PageNumber"/>
          </w:rPr>
          <w:fldChar w:fldCharType="begin"/>
        </w:r>
        <w:r w:rsidRPr="00600147">
          <w:rPr>
            <w:rStyle w:val="PageNumber"/>
          </w:rPr>
          <w:instrText xml:space="preserve"> NUMPAGES  \* MERGEFORMAT </w:instrText>
        </w:r>
        <w:r w:rsidRPr="00600147">
          <w:rPr>
            <w:rStyle w:val="PageNumber"/>
          </w:rPr>
          <w:fldChar w:fldCharType="separate"/>
        </w:r>
        <w:r w:rsidRPr="00600147">
          <w:rPr>
            <w:rStyle w:val="PageNumber"/>
          </w:rPr>
          <w:t>2</w:t>
        </w:r>
        <w:r w:rsidRPr="00600147">
          <w:rPr>
            <w:rStyle w:val="PageNumber"/>
          </w:rPr>
          <w:fldChar w:fldCharType="end"/>
        </w:r>
        <w:r w:rsidRPr="00600147">
          <w:rPr>
            <w:rStyle w:val="PageNumber"/>
          </w:rPr>
          <w:t xml:space="preserve"> </w:t>
        </w:r>
      </w:p>
    </w:sdtContent>
  </w:sdt>
  <w:p w14:paraId="7E02CE24" w14:textId="1F5501D6"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7AC74ABD" wp14:editId="4A8B3829">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rgbClr val="00AFD8"/>
                          </a:gs>
                          <a:gs pos="100000">
                            <a:srgbClr val="35C4B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C1401"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" fillcolor="#00afd8" stroked="f" strokeweight="1pt">
              <v:fill color2="#35c4b5" rotate="t" angle="90" focus="100%" type="gradient"/>
              <v:textbox inset="0,0,0,0"/>
              <w10:wrap anchorx="page" anchory="page"/>
              <w10:anchorlock/>
            </v:rect>
          </w:pict>
        </mc:Fallback>
      </mc:AlternateContent>
    </w:r>
    <w:sdt>
      <w:sdtPr>
        <w:rPr>
          <w:rFonts w:cs="Times New Roman (Body CS)"/>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710094">
          <w:rPr>
            <w:rFonts w:cs="Times New Roman (Body CS)"/>
          </w:rPr>
          <w:t>Wellness Action Plan: Managers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115364"/>
      <w:docPartObj>
        <w:docPartGallery w:val="Page Numbers (Bottom of Page)"/>
        <w:docPartUnique/>
      </w:docPartObj>
    </w:sdtPr>
    <w:sdtEndPr>
      <w:rPr>
        <w:rStyle w:val="PageNumber"/>
      </w:rPr>
    </w:sdtEndPr>
    <w:sdtContent>
      <w:p w14:paraId="148AC656" w14:textId="77777777" w:rsidR="00600147" w:rsidRPr="00600147" w:rsidRDefault="00600147" w:rsidP="00600147">
        <w:pPr>
          <w:pStyle w:val="Footer"/>
          <w:framePr w:h="305" w:hRule="exact" w:wrap="none" w:vAnchor="text" w:hAnchor="page" w:x="10081" w:y="-3"/>
          <w:jc w:val="right"/>
          <w:rPr>
            <w:rStyle w:val="PageNumber"/>
          </w:rPr>
        </w:pPr>
        <w:r w:rsidRPr="00600147">
          <w:rPr>
            <w:rStyle w:val="PageNumber"/>
          </w:rPr>
          <w:t xml:space="preserve">Page </w:t>
        </w:r>
        <w:r w:rsidRPr="00600147">
          <w:rPr>
            <w:rStyle w:val="PageNumber"/>
          </w:rPr>
          <w:fldChar w:fldCharType="begin"/>
        </w:r>
        <w:r w:rsidRPr="00600147">
          <w:rPr>
            <w:rStyle w:val="PageNumber"/>
          </w:rPr>
          <w:instrText xml:space="preserve"> PAGE </w:instrText>
        </w:r>
        <w:r w:rsidRPr="00600147">
          <w:rPr>
            <w:rStyle w:val="PageNumber"/>
          </w:rPr>
          <w:fldChar w:fldCharType="separate"/>
        </w:r>
        <w:r w:rsidRPr="00600147">
          <w:rPr>
            <w:rStyle w:val="PageNumber"/>
          </w:rPr>
          <w:t>0</w:t>
        </w:r>
        <w:r w:rsidRPr="00600147">
          <w:rPr>
            <w:rStyle w:val="PageNumber"/>
          </w:rPr>
          <w:fldChar w:fldCharType="end"/>
        </w:r>
        <w:r w:rsidRPr="00600147">
          <w:rPr>
            <w:rStyle w:val="PageNumber"/>
          </w:rPr>
          <w:t xml:space="preserve"> of </w:t>
        </w:r>
        <w:r w:rsidRPr="00600147">
          <w:rPr>
            <w:rStyle w:val="PageNumber"/>
          </w:rPr>
          <w:fldChar w:fldCharType="begin"/>
        </w:r>
        <w:r w:rsidRPr="00600147">
          <w:rPr>
            <w:rStyle w:val="PageNumber"/>
          </w:rPr>
          <w:instrText xml:space="preserve"> NUMPAGES  \* MERGEFORMAT </w:instrText>
        </w:r>
        <w:r w:rsidRPr="00600147">
          <w:rPr>
            <w:rStyle w:val="PageNumber"/>
          </w:rPr>
          <w:fldChar w:fldCharType="separate"/>
        </w:r>
        <w:r w:rsidRPr="00600147">
          <w:rPr>
            <w:rStyle w:val="PageNumber"/>
          </w:rPr>
          <w:t>5</w:t>
        </w:r>
        <w:r w:rsidRPr="00600147">
          <w:rPr>
            <w:rStyle w:val="PageNumber"/>
          </w:rPr>
          <w:fldChar w:fldCharType="end"/>
        </w:r>
        <w:r w:rsidRPr="00600147">
          <w:rPr>
            <w:rStyle w:val="PageNumber"/>
          </w:rPr>
          <w:t xml:space="preserve"> </w:t>
        </w:r>
      </w:p>
    </w:sdtContent>
  </w:sdt>
  <w:p w14:paraId="2AE77D01" w14:textId="3E86BCAC" w:rsidR="00600147" w:rsidRPr="00600147" w:rsidRDefault="00600147" w:rsidP="00600147">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62336" behindDoc="1" locked="1" layoutInCell="1" allowOverlap="1" wp14:anchorId="21F22F4F" wp14:editId="630DA770">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rgbClr val="00AFD8"/>
                          </a:gs>
                          <a:gs pos="100000">
                            <a:srgbClr val="35C4B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4D4E"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" fillcolor="#00afd8" stroked="f" strokeweight="1pt">
              <v:fill color2="#35c4b5" rotate="t" angle="90" focus="100%" type="gradient"/>
              <v:textbox inset="0,0,0,0"/>
              <w10:wrap anchorx="page" anchory="page"/>
              <w10:anchorlock/>
            </v:rect>
          </w:pict>
        </mc:Fallback>
      </mc:AlternateContent>
    </w:r>
    <w:sdt>
      <w:sdtPr>
        <w:rPr>
          <w:rFonts w:cs="Times New Roman (Body CS)"/>
        </w:rPr>
        <w:alias w:val="Title"/>
        <w:tag w:val=""/>
        <w:id w:val="641552357"/>
        <w:dataBinding w:prefixMappings="xmlns:ns0='http://purl.org/dc/elements/1.1/' xmlns:ns1='http://schemas.openxmlformats.org/package/2006/metadata/core-properties' " w:xpath="/ns1:coreProperties[1]/ns0:title[1]" w:storeItemID="{6C3C8BC8-F283-45AE-878A-BAB7291924A1}"/>
        <w:text/>
      </w:sdtPr>
      <w:sdtEndPr/>
      <w:sdtContent>
        <w:r w:rsidR="00710094">
          <w:rPr>
            <w:rFonts w:cs="Times New Roman (Body CS)"/>
          </w:rPr>
          <w:t>Wellness Action Plan: Managers Guide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8241" w14:textId="77777777" w:rsidR="00AA0B75" w:rsidRDefault="00AA0B75" w:rsidP="0040118A">
      <w:pPr>
        <w:spacing w:line="240" w:lineRule="auto"/>
      </w:pPr>
      <w:r>
        <w:separator/>
      </w:r>
    </w:p>
    <w:p w14:paraId="0791CC5C" w14:textId="77777777" w:rsidR="00AA0B75" w:rsidRDefault="00AA0B75"/>
  </w:footnote>
  <w:footnote w:type="continuationSeparator" w:id="0">
    <w:p w14:paraId="2DCC8463" w14:textId="77777777" w:rsidR="00AA0B75" w:rsidRDefault="00AA0B75" w:rsidP="0040118A">
      <w:pPr>
        <w:spacing w:line="240" w:lineRule="auto"/>
      </w:pPr>
      <w:r>
        <w:continuationSeparator/>
      </w:r>
    </w:p>
    <w:p w14:paraId="19FFA528" w14:textId="77777777" w:rsidR="00AA0B75" w:rsidRDefault="00AA0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C051" w14:textId="537ABA5D"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1E7888DB" wp14:editId="77AE620A">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05104698">
    <w:abstractNumId w:val="0"/>
  </w:num>
  <w:num w:numId="2" w16cid:durableId="305857553">
    <w:abstractNumId w:val="4"/>
  </w:num>
  <w:num w:numId="3" w16cid:durableId="447046028">
    <w:abstractNumId w:val="9"/>
  </w:num>
  <w:num w:numId="4" w16cid:durableId="1683317591">
    <w:abstractNumId w:val="6"/>
  </w:num>
  <w:num w:numId="5" w16cid:durableId="1215115450">
    <w:abstractNumId w:val="8"/>
  </w:num>
  <w:num w:numId="6" w16cid:durableId="1934627999">
    <w:abstractNumId w:val="1"/>
  </w:num>
  <w:num w:numId="7" w16cid:durableId="1202016720">
    <w:abstractNumId w:val="2"/>
  </w:num>
  <w:num w:numId="8" w16cid:durableId="1445231570">
    <w:abstractNumId w:val="3"/>
  </w:num>
  <w:num w:numId="9" w16cid:durableId="869150162">
    <w:abstractNumId w:val="10"/>
  </w:num>
  <w:num w:numId="10" w16cid:durableId="427428932">
    <w:abstractNumId w:val="11"/>
  </w:num>
  <w:num w:numId="11" w16cid:durableId="15627846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43064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17085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00820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8254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8279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897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8018087">
    <w:abstractNumId w:val="5"/>
  </w:num>
  <w:num w:numId="19" w16cid:durableId="1511991638">
    <w:abstractNumId w:val="7"/>
  </w:num>
  <w:num w:numId="20" w16cid:durableId="119807902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75"/>
    <w:rsid w:val="0000214F"/>
    <w:rsid w:val="000037DB"/>
    <w:rsid w:val="0001561C"/>
    <w:rsid w:val="00020F80"/>
    <w:rsid w:val="0002549D"/>
    <w:rsid w:val="00026387"/>
    <w:rsid w:val="00034E4B"/>
    <w:rsid w:val="000502F5"/>
    <w:rsid w:val="00051F2E"/>
    <w:rsid w:val="000569E2"/>
    <w:rsid w:val="00057315"/>
    <w:rsid w:val="00065605"/>
    <w:rsid w:val="00070992"/>
    <w:rsid w:val="00092FE0"/>
    <w:rsid w:val="00096EAB"/>
    <w:rsid w:val="000B06EB"/>
    <w:rsid w:val="000C401F"/>
    <w:rsid w:val="000C6A83"/>
    <w:rsid w:val="000D1F39"/>
    <w:rsid w:val="000D2389"/>
    <w:rsid w:val="000D56C0"/>
    <w:rsid w:val="000D56F5"/>
    <w:rsid w:val="000F45BC"/>
    <w:rsid w:val="00110C21"/>
    <w:rsid w:val="00117538"/>
    <w:rsid w:val="001408C7"/>
    <w:rsid w:val="00145263"/>
    <w:rsid w:val="001504F3"/>
    <w:rsid w:val="00155CD0"/>
    <w:rsid w:val="00156490"/>
    <w:rsid w:val="00165B99"/>
    <w:rsid w:val="00174675"/>
    <w:rsid w:val="00185DD1"/>
    <w:rsid w:val="00193520"/>
    <w:rsid w:val="001B0DE8"/>
    <w:rsid w:val="001B0F43"/>
    <w:rsid w:val="001B1505"/>
    <w:rsid w:val="001B7338"/>
    <w:rsid w:val="001C53CC"/>
    <w:rsid w:val="001D415A"/>
    <w:rsid w:val="001D47CF"/>
    <w:rsid w:val="001D6445"/>
    <w:rsid w:val="001E3EEC"/>
    <w:rsid w:val="001E5799"/>
    <w:rsid w:val="001E6CC9"/>
    <w:rsid w:val="001F64DC"/>
    <w:rsid w:val="00207990"/>
    <w:rsid w:val="00210E2B"/>
    <w:rsid w:val="00211290"/>
    <w:rsid w:val="002122AA"/>
    <w:rsid w:val="0021288B"/>
    <w:rsid w:val="002161E2"/>
    <w:rsid w:val="002257D4"/>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323D"/>
    <w:rsid w:val="00321159"/>
    <w:rsid w:val="003239A1"/>
    <w:rsid w:val="00350573"/>
    <w:rsid w:val="00357110"/>
    <w:rsid w:val="00362108"/>
    <w:rsid w:val="00370C74"/>
    <w:rsid w:val="00390601"/>
    <w:rsid w:val="003957F8"/>
    <w:rsid w:val="00395C04"/>
    <w:rsid w:val="003966CC"/>
    <w:rsid w:val="003A593C"/>
    <w:rsid w:val="003A7CA0"/>
    <w:rsid w:val="003B2E12"/>
    <w:rsid w:val="003B769D"/>
    <w:rsid w:val="003C121C"/>
    <w:rsid w:val="003C2013"/>
    <w:rsid w:val="003D088F"/>
    <w:rsid w:val="003D1349"/>
    <w:rsid w:val="003D640B"/>
    <w:rsid w:val="003D65EA"/>
    <w:rsid w:val="003F6439"/>
    <w:rsid w:val="0040118A"/>
    <w:rsid w:val="004124F3"/>
    <w:rsid w:val="0042104A"/>
    <w:rsid w:val="00422651"/>
    <w:rsid w:val="00425F8C"/>
    <w:rsid w:val="004333DD"/>
    <w:rsid w:val="00440365"/>
    <w:rsid w:val="00446422"/>
    <w:rsid w:val="00447863"/>
    <w:rsid w:val="00454099"/>
    <w:rsid w:val="00485574"/>
    <w:rsid w:val="004865D7"/>
    <w:rsid w:val="0049059B"/>
    <w:rsid w:val="0049393C"/>
    <w:rsid w:val="004B0164"/>
    <w:rsid w:val="004B48D9"/>
    <w:rsid w:val="004C6604"/>
    <w:rsid w:val="004D3AAA"/>
    <w:rsid w:val="004D7260"/>
    <w:rsid w:val="004F4034"/>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95C57"/>
    <w:rsid w:val="005A5F71"/>
    <w:rsid w:val="005B42C6"/>
    <w:rsid w:val="005C377C"/>
    <w:rsid w:val="00600147"/>
    <w:rsid w:val="006023F0"/>
    <w:rsid w:val="00607E4B"/>
    <w:rsid w:val="00610A40"/>
    <w:rsid w:val="00613E85"/>
    <w:rsid w:val="00627271"/>
    <w:rsid w:val="0062736C"/>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D550E"/>
    <w:rsid w:val="006E0857"/>
    <w:rsid w:val="006E1B8C"/>
    <w:rsid w:val="006F03DB"/>
    <w:rsid w:val="006F2788"/>
    <w:rsid w:val="006F41D5"/>
    <w:rsid w:val="006F7417"/>
    <w:rsid w:val="00702552"/>
    <w:rsid w:val="0070267E"/>
    <w:rsid w:val="00710094"/>
    <w:rsid w:val="00716E82"/>
    <w:rsid w:val="00720556"/>
    <w:rsid w:val="007336AD"/>
    <w:rsid w:val="007356A4"/>
    <w:rsid w:val="00740776"/>
    <w:rsid w:val="007433E4"/>
    <w:rsid w:val="007458F3"/>
    <w:rsid w:val="0075335F"/>
    <w:rsid w:val="007564FB"/>
    <w:rsid w:val="00767B05"/>
    <w:rsid w:val="00773A32"/>
    <w:rsid w:val="007B5669"/>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3A02"/>
    <w:rsid w:val="00863E0C"/>
    <w:rsid w:val="00871C60"/>
    <w:rsid w:val="00873700"/>
    <w:rsid w:val="008920C0"/>
    <w:rsid w:val="00897689"/>
    <w:rsid w:val="008A3C33"/>
    <w:rsid w:val="008C5C93"/>
    <w:rsid w:val="008C7756"/>
    <w:rsid w:val="008D0DAA"/>
    <w:rsid w:val="008E7712"/>
    <w:rsid w:val="008F7058"/>
    <w:rsid w:val="009005BC"/>
    <w:rsid w:val="00905A53"/>
    <w:rsid w:val="0091187C"/>
    <w:rsid w:val="00911B6D"/>
    <w:rsid w:val="0093205C"/>
    <w:rsid w:val="00936CE0"/>
    <w:rsid w:val="00946C0F"/>
    <w:rsid w:val="00950845"/>
    <w:rsid w:val="00970956"/>
    <w:rsid w:val="00980454"/>
    <w:rsid w:val="0099645A"/>
    <w:rsid w:val="009A1B2C"/>
    <w:rsid w:val="009B38EC"/>
    <w:rsid w:val="009C6819"/>
    <w:rsid w:val="009C6F49"/>
    <w:rsid w:val="009D2E43"/>
    <w:rsid w:val="009D4904"/>
    <w:rsid w:val="009D4E03"/>
    <w:rsid w:val="009D51BA"/>
    <w:rsid w:val="009D6BFF"/>
    <w:rsid w:val="009D7841"/>
    <w:rsid w:val="009E3A2B"/>
    <w:rsid w:val="00A0235F"/>
    <w:rsid w:val="00A0682B"/>
    <w:rsid w:val="00A24601"/>
    <w:rsid w:val="00A2698B"/>
    <w:rsid w:val="00A357E2"/>
    <w:rsid w:val="00A37B33"/>
    <w:rsid w:val="00A406A0"/>
    <w:rsid w:val="00A429D5"/>
    <w:rsid w:val="00A46A05"/>
    <w:rsid w:val="00A476C9"/>
    <w:rsid w:val="00A5361C"/>
    <w:rsid w:val="00A72AF3"/>
    <w:rsid w:val="00A75123"/>
    <w:rsid w:val="00A820BD"/>
    <w:rsid w:val="00A92782"/>
    <w:rsid w:val="00A95B46"/>
    <w:rsid w:val="00AA0B75"/>
    <w:rsid w:val="00AA690C"/>
    <w:rsid w:val="00AB21B1"/>
    <w:rsid w:val="00AB2963"/>
    <w:rsid w:val="00AD1FBE"/>
    <w:rsid w:val="00AD74AA"/>
    <w:rsid w:val="00AE05EE"/>
    <w:rsid w:val="00AF29FF"/>
    <w:rsid w:val="00B03EB5"/>
    <w:rsid w:val="00B04790"/>
    <w:rsid w:val="00B07075"/>
    <w:rsid w:val="00B36AAB"/>
    <w:rsid w:val="00B37472"/>
    <w:rsid w:val="00B5488F"/>
    <w:rsid w:val="00B615E3"/>
    <w:rsid w:val="00B667E0"/>
    <w:rsid w:val="00B8057C"/>
    <w:rsid w:val="00B9605F"/>
    <w:rsid w:val="00B96204"/>
    <w:rsid w:val="00B97201"/>
    <w:rsid w:val="00BB733C"/>
    <w:rsid w:val="00BC535A"/>
    <w:rsid w:val="00BD6BA2"/>
    <w:rsid w:val="00BF1E72"/>
    <w:rsid w:val="00C00506"/>
    <w:rsid w:val="00C17F8A"/>
    <w:rsid w:val="00C230A3"/>
    <w:rsid w:val="00C34D34"/>
    <w:rsid w:val="00C34F6C"/>
    <w:rsid w:val="00C361B8"/>
    <w:rsid w:val="00C45BE5"/>
    <w:rsid w:val="00C6028B"/>
    <w:rsid w:val="00C638BF"/>
    <w:rsid w:val="00C706D8"/>
    <w:rsid w:val="00C726F0"/>
    <w:rsid w:val="00C82D9D"/>
    <w:rsid w:val="00CA4FCF"/>
    <w:rsid w:val="00CD3F80"/>
    <w:rsid w:val="00CD7F3E"/>
    <w:rsid w:val="00CE0D86"/>
    <w:rsid w:val="00D048ED"/>
    <w:rsid w:val="00D12DAD"/>
    <w:rsid w:val="00D14505"/>
    <w:rsid w:val="00D1489B"/>
    <w:rsid w:val="00D5259B"/>
    <w:rsid w:val="00D52D5F"/>
    <w:rsid w:val="00D63BC2"/>
    <w:rsid w:val="00D645EA"/>
    <w:rsid w:val="00D75974"/>
    <w:rsid w:val="00D77B75"/>
    <w:rsid w:val="00D86FD4"/>
    <w:rsid w:val="00D94804"/>
    <w:rsid w:val="00D96FE5"/>
    <w:rsid w:val="00DB516D"/>
    <w:rsid w:val="00DC2F6A"/>
    <w:rsid w:val="00DC3829"/>
    <w:rsid w:val="00DD1F71"/>
    <w:rsid w:val="00DE1444"/>
    <w:rsid w:val="00E02037"/>
    <w:rsid w:val="00E02F0B"/>
    <w:rsid w:val="00E05033"/>
    <w:rsid w:val="00E06C31"/>
    <w:rsid w:val="00E23B99"/>
    <w:rsid w:val="00E2600B"/>
    <w:rsid w:val="00E31D9F"/>
    <w:rsid w:val="00E33F8A"/>
    <w:rsid w:val="00E40155"/>
    <w:rsid w:val="00E40546"/>
    <w:rsid w:val="00E41AAC"/>
    <w:rsid w:val="00E41E1E"/>
    <w:rsid w:val="00E47C32"/>
    <w:rsid w:val="00E5227E"/>
    <w:rsid w:val="00E64826"/>
    <w:rsid w:val="00E67A53"/>
    <w:rsid w:val="00E85F9C"/>
    <w:rsid w:val="00E87E82"/>
    <w:rsid w:val="00EA00F0"/>
    <w:rsid w:val="00EA58A7"/>
    <w:rsid w:val="00ED064D"/>
    <w:rsid w:val="00ED0D64"/>
    <w:rsid w:val="00ED1065"/>
    <w:rsid w:val="00ED19A3"/>
    <w:rsid w:val="00EE48D0"/>
    <w:rsid w:val="00F11389"/>
    <w:rsid w:val="00F161A4"/>
    <w:rsid w:val="00F21934"/>
    <w:rsid w:val="00F33DC6"/>
    <w:rsid w:val="00F37339"/>
    <w:rsid w:val="00F47B07"/>
    <w:rsid w:val="00F47BD3"/>
    <w:rsid w:val="00F52DD2"/>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BFD"/>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351DA"/>
  <w15:chartTrackingRefBased/>
  <w15:docId w15:val="{045E5E78-EAF6-D04A-A705-C590446B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74675"/>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207990"/>
    <w:pPr>
      <w:keepNext/>
      <w:keepLines/>
      <w:spacing w:before="40"/>
      <w:outlineLvl w:val="1"/>
    </w:pPr>
    <w:rPr>
      <w:rFonts w:asciiTheme="majorHAnsi" w:eastAsiaTheme="majorEastAsia" w:hAnsiTheme="majorHAnsi" w:cstheme="majorBidi"/>
      <w:color w:val="auto"/>
      <w:sz w:val="40"/>
      <w:szCs w:val="20"/>
    </w:rPr>
  </w:style>
  <w:style w:type="paragraph" w:styleId="Heading3">
    <w:name w:val="heading 3"/>
    <w:basedOn w:val="Normal"/>
    <w:next w:val="Normal"/>
    <w:link w:val="Heading3Char"/>
    <w:uiPriority w:val="9"/>
    <w:unhideWhenUsed/>
    <w:qFormat/>
    <w:rsid w:val="00174675"/>
    <w:pPr>
      <w:keepNext/>
      <w:keepLines/>
      <w:spacing w:before="40" w:after="0"/>
      <w:outlineLvl w:val="2"/>
    </w:pPr>
    <w:rPr>
      <w:rFonts w:asciiTheme="majorHAnsi" w:eastAsiaTheme="majorEastAsia" w:hAnsiTheme="majorHAnsi" w:cstheme="majorBidi"/>
      <w:sz w:val="32"/>
      <w:szCs w:val="22"/>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207990"/>
    <w:rPr>
      <w:rFonts w:asciiTheme="majorHAnsi" w:eastAsiaTheme="majorEastAsia" w:hAnsiTheme="majorHAnsi" w:cstheme="majorBidi"/>
      <w:sz w:val="40"/>
      <w:szCs w:val="20"/>
    </w:rPr>
  </w:style>
  <w:style w:type="character" w:customStyle="1" w:styleId="Heading3Char">
    <w:name w:val="Heading 3 Char"/>
    <w:basedOn w:val="DefaultParagraphFont"/>
    <w:link w:val="Heading3"/>
    <w:uiPriority w:val="9"/>
    <w:rsid w:val="00174675"/>
    <w:rPr>
      <w:rFonts w:asciiTheme="majorHAnsi" w:eastAsiaTheme="majorEastAsia" w:hAnsiTheme="majorHAnsi" w:cstheme="majorBidi"/>
      <w:color w:val="000000" w:themeColor="text1"/>
      <w:sz w:val="32"/>
      <w:szCs w:val="22"/>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93205C"/>
    <w:rPr>
      <w:color w:val="0065BD"/>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93205C"/>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heme="majorHAnsi" w:hAnsiTheme="majorHAnsi"/>
        <w:color w:val="FFFFFF"/>
      </w:rPr>
      <w:tblPr/>
      <w:tcPr>
        <w:shd w:val="clear" w:color="auto" w:fill="00AFD8"/>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5499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Action Plan: Managers Guide</dc:title>
  <dc:subject/>
  <dc:creator>University of Essex</dc:creator>
  <cp:keywords/>
  <dc:description/>
  <cp:lastModifiedBy>Sprules, Sam E</cp:lastModifiedBy>
  <cp:revision>3</cp:revision>
  <cp:lastPrinted>2022-10-05T16:18:00Z</cp:lastPrinted>
  <dcterms:created xsi:type="dcterms:W3CDTF">2023-10-17T15:15:00Z</dcterms:created>
  <dcterms:modified xsi:type="dcterms:W3CDTF">2023-10-17T15:16:00Z</dcterms:modified>
  <cp:category/>
</cp:coreProperties>
</file>