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4A00" w14:textId="2DFC3A3F" w:rsidR="00D230C2" w:rsidRDefault="00B75274" w:rsidP="00D230C2">
      <w:pPr>
        <w:pStyle w:val="Title"/>
      </w:pPr>
      <w:bookmarkStart w:id="0" w:name="_Toc185409980"/>
      <w:r>
        <w:t xml:space="preserve">New Employee </w:t>
      </w:r>
      <w:r>
        <w:br/>
      </w:r>
      <w:r w:rsidR="00D230C2" w:rsidRPr="005D3E8F">
        <w:t xml:space="preserve">Induction </w:t>
      </w:r>
      <w:r w:rsidR="005554C3">
        <w:t>Checklist</w:t>
      </w:r>
      <w:bookmarkEnd w:id="0"/>
    </w:p>
    <w:p w14:paraId="7AC31EA3" w14:textId="23414FF2" w:rsidR="00C3366D" w:rsidRPr="00E3360A" w:rsidRDefault="00B75274" w:rsidP="00E3360A">
      <w:pPr>
        <w:pStyle w:val="Heading2"/>
        <w:rPr>
          <w:lang w:eastAsia="en-GB"/>
        </w:rPr>
      </w:pPr>
      <w:r>
        <w:t>Before your first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7307"/>
      </w:tblGrid>
      <w:tr w:rsidR="00AC6CF5" w14:paraId="5647EDB0" w14:textId="77777777" w:rsidTr="0FF2E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12AB54E" w14:textId="77777777" w:rsidR="00AC6CF5" w:rsidRPr="009346D8" w:rsidRDefault="00AC6CF5" w:rsidP="009346D8">
            <w:pPr>
              <w:rPr>
                <w:color w:val="FFFFFF" w:themeColor="background1"/>
              </w:rPr>
            </w:pPr>
          </w:p>
        </w:tc>
        <w:tc>
          <w:tcPr>
            <w:tcW w:w="2835" w:type="dxa"/>
          </w:tcPr>
          <w:p w14:paraId="1AE7C2B4" w14:textId="4CB1EF00" w:rsidR="00AC6CF5" w:rsidRPr="009346D8" w:rsidRDefault="00AC6CF5" w:rsidP="009346D8">
            <w:pPr>
              <w:rPr>
                <w:color w:val="FFFFFF" w:themeColor="background1"/>
              </w:rPr>
            </w:pPr>
            <w:r w:rsidRPr="009346D8">
              <w:rPr>
                <w:color w:val="FFFFFF" w:themeColor="background1"/>
              </w:rPr>
              <w:t>Steps</w:t>
            </w:r>
          </w:p>
        </w:tc>
        <w:tc>
          <w:tcPr>
            <w:tcW w:w="7307" w:type="dxa"/>
          </w:tcPr>
          <w:p w14:paraId="482533FB" w14:textId="639F536B" w:rsidR="00AC6CF5" w:rsidRPr="009346D8" w:rsidRDefault="00AC6CF5" w:rsidP="009346D8">
            <w:pPr>
              <w:rPr>
                <w:color w:val="FFFFFF" w:themeColor="background1"/>
              </w:rPr>
            </w:pPr>
            <w:r w:rsidRPr="009346D8">
              <w:rPr>
                <w:color w:val="FFFFFF" w:themeColor="background1"/>
              </w:rPr>
              <w:t>Details</w:t>
            </w:r>
          </w:p>
        </w:tc>
      </w:tr>
      <w:tr w:rsidR="00AC6CF5" w14:paraId="1BFF9584" w14:textId="77777777" w:rsidTr="0FF2EB6C">
        <w:sdt>
          <w:sdtPr>
            <w:alias w:val="Checkbox"/>
            <w:tag w:val="Form Field"/>
            <w:id w:val="1948188374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3B14FBFF" w14:textId="31B2DC82" w:rsidR="00AC6CF5" w:rsidRPr="00F777A6" w:rsidRDefault="00BC066C" w:rsidP="00F777A6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20765A0C" w14:textId="10EEFAB7" w:rsidR="00AC6CF5" w:rsidRPr="00F777A6" w:rsidRDefault="00AC6CF5" w:rsidP="00F777A6">
            <w:pPr>
              <w:rPr>
                <w:b/>
                <w:bCs/>
              </w:rPr>
            </w:pPr>
            <w:r w:rsidRPr="00F777A6">
              <w:rPr>
                <w:b/>
                <w:bCs/>
              </w:rPr>
              <w:t>Documentation</w:t>
            </w:r>
          </w:p>
        </w:tc>
        <w:tc>
          <w:tcPr>
            <w:tcW w:w="7307" w:type="dxa"/>
          </w:tcPr>
          <w:p w14:paraId="7769416B" w14:textId="0B3FD5EB" w:rsidR="00AC6CF5" w:rsidRPr="00F777A6" w:rsidRDefault="00AC6CF5" w:rsidP="00F777A6">
            <w:r w:rsidRPr="00F777A6">
              <w:t xml:space="preserve">Ensure you have checked and signed your employment </w:t>
            </w:r>
            <w:hyperlink r:id="rId8">
              <w:r w:rsidRPr="00F777A6">
                <w:rPr>
                  <w:rStyle w:val="Hyperlink"/>
                </w:rPr>
                <w:t>contract.</w:t>
              </w:r>
            </w:hyperlink>
          </w:p>
        </w:tc>
      </w:tr>
      <w:tr w:rsidR="00AC6CF5" w14:paraId="08B2152A" w14:textId="77777777" w:rsidTr="0FF2EB6C">
        <w:sdt>
          <w:sdtPr>
            <w:alias w:val="Checkbox"/>
            <w:tag w:val="Form Field"/>
            <w:id w:val="837417160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73182629" w14:textId="46F10CCA" w:rsidR="00AC6CF5" w:rsidRPr="00F777A6" w:rsidRDefault="008B18F0" w:rsidP="00F777A6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3717B528" w14:textId="7D7E588D" w:rsidR="00AC6CF5" w:rsidRPr="00F777A6" w:rsidRDefault="00AC6CF5" w:rsidP="00F777A6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238D8EF5" w14:textId="0E23CA42" w:rsidR="00AC6CF5" w:rsidRPr="00F777A6" w:rsidRDefault="00AC6CF5" w:rsidP="00F777A6">
            <w:r w:rsidRPr="00F777A6">
              <w:t xml:space="preserve">Have your personal identification and any other required documents (e.g. </w:t>
            </w:r>
            <w:r>
              <w:t>p</w:t>
            </w:r>
            <w:r w:rsidRPr="00F777A6">
              <w:t>assport, visa, work permit) ready for People and Culture if needed for verification on your first day of employment.</w:t>
            </w:r>
          </w:p>
        </w:tc>
      </w:tr>
      <w:tr w:rsidR="00AC6CF5" w14:paraId="49AECDF7" w14:textId="77777777" w:rsidTr="0FF2EB6C">
        <w:sdt>
          <w:sdtPr>
            <w:alias w:val="Checkbox"/>
            <w:tag w:val="Form Field"/>
            <w:id w:val="324557058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3DBDB5F9" w14:textId="7F1B6DB5" w:rsidR="00AC6CF5" w:rsidRPr="00F777A6" w:rsidRDefault="00BC066C" w:rsidP="00F777A6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32E29CAA" w14:textId="19506EF7" w:rsidR="00AC6CF5" w:rsidRPr="00F777A6" w:rsidRDefault="00AC6CF5" w:rsidP="00F777A6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7723A352" w14:textId="00B5B86B" w:rsidR="00AC6CF5" w:rsidRPr="00F777A6" w:rsidRDefault="0FF2EB6C" w:rsidP="00F777A6">
            <w:r>
              <w:t>Prepare necessary documents from your previous employment, such as a P45, or equivalent, if required.</w:t>
            </w:r>
          </w:p>
          <w:p w14:paraId="3AA0E646" w14:textId="30C92B92" w:rsidR="00AC6CF5" w:rsidRPr="00F777A6" w:rsidRDefault="0FF2EB6C" w:rsidP="0FF2EB6C">
            <w:r>
              <w:t xml:space="preserve">Ensure you have received or collected a </w:t>
            </w:r>
            <w:hyperlink r:id="rId9">
              <w:r w:rsidRPr="0FF2EB6C">
                <w:rPr>
                  <w:rStyle w:val="Hyperlink"/>
                </w:rPr>
                <w:t>Payroll Information Pack</w:t>
              </w:r>
            </w:hyperlink>
            <w:r>
              <w:t xml:space="preserve"> from People and Culture</w:t>
            </w:r>
          </w:p>
        </w:tc>
      </w:tr>
      <w:tr w:rsidR="00AC6CF5" w14:paraId="1BDF2EE4" w14:textId="77777777" w:rsidTr="0FF2EB6C">
        <w:sdt>
          <w:sdtPr>
            <w:alias w:val="Checkbox"/>
            <w:tag w:val="Form Field"/>
            <w:id w:val="933638492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19817825" w14:textId="6A937913" w:rsidR="00AC6CF5" w:rsidRPr="00F777A6" w:rsidRDefault="00BC066C" w:rsidP="00F777A6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522061F5" w14:textId="7AC2AD5B" w:rsidR="00AC6CF5" w:rsidRPr="00F777A6" w:rsidRDefault="00AC6CF5" w:rsidP="00F777A6">
            <w:pPr>
              <w:rPr>
                <w:b/>
                <w:bCs/>
              </w:rPr>
            </w:pPr>
            <w:r w:rsidRPr="00F777A6">
              <w:rPr>
                <w:b/>
                <w:bCs/>
              </w:rPr>
              <w:t xml:space="preserve">Pre-arrival </w:t>
            </w:r>
            <w:r>
              <w:rPr>
                <w:b/>
                <w:bCs/>
              </w:rPr>
              <w:t>c</w:t>
            </w:r>
            <w:r w:rsidRPr="00F777A6">
              <w:rPr>
                <w:b/>
                <w:bCs/>
              </w:rPr>
              <w:t>ommunication</w:t>
            </w:r>
          </w:p>
        </w:tc>
        <w:tc>
          <w:tcPr>
            <w:tcW w:w="7307" w:type="dxa"/>
          </w:tcPr>
          <w:p w14:paraId="3F5ADD0E" w14:textId="493EDEB1" w:rsidR="00AC6CF5" w:rsidRPr="00F777A6" w:rsidRDefault="00AC6CF5" w:rsidP="00F777A6">
            <w:r w:rsidRPr="00F777A6">
              <w:t>Expect to receive a welcome email from your new line manager including details about what to expect for your induction.</w:t>
            </w:r>
          </w:p>
        </w:tc>
      </w:tr>
      <w:tr w:rsidR="00AC6CF5" w14:paraId="0AD30BF4" w14:textId="77777777" w:rsidTr="0FF2EB6C">
        <w:sdt>
          <w:sdtPr>
            <w:alias w:val="Checkbox"/>
            <w:tag w:val="Form Field"/>
            <w:id w:val="-577359952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02934F27" w14:textId="5AD129BB" w:rsidR="00AC6CF5" w:rsidRPr="00F777A6" w:rsidRDefault="00BC066C" w:rsidP="00F777A6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5C169B45" w14:textId="28C7584D" w:rsidR="00AC6CF5" w:rsidRPr="00F777A6" w:rsidRDefault="00AC6CF5" w:rsidP="00F777A6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6A4F99FA" w14:textId="69E47DA4" w:rsidR="00AC6CF5" w:rsidRPr="00F777A6" w:rsidRDefault="00AC6CF5" w:rsidP="00F777A6">
            <w:r w:rsidRPr="00F777A6">
              <w:t xml:space="preserve">Make a note of key contact numbers for people to speak to if there are any issues before or during your first day, as well as details of how to </w:t>
            </w:r>
            <w:hyperlink r:id="rId10">
              <w:r w:rsidRPr="00F777A6">
                <w:rPr>
                  <w:rStyle w:val="Hyperlink"/>
                </w:rPr>
                <w:t>find your way</w:t>
              </w:r>
            </w:hyperlink>
            <w:r w:rsidRPr="00F777A6">
              <w:t xml:space="preserve"> on each campus.</w:t>
            </w:r>
          </w:p>
        </w:tc>
      </w:tr>
      <w:tr w:rsidR="00AC6CF5" w14:paraId="1B56D784" w14:textId="77777777" w:rsidTr="0FF2EB6C">
        <w:sdt>
          <w:sdtPr>
            <w:alias w:val="Checkbox"/>
            <w:tag w:val="Form Field"/>
            <w:id w:val="-311944804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09D73E73" w14:textId="617099DD" w:rsidR="00AC6CF5" w:rsidRPr="00F777A6" w:rsidRDefault="00BC066C" w:rsidP="00F777A6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5D7E33FB" w14:textId="41D7AB66" w:rsidR="00AC6CF5" w:rsidRPr="00F777A6" w:rsidRDefault="00AC6CF5" w:rsidP="00F777A6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4D9D01B2" w14:textId="1126EFDC" w:rsidR="00AC6CF5" w:rsidRPr="00F777A6" w:rsidRDefault="00AC6CF5" w:rsidP="00F777A6">
            <w:r w:rsidRPr="00F777A6">
              <w:t xml:space="preserve">Where possible, communicate any accessibility needs ahead of arrival with your line manager so that </w:t>
            </w:r>
            <w:hyperlink r:id="rId11">
              <w:r w:rsidRPr="00F777A6">
                <w:rPr>
                  <w:rStyle w:val="Hyperlink"/>
                </w:rPr>
                <w:t>reasonable adjustments</w:t>
              </w:r>
            </w:hyperlink>
            <w:r w:rsidRPr="00F777A6">
              <w:t xml:space="preserve"> can be made.</w:t>
            </w:r>
          </w:p>
        </w:tc>
      </w:tr>
      <w:tr w:rsidR="00AC6CF5" w14:paraId="62B920DB" w14:textId="77777777" w:rsidTr="0FF2EB6C">
        <w:sdt>
          <w:sdtPr>
            <w:alias w:val="Checkbox"/>
            <w:tag w:val="Form Field"/>
            <w:id w:val="2091276437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00F3029E" w14:textId="528F29E0" w:rsidR="00AC6CF5" w:rsidRPr="00F777A6" w:rsidRDefault="00BC066C" w:rsidP="00F777A6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390F6187" w14:textId="389D2DCE" w:rsidR="00AC6CF5" w:rsidRPr="00F777A6" w:rsidRDefault="00AC6CF5" w:rsidP="00F777A6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1E1D3CFB" w14:textId="055429EA" w:rsidR="00AC6CF5" w:rsidRPr="00F777A6" w:rsidRDefault="00AC6CF5" w:rsidP="00F777A6">
            <w:r w:rsidRPr="00F777A6">
              <w:t xml:space="preserve">Research </w:t>
            </w:r>
            <w:hyperlink r:id="rId12">
              <w:r>
                <w:rPr>
                  <w:rStyle w:val="Hyperlink"/>
                </w:rPr>
                <w:t>t</w:t>
              </w:r>
              <w:r w:rsidRPr="00F777A6">
                <w:rPr>
                  <w:rStyle w:val="Hyperlink"/>
                </w:rPr>
                <w:t xml:space="preserve">ravel and </w:t>
              </w:r>
              <w:r>
                <w:rPr>
                  <w:rStyle w:val="Hyperlink"/>
                </w:rPr>
                <w:t>t</w:t>
              </w:r>
              <w:r w:rsidRPr="00F777A6">
                <w:rPr>
                  <w:rStyle w:val="Hyperlink"/>
                </w:rPr>
                <w:t>ransport</w:t>
              </w:r>
            </w:hyperlink>
            <w:r w:rsidRPr="00F777A6">
              <w:t xml:space="preserve"> options to campus, including </w:t>
            </w:r>
            <w:hyperlink r:id="rId13">
              <w:r w:rsidRPr="00F777A6">
                <w:rPr>
                  <w:rStyle w:val="Hyperlink"/>
                </w:rPr>
                <w:t>parking</w:t>
              </w:r>
            </w:hyperlink>
            <w:r w:rsidRPr="00F777A6">
              <w:t xml:space="preserve"> arrangements. Secure any necessary parking permits if needed.</w:t>
            </w:r>
          </w:p>
        </w:tc>
      </w:tr>
      <w:tr w:rsidR="00AC6CF5" w14:paraId="262B5E55" w14:textId="77777777" w:rsidTr="0FF2EB6C">
        <w:sdt>
          <w:sdtPr>
            <w:alias w:val="Checkbox"/>
            <w:tag w:val="Form Field"/>
            <w:id w:val="-990408829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44727AEB" w14:textId="756E5F97" w:rsidR="00AC6CF5" w:rsidRPr="00F777A6" w:rsidRDefault="00BC066C" w:rsidP="00F777A6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732E49D2" w14:textId="5767CEB9" w:rsidR="00AC6CF5" w:rsidRPr="00F777A6" w:rsidRDefault="00AC6CF5" w:rsidP="00F777A6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51D2FC71" w14:textId="6B7B4994" w:rsidR="00AC6CF5" w:rsidRPr="00F777A6" w:rsidRDefault="00AC6CF5" w:rsidP="00F777A6">
            <w:r w:rsidRPr="00F777A6">
              <w:t xml:space="preserve">If you are relocating, ensure your accommodation is sorted out before your start date. Further information about </w:t>
            </w:r>
            <w:hyperlink r:id="rId14">
              <w:r>
                <w:rPr>
                  <w:rStyle w:val="Hyperlink"/>
                </w:rPr>
                <w:t>r</w:t>
              </w:r>
              <w:r w:rsidRPr="00F777A6">
                <w:rPr>
                  <w:rStyle w:val="Hyperlink"/>
                </w:rPr>
                <w:t>elocation assistance</w:t>
              </w:r>
            </w:hyperlink>
            <w:r w:rsidRPr="00F777A6">
              <w:t xml:space="preserve"> is available.</w:t>
            </w:r>
          </w:p>
        </w:tc>
      </w:tr>
      <w:tr w:rsidR="00AC6CF5" w14:paraId="36D37D9A" w14:textId="77777777" w:rsidTr="0FF2EB6C">
        <w:sdt>
          <w:sdtPr>
            <w:alias w:val="Checkbox"/>
            <w:tag w:val="Form Field"/>
            <w:id w:val="-396907252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3FFEB31A" w14:textId="7C157290" w:rsidR="00AC6CF5" w:rsidRPr="00F777A6" w:rsidRDefault="00BC066C" w:rsidP="00F777A6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68CEB034" w14:textId="3D1A9624" w:rsidR="00AC6CF5" w:rsidRPr="00F777A6" w:rsidRDefault="00AC6CF5" w:rsidP="00F777A6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5C4AA61D" w14:textId="0D10B8CF" w:rsidR="00AC6CF5" w:rsidRPr="00F777A6" w:rsidRDefault="00AC6CF5" w:rsidP="00F777A6">
            <w:r w:rsidRPr="00F777A6">
              <w:t xml:space="preserve">Familiarise yourself with the campus layout, how to get around and key buildings you will need to access. This can be found by searching for your campus on the </w:t>
            </w:r>
            <w:hyperlink r:id="rId15">
              <w:r w:rsidRPr="00F777A6">
                <w:rPr>
                  <w:rStyle w:val="Hyperlink"/>
                </w:rPr>
                <w:t>Staff Directory</w:t>
              </w:r>
            </w:hyperlink>
            <w:r w:rsidRPr="00F777A6">
              <w:t>.</w:t>
            </w:r>
          </w:p>
        </w:tc>
      </w:tr>
      <w:tr w:rsidR="00AC6CF5" w14:paraId="79B225F8" w14:textId="77777777" w:rsidTr="0FF2EB6C">
        <w:sdt>
          <w:sdtPr>
            <w:alias w:val="Checkbox"/>
            <w:tag w:val="Form Field"/>
            <w:id w:val="96523756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13E0E238" w14:textId="0BB4B45F" w:rsidR="00AC6CF5" w:rsidRPr="00F777A6" w:rsidRDefault="00BC066C" w:rsidP="00F777A6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6A865954" w14:textId="236279A1" w:rsidR="00AC6CF5" w:rsidRPr="00F777A6" w:rsidRDefault="00AC6CF5" w:rsidP="00F777A6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3F1DEA4B" w14:textId="409A6DA0" w:rsidR="00AC6CF5" w:rsidRPr="00F777A6" w:rsidRDefault="00AC6CF5" w:rsidP="00F777A6">
            <w:r w:rsidRPr="00F777A6">
              <w:t xml:space="preserve">Understand your </w:t>
            </w:r>
            <w:hyperlink r:id="rId16">
              <w:r w:rsidRPr="00F777A6">
                <w:rPr>
                  <w:rStyle w:val="Hyperlink"/>
                </w:rPr>
                <w:t>health insurance</w:t>
              </w:r>
            </w:hyperlink>
            <w:r w:rsidRPr="00F777A6">
              <w:t xml:space="preserve"> options and how to enrol if it is a provision you need prior to starting work.</w:t>
            </w:r>
          </w:p>
        </w:tc>
      </w:tr>
    </w:tbl>
    <w:p w14:paraId="36736473" w14:textId="03E1674C" w:rsidR="0051494C" w:rsidRDefault="0051494C">
      <w:pPr>
        <w:snapToGrid/>
        <w:spacing w:after="0" w:line="240" w:lineRule="auto"/>
      </w:pPr>
    </w:p>
    <w:p w14:paraId="6C35B8F6" w14:textId="57951DE5" w:rsidR="00E338BE" w:rsidRDefault="00E338BE" w:rsidP="00F777A6">
      <w:pPr>
        <w:snapToGrid/>
        <w:spacing w:after="0" w:line="240" w:lineRule="auto"/>
      </w:pPr>
    </w:p>
    <w:p w14:paraId="7FA004CE" w14:textId="34E3A87D" w:rsidR="00EF1F73" w:rsidRDefault="00EF1F73">
      <w:pPr>
        <w:snapToGrid/>
        <w:spacing w:after="0" w:line="240" w:lineRule="auto"/>
      </w:pPr>
    </w:p>
    <w:p w14:paraId="4DAFFAD6" w14:textId="2C05AF15" w:rsidR="00EF1F73" w:rsidRDefault="00F777A6" w:rsidP="00A771AA">
      <w:pPr>
        <w:pStyle w:val="Heading2"/>
      </w:pPr>
      <w:r>
        <w:t>Your first two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7307"/>
      </w:tblGrid>
      <w:tr w:rsidR="008310F0" w14:paraId="398444E0" w14:textId="77777777" w:rsidTr="352B3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6B11899" w14:textId="77777777" w:rsidR="008310F0" w:rsidRPr="00A771AA" w:rsidRDefault="008310F0" w:rsidP="00A771AA">
            <w:pPr>
              <w:rPr>
                <w:color w:val="FFFFFF" w:themeColor="background1"/>
              </w:rPr>
            </w:pPr>
          </w:p>
        </w:tc>
        <w:tc>
          <w:tcPr>
            <w:tcW w:w="2835" w:type="dxa"/>
          </w:tcPr>
          <w:p w14:paraId="4475806A" w14:textId="43037520" w:rsidR="008310F0" w:rsidRPr="00A771AA" w:rsidRDefault="008310F0" w:rsidP="00A771AA">
            <w:pPr>
              <w:rPr>
                <w:color w:val="FFFFFF" w:themeColor="background1"/>
              </w:rPr>
            </w:pPr>
            <w:r w:rsidRPr="00A771AA">
              <w:rPr>
                <w:color w:val="FFFFFF" w:themeColor="background1"/>
              </w:rPr>
              <w:t>Steps</w:t>
            </w:r>
          </w:p>
        </w:tc>
        <w:tc>
          <w:tcPr>
            <w:tcW w:w="7307" w:type="dxa"/>
          </w:tcPr>
          <w:p w14:paraId="6ACC451C" w14:textId="33B5F7CD" w:rsidR="008310F0" w:rsidRPr="00A771AA" w:rsidRDefault="008310F0" w:rsidP="00A771AA">
            <w:pPr>
              <w:rPr>
                <w:color w:val="FFFFFF" w:themeColor="background1"/>
              </w:rPr>
            </w:pPr>
            <w:r w:rsidRPr="00A771AA">
              <w:rPr>
                <w:color w:val="FFFFFF" w:themeColor="background1"/>
              </w:rPr>
              <w:t>Details</w:t>
            </w:r>
          </w:p>
        </w:tc>
      </w:tr>
      <w:tr w:rsidR="008310F0" w14:paraId="02C23A6D" w14:textId="77777777" w:rsidTr="352B30BA">
        <w:sdt>
          <w:sdtPr>
            <w:alias w:val="Checkbox"/>
            <w:tag w:val="Form Field"/>
            <w:id w:val="-702175398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23D9747B" w14:textId="3EDC55FF" w:rsidR="008310F0" w:rsidRPr="009C1FFD" w:rsidRDefault="00BC066C" w:rsidP="009C1FFD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2253090A" w14:textId="73A1DE48" w:rsidR="008310F0" w:rsidRPr="009C1FFD" w:rsidRDefault="008310F0" w:rsidP="009C1FFD">
            <w:pPr>
              <w:rPr>
                <w:b/>
                <w:bCs/>
              </w:rPr>
            </w:pPr>
            <w:r w:rsidRPr="009C1FFD">
              <w:rPr>
                <w:b/>
                <w:bCs/>
              </w:rPr>
              <w:t>Communication</w:t>
            </w:r>
          </w:p>
        </w:tc>
        <w:tc>
          <w:tcPr>
            <w:tcW w:w="7307" w:type="dxa"/>
          </w:tcPr>
          <w:p w14:paraId="668E78EE" w14:textId="38C46831" w:rsidR="008310F0" w:rsidRPr="009C1FFD" w:rsidRDefault="008310F0" w:rsidP="009C1FFD">
            <w:r w:rsidRPr="009C1FFD">
              <w:t>You will be welcomed by your line manager and introduced to your induction buddy and colleagues.</w:t>
            </w:r>
          </w:p>
        </w:tc>
      </w:tr>
      <w:tr w:rsidR="008310F0" w14:paraId="2760F99F" w14:textId="77777777" w:rsidTr="352B30BA">
        <w:sdt>
          <w:sdtPr>
            <w:alias w:val="Checkbox"/>
            <w:tag w:val="Form Field"/>
            <w:id w:val="1358620566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271C531B" w14:textId="69323842" w:rsidR="008310F0" w:rsidRPr="009C1FFD" w:rsidRDefault="00BC066C" w:rsidP="009C1FFD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704813A7" w14:textId="0A6D888E" w:rsidR="008310F0" w:rsidRPr="009C1FFD" w:rsidRDefault="008310F0" w:rsidP="009C1FFD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1826E662" w14:textId="1949E0C2" w:rsidR="008310F0" w:rsidRPr="009C1FFD" w:rsidRDefault="008310F0" w:rsidP="009C1FFD">
            <w:r w:rsidRPr="009C1FFD">
              <w:t>You will receive an induction plan for the first week or two. Share any questions with your line manager or induction buddy.</w:t>
            </w:r>
          </w:p>
        </w:tc>
      </w:tr>
      <w:tr w:rsidR="008310F0" w14:paraId="72E1481A" w14:textId="77777777" w:rsidTr="352B30BA">
        <w:sdt>
          <w:sdtPr>
            <w:alias w:val="Checkbox"/>
            <w:tag w:val="Form Field"/>
            <w:id w:val="-776324759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60896D3D" w14:textId="5CCA03AB" w:rsidR="008310F0" w:rsidRPr="009C1FFD" w:rsidRDefault="00BC066C" w:rsidP="009C1FFD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4E550F32" w14:textId="6ED0EFB9" w:rsidR="008310F0" w:rsidRPr="009C1FFD" w:rsidRDefault="008310F0" w:rsidP="009C1FFD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3034C11D" w14:textId="32CBC869" w:rsidR="008310F0" w:rsidRPr="009C1FFD" w:rsidRDefault="008310F0" w:rsidP="009C1FFD">
            <w:r w:rsidRPr="009C1FFD">
              <w:t>Provide documentation as required to support you to become an established employee.</w:t>
            </w:r>
          </w:p>
        </w:tc>
      </w:tr>
      <w:tr w:rsidR="008310F0" w14:paraId="14F5D103" w14:textId="77777777" w:rsidTr="352B30BA">
        <w:sdt>
          <w:sdtPr>
            <w:alias w:val="Checkbox"/>
            <w:tag w:val="Form Field"/>
            <w:id w:val="343593085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6E9FEB7C" w14:textId="5EA1BD3C" w:rsidR="008310F0" w:rsidRPr="009C1FFD" w:rsidRDefault="00BC066C" w:rsidP="009C1FFD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188A8B2C" w14:textId="3EA8D92A" w:rsidR="008310F0" w:rsidRPr="009C1FFD" w:rsidRDefault="008310F0" w:rsidP="009C1FFD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1609E729" w14:textId="7C6F1A4B" w:rsidR="008310F0" w:rsidRPr="009C1FFD" w:rsidRDefault="008310F0" w:rsidP="009C1FFD">
            <w:r w:rsidRPr="009C1FFD">
              <w:t>Take a tour to familiarise yourself with key locations (refreshments, toilets, showers, eating places, and other services) and the campus.</w:t>
            </w:r>
          </w:p>
        </w:tc>
      </w:tr>
      <w:tr w:rsidR="008310F0" w14:paraId="132A495D" w14:textId="77777777" w:rsidTr="352B30BA">
        <w:sdt>
          <w:sdtPr>
            <w:alias w:val="Checkbox"/>
            <w:tag w:val="Form Field"/>
            <w:id w:val="-777489313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57F1E90B" w14:textId="5920D638" w:rsidR="008310F0" w:rsidRPr="009C1FFD" w:rsidRDefault="00BC066C" w:rsidP="009C1FFD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35600DA6" w14:textId="462D6E6B" w:rsidR="008310F0" w:rsidRPr="009C1FFD" w:rsidRDefault="008310F0" w:rsidP="009C1FFD">
            <w:pPr>
              <w:rPr>
                <w:b/>
                <w:bCs/>
              </w:rPr>
            </w:pPr>
            <w:r w:rsidRPr="009C1FFD">
              <w:rPr>
                <w:b/>
                <w:bCs/>
              </w:rPr>
              <w:t xml:space="preserve">Technical </w:t>
            </w:r>
            <w:r>
              <w:rPr>
                <w:b/>
                <w:bCs/>
              </w:rPr>
              <w:t>s</w:t>
            </w:r>
            <w:r w:rsidRPr="009C1FFD">
              <w:rPr>
                <w:b/>
                <w:bCs/>
              </w:rPr>
              <w:t>etup</w:t>
            </w:r>
          </w:p>
        </w:tc>
        <w:tc>
          <w:tcPr>
            <w:tcW w:w="7307" w:type="dxa"/>
          </w:tcPr>
          <w:p w14:paraId="10B92594" w14:textId="7DDAACB9" w:rsidR="008310F0" w:rsidRPr="009C1FFD" w:rsidRDefault="352B30BA" w:rsidP="009C1FFD">
            <w:r>
              <w:t>Ensure that you get started with</w:t>
            </w:r>
            <w:hyperlink r:id="rId17">
              <w:r w:rsidRPr="352B30BA">
                <w:rPr>
                  <w:rStyle w:val="Hyperlink"/>
                </w:rPr>
                <w:t xml:space="preserve"> your IT account.</w:t>
              </w:r>
            </w:hyperlink>
            <w:r>
              <w:t xml:space="preserve"> including University </w:t>
            </w:r>
            <w:hyperlink r:id="rId18">
              <w:r w:rsidRPr="352B30BA">
                <w:rPr>
                  <w:rStyle w:val="Hyperlink"/>
                </w:rPr>
                <w:t>internal telephone</w:t>
              </w:r>
            </w:hyperlink>
            <w:r>
              <w:t xml:space="preserve"> and email directory</w:t>
            </w:r>
          </w:p>
          <w:p w14:paraId="40F85D91" w14:textId="097BEDC4" w:rsidR="008310F0" w:rsidRPr="009C1FFD" w:rsidRDefault="008310F0" w:rsidP="009C1FFD">
            <w:r w:rsidRPr="009C1FFD">
              <w:t>Set up your email signature, access shared drives, calendars and relevant email lists.</w:t>
            </w:r>
          </w:p>
        </w:tc>
      </w:tr>
      <w:tr w:rsidR="008310F0" w14:paraId="1BABE8A3" w14:textId="77777777" w:rsidTr="352B30BA">
        <w:sdt>
          <w:sdtPr>
            <w:alias w:val="Checkbox"/>
            <w:tag w:val="Form Field"/>
            <w:id w:val="1170450959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61B1BB98" w14:textId="376367A3" w:rsidR="008310F0" w:rsidRPr="009C1FFD" w:rsidRDefault="00BC066C" w:rsidP="009C1FFD"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584D256A" w14:textId="7432F36E" w:rsidR="008310F0" w:rsidRPr="009C1FFD" w:rsidRDefault="008310F0" w:rsidP="009C1FFD"/>
        </w:tc>
        <w:tc>
          <w:tcPr>
            <w:tcW w:w="7307" w:type="dxa"/>
          </w:tcPr>
          <w:p w14:paraId="559F1BF4" w14:textId="2B458057" w:rsidR="008310F0" w:rsidRPr="009C1FFD" w:rsidRDefault="008310F0" w:rsidP="009C1FFD">
            <w:r w:rsidRPr="009C1FFD">
              <w:t xml:space="preserve">Learn about the purpose and how to navigate: the </w:t>
            </w:r>
            <w:hyperlink r:id="rId19">
              <w:r w:rsidRPr="009C1FFD">
                <w:rPr>
                  <w:rStyle w:val="Hyperlink"/>
                </w:rPr>
                <w:t>Staff Directory,</w:t>
              </w:r>
            </w:hyperlink>
            <w:r w:rsidRPr="009C1FFD">
              <w:t xml:space="preserve"> </w:t>
            </w:r>
            <w:hyperlink r:id="rId20" w:anchor="/">
              <w:r w:rsidRPr="009C1FFD">
                <w:rPr>
                  <w:rStyle w:val="Hyperlink"/>
                </w:rPr>
                <w:t>HR Organiser</w:t>
              </w:r>
            </w:hyperlink>
            <w:r w:rsidRPr="009C1FFD">
              <w:t xml:space="preserve"> and </w:t>
            </w:r>
            <w:hyperlink r:id="rId21">
              <w:r w:rsidRPr="009C1FFD">
                <w:rPr>
                  <w:rStyle w:val="Hyperlink"/>
                </w:rPr>
                <w:t>Onbase</w:t>
              </w:r>
            </w:hyperlink>
            <w:r w:rsidRPr="009C1FFD">
              <w:t xml:space="preserve"> (if you are on Pathway to Permanency).</w:t>
            </w:r>
          </w:p>
          <w:p w14:paraId="22A128EE" w14:textId="5311447E" w:rsidR="008310F0" w:rsidRPr="009C1FFD" w:rsidRDefault="008310F0" w:rsidP="009C1FFD">
            <w:r w:rsidRPr="009C1FFD">
              <w:lastRenderedPageBreak/>
              <w:t>Update your staff profile.</w:t>
            </w:r>
          </w:p>
        </w:tc>
      </w:tr>
      <w:tr w:rsidR="008310F0" w14:paraId="60F440AC" w14:textId="77777777" w:rsidTr="352B30BA">
        <w:sdt>
          <w:sdtPr>
            <w:alias w:val="Checkbox"/>
            <w:tag w:val="Form Field"/>
            <w:id w:val="1319387756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34C591B8" w14:textId="438A97B6" w:rsidR="008310F0" w:rsidRPr="009C1FFD" w:rsidRDefault="00BC066C" w:rsidP="009C1FFD"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5981E84E" w14:textId="25A136F1" w:rsidR="008310F0" w:rsidRPr="009C1FFD" w:rsidRDefault="008310F0" w:rsidP="009C1FFD"/>
        </w:tc>
        <w:tc>
          <w:tcPr>
            <w:tcW w:w="7307" w:type="dxa"/>
          </w:tcPr>
          <w:p w14:paraId="67B9E0DC" w14:textId="26EF88AC" w:rsidR="008310F0" w:rsidRPr="009C1FFD" w:rsidRDefault="008310F0" w:rsidP="009C1FFD">
            <w:r w:rsidRPr="009C1FFD">
              <w:t>Update your information on the School/Department pages as needed</w:t>
            </w:r>
          </w:p>
        </w:tc>
      </w:tr>
      <w:tr w:rsidR="008310F0" w14:paraId="39DDE4C3" w14:textId="77777777" w:rsidTr="352B30BA">
        <w:sdt>
          <w:sdtPr>
            <w:alias w:val="Checkbox"/>
            <w:tag w:val="Form Field"/>
            <w:id w:val="-93780060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2E754855" w14:textId="3506D574" w:rsidR="008310F0" w:rsidRPr="009C1FFD" w:rsidRDefault="00BC066C" w:rsidP="009C1FFD"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1561DDC7" w14:textId="6A8FEC9E" w:rsidR="008310F0" w:rsidRPr="009C1FFD" w:rsidRDefault="008310F0" w:rsidP="009C1FFD"/>
        </w:tc>
        <w:tc>
          <w:tcPr>
            <w:tcW w:w="7307" w:type="dxa"/>
          </w:tcPr>
          <w:p w14:paraId="6685E638" w14:textId="264B6E85" w:rsidR="008310F0" w:rsidRPr="009C1FFD" w:rsidRDefault="008310F0" w:rsidP="009C1FFD">
            <w:r w:rsidRPr="009C1FFD">
              <w:t xml:space="preserve">Arrange your </w:t>
            </w:r>
            <w:hyperlink r:id="rId22">
              <w:r w:rsidRPr="009C1FFD">
                <w:rPr>
                  <w:rStyle w:val="Hyperlink"/>
                </w:rPr>
                <w:t>staff campus card</w:t>
              </w:r>
            </w:hyperlink>
            <w:r w:rsidRPr="009C1FFD">
              <w:t>.</w:t>
            </w:r>
          </w:p>
        </w:tc>
      </w:tr>
      <w:tr w:rsidR="008310F0" w14:paraId="778AB306" w14:textId="77777777" w:rsidTr="352B30BA">
        <w:sdt>
          <w:sdtPr>
            <w:alias w:val="Checkbox"/>
            <w:tag w:val="Form Field"/>
            <w:id w:val="1145322613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3CF6F397" w14:textId="52A9297F" w:rsidR="008310F0" w:rsidRPr="009C1FFD" w:rsidRDefault="00BC066C" w:rsidP="009C1FFD"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109DCE55" w14:textId="028B8195" w:rsidR="008310F0" w:rsidRPr="009C1FFD" w:rsidRDefault="008310F0" w:rsidP="009C1FFD"/>
        </w:tc>
        <w:tc>
          <w:tcPr>
            <w:tcW w:w="7307" w:type="dxa"/>
          </w:tcPr>
          <w:p w14:paraId="63AD8BF6" w14:textId="575FA473" w:rsidR="008310F0" w:rsidRPr="009C1FFD" w:rsidRDefault="3DA77159" w:rsidP="009C1FFD">
            <w:r>
              <w:t xml:space="preserve">Completed the </w:t>
            </w:r>
            <w:hyperlink r:id="rId23">
              <w:r w:rsidRPr="3DA77159">
                <w:rPr>
                  <w:rStyle w:val="Hyperlink"/>
                </w:rPr>
                <w:t>Health and Safety Induction Checklis</w:t>
              </w:r>
            </w:hyperlink>
            <w:r>
              <w:t xml:space="preserve">t and </w:t>
            </w:r>
          </w:p>
          <w:p w14:paraId="0D6E72A9" w14:textId="0D8CE35B" w:rsidR="008310F0" w:rsidRPr="009C1FFD" w:rsidRDefault="3DA77159" w:rsidP="009C1FFD">
            <w:r>
              <w:t xml:space="preserve">Understand </w:t>
            </w:r>
            <w:hyperlink r:id="rId24">
              <w:r w:rsidRPr="3DA77159">
                <w:rPr>
                  <w:rStyle w:val="Hyperlink"/>
                </w:rPr>
                <w:t>health and safety</w:t>
              </w:r>
            </w:hyperlink>
            <w:r>
              <w:t xml:space="preserve"> protocols, including:</w:t>
            </w:r>
          </w:p>
          <w:p w14:paraId="11013CEB" w14:textId="71D7F0E6" w:rsidR="008310F0" w:rsidRPr="009C1FFD" w:rsidRDefault="008310F0" w:rsidP="009C1FFD">
            <w:r w:rsidRPr="009C1FFD">
              <w:t xml:space="preserve">Location of fire exits, first aid, emergency procedures, and risk and accident reporting. Report concerns about any fire risk or equipment to </w:t>
            </w:r>
            <w:hyperlink r:id="rId25">
              <w:r w:rsidRPr="009C1FFD">
                <w:rPr>
                  <w:rStyle w:val="Hyperlink"/>
                </w:rPr>
                <w:t>ems-helpdesk@essex.ac.uk</w:t>
              </w:r>
            </w:hyperlink>
          </w:p>
        </w:tc>
      </w:tr>
      <w:tr w:rsidR="008310F0" w14:paraId="43663B5E" w14:textId="77777777" w:rsidTr="352B30BA">
        <w:sdt>
          <w:sdtPr>
            <w:alias w:val="Checkbox"/>
            <w:tag w:val="Form Field"/>
            <w:id w:val="-516617738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10D88C7A" w14:textId="3E63B7CB" w:rsidR="008310F0" w:rsidRPr="009C1FFD" w:rsidRDefault="00BC066C" w:rsidP="009C1FFD"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1F02DB1A" w14:textId="306AEB7B" w:rsidR="008310F0" w:rsidRPr="009C1FFD" w:rsidRDefault="008310F0" w:rsidP="009C1FFD"/>
        </w:tc>
        <w:tc>
          <w:tcPr>
            <w:tcW w:w="7307" w:type="dxa"/>
          </w:tcPr>
          <w:p w14:paraId="4B9C39E7" w14:textId="3DFF44A2" w:rsidR="008310F0" w:rsidRPr="009C1FFD" w:rsidRDefault="008310F0" w:rsidP="009C1FFD">
            <w:r w:rsidRPr="009C1FFD">
              <w:t xml:space="preserve">Complete a Display Screen Equipment </w:t>
            </w:r>
            <w:hyperlink r:id="rId26">
              <w:r w:rsidRPr="009C1FFD">
                <w:rPr>
                  <w:rStyle w:val="Hyperlink"/>
                </w:rPr>
                <w:t>(DSE) self assessment</w:t>
              </w:r>
            </w:hyperlink>
            <w:r w:rsidRPr="009C1FFD">
              <w:t xml:space="preserve"> and share this with your line manager.</w:t>
            </w:r>
          </w:p>
        </w:tc>
      </w:tr>
    </w:tbl>
    <w:p w14:paraId="7992E7BC" w14:textId="77777777" w:rsidR="008B06F4" w:rsidRDefault="008B06F4">
      <w:pPr>
        <w:snapToGrid/>
        <w:spacing w:after="0" w:line="240" w:lineRule="auto"/>
      </w:pPr>
    </w:p>
    <w:p w14:paraId="479C1218" w14:textId="0FDED3FA" w:rsidR="003C54B4" w:rsidRPr="00B83FDC" w:rsidRDefault="003C54B4" w:rsidP="00B83FDC"/>
    <w:p w14:paraId="7CE967AE" w14:textId="0A67B51F" w:rsidR="00F777A6" w:rsidRDefault="008B06F4" w:rsidP="003C54B4">
      <w:pPr>
        <w:pStyle w:val="Heading2"/>
      </w:pPr>
      <w:r>
        <w:t>First two weeks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7307"/>
      </w:tblGrid>
      <w:tr w:rsidR="008310F0" w14:paraId="46AC5F0F" w14:textId="77777777" w:rsidTr="5EEA0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3ECC8EF9" w14:textId="77777777" w:rsidR="008310F0" w:rsidRPr="003C54B4" w:rsidRDefault="008310F0" w:rsidP="003C54B4">
            <w:pPr>
              <w:rPr>
                <w:color w:val="FFFFFF" w:themeColor="background1"/>
              </w:rPr>
            </w:pPr>
          </w:p>
        </w:tc>
        <w:tc>
          <w:tcPr>
            <w:tcW w:w="2835" w:type="dxa"/>
          </w:tcPr>
          <w:p w14:paraId="1D359BD6" w14:textId="730FC384" w:rsidR="008310F0" w:rsidRPr="003C54B4" w:rsidRDefault="008310F0" w:rsidP="003C54B4">
            <w:pPr>
              <w:rPr>
                <w:color w:val="FFFFFF" w:themeColor="background1"/>
              </w:rPr>
            </w:pPr>
            <w:r w:rsidRPr="003C54B4">
              <w:rPr>
                <w:color w:val="FFFFFF" w:themeColor="background1"/>
              </w:rPr>
              <w:t>Steps</w:t>
            </w:r>
          </w:p>
        </w:tc>
        <w:tc>
          <w:tcPr>
            <w:tcW w:w="7307" w:type="dxa"/>
          </w:tcPr>
          <w:p w14:paraId="2CA8114C" w14:textId="7B4558DB" w:rsidR="008310F0" w:rsidRPr="003C54B4" w:rsidRDefault="008310F0" w:rsidP="003C54B4">
            <w:pPr>
              <w:rPr>
                <w:color w:val="FFFFFF" w:themeColor="background1"/>
              </w:rPr>
            </w:pPr>
            <w:r w:rsidRPr="003C54B4">
              <w:rPr>
                <w:color w:val="FFFFFF" w:themeColor="background1"/>
              </w:rPr>
              <w:t>Details</w:t>
            </w:r>
          </w:p>
        </w:tc>
      </w:tr>
      <w:tr w:rsidR="008310F0" w14:paraId="162E8907" w14:textId="77777777" w:rsidTr="5EEA0A0F">
        <w:sdt>
          <w:sdtPr>
            <w:alias w:val="Checkbox"/>
            <w:tag w:val="Form Field"/>
            <w:id w:val="694503688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5E01EEDA" w14:textId="05E4B949" w:rsidR="008310F0" w:rsidRPr="003C54B4" w:rsidRDefault="00BC066C" w:rsidP="003C54B4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5DC7A31B" w14:textId="205E557A" w:rsidR="008310F0" w:rsidRPr="003C54B4" w:rsidRDefault="008310F0" w:rsidP="003C54B4">
            <w:pPr>
              <w:rPr>
                <w:b/>
                <w:bCs/>
              </w:rPr>
            </w:pPr>
            <w:r w:rsidRPr="003C54B4">
              <w:rPr>
                <w:b/>
                <w:bCs/>
              </w:rPr>
              <w:t>Becoming established in your role</w:t>
            </w:r>
          </w:p>
        </w:tc>
        <w:tc>
          <w:tcPr>
            <w:tcW w:w="7307" w:type="dxa"/>
          </w:tcPr>
          <w:p w14:paraId="4EC928C9" w14:textId="6E7DEC98" w:rsidR="008310F0" w:rsidRPr="003C54B4" w:rsidRDefault="008310F0" w:rsidP="003C54B4">
            <w:r w:rsidRPr="003C54B4">
              <w:t>Meet with your line manager to understand about your role, responsibilities and goals and priorities for the team.</w:t>
            </w:r>
          </w:p>
        </w:tc>
      </w:tr>
      <w:tr w:rsidR="008310F0" w14:paraId="0693C601" w14:textId="77777777" w:rsidTr="5EEA0A0F">
        <w:sdt>
          <w:sdtPr>
            <w:alias w:val="Checkbox"/>
            <w:tag w:val="Form Field"/>
            <w:id w:val="1254558571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7C9A652B" w14:textId="2EA94020" w:rsidR="008310F0" w:rsidRPr="003C54B4" w:rsidRDefault="00BC066C" w:rsidP="003C54B4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124B9B80" w14:textId="47B16C73" w:rsidR="008310F0" w:rsidRPr="003C54B4" w:rsidRDefault="008310F0" w:rsidP="003C54B4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79993BB0" w14:textId="46111969" w:rsidR="008310F0" w:rsidRPr="003C54B4" w:rsidRDefault="008310F0" w:rsidP="003C54B4">
            <w:r w:rsidRPr="003C54B4">
              <w:t xml:space="preserve">Ensure that you complete the annual How We Work at Essex </w:t>
            </w:r>
            <w:r>
              <w:t>b</w:t>
            </w:r>
            <w:r w:rsidRPr="003C54B4">
              <w:t xml:space="preserve">ooster and any other role based </w:t>
            </w:r>
            <w:hyperlink r:id="rId27">
              <w:r w:rsidRPr="003C54B4">
                <w:rPr>
                  <w:rStyle w:val="Hyperlink"/>
                </w:rPr>
                <w:t>essential training.</w:t>
              </w:r>
            </w:hyperlink>
          </w:p>
        </w:tc>
      </w:tr>
      <w:tr w:rsidR="008310F0" w14:paraId="37789875" w14:textId="77777777" w:rsidTr="5EEA0A0F">
        <w:sdt>
          <w:sdtPr>
            <w:alias w:val="Checkbox"/>
            <w:tag w:val="Form Field"/>
            <w:id w:val="1951277666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74297FE3" w14:textId="33C14AB3" w:rsidR="008310F0" w:rsidRPr="003C54B4" w:rsidRDefault="00BC066C" w:rsidP="003C54B4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6E1FB99A" w14:textId="5EFEE87A" w:rsidR="008310F0" w:rsidRPr="003C54B4" w:rsidRDefault="008310F0" w:rsidP="003C54B4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52202D59" w14:textId="7FE7B393" w:rsidR="008310F0" w:rsidRPr="003C54B4" w:rsidRDefault="008310F0" w:rsidP="003C54B4">
            <w:r w:rsidRPr="003C54B4">
              <w:t xml:space="preserve">Log in to </w:t>
            </w:r>
            <w:hyperlink r:id="rId28">
              <w:r w:rsidRPr="003C54B4">
                <w:rPr>
                  <w:rStyle w:val="Hyperlink"/>
                </w:rPr>
                <w:t>HR Organiser</w:t>
              </w:r>
            </w:hyperlink>
            <w:r w:rsidRPr="003C54B4">
              <w:t xml:space="preserve"> to check and update your employment details.</w:t>
            </w:r>
          </w:p>
        </w:tc>
      </w:tr>
      <w:tr w:rsidR="008310F0" w14:paraId="56C632D3" w14:textId="77777777" w:rsidTr="5EEA0A0F">
        <w:sdt>
          <w:sdtPr>
            <w:alias w:val="Checkbox"/>
            <w:tag w:val="Form Field"/>
            <w:id w:val="1852911276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367BEA31" w14:textId="60C48098" w:rsidR="008310F0" w:rsidRPr="003C54B4" w:rsidRDefault="00BC066C" w:rsidP="003C54B4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287D9447" w14:textId="5C9E0D95" w:rsidR="008310F0" w:rsidRPr="003C54B4" w:rsidRDefault="008310F0" w:rsidP="003C54B4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74AE1E1D" w14:textId="3BC28BAA" w:rsidR="008310F0" w:rsidRPr="003C54B4" w:rsidRDefault="008310F0" w:rsidP="003C54B4">
            <w:r w:rsidRPr="003C54B4">
              <w:t>Plan or identify work shadowing opportunities to learn processes and procedures relevant to your role. Discuss these with your line manager or induction buddy.</w:t>
            </w:r>
          </w:p>
        </w:tc>
      </w:tr>
      <w:tr w:rsidR="008310F0" w14:paraId="6E714D0D" w14:textId="77777777" w:rsidTr="5EEA0A0F">
        <w:sdt>
          <w:sdtPr>
            <w:alias w:val="Checkbox"/>
            <w:tag w:val="Form Field"/>
            <w:id w:val="-458800022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2D6DD409" w14:textId="6EC2AA5A" w:rsidR="008310F0" w:rsidRPr="003C54B4" w:rsidRDefault="00BC066C" w:rsidP="003C54B4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0C989EE6" w14:textId="3F43F72A" w:rsidR="008310F0" w:rsidRPr="003C54B4" w:rsidRDefault="008310F0" w:rsidP="003C54B4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561493A7" w14:textId="062D8655" w:rsidR="008310F0" w:rsidRPr="003C54B4" w:rsidRDefault="008310F0" w:rsidP="003C54B4">
            <w:r w:rsidRPr="003C54B4">
              <w:t xml:space="preserve">Identify staff </w:t>
            </w:r>
            <w:hyperlink r:id="rId29">
              <w:r w:rsidRPr="003C54B4">
                <w:rPr>
                  <w:rStyle w:val="Hyperlink"/>
                </w:rPr>
                <w:t>wellbeing</w:t>
              </w:r>
            </w:hyperlink>
            <w:r w:rsidRPr="003C54B4">
              <w:t xml:space="preserve"> resources and </w:t>
            </w:r>
            <w:hyperlink r:id="rId30">
              <w:r w:rsidRPr="003C54B4">
                <w:rPr>
                  <w:rStyle w:val="Hyperlink"/>
                </w:rPr>
                <w:t>staff forums and networks</w:t>
              </w:r>
            </w:hyperlink>
            <w:r w:rsidRPr="003C54B4">
              <w:t xml:space="preserve"> available to you.</w:t>
            </w:r>
          </w:p>
        </w:tc>
      </w:tr>
      <w:tr w:rsidR="008310F0" w14:paraId="7A766024" w14:textId="77777777" w:rsidTr="5EEA0A0F">
        <w:sdt>
          <w:sdtPr>
            <w:alias w:val="Checkbox"/>
            <w:tag w:val="Form Field"/>
            <w:id w:val="1097595779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28AADFC7" w14:textId="243EEA25" w:rsidR="008310F0" w:rsidRPr="003C54B4" w:rsidRDefault="00BC066C" w:rsidP="003C54B4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0BA5CE55" w14:textId="5E02B371" w:rsidR="008310F0" w:rsidRPr="003C54B4" w:rsidRDefault="008310F0" w:rsidP="003C54B4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72E947DA" w14:textId="12B311E7" w:rsidR="008310F0" w:rsidRPr="003C54B4" w:rsidRDefault="5EEA0A0F" w:rsidP="003C54B4">
            <w:r>
              <w:t xml:space="preserve">Attend regular 1:1 meetings with your line manager at a frequency that works for both of you (preferably weekly as you get started). Take the time to prepare ahead of scheduled meeting. </w:t>
            </w:r>
          </w:p>
        </w:tc>
      </w:tr>
      <w:tr w:rsidR="008310F0" w14:paraId="51890F3E" w14:textId="77777777" w:rsidTr="5EEA0A0F">
        <w:sdt>
          <w:sdtPr>
            <w:alias w:val="Checkbox"/>
            <w:tag w:val="Form Field"/>
            <w:id w:val="-313561810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591F1E10" w14:textId="642FD82E" w:rsidR="008310F0" w:rsidRPr="003C54B4" w:rsidRDefault="00BC066C" w:rsidP="003C54B4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2A533F23" w14:textId="580BD60A" w:rsidR="008310F0" w:rsidRPr="003C54B4" w:rsidRDefault="008310F0" w:rsidP="003C54B4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56A9F782" w14:textId="345314B0" w:rsidR="008310F0" w:rsidRPr="003C54B4" w:rsidRDefault="008310F0" w:rsidP="003C54B4">
            <w:r w:rsidRPr="003C54B4">
              <w:t>Meet with your line manager to share initial induction feedback and reflections.</w:t>
            </w:r>
          </w:p>
        </w:tc>
      </w:tr>
      <w:tr w:rsidR="008310F0" w14:paraId="370F2351" w14:textId="77777777" w:rsidTr="5EEA0A0F">
        <w:sdt>
          <w:sdtPr>
            <w:alias w:val="Checkbox"/>
            <w:tag w:val="Form Field"/>
            <w:id w:val="-1732757745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30122FF5" w14:textId="49785B95" w:rsidR="008310F0" w:rsidRPr="003C54B4" w:rsidRDefault="00BC066C" w:rsidP="003C54B4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1A3F791D" w14:textId="0515CAD0" w:rsidR="008310F0" w:rsidRPr="003C54B4" w:rsidRDefault="008310F0" w:rsidP="003C54B4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1016001D" w14:textId="7E7DE6E6" w:rsidR="008310F0" w:rsidRPr="003C54B4" w:rsidRDefault="008310F0" w:rsidP="003C54B4">
            <w:r w:rsidRPr="003C54B4">
              <w:t>Discuss and agree a Probation or Academic Agreement with your line manager.</w:t>
            </w:r>
          </w:p>
        </w:tc>
      </w:tr>
    </w:tbl>
    <w:p w14:paraId="63B47460" w14:textId="40C996B0" w:rsidR="00387312" w:rsidRDefault="00387312">
      <w:pPr>
        <w:snapToGrid/>
        <w:spacing w:after="0" w:line="240" w:lineRule="auto"/>
      </w:pPr>
    </w:p>
    <w:p w14:paraId="64305E21" w14:textId="77777777" w:rsidR="00B83FDC" w:rsidRDefault="00B83FDC">
      <w:pPr>
        <w:snapToGrid/>
        <w:spacing w:after="0" w:line="240" w:lineRule="auto"/>
      </w:pPr>
    </w:p>
    <w:p w14:paraId="4A29E47F" w14:textId="02B137C0" w:rsidR="00A809A6" w:rsidRDefault="00A809A6" w:rsidP="00B83FDC">
      <w:pPr>
        <w:pStyle w:val="Heading2"/>
      </w:pPr>
      <w:r>
        <w:t>Ongoing support</w:t>
      </w:r>
      <w:r w:rsidR="00387312">
        <w:t xml:space="preserve"> and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7307"/>
      </w:tblGrid>
      <w:tr w:rsidR="008310F0" w:rsidRPr="00D96CB6" w14:paraId="12AD45AB" w14:textId="77777777" w:rsidTr="5EEA0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5E0BB8A7" w14:textId="77777777" w:rsidR="008310F0" w:rsidRPr="00B83FDC" w:rsidRDefault="008310F0" w:rsidP="00D96CB6">
            <w:pPr>
              <w:rPr>
                <w:color w:val="FFFFFF" w:themeColor="background1"/>
              </w:rPr>
            </w:pPr>
          </w:p>
        </w:tc>
        <w:tc>
          <w:tcPr>
            <w:tcW w:w="2835" w:type="dxa"/>
          </w:tcPr>
          <w:p w14:paraId="57F7FA45" w14:textId="158D0529" w:rsidR="008310F0" w:rsidRPr="00B83FDC" w:rsidRDefault="008310F0" w:rsidP="00D96CB6">
            <w:pPr>
              <w:rPr>
                <w:color w:val="FFFFFF" w:themeColor="background1"/>
              </w:rPr>
            </w:pPr>
            <w:r w:rsidRPr="00B83FDC">
              <w:rPr>
                <w:color w:val="FFFFFF" w:themeColor="background1"/>
              </w:rPr>
              <w:t>Steps</w:t>
            </w:r>
          </w:p>
        </w:tc>
        <w:tc>
          <w:tcPr>
            <w:tcW w:w="7307" w:type="dxa"/>
          </w:tcPr>
          <w:p w14:paraId="5F491B68" w14:textId="367ACD4F" w:rsidR="008310F0" w:rsidRPr="00B83FDC" w:rsidRDefault="008310F0" w:rsidP="00D96CB6">
            <w:pPr>
              <w:rPr>
                <w:color w:val="FFFFFF" w:themeColor="background1"/>
              </w:rPr>
            </w:pPr>
            <w:r w:rsidRPr="00B83FDC">
              <w:rPr>
                <w:color w:val="FFFFFF" w:themeColor="background1"/>
              </w:rPr>
              <w:t>Details</w:t>
            </w:r>
          </w:p>
        </w:tc>
      </w:tr>
      <w:tr w:rsidR="008310F0" w:rsidRPr="00D96CB6" w14:paraId="538E1FC4" w14:textId="77777777" w:rsidTr="5EEA0A0F">
        <w:sdt>
          <w:sdtPr>
            <w:alias w:val="Checkbox"/>
            <w:tag w:val="Form Field"/>
            <w:id w:val="-1366517987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248A8489" w14:textId="4B224FD1" w:rsidR="008310F0" w:rsidRPr="00B83FDC" w:rsidRDefault="00BC066C" w:rsidP="002806F1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1C565F48" w14:textId="76D6ABD2" w:rsidR="008310F0" w:rsidRPr="00B83FDC" w:rsidRDefault="008310F0" w:rsidP="002806F1">
            <w:pPr>
              <w:rPr>
                <w:b/>
                <w:bCs/>
              </w:rPr>
            </w:pPr>
            <w:r w:rsidRPr="00B83FDC">
              <w:rPr>
                <w:b/>
                <w:bCs/>
              </w:rPr>
              <w:t xml:space="preserve">Performance and </w:t>
            </w:r>
            <w:r>
              <w:rPr>
                <w:b/>
                <w:bCs/>
              </w:rPr>
              <w:t>f</w:t>
            </w:r>
            <w:r w:rsidRPr="00B83FDC">
              <w:rPr>
                <w:b/>
                <w:bCs/>
              </w:rPr>
              <w:t>eedback</w:t>
            </w:r>
          </w:p>
        </w:tc>
        <w:tc>
          <w:tcPr>
            <w:tcW w:w="7307" w:type="dxa"/>
          </w:tcPr>
          <w:p w14:paraId="3891FC70" w14:textId="3DDCB238" w:rsidR="008310F0" w:rsidRPr="002806F1" w:rsidRDefault="008310F0" w:rsidP="002806F1">
            <w:r w:rsidRPr="002806F1">
              <w:t>Have regular check-in meetings with your line manager to discuss your progress and any challenges in meeting your probation goals.</w:t>
            </w:r>
          </w:p>
        </w:tc>
      </w:tr>
      <w:tr w:rsidR="008310F0" w:rsidRPr="00D96CB6" w14:paraId="2FD8E44B" w14:textId="77777777" w:rsidTr="5EEA0A0F">
        <w:sdt>
          <w:sdtPr>
            <w:alias w:val="Checkbox"/>
            <w:tag w:val="Form Field"/>
            <w:id w:val="-678269405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2A38D636" w14:textId="43A35111" w:rsidR="008310F0" w:rsidRPr="00B83FDC" w:rsidRDefault="00BC066C" w:rsidP="002806F1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0E657C32" w14:textId="55AB5DC3" w:rsidR="008310F0" w:rsidRPr="00B83FDC" w:rsidRDefault="008310F0" w:rsidP="002806F1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665A4368" w14:textId="58D8A3B5" w:rsidR="008310F0" w:rsidRPr="002806F1" w:rsidRDefault="008310F0" w:rsidP="002806F1">
            <w:r w:rsidRPr="002806F1">
              <w:t>Provide feedback on your induction experience and any improvements that could be made.</w:t>
            </w:r>
          </w:p>
        </w:tc>
      </w:tr>
      <w:tr w:rsidR="008310F0" w:rsidRPr="00D96CB6" w14:paraId="63AE6500" w14:textId="77777777" w:rsidTr="5EEA0A0F">
        <w:sdt>
          <w:sdtPr>
            <w:alias w:val="Checkbox"/>
            <w:tag w:val="Form Field"/>
            <w:id w:val="1905255646"/>
            <w14:checkbox>
              <w14:checked w14:val="0"/>
              <w14:checkedState w14:val="2612" w14:font="Segoe UI Symbol"/>
              <w14:uncheckedState w14:val="2610" w14:font="Segoe UI Symbol"/>
            </w14:checkbox>
          </w:sdtPr>
          <w:sdtEndPr/>
          <w:sdtContent>
            <w:tc>
              <w:tcPr>
                <w:tcW w:w="846" w:type="dxa"/>
              </w:tcPr>
              <w:p w14:paraId="32053FD1" w14:textId="3B172FDC" w:rsidR="008310F0" w:rsidRPr="00B83FDC" w:rsidRDefault="00BC066C" w:rsidP="002806F1">
                <w:pPr>
                  <w:rPr>
                    <w:b/>
                    <w:bCs/>
                  </w:rPr>
                </w:pPr>
                <w:r>
                  <w:rPr>
                    <w:rFonts w:ascii="Segoe UI Symbol" w:hAnsi="Segoe UI Symbol" w:cstheme="minorHAnsi"/>
                  </w:rPr>
                  <w:t></w:t>
                </w:r>
              </w:p>
            </w:tc>
          </w:sdtContent>
        </w:sdt>
        <w:tc>
          <w:tcPr>
            <w:tcW w:w="2835" w:type="dxa"/>
            <w:vMerge/>
          </w:tcPr>
          <w:p w14:paraId="2EBAE039" w14:textId="5C909732" w:rsidR="008310F0" w:rsidRPr="00B83FDC" w:rsidRDefault="008310F0" w:rsidP="002806F1">
            <w:pPr>
              <w:rPr>
                <w:b/>
                <w:bCs/>
              </w:rPr>
            </w:pPr>
          </w:p>
        </w:tc>
        <w:tc>
          <w:tcPr>
            <w:tcW w:w="7307" w:type="dxa"/>
          </w:tcPr>
          <w:p w14:paraId="79CA9149" w14:textId="75A45D19" w:rsidR="008310F0" w:rsidRPr="002806F1" w:rsidRDefault="5EEA0A0F" w:rsidP="002806F1">
            <w:r>
              <w:t>Ensure you’re on track to complete all essential training and identify any additional role based essential training required for your role.</w:t>
            </w:r>
          </w:p>
          <w:p w14:paraId="5238AF6A" w14:textId="421200C3" w:rsidR="008310F0" w:rsidRPr="002806F1" w:rsidRDefault="5EEA0A0F" w:rsidP="5EEA0A0F">
            <w:r>
              <w:t>Checking HR Organiser regularly for training and development opportunities. If fully booked, register your interest by adding your name to waiting lists where applicable.</w:t>
            </w:r>
          </w:p>
        </w:tc>
      </w:tr>
    </w:tbl>
    <w:p w14:paraId="15769EA7" w14:textId="77777777" w:rsidR="00387312" w:rsidRPr="00D96CB6" w:rsidRDefault="00387312" w:rsidP="00D96CB6"/>
    <w:p w14:paraId="39EA9972" w14:textId="77777777" w:rsidR="008B06F4" w:rsidRDefault="008B06F4">
      <w:pPr>
        <w:snapToGrid/>
        <w:spacing w:after="0" w:line="240" w:lineRule="auto"/>
        <w:rPr>
          <w:rFonts w:asciiTheme="majorHAnsi" w:eastAsiaTheme="majorEastAsia" w:hAnsiTheme="majorHAnsi" w:cstheme="majorBidi"/>
          <w:color w:val="auto"/>
          <w:sz w:val="48"/>
          <w:szCs w:val="26"/>
        </w:rPr>
      </w:pPr>
      <w:r>
        <w:br w:type="page"/>
      </w:r>
    </w:p>
    <w:p w14:paraId="337CD1EE" w14:textId="221FD2E7" w:rsidR="00F56638" w:rsidRDefault="0051494C" w:rsidP="005A21E6">
      <w:pPr>
        <w:pStyle w:val="Heading2"/>
      </w:pPr>
      <w:r w:rsidRPr="0051494C">
        <w:lastRenderedPageBreak/>
        <w:t>Other Useful Information </w:t>
      </w:r>
    </w:p>
    <w:p w14:paraId="608E6B66" w14:textId="36ECD8F0" w:rsidR="00CA5090" w:rsidRPr="009D6C41" w:rsidRDefault="00B95ECF" w:rsidP="009D6C41">
      <w:hyperlink r:id="rId31">
        <w:r w:rsidRPr="009D6C41">
          <w:rPr>
            <w:rStyle w:val="Hyperlink"/>
          </w:rPr>
          <w:t>Starting at Essex</w:t>
        </w:r>
      </w:hyperlink>
    </w:p>
    <w:p w14:paraId="51C65E80" w14:textId="42244079" w:rsidR="004E74E8" w:rsidRPr="009D6C41" w:rsidRDefault="004E74E8" w:rsidP="009D6C41">
      <w:hyperlink r:id="rId32">
        <w:r w:rsidRPr="009D6C41">
          <w:rPr>
            <w:rStyle w:val="Hyperlink"/>
          </w:rPr>
          <w:t>Probation</w:t>
        </w:r>
      </w:hyperlink>
    </w:p>
    <w:p w14:paraId="5976B133" w14:textId="77777777" w:rsidR="00A024B2" w:rsidRPr="009D6C41" w:rsidRDefault="00A024B2" w:rsidP="009D6C41">
      <w:hyperlink r:id="rId33">
        <w:r w:rsidRPr="009D6C41">
          <w:rPr>
            <w:rStyle w:val="Hyperlink"/>
          </w:rPr>
          <w:t>All About University of Essex</w:t>
        </w:r>
      </w:hyperlink>
      <w:r w:rsidRPr="009D6C41">
        <w:t>  </w:t>
      </w:r>
    </w:p>
    <w:p w14:paraId="3978DCAD" w14:textId="77777777" w:rsidR="00A024B2" w:rsidRPr="009D6C41" w:rsidRDefault="00A024B2" w:rsidP="009D6C41">
      <w:hyperlink r:id="rId34">
        <w:r w:rsidRPr="009D6C41">
          <w:rPr>
            <w:rStyle w:val="Hyperlink"/>
          </w:rPr>
          <w:t>Trade Unions at Essex</w:t>
        </w:r>
      </w:hyperlink>
      <w:r w:rsidRPr="009D6C41">
        <w:t>  </w:t>
      </w:r>
    </w:p>
    <w:p w14:paraId="6CB6A8F2" w14:textId="77777777" w:rsidR="00A024B2" w:rsidRPr="009D6C41" w:rsidRDefault="00A024B2" w:rsidP="009D6C41">
      <w:hyperlink r:id="rId35">
        <w:r w:rsidRPr="009D6C41">
          <w:rPr>
            <w:rStyle w:val="Hyperlink"/>
          </w:rPr>
          <w:t>University governance</w:t>
        </w:r>
      </w:hyperlink>
      <w:r w:rsidRPr="009D6C41">
        <w:t>  </w:t>
      </w:r>
    </w:p>
    <w:p w14:paraId="75BF554A" w14:textId="77777777" w:rsidR="00B65F26" w:rsidRPr="009D6C41" w:rsidRDefault="00B65F26" w:rsidP="009D6C41">
      <w:hyperlink r:id="rId36">
        <w:r w:rsidRPr="009D6C41">
          <w:rPr>
            <w:rStyle w:val="Hyperlink"/>
          </w:rPr>
          <w:t>University strategy</w:t>
        </w:r>
      </w:hyperlink>
      <w:r w:rsidRPr="009D6C41">
        <w:t>  </w:t>
      </w:r>
    </w:p>
    <w:p w14:paraId="3028DCFC" w14:textId="77777777" w:rsidR="00FF29A7" w:rsidRPr="009D6C41" w:rsidRDefault="00FF29A7" w:rsidP="009D6C41">
      <w:hyperlink r:id="rId37">
        <w:r w:rsidRPr="009D6C41">
          <w:rPr>
            <w:rStyle w:val="Hyperlink"/>
          </w:rPr>
          <w:t>University Partnerships</w:t>
        </w:r>
      </w:hyperlink>
      <w:r w:rsidRPr="009D6C41">
        <w:t>  </w:t>
      </w:r>
    </w:p>
    <w:p w14:paraId="69C58470" w14:textId="644F94EE" w:rsidR="00A024B2" w:rsidRPr="009D6C41" w:rsidRDefault="005C3836" w:rsidP="009D6C41">
      <w:hyperlink r:id="rId38">
        <w:r w:rsidRPr="009D6C41">
          <w:rPr>
            <w:rStyle w:val="Hyperlink"/>
          </w:rPr>
          <w:t>Staff Benefits and Discounts</w:t>
        </w:r>
      </w:hyperlink>
    </w:p>
    <w:p w14:paraId="4AFD74A4" w14:textId="38F1B8D6" w:rsidR="005C3836" w:rsidRPr="009D6C41" w:rsidRDefault="005A21E6" w:rsidP="009D6C41">
      <w:hyperlink r:id="rId39">
        <w:r w:rsidRPr="009D6C41">
          <w:rPr>
            <w:rStyle w:val="Hyperlink"/>
          </w:rPr>
          <w:t>Performance and Development Reviews</w:t>
        </w:r>
      </w:hyperlink>
    </w:p>
    <w:sectPr w:rsidR="005C3836" w:rsidRPr="009D6C41" w:rsidSect="0093205C">
      <w:footerReference w:type="default" r:id="rId40"/>
      <w:headerReference w:type="first" r:id="rId41"/>
      <w:footerReference w:type="first" r:id="rId42"/>
      <w:pgSz w:w="11906" w:h="16838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1DA5" w14:textId="77777777" w:rsidR="003B0B0C" w:rsidRDefault="003B0B0C" w:rsidP="0040118A">
      <w:pPr>
        <w:spacing w:line="240" w:lineRule="auto"/>
      </w:pPr>
      <w:r>
        <w:separator/>
      </w:r>
    </w:p>
    <w:p w14:paraId="61081A4E" w14:textId="77777777" w:rsidR="003B0B0C" w:rsidRDefault="003B0B0C"/>
  </w:endnote>
  <w:endnote w:type="continuationSeparator" w:id="0">
    <w:p w14:paraId="2C972784" w14:textId="77777777" w:rsidR="003B0B0C" w:rsidRDefault="003B0B0C" w:rsidP="0040118A">
      <w:pPr>
        <w:spacing w:line="240" w:lineRule="auto"/>
      </w:pPr>
      <w:r>
        <w:continuationSeparator/>
      </w:r>
    </w:p>
    <w:p w14:paraId="3DD3B4D1" w14:textId="77777777" w:rsidR="003B0B0C" w:rsidRDefault="003B0B0C"/>
  </w:endnote>
  <w:endnote w:type="continuationNotice" w:id="1">
    <w:p w14:paraId="29C2DA40" w14:textId="77777777" w:rsidR="003B0B0C" w:rsidRDefault="003B0B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  <w:color w:val="FFFFFF" w:themeColor="accent6"/>
      </w:rPr>
    </w:sdtEndPr>
    <w:sdtContent>
      <w:p w14:paraId="1943CC95" w14:textId="77777777" w:rsidR="001B0DE8" w:rsidRPr="00985586" w:rsidRDefault="001B0DE8" w:rsidP="00E40546">
        <w:pPr>
          <w:pStyle w:val="Footer"/>
          <w:framePr w:h="305" w:hRule="exact" w:wrap="none" w:vAnchor="text" w:hAnchor="page" w:x="10081" w:y="-3"/>
          <w:jc w:val="right"/>
          <w:rPr>
            <w:rStyle w:val="PageNumber"/>
            <w:color w:val="FFFFFF" w:themeColor="background1"/>
          </w:rPr>
        </w:pPr>
        <w:r w:rsidRPr="00985586">
          <w:rPr>
            <w:rStyle w:val="PageNumber"/>
            <w:color w:val="FFFFFF" w:themeColor="background1"/>
          </w:rPr>
          <w:t xml:space="preserve">Page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PAGE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0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of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NUMPAGES  \* MERGEFORMAT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2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</w:t>
        </w:r>
      </w:p>
    </w:sdtContent>
  </w:sdt>
  <w:p w14:paraId="590C2567" w14:textId="1DC76DA7" w:rsidR="00627271" w:rsidRPr="002C70E0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E9CCC42" wp14:editId="0054C224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1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78D5A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0508F">
          <w:rPr>
            <w:rFonts w:cs="Times New Roman (Body CS)"/>
            <w:color w:val="FFFFFF" w:themeColor="background1"/>
          </w:rPr>
          <w:t>University of Essex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FFFFFF" w:themeColor="background1"/>
      </w:rPr>
      <w:id w:val="-69115364"/>
      <w:docPartObj>
        <w:docPartGallery w:val="Page Numbers (Bottom of Page)"/>
        <w:docPartUnique/>
      </w:docPartObj>
    </w:sdtPr>
    <w:sdtEndPr>
      <w:rPr>
        <w:rStyle w:val="PageNumber"/>
        <w:color w:val="FFFFFF" w:themeColor="accent6"/>
      </w:rPr>
    </w:sdtEndPr>
    <w:sdtContent>
      <w:p w14:paraId="1D84EE19" w14:textId="77777777" w:rsidR="00600147" w:rsidRPr="00985586" w:rsidRDefault="00600147" w:rsidP="00600147">
        <w:pPr>
          <w:pStyle w:val="Footer"/>
          <w:framePr w:h="305" w:hRule="exact" w:wrap="none" w:vAnchor="text" w:hAnchor="page" w:x="10081" w:y="-3"/>
          <w:jc w:val="right"/>
          <w:rPr>
            <w:rStyle w:val="PageNumber"/>
            <w:color w:val="FFFFFF" w:themeColor="background1"/>
          </w:rPr>
        </w:pPr>
        <w:r w:rsidRPr="00985586">
          <w:rPr>
            <w:rStyle w:val="PageNumber"/>
            <w:color w:val="FFFFFF" w:themeColor="background1"/>
          </w:rPr>
          <w:t xml:space="preserve">Page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PAGE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0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of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NUMPAGES  \* MERGEFORMAT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5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</w:t>
        </w:r>
      </w:p>
    </w:sdtContent>
  </w:sdt>
  <w:p w14:paraId="0FAF0555" w14:textId="41FCD4D9" w:rsidR="00600147" w:rsidRPr="00985586" w:rsidRDefault="00600147" w:rsidP="00600147">
    <w:pPr>
      <w:pStyle w:val="Header"/>
      <w:spacing w:after="0"/>
      <w:rPr>
        <w:rFonts w:cs="Times New Roman (Body CS)"/>
      </w:rPr>
    </w:pPr>
    <w:r w:rsidRPr="00985586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310D2FE" wp14:editId="7B71159D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5" style="position:absolute;margin-left:0;margin-top:815.95pt;width:595.25pt;height:25.5pt;z-index:-251658239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19556B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6415523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0508F">
          <w:rPr>
            <w:rFonts w:cs="Times New Roman (Body CS)"/>
            <w:color w:val="FFFFFF" w:themeColor="background1"/>
          </w:rPr>
          <w:t>University of Essex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0AB6" w14:textId="77777777" w:rsidR="003B0B0C" w:rsidRDefault="003B0B0C" w:rsidP="0040118A">
      <w:pPr>
        <w:spacing w:line="240" w:lineRule="auto"/>
      </w:pPr>
      <w:r>
        <w:separator/>
      </w:r>
    </w:p>
    <w:p w14:paraId="10DCCDF3" w14:textId="77777777" w:rsidR="003B0B0C" w:rsidRDefault="003B0B0C"/>
  </w:footnote>
  <w:footnote w:type="continuationSeparator" w:id="0">
    <w:p w14:paraId="792AC59C" w14:textId="77777777" w:rsidR="003B0B0C" w:rsidRDefault="003B0B0C" w:rsidP="0040118A">
      <w:pPr>
        <w:spacing w:line="240" w:lineRule="auto"/>
      </w:pPr>
      <w:r>
        <w:continuationSeparator/>
      </w:r>
    </w:p>
    <w:p w14:paraId="78EBF7B8" w14:textId="77777777" w:rsidR="003B0B0C" w:rsidRDefault="003B0B0C"/>
  </w:footnote>
  <w:footnote w:type="continuationNotice" w:id="1">
    <w:p w14:paraId="6BAE9197" w14:textId="77777777" w:rsidR="003B0B0C" w:rsidRDefault="003B0B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4DDF3" w14:textId="77777777" w:rsidR="00600147" w:rsidRPr="00E85F9C" w:rsidRDefault="00600147" w:rsidP="00E85F9C">
    <w:pPr>
      <w:pStyle w:val="Header"/>
      <w:jc w:val="right"/>
      <w:rPr>
        <w:rFonts w:asciiTheme="majorHAnsi" w:hAnsiTheme="majorHAnsi"/>
      </w:rPr>
    </w:pPr>
    <w:r w:rsidRPr="00E85F9C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8242" behindDoc="1" locked="0" layoutInCell="1" allowOverlap="1" wp14:anchorId="4EA8A177" wp14:editId="36472986">
          <wp:simplePos x="0" y="0"/>
          <wp:positionH relativeFrom="column">
            <wp:posOffset>-107352</wp:posOffset>
          </wp:positionH>
          <wp:positionV relativeFrom="paragraph">
            <wp:posOffset>-280035</wp:posOffset>
          </wp:positionV>
          <wp:extent cx="1968500" cy="719119"/>
          <wp:effectExtent l="0" t="0" r="0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7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F9C" w:rsidRPr="00E85F9C">
      <w:rPr>
        <w:rFonts w:asciiTheme="majorHAnsi" w:hAnsiTheme="maj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5" w15:restartNumberingAfterBreak="0">
    <w:nsid w:val="052768F2"/>
    <w:multiLevelType w:val="multilevel"/>
    <w:tmpl w:val="80D27144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b w:val="0"/>
        <w:i w:val="0"/>
        <w:color w:val="0D0D0D" w:themeColor="text1" w:themeTint="F2"/>
        <w:w w:val="100"/>
        <w:sz w:val="22"/>
        <w:u w:val="none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2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3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4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6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7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8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</w:abstractNum>
  <w:abstractNum w:abstractNumId="6" w15:restartNumberingAfterBreak="0">
    <w:nsid w:val="05CC1476"/>
    <w:multiLevelType w:val="multilevel"/>
    <w:tmpl w:val="4140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0D593DFF"/>
    <w:multiLevelType w:val="hybridMultilevel"/>
    <w:tmpl w:val="3C96C2AA"/>
    <w:lvl w:ilvl="0" w:tplc="8B4C776C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4011998"/>
    <w:multiLevelType w:val="multilevel"/>
    <w:tmpl w:val="19F8C3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383B81"/>
    <w:multiLevelType w:val="hybridMultilevel"/>
    <w:tmpl w:val="54F0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19"/>
      </w:rPr>
    </w:lvl>
    <w:lvl w:ilvl="1" w:tplc="FFFFFFFF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232BF3"/>
    <w:multiLevelType w:val="multilevel"/>
    <w:tmpl w:val="7AF0D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D298D"/>
    <w:multiLevelType w:val="multilevel"/>
    <w:tmpl w:val="C01C788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A2EB4"/>
    <w:multiLevelType w:val="multilevel"/>
    <w:tmpl w:val="DE1A2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E770B"/>
    <w:multiLevelType w:val="multilevel"/>
    <w:tmpl w:val="6E1C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17660B"/>
    <w:multiLevelType w:val="multilevel"/>
    <w:tmpl w:val="011E4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8B65EB"/>
    <w:multiLevelType w:val="multilevel"/>
    <w:tmpl w:val="5CE897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74D1A"/>
    <w:multiLevelType w:val="multilevel"/>
    <w:tmpl w:val="50EE3A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37D7B"/>
    <w:multiLevelType w:val="hybridMultilevel"/>
    <w:tmpl w:val="5E9A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61375"/>
    <w:multiLevelType w:val="multilevel"/>
    <w:tmpl w:val="59047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8D590A"/>
    <w:multiLevelType w:val="hybridMultilevel"/>
    <w:tmpl w:val="56568E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CE22E6"/>
    <w:multiLevelType w:val="hybridMultilevel"/>
    <w:tmpl w:val="2034F4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0346CC"/>
    <w:multiLevelType w:val="hybridMultilevel"/>
    <w:tmpl w:val="6EAEA8BE"/>
    <w:lvl w:ilvl="0" w:tplc="FD1CD6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166A6"/>
    <w:multiLevelType w:val="multilevel"/>
    <w:tmpl w:val="27BE1B9A"/>
    <w:numStyleLink w:val="ArticleSection"/>
  </w:abstractNum>
  <w:abstractNum w:abstractNumId="27" w15:restartNumberingAfterBreak="0">
    <w:nsid w:val="73514BDC"/>
    <w:multiLevelType w:val="multilevel"/>
    <w:tmpl w:val="04128A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254595">
    <w:abstractNumId w:val="0"/>
  </w:num>
  <w:num w:numId="2" w16cid:durableId="753433095">
    <w:abstractNumId w:val="4"/>
  </w:num>
  <w:num w:numId="3" w16cid:durableId="1590501466">
    <w:abstractNumId w:val="12"/>
  </w:num>
  <w:num w:numId="4" w16cid:durableId="1292125434">
    <w:abstractNumId w:val="7"/>
  </w:num>
  <w:num w:numId="5" w16cid:durableId="784269573">
    <w:abstractNumId w:val="9"/>
  </w:num>
  <w:num w:numId="6" w16cid:durableId="136578813">
    <w:abstractNumId w:val="1"/>
  </w:num>
  <w:num w:numId="7" w16cid:durableId="298849846">
    <w:abstractNumId w:val="2"/>
  </w:num>
  <w:num w:numId="8" w16cid:durableId="1559781876">
    <w:abstractNumId w:val="3"/>
  </w:num>
  <w:num w:numId="9" w16cid:durableId="488980382">
    <w:abstractNumId w:val="14"/>
  </w:num>
  <w:num w:numId="10" w16cid:durableId="704714968">
    <w:abstractNumId w:val="15"/>
  </w:num>
  <w:num w:numId="11" w16cid:durableId="4077003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9528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2260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003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5692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49680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535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4344849">
    <w:abstractNumId w:val="5"/>
  </w:num>
  <w:num w:numId="19" w16cid:durableId="2141916487">
    <w:abstractNumId w:val="8"/>
  </w:num>
  <w:num w:numId="20" w16cid:durableId="362677638">
    <w:abstractNumId w:val="23"/>
  </w:num>
  <w:num w:numId="21" w16cid:durableId="1242980316">
    <w:abstractNumId w:val="26"/>
  </w:num>
  <w:num w:numId="22" w16cid:durableId="1308242625">
    <w:abstractNumId w:val="24"/>
  </w:num>
  <w:num w:numId="23" w16cid:durableId="573243597">
    <w:abstractNumId w:val="25"/>
  </w:num>
  <w:num w:numId="24" w16cid:durableId="1461609471">
    <w:abstractNumId w:val="17"/>
  </w:num>
  <w:num w:numId="25" w16cid:durableId="1911891641">
    <w:abstractNumId w:val="13"/>
  </w:num>
  <w:num w:numId="26" w16cid:durableId="1136487388">
    <w:abstractNumId w:val="6"/>
  </w:num>
  <w:num w:numId="27" w16cid:durableId="791481200">
    <w:abstractNumId w:val="22"/>
  </w:num>
  <w:num w:numId="28" w16cid:durableId="1863745286">
    <w:abstractNumId w:val="16"/>
  </w:num>
  <w:num w:numId="29" w16cid:durableId="1742409720">
    <w:abstractNumId w:val="10"/>
  </w:num>
  <w:num w:numId="30" w16cid:durableId="1197087995">
    <w:abstractNumId w:val="18"/>
  </w:num>
  <w:num w:numId="31" w16cid:durableId="2047174192">
    <w:abstractNumId w:val="27"/>
  </w:num>
  <w:num w:numId="32" w16cid:durableId="518086740">
    <w:abstractNumId w:val="20"/>
  </w:num>
  <w:num w:numId="33" w16cid:durableId="1168591486">
    <w:abstractNumId w:val="19"/>
  </w:num>
  <w:num w:numId="34" w16cid:durableId="2016959765">
    <w:abstractNumId w:val="11"/>
  </w:num>
  <w:num w:numId="35" w16cid:durableId="175396936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2"/>
    <w:rsid w:val="0000214F"/>
    <w:rsid w:val="000037DB"/>
    <w:rsid w:val="0001561C"/>
    <w:rsid w:val="00020F80"/>
    <w:rsid w:val="00023C22"/>
    <w:rsid w:val="0002549D"/>
    <w:rsid w:val="00026387"/>
    <w:rsid w:val="00034E4B"/>
    <w:rsid w:val="000356B7"/>
    <w:rsid w:val="000370B4"/>
    <w:rsid w:val="00037488"/>
    <w:rsid w:val="000502F5"/>
    <w:rsid w:val="00051F2E"/>
    <w:rsid w:val="000569E2"/>
    <w:rsid w:val="00065605"/>
    <w:rsid w:val="00070992"/>
    <w:rsid w:val="00074C7E"/>
    <w:rsid w:val="00082CC2"/>
    <w:rsid w:val="00092FE0"/>
    <w:rsid w:val="00096EAB"/>
    <w:rsid w:val="00097CC2"/>
    <w:rsid w:val="000B06EB"/>
    <w:rsid w:val="000B0D89"/>
    <w:rsid w:val="000B687D"/>
    <w:rsid w:val="000C401F"/>
    <w:rsid w:val="000C5C82"/>
    <w:rsid w:val="000C6A83"/>
    <w:rsid w:val="000D1F39"/>
    <w:rsid w:val="000D2389"/>
    <w:rsid w:val="000D56C0"/>
    <w:rsid w:val="000D56F5"/>
    <w:rsid w:val="000F367E"/>
    <w:rsid w:val="000F45BC"/>
    <w:rsid w:val="001015EA"/>
    <w:rsid w:val="00110C21"/>
    <w:rsid w:val="00111FAE"/>
    <w:rsid w:val="00117538"/>
    <w:rsid w:val="00122F72"/>
    <w:rsid w:val="00124AE4"/>
    <w:rsid w:val="001346D7"/>
    <w:rsid w:val="001408C7"/>
    <w:rsid w:val="00145263"/>
    <w:rsid w:val="001504F3"/>
    <w:rsid w:val="0015065C"/>
    <w:rsid w:val="0015342C"/>
    <w:rsid w:val="00155CD0"/>
    <w:rsid w:val="00156490"/>
    <w:rsid w:val="00160A9A"/>
    <w:rsid w:val="00160DBD"/>
    <w:rsid w:val="0016514D"/>
    <w:rsid w:val="00165B99"/>
    <w:rsid w:val="001756FF"/>
    <w:rsid w:val="00185DD1"/>
    <w:rsid w:val="001930B9"/>
    <w:rsid w:val="00196597"/>
    <w:rsid w:val="001B0DE8"/>
    <w:rsid w:val="001B0F43"/>
    <w:rsid w:val="001B47C0"/>
    <w:rsid w:val="001B7338"/>
    <w:rsid w:val="001C53CC"/>
    <w:rsid w:val="001D415A"/>
    <w:rsid w:val="001D47CF"/>
    <w:rsid w:val="001D6445"/>
    <w:rsid w:val="001D68F4"/>
    <w:rsid w:val="001E0B26"/>
    <w:rsid w:val="001E3EEC"/>
    <w:rsid w:val="001E54AE"/>
    <w:rsid w:val="001E5799"/>
    <w:rsid w:val="001E6CC9"/>
    <w:rsid w:val="001F2537"/>
    <w:rsid w:val="001F64DC"/>
    <w:rsid w:val="0020716E"/>
    <w:rsid w:val="00210E2B"/>
    <w:rsid w:val="00211290"/>
    <w:rsid w:val="002122AA"/>
    <w:rsid w:val="0021288B"/>
    <w:rsid w:val="002161E2"/>
    <w:rsid w:val="00217CF7"/>
    <w:rsid w:val="0022049E"/>
    <w:rsid w:val="0022450A"/>
    <w:rsid w:val="002257D4"/>
    <w:rsid w:val="00230B34"/>
    <w:rsid w:val="00236A02"/>
    <w:rsid w:val="00246057"/>
    <w:rsid w:val="00261342"/>
    <w:rsid w:val="00261681"/>
    <w:rsid w:val="00265DB5"/>
    <w:rsid w:val="00271C33"/>
    <w:rsid w:val="0027266C"/>
    <w:rsid w:val="002743A6"/>
    <w:rsid w:val="00277DA1"/>
    <w:rsid w:val="002806F1"/>
    <w:rsid w:val="00280B05"/>
    <w:rsid w:val="0028184E"/>
    <w:rsid w:val="00282B6D"/>
    <w:rsid w:val="002834F7"/>
    <w:rsid w:val="002851E7"/>
    <w:rsid w:val="00286D42"/>
    <w:rsid w:val="00291F97"/>
    <w:rsid w:val="002A4331"/>
    <w:rsid w:val="002A4E8E"/>
    <w:rsid w:val="002A5896"/>
    <w:rsid w:val="002A64A3"/>
    <w:rsid w:val="002A73E6"/>
    <w:rsid w:val="002B245A"/>
    <w:rsid w:val="002B72BF"/>
    <w:rsid w:val="002C47E1"/>
    <w:rsid w:val="002C70E0"/>
    <w:rsid w:val="002D0E4C"/>
    <w:rsid w:val="002D5284"/>
    <w:rsid w:val="002E2245"/>
    <w:rsid w:val="002E7D9C"/>
    <w:rsid w:val="002F079F"/>
    <w:rsid w:val="002F263E"/>
    <w:rsid w:val="002F67D3"/>
    <w:rsid w:val="002F7263"/>
    <w:rsid w:val="003016DC"/>
    <w:rsid w:val="00303F3E"/>
    <w:rsid w:val="00310DEC"/>
    <w:rsid w:val="0031323D"/>
    <w:rsid w:val="003158A7"/>
    <w:rsid w:val="00321159"/>
    <w:rsid w:val="003239A1"/>
    <w:rsid w:val="00323ABF"/>
    <w:rsid w:val="003272BF"/>
    <w:rsid w:val="00331183"/>
    <w:rsid w:val="00334C4D"/>
    <w:rsid w:val="00335EC6"/>
    <w:rsid w:val="00342A68"/>
    <w:rsid w:val="00361664"/>
    <w:rsid w:val="00362108"/>
    <w:rsid w:val="00362635"/>
    <w:rsid w:val="0036267F"/>
    <w:rsid w:val="0036507B"/>
    <w:rsid w:val="00365D7F"/>
    <w:rsid w:val="00370C74"/>
    <w:rsid w:val="00371932"/>
    <w:rsid w:val="0037508E"/>
    <w:rsid w:val="00384395"/>
    <w:rsid w:val="00387312"/>
    <w:rsid w:val="00390601"/>
    <w:rsid w:val="0039217D"/>
    <w:rsid w:val="00394404"/>
    <w:rsid w:val="003957F8"/>
    <w:rsid w:val="00395C04"/>
    <w:rsid w:val="003966CC"/>
    <w:rsid w:val="003A3969"/>
    <w:rsid w:val="003A593C"/>
    <w:rsid w:val="003A7A5D"/>
    <w:rsid w:val="003A7CA0"/>
    <w:rsid w:val="003B0B0C"/>
    <w:rsid w:val="003B2E12"/>
    <w:rsid w:val="003B769D"/>
    <w:rsid w:val="003C121C"/>
    <w:rsid w:val="003C2013"/>
    <w:rsid w:val="003C54B4"/>
    <w:rsid w:val="003D640B"/>
    <w:rsid w:val="003D65EA"/>
    <w:rsid w:val="003E06A4"/>
    <w:rsid w:val="003F2D74"/>
    <w:rsid w:val="003F6439"/>
    <w:rsid w:val="003F694D"/>
    <w:rsid w:val="003F6EF6"/>
    <w:rsid w:val="00400201"/>
    <w:rsid w:val="0040118A"/>
    <w:rsid w:val="00404232"/>
    <w:rsid w:val="00405B0E"/>
    <w:rsid w:val="004124F3"/>
    <w:rsid w:val="00413E6A"/>
    <w:rsid w:val="00417CFC"/>
    <w:rsid w:val="0042104A"/>
    <w:rsid w:val="00421334"/>
    <w:rsid w:val="00422651"/>
    <w:rsid w:val="00425F8C"/>
    <w:rsid w:val="00430A36"/>
    <w:rsid w:val="004333DD"/>
    <w:rsid w:val="004343DC"/>
    <w:rsid w:val="004349D6"/>
    <w:rsid w:val="00440365"/>
    <w:rsid w:val="00446422"/>
    <w:rsid w:val="00447863"/>
    <w:rsid w:val="00450DE6"/>
    <w:rsid w:val="00454099"/>
    <w:rsid w:val="00475C8E"/>
    <w:rsid w:val="00485574"/>
    <w:rsid w:val="004865D7"/>
    <w:rsid w:val="00486DBE"/>
    <w:rsid w:val="0049059B"/>
    <w:rsid w:val="0049393C"/>
    <w:rsid w:val="004B0164"/>
    <w:rsid w:val="004B0239"/>
    <w:rsid w:val="004B48D9"/>
    <w:rsid w:val="004C3288"/>
    <w:rsid w:val="004C6604"/>
    <w:rsid w:val="004D3AAA"/>
    <w:rsid w:val="004D7260"/>
    <w:rsid w:val="004E74E8"/>
    <w:rsid w:val="004F4034"/>
    <w:rsid w:val="00506518"/>
    <w:rsid w:val="00507611"/>
    <w:rsid w:val="005121E1"/>
    <w:rsid w:val="0051494C"/>
    <w:rsid w:val="00514BEE"/>
    <w:rsid w:val="00515B3A"/>
    <w:rsid w:val="00520020"/>
    <w:rsid w:val="00522148"/>
    <w:rsid w:val="0052409A"/>
    <w:rsid w:val="00526C53"/>
    <w:rsid w:val="00527B34"/>
    <w:rsid w:val="00534CED"/>
    <w:rsid w:val="0054030A"/>
    <w:rsid w:val="0054156D"/>
    <w:rsid w:val="00544991"/>
    <w:rsid w:val="00544DF6"/>
    <w:rsid w:val="005450A9"/>
    <w:rsid w:val="0054737B"/>
    <w:rsid w:val="00554F93"/>
    <w:rsid w:val="005554C3"/>
    <w:rsid w:val="00556DE3"/>
    <w:rsid w:val="005607AE"/>
    <w:rsid w:val="00564042"/>
    <w:rsid w:val="00565CCC"/>
    <w:rsid w:val="00566E79"/>
    <w:rsid w:val="00570871"/>
    <w:rsid w:val="005765DC"/>
    <w:rsid w:val="005767A7"/>
    <w:rsid w:val="00582036"/>
    <w:rsid w:val="00582129"/>
    <w:rsid w:val="005901D7"/>
    <w:rsid w:val="00595C57"/>
    <w:rsid w:val="005A21E6"/>
    <w:rsid w:val="005A3AF2"/>
    <w:rsid w:val="005A3E7D"/>
    <w:rsid w:val="005A5F71"/>
    <w:rsid w:val="005B42C6"/>
    <w:rsid w:val="005C13E3"/>
    <w:rsid w:val="005C1B3B"/>
    <w:rsid w:val="005C377C"/>
    <w:rsid w:val="005C3836"/>
    <w:rsid w:val="005D3E8F"/>
    <w:rsid w:val="005E2AE8"/>
    <w:rsid w:val="005E3DE1"/>
    <w:rsid w:val="00600147"/>
    <w:rsid w:val="006023F0"/>
    <w:rsid w:val="00607E4B"/>
    <w:rsid w:val="00610A40"/>
    <w:rsid w:val="00613E85"/>
    <w:rsid w:val="00627271"/>
    <w:rsid w:val="0062736C"/>
    <w:rsid w:val="0063030D"/>
    <w:rsid w:val="006332D1"/>
    <w:rsid w:val="00635687"/>
    <w:rsid w:val="006406EC"/>
    <w:rsid w:val="00640CAF"/>
    <w:rsid w:val="0064570D"/>
    <w:rsid w:val="0065088E"/>
    <w:rsid w:val="00650D57"/>
    <w:rsid w:val="00654F40"/>
    <w:rsid w:val="00655DD6"/>
    <w:rsid w:val="00655E47"/>
    <w:rsid w:val="006575E8"/>
    <w:rsid w:val="0066109A"/>
    <w:rsid w:val="00671082"/>
    <w:rsid w:val="00671F29"/>
    <w:rsid w:val="00683B24"/>
    <w:rsid w:val="006849BC"/>
    <w:rsid w:val="00692A84"/>
    <w:rsid w:val="006B3C3A"/>
    <w:rsid w:val="006B3C5F"/>
    <w:rsid w:val="006B4CEE"/>
    <w:rsid w:val="006C06B5"/>
    <w:rsid w:val="006C65CA"/>
    <w:rsid w:val="006D0A66"/>
    <w:rsid w:val="006E0857"/>
    <w:rsid w:val="006E3CCC"/>
    <w:rsid w:val="006F03DB"/>
    <w:rsid w:val="006F2788"/>
    <w:rsid w:val="006F41D5"/>
    <w:rsid w:val="006F6D7D"/>
    <w:rsid w:val="006F7417"/>
    <w:rsid w:val="007010B2"/>
    <w:rsid w:val="00702552"/>
    <w:rsid w:val="0070267E"/>
    <w:rsid w:val="00703D50"/>
    <w:rsid w:val="0070513C"/>
    <w:rsid w:val="00710D5F"/>
    <w:rsid w:val="007147E1"/>
    <w:rsid w:val="00715C72"/>
    <w:rsid w:val="00716E82"/>
    <w:rsid w:val="00720556"/>
    <w:rsid w:val="007336AD"/>
    <w:rsid w:val="00733876"/>
    <w:rsid w:val="007356A4"/>
    <w:rsid w:val="00740776"/>
    <w:rsid w:val="00741259"/>
    <w:rsid w:val="007458F3"/>
    <w:rsid w:val="0075102A"/>
    <w:rsid w:val="0075335F"/>
    <w:rsid w:val="0075388B"/>
    <w:rsid w:val="007564FB"/>
    <w:rsid w:val="007666AC"/>
    <w:rsid w:val="00767B05"/>
    <w:rsid w:val="00773A32"/>
    <w:rsid w:val="00775FE5"/>
    <w:rsid w:val="00792AD0"/>
    <w:rsid w:val="00796AEC"/>
    <w:rsid w:val="007A2FB6"/>
    <w:rsid w:val="007A545B"/>
    <w:rsid w:val="007B5669"/>
    <w:rsid w:val="007C08B9"/>
    <w:rsid w:val="007C30D6"/>
    <w:rsid w:val="007C3862"/>
    <w:rsid w:val="007C753C"/>
    <w:rsid w:val="007C7E98"/>
    <w:rsid w:val="007D0B60"/>
    <w:rsid w:val="007D294F"/>
    <w:rsid w:val="007D7033"/>
    <w:rsid w:val="007E4E08"/>
    <w:rsid w:val="007E5DF6"/>
    <w:rsid w:val="007E66F5"/>
    <w:rsid w:val="007E788B"/>
    <w:rsid w:val="007F02F0"/>
    <w:rsid w:val="007F1701"/>
    <w:rsid w:val="007F34C5"/>
    <w:rsid w:val="007F3E93"/>
    <w:rsid w:val="007F7748"/>
    <w:rsid w:val="008002AC"/>
    <w:rsid w:val="008071F7"/>
    <w:rsid w:val="00825972"/>
    <w:rsid w:val="00826370"/>
    <w:rsid w:val="008269C4"/>
    <w:rsid w:val="008272FB"/>
    <w:rsid w:val="008301C8"/>
    <w:rsid w:val="008310F0"/>
    <w:rsid w:val="00831D4E"/>
    <w:rsid w:val="0084639D"/>
    <w:rsid w:val="00852CD9"/>
    <w:rsid w:val="0085519E"/>
    <w:rsid w:val="00860862"/>
    <w:rsid w:val="00863A02"/>
    <w:rsid w:val="00863E0C"/>
    <w:rsid w:val="00870996"/>
    <w:rsid w:val="00871C60"/>
    <w:rsid w:val="00873700"/>
    <w:rsid w:val="008920C0"/>
    <w:rsid w:val="00897689"/>
    <w:rsid w:val="008A3C33"/>
    <w:rsid w:val="008B01F0"/>
    <w:rsid w:val="008B06F4"/>
    <w:rsid w:val="008B18F0"/>
    <w:rsid w:val="008B4A1E"/>
    <w:rsid w:val="008C3AC3"/>
    <w:rsid w:val="008C5C93"/>
    <w:rsid w:val="008C6A97"/>
    <w:rsid w:val="008D0DAA"/>
    <w:rsid w:val="008E7712"/>
    <w:rsid w:val="008F7058"/>
    <w:rsid w:val="009005BC"/>
    <w:rsid w:val="00900953"/>
    <w:rsid w:val="00905A53"/>
    <w:rsid w:val="0091187C"/>
    <w:rsid w:val="00911B6D"/>
    <w:rsid w:val="009245B2"/>
    <w:rsid w:val="00925687"/>
    <w:rsid w:val="009301C0"/>
    <w:rsid w:val="0093205C"/>
    <w:rsid w:val="009346D8"/>
    <w:rsid w:val="00936CE0"/>
    <w:rsid w:val="00942AAD"/>
    <w:rsid w:val="00946C0F"/>
    <w:rsid w:val="00947CCD"/>
    <w:rsid w:val="00950845"/>
    <w:rsid w:val="00970956"/>
    <w:rsid w:val="00980454"/>
    <w:rsid w:val="00981B4F"/>
    <w:rsid w:val="00981E14"/>
    <w:rsid w:val="00985586"/>
    <w:rsid w:val="0098690D"/>
    <w:rsid w:val="0099645A"/>
    <w:rsid w:val="009A1B2C"/>
    <w:rsid w:val="009B02A6"/>
    <w:rsid w:val="009B38EC"/>
    <w:rsid w:val="009B7E55"/>
    <w:rsid w:val="009C11D5"/>
    <w:rsid w:val="009C1FFD"/>
    <w:rsid w:val="009C6819"/>
    <w:rsid w:val="009C6F49"/>
    <w:rsid w:val="009D2E43"/>
    <w:rsid w:val="009D4904"/>
    <w:rsid w:val="009D4E03"/>
    <w:rsid w:val="009D51BA"/>
    <w:rsid w:val="009D6BFF"/>
    <w:rsid w:val="009D6C41"/>
    <w:rsid w:val="009D7841"/>
    <w:rsid w:val="009E3A2B"/>
    <w:rsid w:val="00A0235F"/>
    <w:rsid w:val="00A024B2"/>
    <w:rsid w:val="00A04A1F"/>
    <w:rsid w:val="00A0682B"/>
    <w:rsid w:val="00A07DC8"/>
    <w:rsid w:val="00A24601"/>
    <w:rsid w:val="00A2698B"/>
    <w:rsid w:val="00A357E2"/>
    <w:rsid w:val="00A375FA"/>
    <w:rsid w:val="00A406A0"/>
    <w:rsid w:val="00A429D5"/>
    <w:rsid w:val="00A46A05"/>
    <w:rsid w:val="00A476C9"/>
    <w:rsid w:val="00A52175"/>
    <w:rsid w:val="00A5361C"/>
    <w:rsid w:val="00A62CFB"/>
    <w:rsid w:val="00A67145"/>
    <w:rsid w:val="00A700D9"/>
    <w:rsid w:val="00A72AF3"/>
    <w:rsid w:val="00A75123"/>
    <w:rsid w:val="00A771AA"/>
    <w:rsid w:val="00A809A6"/>
    <w:rsid w:val="00A820BD"/>
    <w:rsid w:val="00A8337D"/>
    <w:rsid w:val="00A92782"/>
    <w:rsid w:val="00A94D76"/>
    <w:rsid w:val="00A95929"/>
    <w:rsid w:val="00A95B46"/>
    <w:rsid w:val="00AA003F"/>
    <w:rsid w:val="00AA4817"/>
    <w:rsid w:val="00AA7AA7"/>
    <w:rsid w:val="00AB21B1"/>
    <w:rsid w:val="00AB2963"/>
    <w:rsid w:val="00AB617B"/>
    <w:rsid w:val="00AC2539"/>
    <w:rsid w:val="00AC6CF5"/>
    <w:rsid w:val="00AD1FBE"/>
    <w:rsid w:val="00AD6DE1"/>
    <w:rsid w:val="00AD74AA"/>
    <w:rsid w:val="00AE05EE"/>
    <w:rsid w:val="00AF29FF"/>
    <w:rsid w:val="00B003BF"/>
    <w:rsid w:val="00B00C99"/>
    <w:rsid w:val="00B05501"/>
    <w:rsid w:val="00B0688A"/>
    <w:rsid w:val="00B07075"/>
    <w:rsid w:val="00B24A15"/>
    <w:rsid w:val="00B36AAB"/>
    <w:rsid w:val="00B37472"/>
    <w:rsid w:val="00B5488F"/>
    <w:rsid w:val="00B615E3"/>
    <w:rsid w:val="00B61D65"/>
    <w:rsid w:val="00B65F26"/>
    <w:rsid w:val="00B667E0"/>
    <w:rsid w:val="00B75274"/>
    <w:rsid w:val="00B8057C"/>
    <w:rsid w:val="00B83FDC"/>
    <w:rsid w:val="00B84D20"/>
    <w:rsid w:val="00B95ECF"/>
    <w:rsid w:val="00B9605F"/>
    <w:rsid w:val="00B96204"/>
    <w:rsid w:val="00B97201"/>
    <w:rsid w:val="00BB6C69"/>
    <w:rsid w:val="00BB733C"/>
    <w:rsid w:val="00BB7D9F"/>
    <w:rsid w:val="00BC066C"/>
    <w:rsid w:val="00BC535A"/>
    <w:rsid w:val="00BC6806"/>
    <w:rsid w:val="00BC6953"/>
    <w:rsid w:val="00BC7480"/>
    <w:rsid w:val="00BD01B8"/>
    <w:rsid w:val="00BD6BA2"/>
    <w:rsid w:val="00BF1E72"/>
    <w:rsid w:val="00BF6282"/>
    <w:rsid w:val="00C00506"/>
    <w:rsid w:val="00C01472"/>
    <w:rsid w:val="00C022E3"/>
    <w:rsid w:val="00C17F8A"/>
    <w:rsid w:val="00C230A3"/>
    <w:rsid w:val="00C3366D"/>
    <w:rsid w:val="00C34D34"/>
    <w:rsid w:val="00C34F6C"/>
    <w:rsid w:val="00C361B8"/>
    <w:rsid w:val="00C45802"/>
    <w:rsid w:val="00C45BE5"/>
    <w:rsid w:val="00C514FD"/>
    <w:rsid w:val="00C552DC"/>
    <w:rsid w:val="00C556D9"/>
    <w:rsid w:val="00C6028B"/>
    <w:rsid w:val="00C613DF"/>
    <w:rsid w:val="00C638BF"/>
    <w:rsid w:val="00C706D8"/>
    <w:rsid w:val="00C71EB0"/>
    <w:rsid w:val="00C726F0"/>
    <w:rsid w:val="00C72EDB"/>
    <w:rsid w:val="00C82D9D"/>
    <w:rsid w:val="00CA4FCF"/>
    <w:rsid w:val="00CA5090"/>
    <w:rsid w:val="00CA691E"/>
    <w:rsid w:val="00CB7B87"/>
    <w:rsid w:val="00CC0BB7"/>
    <w:rsid w:val="00CC4FA5"/>
    <w:rsid w:val="00CC7101"/>
    <w:rsid w:val="00CD3F80"/>
    <w:rsid w:val="00CE0D86"/>
    <w:rsid w:val="00CE1129"/>
    <w:rsid w:val="00CE72D1"/>
    <w:rsid w:val="00CF6DA2"/>
    <w:rsid w:val="00D048ED"/>
    <w:rsid w:val="00D0508F"/>
    <w:rsid w:val="00D11358"/>
    <w:rsid w:val="00D145EB"/>
    <w:rsid w:val="00D1489B"/>
    <w:rsid w:val="00D20165"/>
    <w:rsid w:val="00D2105E"/>
    <w:rsid w:val="00D230C2"/>
    <w:rsid w:val="00D5259B"/>
    <w:rsid w:val="00D52D5F"/>
    <w:rsid w:val="00D61971"/>
    <w:rsid w:val="00D63BC2"/>
    <w:rsid w:val="00D645EA"/>
    <w:rsid w:val="00D72405"/>
    <w:rsid w:val="00D75974"/>
    <w:rsid w:val="00D77B75"/>
    <w:rsid w:val="00D86FD4"/>
    <w:rsid w:val="00D94804"/>
    <w:rsid w:val="00D96CB6"/>
    <w:rsid w:val="00D96FE5"/>
    <w:rsid w:val="00DA44E8"/>
    <w:rsid w:val="00DB516D"/>
    <w:rsid w:val="00DC2F6A"/>
    <w:rsid w:val="00DC3829"/>
    <w:rsid w:val="00DC4F29"/>
    <w:rsid w:val="00DD1F71"/>
    <w:rsid w:val="00DD5E09"/>
    <w:rsid w:val="00DE1444"/>
    <w:rsid w:val="00DF6464"/>
    <w:rsid w:val="00E00FB1"/>
    <w:rsid w:val="00E01D1A"/>
    <w:rsid w:val="00E02037"/>
    <w:rsid w:val="00E02F0B"/>
    <w:rsid w:val="00E0434E"/>
    <w:rsid w:val="00E05033"/>
    <w:rsid w:val="00E06C31"/>
    <w:rsid w:val="00E07B91"/>
    <w:rsid w:val="00E179DA"/>
    <w:rsid w:val="00E2153C"/>
    <w:rsid w:val="00E23B99"/>
    <w:rsid w:val="00E2600B"/>
    <w:rsid w:val="00E30340"/>
    <w:rsid w:val="00E31D9F"/>
    <w:rsid w:val="00E3360A"/>
    <w:rsid w:val="00E338BE"/>
    <w:rsid w:val="00E37EE4"/>
    <w:rsid w:val="00E40155"/>
    <w:rsid w:val="00E40546"/>
    <w:rsid w:val="00E41AAC"/>
    <w:rsid w:val="00E41E1E"/>
    <w:rsid w:val="00E47C32"/>
    <w:rsid w:val="00E5227E"/>
    <w:rsid w:val="00E54BCD"/>
    <w:rsid w:val="00E55E80"/>
    <w:rsid w:val="00E62552"/>
    <w:rsid w:val="00E64826"/>
    <w:rsid w:val="00E67A53"/>
    <w:rsid w:val="00E85F9C"/>
    <w:rsid w:val="00E87E82"/>
    <w:rsid w:val="00E96971"/>
    <w:rsid w:val="00EA00F0"/>
    <w:rsid w:val="00EA03BC"/>
    <w:rsid w:val="00EA58A7"/>
    <w:rsid w:val="00EA6596"/>
    <w:rsid w:val="00EB2BC1"/>
    <w:rsid w:val="00EB4145"/>
    <w:rsid w:val="00EB7C34"/>
    <w:rsid w:val="00ED048C"/>
    <w:rsid w:val="00ED0519"/>
    <w:rsid w:val="00ED064D"/>
    <w:rsid w:val="00ED0D64"/>
    <w:rsid w:val="00ED1065"/>
    <w:rsid w:val="00ED19A3"/>
    <w:rsid w:val="00EE2499"/>
    <w:rsid w:val="00EE2F51"/>
    <w:rsid w:val="00EE48D0"/>
    <w:rsid w:val="00EE5D26"/>
    <w:rsid w:val="00EF1251"/>
    <w:rsid w:val="00EF1F73"/>
    <w:rsid w:val="00F03F99"/>
    <w:rsid w:val="00F11389"/>
    <w:rsid w:val="00F135A2"/>
    <w:rsid w:val="00F161A4"/>
    <w:rsid w:val="00F21934"/>
    <w:rsid w:val="00F232E7"/>
    <w:rsid w:val="00F253A0"/>
    <w:rsid w:val="00F25D8E"/>
    <w:rsid w:val="00F33DC6"/>
    <w:rsid w:val="00F43CC1"/>
    <w:rsid w:val="00F47B07"/>
    <w:rsid w:val="00F47BD3"/>
    <w:rsid w:val="00F51278"/>
    <w:rsid w:val="00F56638"/>
    <w:rsid w:val="00F606A6"/>
    <w:rsid w:val="00F60A22"/>
    <w:rsid w:val="00F70224"/>
    <w:rsid w:val="00F722EE"/>
    <w:rsid w:val="00F75170"/>
    <w:rsid w:val="00F759EF"/>
    <w:rsid w:val="00F76004"/>
    <w:rsid w:val="00F777A6"/>
    <w:rsid w:val="00F80318"/>
    <w:rsid w:val="00F82E38"/>
    <w:rsid w:val="00F8368B"/>
    <w:rsid w:val="00F8450B"/>
    <w:rsid w:val="00F84881"/>
    <w:rsid w:val="00F8488C"/>
    <w:rsid w:val="00F852DA"/>
    <w:rsid w:val="00F85C03"/>
    <w:rsid w:val="00F878A6"/>
    <w:rsid w:val="00F940A8"/>
    <w:rsid w:val="00FA211B"/>
    <w:rsid w:val="00FA71FF"/>
    <w:rsid w:val="00FB137D"/>
    <w:rsid w:val="00FB1BFD"/>
    <w:rsid w:val="00FB1F36"/>
    <w:rsid w:val="00FB7016"/>
    <w:rsid w:val="00FC2399"/>
    <w:rsid w:val="00FC241D"/>
    <w:rsid w:val="00FC4E64"/>
    <w:rsid w:val="00FC7683"/>
    <w:rsid w:val="00FD04D9"/>
    <w:rsid w:val="00FD27AB"/>
    <w:rsid w:val="00FD4B64"/>
    <w:rsid w:val="00FD50ED"/>
    <w:rsid w:val="00FE735E"/>
    <w:rsid w:val="00FF2392"/>
    <w:rsid w:val="00FF29A7"/>
    <w:rsid w:val="0FF2EB6C"/>
    <w:rsid w:val="352B30BA"/>
    <w:rsid w:val="3DA77159"/>
    <w:rsid w:val="5EE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13C7"/>
  <w15:chartTrackingRefBased/>
  <w15:docId w15:val="{27179986-7E1D-1048-90E9-D72C90E0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F125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rsid w:val="00654F40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5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F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F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F40"/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196597"/>
    <w:pPr>
      <w:spacing w:before="480" w:beforeAutospacing="0" w:after="280"/>
    </w:pPr>
    <w:rPr>
      <w:color w:val="auto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196597"/>
    <w:rPr>
      <w:rFonts w:asciiTheme="majorHAnsi" w:eastAsia="Times New Roman" w:hAnsiTheme="majorHAnsi" w:cs="Times New Roman"/>
      <w:b/>
      <w:bCs/>
      <w:kern w:val="36"/>
      <w:sz w:val="60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2153C"/>
    <w:rPr>
      <w:rFonts w:asciiTheme="majorHAnsi" w:eastAsiaTheme="majorEastAsia" w:hAnsiTheme="majorHAnsi" w:cstheme="majorBidi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0F80"/>
    <w:rPr>
      <w:rFonts w:asciiTheme="majorHAnsi" w:eastAsiaTheme="majorEastAsia" w:hAnsiTheme="majorHAnsi" w:cstheme="majorBidi"/>
      <w:color w:val="000000" w:themeColor="text1"/>
      <w:sz w:val="36"/>
    </w:rPr>
  </w:style>
  <w:style w:type="paragraph" w:styleId="Quote">
    <w:name w:val="Quote"/>
    <w:aliases w:val="Introduction / Quote"/>
    <w:basedOn w:val="Normal"/>
    <w:next w:val="Normal"/>
    <w:link w:val="QuoteChar"/>
    <w:uiPriority w:val="29"/>
    <w:qFormat/>
    <w:rsid w:val="0093205C"/>
    <w:pPr>
      <w:spacing w:before="200" w:after="160"/>
    </w:pPr>
    <w:rPr>
      <w:iCs/>
      <w:sz w:val="28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93205C"/>
    <w:rPr>
      <w:i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0F80"/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aliases w:val="Bullets ESSEX"/>
    <w:basedOn w:val="Normal"/>
    <w:uiPriority w:val="34"/>
    <w:qFormat/>
    <w:rsid w:val="00AA4817"/>
    <w:pPr>
      <w:numPr>
        <w:numId w:val="10"/>
      </w:numPr>
      <w:spacing w:after="80"/>
      <w:ind w:left="425" w:hanging="357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uiPriority w:val="99"/>
    <w:unhideWhenUsed/>
    <w:qFormat/>
    <w:rsid w:val="00CE0D86"/>
    <w:pPr>
      <w:numPr>
        <w:numId w:val="9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9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332D1"/>
    <w:rPr>
      <w:color w:val="612467" w:themeColor="accent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6332D1"/>
    <w:pPr>
      <w:spacing w:line="312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08" w:type="dxa"/>
      </w:tcMar>
    </w:tcPr>
    <w:tblStylePr w:type="firstRow">
      <w:pPr>
        <w:jc w:val="left"/>
      </w:pPr>
      <w:rPr>
        <w:rFonts w:asciiTheme="majorHAnsi" w:hAnsiTheme="majorHAnsi"/>
        <w:color w:val="FFFFFF" w:themeColor="background1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uiPriority w:val="39"/>
    <w:unhideWhenUsed/>
    <w:qFormat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A92782"/>
    <w:pPr>
      <w:spacing w:before="120" w:after="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uiPriority w:val="39"/>
    <w:unhideWhenUsed/>
    <w:rsid w:val="009005BC"/>
    <w:pPr>
      <w:spacing w:before="120" w:after="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TOC2"/>
    <w:next w:val="Normal"/>
    <w:autoRedefine/>
    <w:uiPriority w:val="39"/>
    <w:unhideWhenUsed/>
    <w:rsid w:val="00AB21B1"/>
    <w:pPr>
      <w:spacing w:before="0"/>
      <w:ind w:left="480"/>
    </w:pPr>
    <w:rPr>
      <w:b w:val="0"/>
      <w:bCs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96FE5"/>
    <w:pPr>
      <w:spacing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spacing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spacing w:after="0"/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4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uiPriority w:val="1"/>
    <w:rsid w:val="00A406A0"/>
    <w:pPr>
      <w:pBdr>
        <w:top w:val="single" w:sz="8" w:space="10" w:color="FFFFFF" w:themeColor="background1"/>
      </w:pBdr>
      <w:tabs>
        <w:tab w:val="left" w:pos="3402"/>
      </w:tabs>
      <w:spacing w:line="312" w:lineRule="auto"/>
      <w:ind w:left="680" w:right="680"/>
    </w:pPr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A406A0"/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645EA"/>
    <w:pPr>
      <w:spacing w:after="360"/>
      <w:outlineLvl w:val="9"/>
    </w:pPr>
    <w:rPr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645EA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aliases w:val="Intense 2 ESSEX,Intense 2 Essex"/>
    <w:basedOn w:val="Normal"/>
    <w:next w:val="Normal"/>
    <w:link w:val="IntenseQuoteChar"/>
    <w:uiPriority w:val="60"/>
    <w:rsid w:val="00FD04D9"/>
    <w:pPr>
      <w:pBdr>
        <w:top w:val="single" w:sz="12" w:space="8" w:color="EFE9F0"/>
        <w:left w:val="single" w:sz="12" w:space="4" w:color="EFE9F0"/>
        <w:bottom w:val="single" w:sz="12" w:space="8" w:color="EFE9F0"/>
        <w:right w:val="single" w:sz="12" w:space="4" w:color="EFE9F0"/>
      </w:pBdr>
      <w:shd w:val="clear" w:color="auto" w:fill="EFE9F0"/>
      <w:snapToGrid/>
      <w:spacing w:before="60" w:after="0" w:line="360" w:lineRule="auto"/>
    </w:pPr>
    <w:rPr>
      <w:rFonts w:ascii="Arial" w:eastAsia="Calibri" w:hAnsi="Arial" w:cs="Arial"/>
      <w:iCs/>
      <w:color w:val="0D0D0D" w:themeColor="text1" w:themeTint="F2"/>
      <w:spacing w:val="2"/>
      <w:szCs w:val="22"/>
    </w:rPr>
  </w:style>
  <w:style w:type="character" w:customStyle="1" w:styleId="IntenseQuoteChar">
    <w:name w:val="Intense Quote Char"/>
    <w:aliases w:val="Intense 2 ESSEX Char,Intense 2 Essex Char"/>
    <w:basedOn w:val="DefaultParagraphFont"/>
    <w:link w:val="IntenseQuote"/>
    <w:uiPriority w:val="60"/>
    <w:rsid w:val="00FD04D9"/>
    <w:rPr>
      <w:rFonts w:ascii="Arial" w:eastAsia="Calibri" w:hAnsi="Arial" w:cs="Arial"/>
      <w:iCs/>
      <w:color w:val="0D0D0D" w:themeColor="text1" w:themeTint="F2"/>
      <w:spacing w:val="2"/>
      <w:szCs w:val="22"/>
      <w:shd w:val="clear" w:color="auto" w:fill="EFE9F0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6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rsid w:val="007C08B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33D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057"/>
    <w:rPr>
      <w:rFonts w:ascii="Arial" w:hAnsi="Arial"/>
      <w:spacing w:val="7"/>
      <w:sz w:val="22"/>
      <w:szCs w:val="16"/>
    </w:rPr>
  </w:style>
  <w:style w:type="table" w:styleId="ListTable3">
    <w:name w:val="List Table 3"/>
    <w:basedOn w:val="TableNormal"/>
    <w:uiPriority w:val="48"/>
    <w:rsid w:val="0026168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F3E93"/>
    <w:tblPr>
      <w:tblStyleRowBandSize w:val="1"/>
      <w:tblStyleColBandSize w:val="1"/>
      <w:tblBorders>
        <w:top w:val="single" w:sz="4" w:space="0" w:color="F0A0A5" w:themeColor="accent1" w:themeTint="66"/>
        <w:left w:val="single" w:sz="4" w:space="0" w:color="F0A0A5" w:themeColor="accent1" w:themeTint="66"/>
        <w:bottom w:val="single" w:sz="4" w:space="0" w:color="F0A0A5" w:themeColor="accent1" w:themeTint="66"/>
        <w:right w:val="single" w:sz="4" w:space="0" w:color="F0A0A5" w:themeColor="accent1" w:themeTint="66"/>
        <w:insideH w:val="single" w:sz="4" w:space="0" w:color="F0A0A5" w:themeColor="accent1" w:themeTint="66"/>
        <w:insideV w:val="single" w:sz="4" w:space="0" w:color="F0A0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871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71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852C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">
    <w:name w:val="List Table 6 Colorful"/>
    <w:basedOn w:val="TableNormal"/>
    <w:uiPriority w:val="51"/>
    <w:rsid w:val="001015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1015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ragraph">
    <w:name w:val="paragraph"/>
    <w:basedOn w:val="Normal"/>
    <w:rsid w:val="00AA7AA7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AA7AA7"/>
  </w:style>
  <w:style w:type="character" w:customStyle="1" w:styleId="eop">
    <w:name w:val="eop"/>
    <w:basedOn w:val="DefaultParagraphFont"/>
    <w:rsid w:val="00AA7AA7"/>
  </w:style>
  <w:style w:type="character" w:customStyle="1" w:styleId="tabchar">
    <w:name w:val="tabchar"/>
    <w:basedOn w:val="DefaultParagraphFont"/>
    <w:rsid w:val="00870996"/>
  </w:style>
  <w:style w:type="character" w:styleId="Strong">
    <w:name w:val="Strong"/>
    <w:basedOn w:val="DefaultParagraphFont"/>
    <w:uiPriority w:val="22"/>
    <w:qFormat/>
    <w:rsid w:val="00124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sex.ac.uk/staff/staff-parking" TargetMode="External"/><Relationship Id="rId18" Type="http://schemas.openxmlformats.org/officeDocument/2006/relationships/hyperlink" Target="https://www1.essex.ac.uk/Search/Phonebookresults.aspx" TargetMode="External"/><Relationship Id="rId26" Type="http://schemas.openxmlformats.org/officeDocument/2006/relationships/hyperlink" Target="https://www.essex.ac.uk/staff/equipment-safety/display-screen-equipment" TargetMode="External"/><Relationship Id="rId39" Type="http://schemas.openxmlformats.org/officeDocument/2006/relationships/hyperlink" Target="https://www.essex.ac.uk/staff/managing-people/conducting-appraisals" TargetMode="External"/><Relationship Id="rId21" Type="http://schemas.openxmlformats.org/officeDocument/2006/relationships/hyperlink" Target="https://www.essex.ac.uk/staff/managing-people/onbase" TargetMode="External"/><Relationship Id="rId34" Type="http://schemas.openxmlformats.org/officeDocument/2006/relationships/hyperlink" Target="https://www.essex.ac.uk/staff/governance/trade-unions-at-essex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ssex.ac.uk/staff/pay-and-rewards/health-insurance" TargetMode="External"/><Relationship Id="rId20" Type="http://schemas.openxmlformats.org/officeDocument/2006/relationships/hyperlink" Target="https://hrorganiser.essex.ac.uk/tlive_lss/ess/dist/" TargetMode="External"/><Relationship Id="rId29" Type="http://schemas.openxmlformats.org/officeDocument/2006/relationships/hyperlink" Target="https://www.essex.ac.uk/staff/health-and-wellbein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ac.uk/staff/health-and-wellbeing/reasonable-adjustments" TargetMode="External"/><Relationship Id="rId24" Type="http://schemas.openxmlformats.org/officeDocument/2006/relationships/hyperlink" Target="https://www.essex.ac.uk/staff/health-and-safety-support" TargetMode="External"/><Relationship Id="rId32" Type="http://schemas.openxmlformats.org/officeDocument/2006/relationships/hyperlink" Target="https://www.essex.ac.uk/staff/starting-at-essex/probation" TargetMode="External"/><Relationship Id="rId37" Type="http://schemas.openxmlformats.org/officeDocument/2006/relationships/hyperlink" Target="https://www.essex.ac.uk/staff/university-partnerships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ssex.ac.uk/staff" TargetMode="External"/><Relationship Id="rId23" Type="http://schemas.openxmlformats.org/officeDocument/2006/relationships/hyperlink" Target="https://moodle.essex.ac.uk/pluginfile.php/1208913/mod_resource/content/0/Induction%20ChecklistJan20.pdf" TargetMode="External"/><Relationship Id="rId28" Type="http://schemas.openxmlformats.org/officeDocument/2006/relationships/hyperlink" Target="https://www.essex.ac.uk/staff/starting-at-essex/using-hr-organiser" TargetMode="External"/><Relationship Id="rId36" Type="http://schemas.openxmlformats.org/officeDocument/2006/relationships/hyperlink" Target="https://www.essex.ac.uk/governance-and-strategy/university-strategy" TargetMode="External"/><Relationship Id="rId10" Type="http://schemas.openxmlformats.org/officeDocument/2006/relationships/hyperlink" Target="https://findyourway.essex.ac.uk/" TargetMode="External"/><Relationship Id="rId19" Type="http://schemas.openxmlformats.org/officeDocument/2006/relationships/hyperlink" Target="https://www.essex.ac.uk/staff" TargetMode="External"/><Relationship Id="rId31" Type="http://schemas.openxmlformats.org/officeDocument/2006/relationships/hyperlink" Target="https://www.essex.ac.uk/staff/starting-at-esse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ssex.ac.uk/staff/pay-and-rewards/payroll-information-for-employees" TargetMode="External"/><Relationship Id="rId14" Type="http://schemas.openxmlformats.org/officeDocument/2006/relationships/hyperlink" Target="https://www.essex.ac.uk/staff/starting-at-essex/removal-and-relocation" TargetMode="External"/><Relationship Id="rId22" Type="http://schemas.openxmlformats.org/officeDocument/2006/relationships/hyperlink" Target="https://www.essex.ac.uk/staff/starting-at-essex/campus-card" TargetMode="External"/><Relationship Id="rId27" Type="http://schemas.openxmlformats.org/officeDocument/2006/relationships/hyperlink" Target="https://www.essex.ac.uk/staff/professional-development-and-training/essential-training" TargetMode="External"/><Relationship Id="rId30" Type="http://schemas.openxmlformats.org/officeDocument/2006/relationships/hyperlink" Target="https://www.essex.ac.uk/staff/forums-and-networks" TargetMode="External"/><Relationship Id="rId35" Type="http://schemas.openxmlformats.org/officeDocument/2006/relationships/hyperlink" Target="https://www.essex.ac.uk/staff/governance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essex.ac.uk/staff/starting-at-essex/my-contrac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ssex.ac.uk/staff/travel-and-transport" TargetMode="External"/><Relationship Id="rId17" Type="http://schemas.openxmlformats.org/officeDocument/2006/relationships/hyperlink" Target="https://www.essex.ac.uk/staff/it-services/getting-started-with-it-for-staff" TargetMode="External"/><Relationship Id="rId25" Type="http://schemas.openxmlformats.org/officeDocument/2006/relationships/hyperlink" Target="mailto:ems-helpdesk@essex.ac.uk" TargetMode="External"/><Relationship Id="rId33" Type="http://schemas.openxmlformats.org/officeDocument/2006/relationships/hyperlink" Target="https://www.essex.ac.uk/about" TargetMode="External"/><Relationship Id="rId38" Type="http://schemas.openxmlformats.org/officeDocument/2006/relationships/hyperlink" Target="https://www.essex.ac.uk/staff/pay-and-rewards/benefits-and-discou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1089</Words>
  <Characters>6213</Characters>
  <Application>Microsoft Office Word</Application>
  <DocSecurity>0</DocSecurity>
  <Lines>51</Lines>
  <Paragraphs>14</Paragraphs>
  <ScaleCrop>false</ScaleCrop>
  <Manager/>
  <Company/>
  <LinksUpToDate>false</LinksUpToDate>
  <CharactersWithSpaces>7288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University of Essex</dc:creator>
  <cp:keywords/>
  <dc:description/>
  <cp:lastModifiedBy>Winstanley, Megan Y</cp:lastModifiedBy>
  <cp:revision>3</cp:revision>
  <cp:lastPrinted>2021-05-04T15:09:00Z</cp:lastPrinted>
  <dcterms:created xsi:type="dcterms:W3CDTF">2025-08-13T14:23:00Z</dcterms:created>
  <dcterms:modified xsi:type="dcterms:W3CDTF">2025-08-13T14:46:00Z</dcterms:modified>
  <cp:category/>
</cp:coreProperties>
</file>