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D1C31" w14:textId="77777777" w:rsidR="00D6483B" w:rsidRPr="00D30B45" w:rsidRDefault="003771A9" w:rsidP="00414A8E">
      <w:pPr>
        <w:spacing w:after="0" w:line="240" w:lineRule="auto"/>
        <w:rPr>
          <w:rFonts w:cstheme="minorHAnsi"/>
          <w:b/>
          <w:color w:val="E36C0A" w:themeColor="accent6" w:themeShade="BF"/>
          <w:sz w:val="28"/>
          <w:szCs w:val="28"/>
        </w:rPr>
      </w:pPr>
      <w:r>
        <w:rPr>
          <w:rFonts w:cstheme="minorHAnsi"/>
          <w:b/>
          <w:color w:val="E36C0A" w:themeColor="accent6" w:themeShade="BF"/>
          <w:sz w:val="28"/>
          <w:szCs w:val="28"/>
        </w:rPr>
        <w:t xml:space="preserve">Equality Impact Assessment: </w:t>
      </w:r>
      <w:r w:rsidR="00040226">
        <w:rPr>
          <w:rFonts w:cstheme="minorHAnsi"/>
          <w:b/>
          <w:color w:val="E36C0A" w:themeColor="accent6" w:themeShade="BF"/>
          <w:sz w:val="28"/>
          <w:szCs w:val="28"/>
        </w:rPr>
        <w:t>Returning to work and study on campus during</w:t>
      </w:r>
      <w:r w:rsidR="00BB0AF7" w:rsidRPr="00D30B45">
        <w:rPr>
          <w:rFonts w:cstheme="minorHAnsi"/>
          <w:b/>
          <w:color w:val="E36C0A" w:themeColor="accent6" w:themeShade="BF"/>
          <w:sz w:val="28"/>
          <w:szCs w:val="28"/>
        </w:rPr>
        <w:t xml:space="preserve"> COVID-19 pandemic</w:t>
      </w:r>
    </w:p>
    <w:p w14:paraId="78EF5BB0" w14:textId="77777777" w:rsidR="004302EF" w:rsidRDefault="004302EF" w:rsidP="00414A8E">
      <w:pPr>
        <w:spacing w:after="0" w:line="240" w:lineRule="auto"/>
        <w:rPr>
          <w:rFonts w:cstheme="minorHAnsi"/>
          <w:b/>
          <w:sz w:val="28"/>
          <w:szCs w:val="28"/>
        </w:rPr>
      </w:pPr>
    </w:p>
    <w:p w14:paraId="119D719E" w14:textId="77777777" w:rsidR="00040226" w:rsidRDefault="00CB72CA" w:rsidP="00414A8E">
      <w:pPr>
        <w:spacing w:after="0" w:line="240" w:lineRule="auto"/>
        <w:rPr>
          <w:rFonts w:cstheme="minorHAnsi"/>
        </w:rPr>
      </w:pPr>
      <w:r>
        <w:rPr>
          <w:rFonts w:cstheme="minorHAnsi"/>
        </w:rPr>
        <w:t>The</w:t>
      </w:r>
      <w:r w:rsidR="00040226">
        <w:rPr>
          <w:rFonts w:cstheme="minorHAnsi"/>
        </w:rPr>
        <w:t xml:space="preserve"> </w:t>
      </w:r>
      <w:r>
        <w:rPr>
          <w:rFonts w:cstheme="minorHAnsi"/>
        </w:rPr>
        <w:t>vast m</w:t>
      </w:r>
      <w:r w:rsidR="00040226">
        <w:rPr>
          <w:rFonts w:cstheme="minorHAnsi"/>
        </w:rPr>
        <w:t xml:space="preserve">ajority of </w:t>
      </w:r>
      <w:r>
        <w:rPr>
          <w:rFonts w:cstheme="minorHAnsi"/>
        </w:rPr>
        <w:t xml:space="preserve">staff and </w:t>
      </w:r>
      <w:r w:rsidR="00040226">
        <w:rPr>
          <w:rFonts w:cstheme="minorHAnsi"/>
        </w:rPr>
        <w:t xml:space="preserve">students, have been working and studying </w:t>
      </w:r>
      <w:r>
        <w:rPr>
          <w:rFonts w:cstheme="minorHAnsi"/>
        </w:rPr>
        <w:t>off-campus</w:t>
      </w:r>
      <w:r w:rsidR="00040226">
        <w:rPr>
          <w:rFonts w:cstheme="minorHAnsi"/>
        </w:rPr>
        <w:t xml:space="preserve"> since 1</w:t>
      </w:r>
      <w:r>
        <w:rPr>
          <w:rFonts w:cstheme="minorHAnsi"/>
        </w:rPr>
        <w:t>6</w:t>
      </w:r>
      <w:r w:rsidR="00040226">
        <w:rPr>
          <w:rFonts w:cstheme="minorHAnsi"/>
        </w:rPr>
        <w:t xml:space="preserve"> March 2020. This presented both opportunities and challenges to individuals and</w:t>
      </w:r>
      <w:r w:rsidR="003771A9">
        <w:rPr>
          <w:rFonts w:cstheme="minorHAnsi"/>
        </w:rPr>
        <w:t xml:space="preserve"> </w:t>
      </w:r>
      <w:r w:rsidR="00040226">
        <w:rPr>
          <w:rFonts w:cstheme="minorHAnsi"/>
        </w:rPr>
        <w:t xml:space="preserve">the University as a whole and necessitated work to be carried out at pace in order to </w:t>
      </w:r>
      <w:r w:rsidR="003771A9">
        <w:rPr>
          <w:rFonts w:cstheme="minorHAnsi"/>
        </w:rPr>
        <w:t>ensure staff were equipped to carry out their role effectively and students were able to complete their year of study.</w:t>
      </w:r>
      <w:r w:rsidR="00040226">
        <w:rPr>
          <w:rFonts w:cstheme="minorHAnsi"/>
        </w:rPr>
        <w:t xml:space="preserve"> </w:t>
      </w:r>
    </w:p>
    <w:p w14:paraId="601C657B" w14:textId="77777777" w:rsidR="003771A9" w:rsidRDefault="003771A9" w:rsidP="00414A8E">
      <w:pPr>
        <w:spacing w:after="0" w:line="240" w:lineRule="auto"/>
        <w:rPr>
          <w:rFonts w:cstheme="minorHAnsi"/>
        </w:rPr>
      </w:pPr>
    </w:p>
    <w:p w14:paraId="3C6E0A88" w14:textId="77777777" w:rsidR="0096603D" w:rsidRDefault="003771A9" w:rsidP="00414A8E">
      <w:pPr>
        <w:spacing w:after="0" w:line="240" w:lineRule="auto"/>
        <w:rPr>
          <w:rFonts w:cstheme="minorHAnsi"/>
        </w:rPr>
      </w:pPr>
      <w:r>
        <w:rPr>
          <w:rFonts w:cstheme="minorHAnsi"/>
        </w:rPr>
        <w:t>Our previous Equality Impact Assessment (EIA) on working and studying remotely sought to identify the positive and negative impacts of these changes to working and learning environments from an equality perspective</w:t>
      </w:r>
      <w:r w:rsidR="0096603D">
        <w:rPr>
          <w:rFonts w:cstheme="minorHAnsi"/>
        </w:rPr>
        <w:t xml:space="preserve"> and provided advice and guidance on how to address identified negative impacts.</w:t>
      </w:r>
    </w:p>
    <w:p w14:paraId="6496DDFE" w14:textId="77777777" w:rsidR="0096603D" w:rsidRDefault="0096603D" w:rsidP="00414A8E">
      <w:pPr>
        <w:spacing w:after="0" w:line="240" w:lineRule="auto"/>
        <w:rPr>
          <w:rFonts w:cstheme="minorHAnsi"/>
        </w:rPr>
      </w:pPr>
    </w:p>
    <w:p w14:paraId="0ACF4A45" w14:textId="77777777" w:rsidR="002B7122" w:rsidRDefault="0096603D" w:rsidP="002B7122">
      <w:pPr>
        <w:spacing w:after="0" w:line="240" w:lineRule="auto"/>
      </w:pPr>
      <w:r>
        <w:rPr>
          <w:rFonts w:cstheme="minorHAnsi"/>
        </w:rPr>
        <w:t>Thi</w:t>
      </w:r>
      <w:r w:rsidR="003771A9">
        <w:rPr>
          <w:rFonts w:cstheme="minorHAnsi"/>
        </w:rPr>
        <w:t>s EIA builds on that work and seeks to identify the opportunities and challenges presented by returning to work and study on campus</w:t>
      </w:r>
      <w:r>
        <w:rPr>
          <w:rFonts w:cstheme="minorHAnsi"/>
        </w:rPr>
        <w:t xml:space="preserve"> and to provide advice and guidance for staff and students on mitigating actions to address potential negative impacts</w:t>
      </w:r>
      <w:r w:rsidR="003771A9">
        <w:rPr>
          <w:rFonts w:cstheme="minorHAnsi"/>
        </w:rPr>
        <w:t>.</w:t>
      </w:r>
      <w:r w:rsidR="00253AD1">
        <w:t xml:space="preserve"> It recognises that any return may only be partial</w:t>
      </w:r>
      <w:r w:rsidR="005B24EA">
        <w:t>. For example,</w:t>
      </w:r>
      <w:r w:rsidR="00253AD1">
        <w:t xml:space="preserve"> staff working full-time may be required to continue to work from home for 3 days per week and work on campus for 2 days per week and delivery of learning may be dual-mode (a mix of face-to-face and online) or may continue to be delivered completely online</w:t>
      </w:r>
      <w:r w:rsidR="009C034C">
        <w:t xml:space="preserve">, </w:t>
      </w:r>
      <w:r w:rsidR="00253AD1">
        <w:t xml:space="preserve">even if students are present on campus.  </w:t>
      </w:r>
    </w:p>
    <w:p w14:paraId="4D60E93F" w14:textId="77777777" w:rsidR="004A7C04" w:rsidRDefault="004A7C04" w:rsidP="002B7122">
      <w:pPr>
        <w:spacing w:after="0" w:line="240" w:lineRule="auto"/>
      </w:pPr>
    </w:p>
    <w:p w14:paraId="19E0E7DC" w14:textId="77777777" w:rsidR="005B24EA" w:rsidRDefault="005B24EA" w:rsidP="002B7122">
      <w:pPr>
        <w:spacing w:after="0" w:line="240" w:lineRule="auto"/>
      </w:pPr>
      <w:r>
        <w:t>Given the nature of the challenge and the rapid, iterative nature of the pandemic</w:t>
      </w:r>
      <w:r w:rsidR="00D35EDB">
        <w:t xml:space="preserve">, identifying </w:t>
      </w:r>
      <w:r>
        <w:t xml:space="preserve">what it </w:t>
      </w:r>
      <w:r w:rsidR="00D35EDB">
        <w:t xml:space="preserve">might </w:t>
      </w:r>
      <w:r>
        <w:t xml:space="preserve">mean for our community as we start to return to campus, </w:t>
      </w:r>
      <w:r w:rsidR="00D35EDB">
        <w:t xml:space="preserve">is not straightforward. This EIA therefore does not present </w:t>
      </w:r>
      <w:r w:rsidR="0032171F">
        <w:t>an exhaustive</w:t>
      </w:r>
      <w:r w:rsidR="00D35EDB">
        <w:t xml:space="preserve"> list of</w:t>
      </w:r>
      <w:r>
        <w:t xml:space="preserve"> </w:t>
      </w:r>
      <w:r w:rsidR="00D35EDB">
        <w:t xml:space="preserve">impacts; it </w:t>
      </w:r>
      <w:r w:rsidR="0032171F">
        <w:t>set</w:t>
      </w:r>
      <w:r w:rsidR="00D35EDB">
        <w:t>s</w:t>
      </w:r>
      <w:r w:rsidR="0032171F">
        <w:t xml:space="preserve"> out what we </w:t>
      </w:r>
      <w:r w:rsidR="007115F3">
        <w:t>have identified to date</w:t>
      </w:r>
      <w:r w:rsidR="0032171F">
        <w:t>, having</w:t>
      </w:r>
      <w:r w:rsidR="00D35EDB">
        <w:t xml:space="preserve"> draw</w:t>
      </w:r>
      <w:r w:rsidR="0032171F">
        <w:t>n</w:t>
      </w:r>
      <w:r w:rsidR="00D35EDB">
        <w:t xml:space="preserve"> on the knowledge and expertise of people from both within and outside our community</w:t>
      </w:r>
      <w:r w:rsidR="0032171F">
        <w:t xml:space="preserve">. </w:t>
      </w:r>
      <w:r w:rsidR="00642824">
        <w:t>Each time the University moves into a different level of protection as set out in our B</w:t>
      </w:r>
      <w:r w:rsidR="00642824" w:rsidRPr="00642824">
        <w:rPr>
          <w:rFonts w:cs="Arial"/>
          <w:color w:val="333333"/>
        </w:rPr>
        <w:t>usiness Continuity plan</w:t>
      </w:r>
      <w:r w:rsidR="00642824">
        <w:rPr>
          <w:rFonts w:cs="Arial"/>
          <w:color w:val="333333"/>
        </w:rPr>
        <w:t xml:space="preserve">, </w:t>
      </w:r>
      <w:r w:rsidR="00603AFA">
        <w:rPr>
          <w:rFonts w:cs="Arial"/>
          <w:color w:val="333333"/>
        </w:rPr>
        <w:t xml:space="preserve">we will revisit </w:t>
      </w:r>
      <w:r w:rsidR="00642824">
        <w:rPr>
          <w:rFonts w:cs="Arial"/>
          <w:color w:val="333333"/>
        </w:rPr>
        <w:t xml:space="preserve">the EIA </w:t>
      </w:r>
      <w:r w:rsidR="00603AFA">
        <w:rPr>
          <w:rFonts w:cs="Arial"/>
          <w:color w:val="333333"/>
        </w:rPr>
        <w:t>to ensure it remains fit for purpose</w:t>
      </w:r>
      <w:r w:rsidR="00642824">
        <w:rPr>
          <w:rFonts w:cs="Arial"/>
          <w:color w:val="333333"/>
        </w:rPr>
        <w:t xml:space="preserve">. The four </w:t>
      </w:r>
      <w:r w:rsidR="00642824" w:rsidRPr="00642824">
        <w:rPr>
          <w:rFonts w:cs="Arial"/>
          <w:color w:val="333333"/>
        </w:rPr>
        <w:t>levels of protection</w:t>
      </w:r>
      <w:r w:rsidR="00642824">
        <w:rPr>
          <w:rFonts w:cs="Arial"/>
          <w:color w:val="333333"/>
        </w:rPr>
        <w:t xml:space="preserve"> </w:t>
      </w:r>
      <w:r w:rsidR="00603AFA">
        <w:rPr>
          <w:rFonts w:cs="Arial"/>
          <w:color w:val="333333"/>
        </w:rPr>
        <w:t>are (i) Advanced</w:t>
      </w:r>
      <w:r w:rsidR="00642824" w:rsidRPr="00642824">
        <w:rPr>
          <w:rFonts w:cs="Arial"/>
          <w:color w:val="333333"/>
        </w:rPr>
        <w:t xml:space="preserve"> (the most stringent) </w:t>
      </w:r>
      <w:r w:rsidR="00603AFA">
        <w:rPr>
          <w:rFonts w:cs="Arial"/>
          <w:color w:val="333333"/>
        </w:rPr>
        <w:t xml:space="preserve">(ii) </w:t>
      </w:r>
      <w:r w:rsidR="00642824" w:rsidRPr="00642824">
        <w:rPr>
          <w:rFonts w:cs="Arial"/>
          <w:color w:val="333333"/>
        </w:rPr>
        <w:t xml:space="preserve">Enhanced </w:t>
      </w:r>
      <w:r w:rsidR="00603AFA">
        <w:rPr>
          <w:rFonts w:cs="Arial"/>
          <w:color w:val="333333"/>
        </w:rPr>
        <w:t xml:space="preserve">(iii) </w:t>
      </w:r>
      <w:r w:rsidR="00642824" w:rsidRPr="00642824">
        <w:rPr>
          <w:rFonts w:cs="Arial"/>
          <w:color w:val="333333"/>
        </w:rPr>
        <w:t xml:space="preserve">Sustained and </w:t>
      </w:r>
      <w:r w:rsidR="00603AFA">
        <w:rPr>
          <w:rFonts w:cs="Arial"/>
          <w:color w:val="333333"/>
        </w:rPr>
        <w:t xml:space="preserve">(iv) </w:t>
      </w:r>
      <w:r w:rsidR="00642824" w:rsidRPr="00642824">
        <w:rPr>
          <w:rFonts w:cs="Arial"/>
          <w:color w:val="333333"/>
        </w:rPr>
        <w:t>Targeted</w:t>
      </w:r>
      <w:r w:rsidR="00642824">
        <w:rPr>
          <w:rFonts w:cs="Arial"/>
          <w:color w:val="333333"/>
        </w:rPr>
        <w:t>.</w:t>
      </w:r>
      <w:r w:rsidR="00D35EDB">
        <w:t xml:space="preserve"> </w:t>
      </w:r>
    </w:p>
    <w:p w14:paraId="642BB1D2" w14:textId="77777777" w:rsidR="002B7122" w:rsidRDefault="002B7122" w:rsidP="00414A8E">
      <w:pPr>
        <w:spacing w:after="0" w:line="240" w:lineRule="auto"/>
        <w:rPr>
          <w:rFonts w:cstheme="minorHAnsi"/>
        </w:rPr>
      </w:pPr>
    </w:p>
    <w:p w14:paraId="7B51A964" w14:textId="77777777" w:rsidR="003771A9" w:rsidRDefault="002B7122" w:rsidP="00414A8E">
      <w:pPr>
        <w:spacing w:after="0" w:line="240" w:lineRule="auto"/>
        <w:rPr>
          <w:rFonts w:cstheme="minorHAnsi"/>
        </w:rPr>
      </w:pPr>
      <w:r>
        <w:rPr>
          <w:rFonts w:cstheme="minorHAnsi"/>
        </w:rPr>
        <w:t>The EIA</w:t>
      </w:r>
      <w:r w:rsidR="003771A9">
        <w:rPr>
          <w:rFonts w:cstheme="minorHAnsi"/>
        </w:rPr>
        <w:t xml:space="preserve"> complements other work in this area</w:t>
      </w:r>
      <w:r w:rsidR="008454F3">
        <w:rPr>
          <w:rFonts w:cstheme="minorHAnsi"/>
        </w:rPr>
        <w:t>. This includes</w:t>
      </w:r>
      <w:r w:rsidR="003771A9">
        <w:rPr>
          <w:rFonts w:cstheme="minorHAnsi"/>
        </w:rPr>
        <w:t xml:space="preserve"> </w:t>
      </w:r>
      <w:r w:rsidR="00AF5003">
        <w:rPr>
          <w:rFonts w:cstheme="minorHAnsi"/>
        </w:rPr>
        <w:t xml:space="preserve">(i) </w:t>
      </w:r>
      <w:r w:rsidR="003771A9">
        <w:rPr>
          <w:rFonts w:cstheme="minorHAnsi"/>
        </w:rPr>
        <w:t>the development of a suite of C</w:t>
      </w:r>
      <w:r w:rsidR="00610D88">
        <w:rPr>
          <w:rFonts w:cstheme="minorHAnsi"/>
        </w:rPr>
        <w:t>OVID</w:t>
      </w:r>
      <w:r w:rsidR="003771A9" w:rsidRPr="003771A9">
        <w:rPr>
          <w:rFonts w:cstheme="minorHAnsi"/>
        </w:rPr>
        <w:t>-19 risk assessments</w:t>
      </w:r>
      <w:r w:rsidR="00D25828">
        <w:rPr>
          <w:rStyle w:val="FootnoteReference"/>
          <w:rFonts w:cstheme="minorHAnsi"/>
        </w:rPr>
        <w:footnoteReference w:id="1"/>
      </w:r>
      <w:r w:rsidR="003771A9" w:rsidRPr="003771A9">
        <w:rPr>
          <w:rFonts w:cstheme="minorHAnsi"/>
        </w:rPr>
        <w:t xml:space="preserve"> for </w:t>
      </w:r>
      <w:r w:rsidR="0020453B">
        <w:rPr>
          <w:rFonts w:cstheme="minorHAnsi"/>
        </w:rPr>
        <w:t xml:space="preserve">department premises, </w:t>
      </w:r>
      <w:r w:rsidR="003771A9" w:rsidRPr="003771A9">
        <w:rPr>
          <w:rFonts w:cstheme="minorHAnsi"/>
        </w:rPr>
        <w:t>work activities</w:t>
      </w:r>
      <w:r w:rsidR="0020453B">
        <w:rPr>
          <w:rFonts w:cstheme="minorHAnsi"/>
        </w:rPr>
        <w:t xml:space="preserve"> and individual</w:t>
      </w:r>
      <w:r w:rsidR="00E80716">
        <w:rPr>
          <w:rFonts w:cstheme="minorHAnsi"/>
        </w:rPr>
        <w:t xml:space="preserve"> members of staff,</w:t>
      </w:r>
      <w:r w:rsidR="00E826B1">
        <w:rPr>
          <w:rFonts w:cstheme="minorHAnsi"/>
        </w:rPr>
        <w:t xml:space="preserve"> which </w:t>
      </w:r>
      <w:r w:rsidR="003771A9" w:rsidRPr="003771A9">
        <w:rPr>
          <w:rFonts w:cstheme="minorHAnsi"/>
        </w:rPr>
        <w:t>detail how the risk of C</w:t>
      </w:r>
      <w:r w:rsidR="00610D88">
        <w:rPr>
          <w:rFonts w:cstheme="minorHAnsi"/>
        </w:rPr>
        <w:t>OVID</w:t>
      </w:r>
      <w:r w:rsidR="003771A9" w:rsidRPr="003771A9">
        <w:rPr>
          <w:rFonts w:cstheme="minorHAnsi"/>
        </w:rPr>
        <w:t>-19 infection will be managed and minimised or eliminated</w:t>
      </w:r>
      <w:r w:rsidR="00AF5003">
        <w:rPr>
          <w:rFonts w:cstheme="minorHAnsi"/>
        </w:rPr>
        <w:t xml:space="preserve"> (ii) the development of Welcome information and activities for new and returning students </w:t>
      </w:r>
      <w:r w:rsidR="0096603D">
        <w:rPr>
          <w:rFonts w:cstheme="minorHAnsi"/>
        </w:rPr>
        <w:t xml:space="preserve">and </w:t>
      </w:r>
      <w:r w:rsidR="00AF5003">
        <w:rPr>
          <w:rFonts w:cstheme="minorHAnsi"/>
        </w:rPr>
        <w:t xml:space="preserve">(iii) </w:t>
      </w:r>
      <w:r w:rsidR="0096603D">
        <w:rPr>
          <w:rFonts w:cstheme="minorHAnsi"/>
        </w:rPr>
        <w:t>responding to the findings of our ‘Working during COVID-19’ staff survey, run in May 2020.</w:t>
      </w:r>
      <w:r w:rsidR="003771A9">
        <w:rPr>
          <w:rFonts w:cstheme="minorHAnsi"/>
        </w:rPr>
        <w:t xml:space="preserve">  </w:t>
      </w:r>
    </w:p>
    <w:p w14:paraId="06DC54F2" w14:textId="77777777" w:rsidR="004C2E8D" w:rsidRDefault="004C2E8D" w:rsidP="00414A8E">
      <w:pPr>
        <w:spacing w:after="0" w:line="240" w:lineRule="auto"/>
        <w:rPr>
          <w:rFonts w:cstheme="minorHAnsi"/>
        </w:rPr>
      </w:pPr>
    </w:p>
    <w:p w14:paraId="4DB385E1" w14:textId="77777777" w:rsidR="0096603D" w:rsidRDefault="004C2E8D" w:rsidP="00414A8E">
      <w:pPr>
        <w:spacing w:after="0" w:line="240" w:lineRule="auto"/>
        <w:rPr>
          <w:rFonts w:cstheme="minorHAnsi"/>
        </w:rPr>
      </w:pPr>
      <w:r>
        <w:rPr>
          <w:rFonts w:cstheme="minorHAnsi"/>
        </w:rPr>
        <w:lastRenderedPageBreak/>
        <w:t xml:space="preserve">Of the 757 staff who responded to </w:t>
      </w:r>
      <w:r w:rsidR="0096603D">
        <w:rPr>
          <w:rFonts w:cstheme="minorHAnsi"/>
        </w:rPr>
        <w:t>this survey</w:t>
      </w:r>
      <w:r>
        <w:rPr>
          <w:rFonts w:cstheme="minorHAnsi"/>
        </w:rPr>
        <w:t xml:space="preserve"> the majority felt that the University had managed the transition to different working environments well and </w:t>
      </w:r>
      <w:r w:rsidRPr="004C2E8D">
        <w:rPr>
          <w:rFonts w:cstheme="minorHAnsi"/>
        </w:rPr>
        <w:t xml:space="preserve">overwhelmingly colleagues appreciated the efforts </w:t>
      </w:r>
      <w:r>
        <w:rPr>
          <w:rFonts w:cstheme="minorHAnsi"/>
        </w:rPr>
        <w:t xml:space="preserve">of, </w:t>
      </w:r>
      <w:r w:rsidRPr="004C2E8D">
        <w:rPr>
          <w:rFonts w:cstheme="minorHAnsi"/>
        </w:rPr>
        <w:t xml:space="preserve">and consideration </w:t>
      </w:r>
      <w:r>
        <w:rPr>
          <w:rFonts w:cstheme="minorHAnsi"/>
        </w:rPr>
        <w:t xml:space="preserve">given </w:t>
      </w:r>
      <w:r w:rsidRPr="004C2E8D">
        <w:rPr>
          <w:rFonts w:cstheme="minorHAnsi"/>
        </w:rPr>
        <w:t>by</w:t>
      </w:r>
      <w:r>
        <w:rPr>
          <w:rFonts w:cstheme="minorHAnsi"/>
        </w:rPr>
        <w:t>,</w:t>
      </w:r>
      <w:r w:rsidRPr="004C2E8D">
        <w:rPr>
          <w:rFonts w:cstheme="minorHAnsi"/>
        </w:rPr>
        <w:t xml:space="preserve"> others</w:t>
      </w:r>
      <w:r>
        <w:rPr>
          <w:rFonts w:cstheme="minorHAnsi"/>
        </w:rPr>
        <w:t xml:space="preserve">. However, while many staff have clearly found solutions to specific challenges arising from their own personal and professional circumstances, it was clear that for others this remains a very difficult moment of transition and the impact considerable. </w:t>
      </w:r>
      <w:r w:rsidR="0096603D">
        <w:rPr>
          <w:rFonts w:cstheme="minorHAnsi"/>
        </w:rPr>
        <w:t xml:space="preserve">In addition, many colleagues asked questions </w:t>
      </w:r>
      <w:r w:rsidR="00AF5003">
        <w:rPr>
          <w:rFonts w:cstheme="minorHAnsi"/>
        </w:rPr>
        <w:t xml:space="preserve">and were anxious </w:t>
      </w:r>
      <w:r w:rsidR="0096603D">
        <w:rPr>
          <w:rFonts w:cstheme="minorHAnsi"/>
        </w:rPr>
        <w:t>about their return to on-campus working.</w:t>
      </w:r>
    </w:p>
    <w:p w14:paraId="7B23EAE4" w14:textId="77777777" w:rsidR="00377E9D" w:rsidRDefault="00377E9D" w:rsidP="00414A8E">
      <w:pPr>
        <w:spacing w:after="0" w:line="240" w:lineRule="auto"/>
        <w:rPr>
          <w:rFonts w:cstheme="minorHAnsi"/>
        </w:rPr>
      </w:pPr>
    </w:p>
    <w:p w14:paraId="2BF72B15" w14:textId="77777777" w:rsidR="00D44804" w:rsidRDefault="00D44804" w:rsidP="00414A8E">
      <w:pPr>
        <w:spacing w:after="0" w:line="240" w:lineRule="auto"/>
        <w:rPr>
          <w:rFonts w:cstheme="minorHAnsi"/>
        </w:rPr>
      </w:pPr>
      <w:r>
        <w:rPr>
          <w:rFonts w:cstheme="minorHAnsi"/>
        </w:rPr>
        <w:t xml:space="preserve">The following specific </w:t>
      </w:r>
      <w:r w:rsidR="00EF363B">
        <w:rPr>
          <w:rFonts w:cstheme="minorHAnsi"/>
        </w:rPr>
        <w:t xml:space="preserve">aspects of </w:t>
      </w:r>
      <w:r w:rsidR="0096603D">
        <w:rPr>
          <w:rFonts w:cstheme="minorHAnsi"/>
        </w:rPr>
        <w:t>returning to work and study on campus</w:t>
      </w:r>
      <w:r>
        <w:rPr>
          <w:rFonts w:cstheme="minorHAnsi"/>
        </w:rPr>
        <w:t>, a combination of which affect all staff and students to a greater or lesser degree, have been considered:</w:t>
      </w:r>
    </w:p>
    <w:p w14:paraId="443CA104" w14:textId="77777777" w:rsidR="00D44804" w:rsidRDefault="00D44804" w:rsidP="00414A8E">
      <w:pPr>
        <w:spacing w:after="0" w:line="240" w:lineRule="auto"/>
        <w:rPr>
          <w:rFonts w:cstheme="minorHAnsi"/>
        </w:rPr>
      </w:pPr>
    </w:p>
    <w:p w14:paraId="64F9EEDE" w14:textId="77777777" w:rsidR="00D44804" w:rsidRDefault="005F1EE8" w:rsidP="00D44804">
      <w:pPr>
        <w:pStyle w:val="ListParagraph"/>
        <w:numPr>
          <w:ilvl w:val="0"/>
          <w:numId w:val="2"/>
        </w:numPr>
        <w:spacing w:after="0" w:line="240" w:lineRule="auto"/>
        <w:ind w:left="771" w:hanging="357"/>
        <w:rPr>
          <w:rFonts w:cstheme="minorHAnsi"/>
        </w:rPr>
      </w:pPr>
      <w:r>
        <w:rPr>
          <w:rFonts w:cstheme="minorHAnsi"/>
        </w:rPr>
        <w:t xml:space="preserve">Adapting to using and navigating physical spaces differently due to social distancing requirements </w:t>
      </w:r>
    </w:p>
    <w:p w14:paraId="634DA160" w14:textId="77777777" w:rsidR="005F1EE8" w:rsidRDefault="005F1EE8" w:rsidP="00D44804">
      <w:pPr>
        <w:pStyle w:val="ListParagraph"/>
        <w:numPr>
          <w:ilvl w:val="0"/>
          <w:numId w:val="2"/>
        </w:numPr>
        <w:spacing w:after="0" w:line="240" w:lineRule="auto"/>
        <w:ind w:left="771" w:hanging="357"/>
        <w:rPr>
          <w:rFonts w:cstheme="minorHAnsi"/>
        </w:rPr>
      </w:pPr>
      <w:r>
        <w:rPr>
          <w:rFonts w:cstheme="minorHAnsi"/>
        </w:rPr>
        <w:t>Adapting to dual-mode delivery of teaching</w:t>
      </w:r>
    </w:p>
    <w:p w14:paraId="3434BAD7" w14:textId="77777777" w:rsidR="00B4554B" w:rsidRDefault="00253AD1" w:rsidP="00D44804">
      <w:pPr>
        <w:pStyle w:val="ListParagraph"/>
        <w:numPr>
          <w:ilvl w:val="0"/>
          <w:numId w:val="2"/>
        </w:numPr>
        <w:spacing w:after="0" w:line="240" w:lineRule="auto"/>
        <w:ind w:left="771" w:hanging="357"/>
        <w:rPr>
          <w:rFonts w:cstheme="minorHAnsi"/>
        </w:rPr>
      </w:pPr>
      <w:r>
        <w:rPr>
          <w:rFonts w:cstheme="minorHAnsi"/>
        </w:rPr>
        <w:t>Continuing to balance</w:t>
      </w:r>
      <w:r w:rsidR="00B4554B">
        <w:rPr>
          <w:rFonts w:cstheme="minorHAnsi"/>
        </w:rPr>
        <w:t xml:space="preserve"> work</w:t>
      </w:r>
      <w:r w:rsidR="00AF5003">
        <w:rPr>
          <w:rFonts w:cstheme="minorHAnsi"/>
        </w:rPr>
        <w:t>/study</w:t>
      </w:r>
      <w:r w:rsidR="00B4554B">
        <w:rPr>
          <w:rFonts w:cstheme="minorHAnsi"/>
        </w:rPr>
        <w:t xml:space="preserve"> and caring responsibilities</w:t>
      </w:r>
      <w:r w:rsidR="00AF5003">
        <w:rPr>
          <w:rFonts w:cstheme="minorHAnsi"/>
        </w:rPr>
        <w:t>, particularly for staff and students with children</w:t>
      </w:r>
    </w:p>
    <w:p w14:paraId="65F09136" w14:textId="77777777" w:rsidR="005F1EE8" w:rsidRDefault="005F1EE8" w:rsidP="00D44804">
      <w:pPr>
        <w:pStyle w:val="ListParagraph"/>
        <w:numPr>
          <w:ilvl w:val="0"/>
          <w:numId w:val="2"/>
        </w:numPr>
        <w:spacing w:after="0" w:line="240" w:lineRule="auto"/>
        <w:ind w:left="771" w:hanging="357"/>
        <w:rPr>
          <w:rFonts w:cstheme="minorHAnsi"/>
        </w:rPr>
      </w:pPr>
      <w:r>
        <w:rPr>
          <w:rFonts w:cstheme="minorHAnsi"/>
        </w:rPr>
        <w:t>Overcoming fear of work</w:t>
      </w:r>
      <w:r w:rsidR="00AF5003">
        <w:rPr>
          <w:rFonts w:cstheme="minorHAnsi"/>
        </w:rPr>
        <w:t>ing</w:t>
      </w:r>
      <w:r>
        <w:rPr>
          <w:rFonts w:cstheme="minorHAnsi"/>
        </w:rPr>
        <w:t xml:space="preserve"> or study</w:t>
      </w:r>
      <w:r w:rsidR="00AF5003">
        <w:rPr>
          <w:rFonts w:cstheme="minorHAnsi"/>
        </w:rPr>
        <w:t>ing</w:t>
      </w:r>
      <w:r>
        <w:rPr>
          <w:rFonts w:cstheme="minorHAnsi"/>
        </w:rPr>
        <w:t xml:space="preserve"> on campus</w:t>
      </w:r>
      <w:r w:rsidR="0043348A">
        <w:rPr>
          <w:rFonts w:cstheme="minorHAnsi"/>
        </w:rPr>
        <w:t xml:space="preserve"> for health</w:t>
      </w:r>
      <w:r w:rsidR="00253AD1">
        <w:rPr>
          <w:rFonts w:cstheme="minorHAnsi"/>
        </w:rPr>
        <w:t>, s</w:t>
      </w:r>
      <w:r w:rsidR="0043348A">
        <w:rPr>
          <w:rFonts w:cstheme="minorHAnsi"/>
        </w:rPr>
        <w:t>afety</w:t>
      </w:r>
      <w:r w:rsidR="00253AD1">
        <w:rPr>
          <w:rFonts w:cstheme="minorHAnsi"/>
        </w:rPr>
        <w:t xml:space="preserve"> and wellbeing</w:t>
      </w:r>
      <w:r w:rsidR="0043348A">
        <w:rPr>
          <w:rFonts w:cstheme="minorHAnsi"/>
        </w:rPr>
        <w:t xml:space="preserve"> reasons</w:t>
      </w:r>
      <w:r w:rsidR="000452C1">
        <w:rPr>
          <w:rStyle w:val="FootnoteReference"/>
          <w:rFonts w:cstheme="minorHAnsi"/>
        </w:rPr>
        <w:footnoteReference w:id="2"/>
      </w:r>
    </w:p>
    <w:p w14:paraId="58FFACEB" w14:textId="77777777" w:rsidR="005F1EE8" w:rsidRDefault="005F1EE8" w:rsidP="00D44804">
      <w:pPr>
        <w:pStyle w:val="ListParagraph"/>
        <w:numPr>
          <w:ilvl w:val="0"/>
          <w:numId w:val="2"/>
        </w:numPr>
        <w:spacing w:after="0" w:line="240" w:lineRule="auto"/>
        <w:ind w:left="771" w:hanging="357"/>
        <w:rPr>
          <w:rFonts w:cstheme="minorHAnsi"/>
        </w:rPr>
      </w:pPr>
      <w:r>
        <w:rPr>
          <w:rFonts w:cstheme="minorHAnsi"/>
        </w:rPr>
        <w:t>Dealing with uncertainty over the timing of any return</w:t>
      </w:r>
      <w:r w:rsidR="004779AF">
        <w:rPr>
          <w:rFonts w:cstheme="minorHAnsi"/>
        </w:rPr>
        <w:t xml:space="preserve"> to campus</w:t>
      </w:r>
      <w:r>
        <w:rPr>
          <w:rFonts w:cstheme="minorHAnsi"/>
        </w:rPr>
        <w:t xml:space="preserve">, </w:t>
      </w:r>
      <w:r w:rsidR="004779AF">
        <w:rPr>
          <w:rFonts w:cstheme="minorHAnsi"/>
        </w:rPr>
        <w:t xml:space="preserve">how the physical environment will have changed, </w:t>
      </w:r>
      <w:r w:rsidR="0043348A">
        <w:rPr>
          <w:rFonts w:cstheme="minorHAnsi"/>
        </w:rPr>
        <w:t xml:space="preserve">who will be </w:t>
      </w:r>
      <w:r w:rsidR="00253AD1">
        <w:rPr>
          <w:rFonts w:cstheme="minorHAnsi"/>
        </w:rPr>
        <w:t>on campus</w:t>
      </w:r>
      <w:r w:rsidR="0043348A">
        <w:rPr>
          <w:rFonts w:cstheme="minorHAnsi"/>
        </w:rPr>
        <w:t xml:space="preserve"> at any one time</w:t>
      </w:r>
      <w:r>
        <w:rPr>
          <w:rFonts w:cstheme="minorHAnsi"/>
        </w:rPr>
        <w:t xml:space="preserve"> </w:t>
      </w:r>
    </w:p>
    <w:p w14:paraId="63998737" w14:textId="77777777" w:rsidR="005F1EE8" w:rsidRDefault="005F1EE8" w:rsidP="00D44804">
      <w:pPr>
        <w:pStyle w:val="ListParagraph"/>
        <w:numPr>
          <w:ilvl w:val="0"/>
          <w:numId w:val="2"/>
        </w:numPr>
        <w:spacing w:after="0" w:line="240" w:lineRule="auto"/>
        <w:ind w:left="771" w:hanging="357"/>
        <w:rPr>
          <w:rFonts w:cstheme="minorHAnsi"/>
        </w:rPr>
      </w:pPr>
      <w:r>
        <w:rPr>
          <w:rFonts w:cstheme="minorHAnsi"/>
        </w:rPr>
        <w:t xml:space="preserve">Anxiety over returning to former ways of working e.g. having less flexibility again  </w:t>
      </w:r>
    </w:p>
    <w:p w14:paraId="13E52CA3" w14:textId="77777777" w:rsidR="00D44804" w:rsidRDefault="005F1EE8" w:rsidP="00D44804">
      <w:pPr>
        <w:pStyle w:val="ListParagraph"/>
        <w:numPr>
          <w:ilvl w:val="0"/>
          <w:numId w:val="2"/>
        </w:numPr>
        <w:spacing w:after="0" w:line="240" w:lineRule="auto"/>
        <w:ind w:left="771" w:hanging="357"/>
        <w:rPr>
          <w:rFonts w:cstheme="minorHAnsi"/>
        </w:rPr>
      </w:pPr>
      <w:r>
        <w:rPr>
          <w:rFonts w:cstheme="minorHAnsi"/>
        </w:rPr>
        <w:t>Dealing with an uncertain external environment that may necessitate further periods of lockdown</w:t>
      </w:r>
    </w:p>
    <w:p w14:paraId="59EE3305" w14:textId="77777777" w:rsidR="002B7122" w:rsidRPr="002B7122" w:rsidRDefault="002B7122" w:rsidP="002B7122">
      <w:pPr>
        <w:spacing w:after="0" w:line="240" w:lineRule="auto"/>
        <w:rPr>
          <w:rFonts w:cstheme="minorHAnsi"/>
        </w:rPr>
      </w:pPr>
    </w:p>
    <w:p w14:paraId="22281D70" w14:textId="77777777" w:rsidR="0013489E" w:rsidRDefault="009857BC" w:rsidP="002B6A07">
      <w:pPr>
        <w:spacing w:after="0" w:line="240" w:lineRule="auto"/>
        <w:rPr>
          <w:rFonts w:cstheme="minorHAnsi"/>
        </w:rPr>
      </w:pPr>
      <w:r>
        <w:rPr>
          <w:rFonts w:cstheme="minorHAnsi"/>
        </w:rPr>
        <w:t xml:space="preserve">In line with our aspiration to go beyond legislation wherever possible, and to obtain </w:t>
      </w:r>
      <w:r w:rsidR="0066534B">
        <w:rPr>
          <w:rFonts w:cstheme="minorHAnsi"/>
        </w:rPr>
        <w:t>a</w:t>
      </w:r>
      <w:r>
        <w:rPr>
          <w:rFonts w:cstheme="minorHAnsi"/>
        </w:rPr>
        <w:t xml:space="preserve"> holistic overview as possible, a broader range of</w:t>
      </w:r>
      <w:r w:rsidR="00583DB0">
        <w:rPr>
          <w:rFonts w:cstheme="minorHAnsi"/>
        </w:rPr>
        <w:t xml:space="preserve"> protected characteristics</w:t>
      </w:r>
      <w:r>
        <w:rPr>
          <w:rFonts w:cstheme="minorHAnsi"/>
        </w:rPr>
        <w:t xml:space="preserve"> than those </w:t>
      </w:r>
      <w:r w:rsidR="00583DB0">
        <w:rPr>
          <w:rFonts w:cstheme="minorHAnsi"/>
        </w:rPr>
        <w:t>contained within the Equality Act 2010</w:t>
      </w:r>
      <w:r w:rsidR="0066534B">
        <w:rPr>
          <w:rStyle w:val="FootnoteReference"/>
          <w:rFonts w:cstheme="minorHAnsi"/>
        </w:rPr>
        <w:footnoteReference w:id="3"/>
      </w:r>
      <w:r w:rsidR="0066534B">
        <w:rPr>
          <w:rFonts w:cstheme="minorHAnsi"/>
        </w:rPr>
        <w:t xml:space="preserve"> have been considered.</w:t>
      </w:r>
      <w:r w:rsidR="007A22B4">
        <w:rPr>
          <w:rFonts w:cstheme="minorHAnsi"/>
        </w:rPr>
        <w:t xml:space="preserve"> In addition, </w:t>
      </w:r>
      <w:r w:rsidR="0013489E">
        <w:rPr>
          <w:rFonts w:cstheme="minorHAnsi"/>
        </w:rPr>
        <w:t>when considering the impact on disabled staff and students, thought has been given to the following:</w:t>
      </w:r>
    </w:p>
    <w:p w14:paraId="77FE0443" w14:textId="77777777" w:rsidR="0013489E" w:rsidRDefault="0013489E" w:rsidP="00414A8E">
      <w:pPr>
        <w:spacing w:after="0" w:line="240" w:lineRule="auto"/>
        <w:rPr>
          <w:rFonts w:cstheme="minorHAnsi"/>
        </w:rPr>
      </w:pPr>
    </w:p>
    <w:p w14:paraId="66F66F7B" w14:textId="77777777" w:rsidR="00D44804" w:rsidRDefault="0013489E" w:rsidP="0013489E">
      <w:pPr>
        <w:pStyle w:val="ListParagraph"/>
        <w:numPr>
          <w:ilvl w:val="0"/>
          <w:numId w:val="3"/>
        </w:numPr>
        <w:spacing w:after="0" w:line="240" w:lineRule="auto"/>
        <w:rPr>
          <w:rFonts w:cstheme="minorHAnsi"/>
        </w:rPr>
      </w:pPr>
      <w:r>
        <w:rPr>
          <w:rFonts w:cstheme="minorHAnsi"/>
        </w:rPr>
        <w:t>Physical impairments</w:t>
      </w:r>
      <w:r w:rsidR="009C034C">
        <w:rPr>
          <w:rFonts w:cstheme="minorHAnsi"/>
        </w:rPr>
        <w:t xml:space="preserve"> and long-term illness</w:t>
      </w:r>
    </w:p>
    <w:p w14:paraId="171FA651" w14:textId="77777777" w:rsidR="0013489E" w:rsidRDefault="0013489E" w:rsidP="0013489E">
      <w:pPr>
        <w:pStyle w:val="ListParagraph"/>
        <w:numPr>
          <w:ilvl w:val="0"/>
          <w:numId w:val="3"/>
        </w:numPr>
        <w:spacing w:after="0" w:line="240" w:lineRule="auto"/>
        <w:rPr>
          <w:rFonts w:cstheme="minorHAnsi"/>
        </w:rPr>
      </w:pPr>
      <w:r>
        <w:rPr>
          <w:rFonts w:cstheme="minorHAnsi"/>
        </w:rPr>
        <w:t>Mental health conditions</w:t>
      </w:r>
    </w:p>
    <w:p w14:paraId="343C22BB" w14:textId="77777777" w:rsidR="0013489E" w:rsidRDefault="0013489E" w:rsidP="0013489E">
      <w:pPr>
        <w:pStyle w:val="ListParagraph"/>
        <w:numPr>
          <w:ilvl w:val="0"/>
          <w:numId w:val="3"/>
        </w:numPr>
        <w:spacing w:after="0" w:line="240" w:lineRule="auto"/>
        <w:rPr>
          <w:rFonts w:cstheme="minorHAnsi"/>
        </w:rPr>
      </w:pPr>
      <w:r>
        <w:rPr>
          <w:rFonts w:cstheme="minorHAnsi"/>
        </w:rPr>
        <w:t>Those who may not have disclosed a disability</w:t>
      </w:r>
    </w:p>
    <w:p w14:paraId="020D2758" w14:textId="77777777" w:rsidR="0013489E" w:rsidRPr="0013489E" w:rsidRDefault="0013489E" w:rsidP="0013489E">
      <w:pPr>
        <w:pStyle w:val="ListParagraph"/>
        <w:numPr>
          <w:ilvl w:val="0"/>
          <w:numId w:val="3"/>
        </w:numPr>
        <w:spacing w:after="0" w:line="240" w:lineRule="auto"/>
        <w:rPr>
          <w:rFonts w:cstheme="minorHAnsi"/>
        </w:rPr>
      </w:pPr>
      <w:r>
        <w:rPr>
          <w:rFonts w:cstheme="minorHAnsi"/>
        </w:rPr>
        <w:t xml:space="preserve">Those who do not have a diagnosis of a disability but are living with a significant health condition or impairment </w:t>
      </w:r>
    </w:p>
    <w:p w14:paraId="4DAB126A" w14:textId="77777777" w:rsidR="00D30B45" w:rsidRDefault="00D30B45" w:rsidP="00414A8E">
      <w:pPr>
        <w:spacing w:after="0" w:line="240" w:lineRule="auto"/>
        <w:rPr>
          <w:rFonts w:cstheme="minorHAnsi"/>
        </w:rPr>
      </w:pPr>
    </w:p>
    <w:p w14:paraId="36EE563C" w14:textId="77777777" w:rsidR="00F75BA7" w:rsidRDefault="002B6A07" w:rsidP="002B6A07">
      <w:pPr>
        <w:spacing w:line="240" w:lineRule="auto"/>
        <w:rPr>
          <w:rFonts w:cstheme="minorHAnsi"/>
        </w:rPr>
      </w:pPr>
      <w:r>
        <w:rPr>
          <w:rFonts w:cstheme="minorHAnsi"/>
        </w:rPr>
        <w:lastRenderedPageBreak/>
        <w:t xml:space="preserve">Whilst we are aware that significant numbers of staff have not disclosed information such as whether they consider themselves to have a disability, the current situation provides an opportunity for reporting managers to </w:t>
      </w:r>
      <w:r w:rsidR="00930C4F">
        <w:rPr>
          <w:rFonts w:cstheme="minorHAnsi"/>
        </w:rPr>
        <w:t>encourage</w:t>
      </w:r>
      <w:r w:rsidR="00863537">
        <w:rPr>
          <w:rFonts w:cstheme="minorHAnsi"/>
        </w:rPr>
        <w:t xml:space="preserve"> </w:t>
      </w:r>
      <w:r>
        <w:rPr>
          <w:rFonts w:cstheme="minorHAnsi"/>
        </w:rPr>
        <w:t>staff</w:t>
      </w:r>
      <w:r w:rsidR="00863537">
        <w:rPr>
          <w:rFonts w:cstheme="minorHAnsi"/>
        </w:rPr>
        <w:t xml:space="preserve"> </w:t>
      </w:r>
      <w:r w:rsidR="00930C4F">
        <w:rPr>
          <w:rFonts w:cstheme="minorHAnsi"/>
        </w:rPr>
        <w:t>to do</w:t>
      </w:r>
      <w:r w:rsidR="00863537">
        <w:rPr>
          <w:rFonts w:cstheme="minorHAnsi"/>
        </w:rPr>
        <w:t xml:space="preserve"> this, for example </w:t>
      </w:r>
      <w:r w:rsidR="00930C4F">
        <w:rPr>
          <w:rFonts w:cstheme="minorHAnsi"/>
        </w:rPr>
        <w:t xml:space="preserve">through </w:t>
      </w:r>
      <w:r w:rsidR="005F1EE8">
        <w:rPr>
          <w:rFonts w:cstheme="minorHAnsi"/>
        </w:rPr>
        <w:t xml:space="preserve">completion of a relevant </w:t>
      </w:r>
      <w:r w:rsidR="00F75BA7" w:rsidRPr="00F75BA7">
        <w:rPr>
          <w:rFonts w:cstheme="minorHAnsi"/>
        </w:rPr>
        <w:t>risk assessment</w:t>
      </w:r>
      <w:r w:rsidR="00930C4F">
        <w:rPr>
          <w:rFonts w:cstheme="minorHAnsi"/>
        </w:rPr>
        <w:t>.</w:t>
      </w:r>
    </w:p>
    <w:p w14:paraId="706F1196" w14:textId="77777777" w:rsidR="004302EF" w:rsidRPr="00CF368D" w:rsidRDefault="00786B23" w:rsidP="004302EF">
      <w:pPr>
        <w:spacing w:after="0" w:line="240" w:lineRule="auto"/>
        <w:rPr>
          <w:rFonts w:cstheme="minorHAnsi"/>
          <w:b/>
          <w:color w:val="E36C0A" w:themeColor="accent6" w:themeShade="BF"/>
          <w:sz w:val="28"/>
          <w:szCs w:val="28"/>
        </w:rPr>
      </w:pPr>
      <w:r>
        <w:rPr>
          <w:rFonts w:cstheme="minorHAnsi"/>
          <w:b/>
          <w:color w:val="E36C0A" w:themeColor="accent6" w:themeShade="BF"/>
          <w:sz w:val="28"/>
          <w:szCs w:val="28"/>
        </w:rPr>
        <w:t>T</w:t>
      </w:r>
      <w:r w:rsidR="00CF368D">
        <w:rPr>
          <w:rFonts w:cstheme="minorHAnsi"/>
          <w:b/>
          <w:color w:val="E36C0A" w:themeColor="accent6" w:themeShade="BF"/>
          <w:sz w:val="28"/>
          <w:szCs w:val="28"/>
        </w:rPr>
        <w:t xml:space="preserve">able </w:t>
      </w:r>
      <w:r w:rsidR="00466B36">
        <w:rPr>
          <w:rFonts w:cstheme="minorHAnsi"/>
          <w:b/>
          <w:color w:val="E36C0A" w:themeColor="accent6" w:themeShade="BF"/>
          <w:sz w:val="28"/>
          <w:szCs w:val="28"/>
        </w:rPr>
        <w:t>1</w:t>
      </w:r>
      <w:r w:rsidR="00CF368D">
        <w:rPr>
          <w:rFonts w:cstheme="minorHAnsi"/>
          <w:b/>
          <w:color w:val="E36C0A" w:themeColor="accent6" w:themeShade="BF"/>
          <w:sz w:val="28"/>
          <w:szCs w:val="28"/>
        </w:rPr>
        <w:t xml:space="preserve">: </w:t>
      </w:r>
      <w:r w:rsidR="001B3347" w:rsidRPr="00CF368D">
        <w:rPr>
          <w:rFonts w:cstheme="minorHAnsi"/>
          <w:b/>
          <w:color w:val="E36C0A" w:themeColor="accent6" w:themeShade="BF"/>
          <w:sz w:val="28"/>
          <w:szCs w:val="28"/>
        </w:rPr>
        <w:t xml:space="preserve">Equality Impact Assessment: </w:t>
      </w:r>
      <w:r w:rsidR="004779AF">
        <w:rPr>
          <w:rFonts w:cstheme="minorHAnsi"/>
          <w:b/>
          <w:color w:val="E36C0A" w:themeColor="accent6" w:themeShade="BF"/>
          <w:sz w:val="28"/>
          <w:szCs w:val="28"/>
        </w:rPr>
        <w:t>returning to work on campus</w:t>
      </w:r>
      <w:r w:rsidR="004302EF" w:rsidRPr="00CF368D">
        <w:rPr>
          <w:rFonts w:cstheme="minorHAnsi"/>
          <w:b/>
          <w:color w:val="E36C0A" w:themeColor="accent6" w:themeShade="BF"/>
          <w:sz w:val="28"/>
          <w:szCs w:val="28"/>
        </w:rPr>
        <w:t xml:space="preserve"> by protected characteristic</w:t>
      </w:r>
      <w:r w:rsidR="00173134" w:rsidRPr="00CF368D">
        <w:rPr>
          <w:rFonts w:cstheme="minorHAnsi"/>
          <w:b/>
          <w:color w:val="E36C0A" w:themeColor="accent6" w:themeShade="BF"/>
          <w:sz w:val="28"/>
          <w:szCs w:val="28"/>
        </w:rPr>
        <w:t xml:space="preserve"> - staff</w:t>
      </w:r>
      <w:r w:rsidR="004302EF" w:rsidRPr="00CF368D">
        <w:rPr>
          <w:rFonts w:cstheme="minorHAnsi"/>
          <w:b/>
          <w:color w:val="E36C0A" w:themeColor="accent6" w:themeShade="BF"/>
          <w:sz w:val="28"/>
          <w:szCs w:val="28"/>
        </w:rPr>
        <w:t xml:space="preserve"> </w:t>
      </w:r>
    </w:p>
    <w:p w14:paraId="7002A6DE" w14:textId="77777777" w:rsidR="004302EF" w:rsidRDefault="004302EF" w:rsidP="00414A8E">
      <w:pPr>
        <w:spacing w:after="0" w:line="240" w:lineRule="auto"/>
        <w:rPr>
          <w:rFonts w:cstheme="minorHAnsi"/>
        </w:rPr>
      </w:pPr>
    </w:p>
    <w:tbl>
      <w:tblPr>
        <w:tblStyle w:val="TableGrid"/>
        <w:tblW w:w="15310" w:type="dxa"/>
        <w:tblInd w:w="-714" w:type="dxa"/>
        <w:tblLook w:val="04A0" w:firstRow="1" w:lastRow="0" w:firstColumn="1" w:lastColumn="0" w:noHBand="0" w:noVBand="1"/>
      </w:tblPr>
      <w:tblGrid>
        <w:gridCol w:w="1843"/>
        <w:gridCol w:w="2694"/>
        <w:gridCol w:w="4252"/>
        <w:gridCol w:w="4394"/>
        <w:gridCol w:w="2127"/>
      </w:tblGrid>
      <w:tr w:rsidR="00925158" w14:paraId="788C9E4C" w14:textId="77777777" w:rsidTr="007C7A93">
        <w:tc>
          <w:tcPr>
            <w:tcW w:w="1843" w:type="dxa"/>
          </w:tcPr>
          <w:p w14:paraId="30C88AC2" w14:textId="77777777" w:rsidR="004302EF" w:rsidRPr="00CF368D" w:rsidRDefault="004302EF" w:rsidP="00E670E4">
            <w:pPr>
              <w:rPr>
                <w:rFonts w:cstheme="minorHAnsi"/>
                <w:b/>
                <w:color w:val="E36C0A" w:themeColor="accent6" w:themeShade="BF"/>
                <w:sz w:val="24"/>
                <w:szCs w:val="24"/>
              </w:rPr>
            </w:pPr>
            <w:r w:rsidRPr="00CF368D">
              <w:rPr>
                <w:rFonts w:cstheme="minorHAnsi"/>
                <w:b/>
                <w:color w:val="E36C0A" w:themeColor="accent6" w:themeShade="BF"/>
                <w:sz w:val="24"/>
                <w:szCs w:val="24"/>
              </w:rPr>
              <w:t>Protected characteristic</w:t>
            </w:r>
          </w:p>
        </w:tc>
        <w:tc>
          <w:tcPr>
            <w:tcW w:w="2694" w:type="dxa"/>
          </w:tcPr>
          <w:p w14:paraId="188014E9" w14:textId="77777777" w:rsidR="004302EF" w:rsidRPr="00CF368D" w:rsidRDefault="004302EF" w:rsidP="004302EF">
            <w:pPr>
              <w:rPr>
                <w:rFonts w:cstheme="minorHAnsi"/>
                <w:b/>
                <w:color w:val="E36C0A" w:themeColor="accent6" w:themeShade="BF"/>
                <w:sz w:val="24"/>
                <w:szCs w:val="24"/>
              </w:rPr>
            </w:pPr>
            <w:r w:rsidRPr="00CF368D">
              <w:rPr>
                <w:rFonts w:cstheme="minorHAnsi"/>
                <w:b/>
                <w:color w:val="E36C0A" w:themeColor="accent6" w:themeShade="BF"/>
                <w:sz w:val="24"/>
                <w:szCs w:val="24"/>
              </w:rPr>
              <w:t>Potential</w:t>
            </w:r>
            <w:r w:rsidR="00BB0AF7" w:rsidRPr="00CF368D">
              <w:rPr>
                <w:rFonts w:cstheme="minorHAnsi"/>
                <w:b/>
                <w:color w:val="E36C0A" w:themeColor="accent6" w:themeShade="BF"/>
                <w:sz w:val="24"/>
                <w:szCs w:val="24"/>
              </w:rPr>
              <w:t xml:space="preserve"> positive</w:t>
            </w:r>
            <w:r w:rsidRPr="00CF368D">
              <w:rPr>
                <w:rFonts w:cstheme="minorHAnsi"/>
                <w:b/>
                <w:color w:val="E36C0A" w:themeColor="accent6" w:themeShade="BF"/>
                <w:sz w:val="24"/>
                <w:szCs w:val="24"/>
              </w:rPr>
              <w:t xml:space="preserve"> impact</w:t>
            </w:r>
            <w:r w:rsidR="007D3A60">
              <w:rPr>
                <w:rFonts w:cstheme="minorHAnsi"/>
                <w:b/>
                <w:color w:val="E36C0A" w:themeColor="accent6" w:themeShade="BF"/>
                <w:sz w:val="24"/>
                <w:szCs w:val="24"/>
              </w:rPr>
              <w:t>s</w:t>
            </w:r>
            <w:r w:rsidRPr="00CF368D">
              <w:rPr>
                <w:rFonts w:cstheme="minorHAnsi"/>
                <w:b/>
                <w:color w:val="E36C0A" w:themeColor="accent6" w:themeShade="BF"/>
                <w:sz w:val="24"/>
                <w:szCs w:val="24"/>
              </w:rPr>
              <w:t xml:space="preserve"> </w:t>
            </w:r>
          </w:p>
        </w:tc>
        <w:tc>
          <w:tcPr>
            <w:tcW w:w="4252" w:type="dxa"/>
          </w:tcPr>
          <w:p w14:paraId="04AEFFB9" w14:textId="77777777" w:rsidR="004302EF" w:rsidRPr="00CF368D" w:rsidRDefault="00BB0AF7" w:rsidP="00BB0AF7">
            <w:pPr>
              <w:rPr>
                <w:rFonts w:cstheme="minorHAnsi"/>
                <w:b/>
                <w:color w:val="E36C0A" w:themeColor="accent6" w:themeShade="BF"/>
                <w:sz w:val="24"/>
                <w:szCs w:val="24"/>
              </w:rPr>
            </w:pPr>
            <w:r w:rsidRPr="00CF368D">
              <w:rPr>
                <w:rFonts w:cstheme="minorHAnsi"/>
                <w:b/>
                <w:color w:val="E36C0A" w:themeColor="accent6" w:themeShade="BF"/>
                <w:sz w:val="24"/>
                <w:szCs w:val="24"/>
              </w:rPr>
              <w:t>Potential negative impact</w:t>
            </w:r>
            <w:r w:rsidR="007D3A60">
              <w:rPr>
                <w:rFonts w:cstheme="minorHAnsi"/>
                <w:b/>
                <w:color w:val="E36C0A" w:themeColor="accent6" w:themeShade="BF"/>
                <w:sz w:val="24"/>
                <w:szCs w:val="24"/>
              </w:rPr>
              <w:t>s</w:t>
            </w:r>
          </w:p>
        </w:tc>
        <w:tc>
          <w:tcPr>
            <w:tcW w:w="4394" w:type="dxa"/>
          </w:tcPr>
          <w:p w14:paraId="4894FDDA" w14:textId="77777777" w:rsidR="004302EF" w:rsidRPr="00CF368D" w:rsidRDefault="004302EF" w:rsidP="00CB57AE">
            <w:pPr>
              <w:rPr>
                <w:rFonts w:cstheme="minorHAnsi"/>
                <w:b/>
                <w:color w:val="E36C0A" w:themeColor="accent6" w:themeShade="BF"/>
                <w:sz w:val="24"/>
                <w:szCs w:val="24"/>
              </w:rPr>
            </w:pPr>
            <w:r w:rsidRPr="00CF368D">
              <w:rPr>
                <w:rFonts w:cstheme="minorHAnsi"/>
                <w:b/>
                <w:color w:val="E36C0A" w:themeColor="accent6" w:themeShade="BF"/>
                <w:sz w:val="24"/>
                <w:szCs w:val="24"/>
              </w:rPr>
              <w:t xml:space="preserve">Mitigating actions </w:t>
            </w:r>
            <w:r w:rsidR="00CB57AE" w:rsidRPr="00CF368D">
              <w:rPr>
                <w:rFonts w:cstheme="minorHAnsi"/>
                <w:b/>
                <w:color w:val="E36C0A" w:themeColor="accent6" w:themeShade="BF"/>
                <w:sz w:val="24"/>
                <w:szCs w:val="24"/>
              </w:rPr>
              <w:t xml:space="preserve">to address </w:t>
            </w:r>
            <w:r w:rsidR="00DD645C" w:rsidRPr="00CF368D">
              <w:rPr>
                <w:rFonts w:cstheme="minorHAnsi"/>
                <w:b/>
                <w:color w:val="E36C0A" w:themeColor="accent6" w:themeShade="BF"/>
                <w:sz w:val="24"/>
                <w:szCs w:val="24"/>
              </w:rPr>
              <w:t xml:space="preserve">identified </w:t>
            </w:r>
            <w:r w:rsidR="00CB57AE" w:rsidRPr="00CF368D">
              <w:rPr>
                <w:rFonts w:cstheme="minorHAnsi"/>
                <w:b/>
                <w:color w:val="E36C0A" w:themeColor="accent6" w:themeShade="BF"/>
                <w:sz w:val="24"/>
                <w:szCs w:val="24"/>
              </w:rPr>
              <w:t>negative impacts</w:t>
            </w:r>
          </w:p>
        </w:tc>
        <w:tc>
          <w:tcPr>
            <w:tcW w:w="2127" w:type="dxa"/>
          </w:tcPr>
          <w:p w14:paraId="16DB5D07" w14:textId="77777777" w:rsidR="004302EF" w:rsidRPr="00CF368D" w:rsidRDefault="004302EF" w:rsidP="00E127E6">
            <w:pPr>
              <w:rPr>
                <w:rFonts w:cstheme="minorHAnsi"/>
                <w:b/>
                <w:color w:val="E36C0A" w:themeColor="accent6" w:themeShade="BF"/>
                <w:sz w:val="24"/>
                <w:szCs w:val="24"/>
              </w:rPr>
            </w:pPr>
            <w:r w:rsidRPr="00CF368D">
              <w:rPr>
                <w:rFonts w:cstheme="minorHAnsi"/>
                <w:b/>
                <w:color w:val="E36C0A" w:themeColor="accent6" w:themeShade="BF"/>
                <w:sz w:val="24"/>
                <w:szCs w:val="24"/>
              </w:rPr>
              <w:t>Person(s)</w:t>
            </w:r>
            <w:r w:rsidR="00E127E6">
              <w:rPr>
                <w:rFonts w:cstheme="minorHAnsi"/>
                <w:b/>
                <w:color w:val="E36C0A" w:themeColor="accent6" w:themeShade="BF"/>
                <w:sz w:val="24"/>
                <w:szCs w:val="24"/>
              </w:rPr>
              <w:t>/service</w:t>
            </w:r>
            <w:r w:rsidRPr="00CF368D">
              <w:rPr>
                <w:rFonts w:cstheme="minorHAnsi"/>
                <w:b/>
                <w:color w:val="E36C0A" w:themeColor="accent6" w:themeShade="BF"/>
                <w:sz w:val="24"/>
                <w:szCs w:val="24"/>
              </w:rPr>
              <w:t xml:space="preserve"> responsible</w:t>
            </w:r>
          </w:p>
        </w:tc>
      </w:tr>
      <w:tr w:rsidR="00925158" w14:paraId="3D49E556" w14:textId="77777777" w:rsidTr="007C7A93">
        <w:tc>
          <w:tcPr>
            <w:tcW w:w="1843" w:type="dxa"/>
          </w:tcPr>
          <w:p w14:paraId="45A1B1C2" w14:textId="77777777" w:rsidR="004302EF" w:rsidRDefault="00396B8D" w:rsidP="00E670E4">
            <w:pPr>
              <w:rPr>
                <w:rFonts w:cstheme="minorHAnsi"/>
              </w:rPr>
            </w:pPr>
            <w:r>
              <w:rPr>
                <w:rFonts w:cstheme="minorHAnsi"/>
              </w:rPr>
              <w:t>Age</w:t>
            </w:r>
          </w:p>
        </w:tc>
        <w:tc>
          <w:tcPr>
            <w:tcW w:w="2694" w:type="dxa"/>
          </w:tcPr>
          <w:p w14:paraId="672D4BE5" w14:textId="77777777" w:rsidR="004302EF" w:rsidRDefault="00214DB7" w:rsidP="00BF0443">
            <w:pPr>
              <w:rPr>
                <w:rFonts w:cstheme="minorHAnsi"/>
              </w:rPr>
            </w:pPr>
            <w:r>
              <w:rPr>
                <w:rFonts w:cstheme="minorHAnsi"/>
              </w:rPr>
              <w:t>The ‘pivot’ or ‘sandwich’ generation (</w:t>
            </w:r>
            <w:r w:rsidR="00BF0443">
              <w:rPr>
                <w:rFonts w:cstheme="minorHAnsi"/>
              </w:rPr>
              <w:t>those</w:t>
            </w:r>
            <w:r>
              <w:rPr>
                <w:rFonts w:cstheme="minorHAnsi"/>
              </w:rPr>
              <w:t xml:space="preserve"> with caring responsibilities for both children and parents) may find </w:t>
            </w:r>
            <w:r w:rsidR="002D48E4">
              <w:rPr>
                <w:rFonts w:cstheme="minorHAnsi"/>
              </w:rPr>
              <w:t>returning to the physical workspace gives some respite from caring</w:t>
            </w:r>
          </w:p>
        </w:tc>
        <w:tc>
          <w:tcPr>
            <w:tcW w:w="4252" w:type="dxa"/>
          </w:tcPr>
          <w:p w14:paraId="4FC58A06" w14:textId="77777777" w:rsidR="002D48E4" w:rsidRDefault="006E2774" w:rsidP="006E2774">
            <w:pPr>
              <w:rPr>
                <w:rFonts w:cs="Segoe UI"/>
                <w:color w:val="000000"/>
                <w:shd w:val="clear" w:color="auto" w:fill="FFFFFF"/>
              </w:rPr>
            </w:pPr>
            <w:r>
              <w:rPr>
                <w:rFonts w:cs="Segoe UI"/>
                <w:color w:val="000000"/>
                <w:shd w:val="clear" w:color="auto" w:fill="FFFFFF"/>
              </w:rPr>
              <w:t>Staff aged over 70, who are classed as vulnerable, may feel particularly anxious</w:t>
            </w:r>
            <w:r w:rsidR="00A108E5">
              <w:rPr>
                <w:rFonts w:cs="Segoe UI"/>
                <w:color w:val="000000"/>
                <w:shd w:val="clear" w:color="auto" w:fill="FFFFFF"/>
              </w:rPr>
              <w:t xml:space="preserve"> about returning to campus</w:t>
            </w:r>
            <w:r>
              <w:rPr>
                <w:rFonts w:cs="Segoe UI"/>
                <w:color w:val="000000"/>
                <w:shd w:val="clear" w:color="auto" w:fill="FFFFFF"/>
              </w:rPr>
              <w:t xml:space="preserve"> </w:t>
            </w:r>
            <w:r w:rsidR="001B1F43">
              <w:rPr>
                <w:rFonts w:cs="Segoe UI"/>
                <w:color w:val="000000"/>
                <w:shd w:val="clear" w:color="auto" w:fill="FFFFFF"/>
              </w:rPr>
              <w:t xml:space="preserve">                                       </w:t>
            </w:r>
          </w:p>
          <w:p w14:paraId="684CEF5B" w14:textId="77777777" w:rsidR="00E105B4" w:rsidRDefault="001B1F43" w:rsidP="002D48E4">
            <w:pPr>
              <w:rPr>
                <w:rFonts w:cs="Segoe UI"/>
                <w:color w:val="000000"/>
                <w:shd w:val="clear" w:color="auto" w:fill="FFFFFF"/>
              </w:rPr>
            </w:pPr>
            <w:r>
              <w:rPr>
                <w:rFonts w:cs="Segoe UI"/>
                <w:color w:val="000000"/>
                <w:shd w:val="clear" w:color="auto" w:fill="FFFFFF"/>
              </w:rPr>
              <w:t xml:space="preserve">                                                                          </w:t>
            </w:r>
            <w:r w:rsidR="002D48E4">
              <w:rPr>
                <w:rFonts w:cs="Segoe UI"/>
                <w:color w:val="000000"/>
                <w:shd w:val="clear" w:color="auto" w:fill="FFFFFF"/>
              </w:rPr>
              <w:t>Some staff may have new caring responsibilities for elderly relatives as a result of the pandemic</w:t>
            </w:r>
          </w:p>
          <w:p w14:paraId="6A875477" w14:textId="77777777" w:rsidR="00A108E5" w:rsidRDefault="00A108E5" w:rsidP="002D48E4">
            <w:pPr>
              <w:rPr>
                <w:rFonts w:cs="Segoe UI"/>
                <w:color w:val="000000"/>
                <w:shd w:val="clear" w:color="auto" w:fill="FFFFFF"/>
              </w:rPr>
            </w:pPr>
          </w:p>
          <w:p w14:paraId="64C05456" w14:textId="77777777" w:rsidR="00E105B4" w:rsidRDefault="00E105B4" w:rsidP="004D5DAD">
            <w:pPr>
              <w:rPr>
                <w:rFonts w:cs="Segoe UI"/>
                <w:color w:val="000000"/>
                <w:shd w:val="clear" w:color="auto" w:fill="FFFFFF"/>
              </w:rPr>
            </w:pPr>
            <w:r>
              <w:rPr>
                <w:rFonts w:cs="Segoe UI"/>
                <w:color w:val="000000"/>
                <w:shd w:val="clear" w:color="auto" w:fill="FFFFFF"/>
              </w:rPr>
              <w:t xml:space="preserve">Staff with partners who are elderly may feel anxious about returning to the workplace due to the increased risk </w:t>
            </w:r>
            <w:r w:rsidR="001B1F43">
              <w:rPr>
                <w:rFonts w:cs="Segoe UI"/>
                <w:color w:val="000000"/>
                <w:shd w:val="clear" w:color="auto" w:fill="FFFFFF"/>
              </w:rPr>
              <w:t>to</w:t>
            </w:r>
            <w:r>
              <w:rPr>
                <w:rFonts w:cs="Segoe UI"/>
                <w:color w:val="000000"/>
                <w:shd w:val="clear" w:color="auto" w:fill="FFFFFF"/>
              </w:rPr>
              <w:t xml:space="preserve"> their partner of doing so </w:t>
            </w:r>
          </w:p>
          <w:p w14:paraId="417051CA" w14:textId="77777777" w:rsidR="006836C2" w:rsidRDefault="006836C2" w:rsidP="006836C2">
            <w:pPr>
              <w:pStyle w:val="Default"/>
            </w:pPr>
          </w:p>
          <w:p w14:paraId="0CFE9777" w14:textId="77777777" w:rsidR="006836C2" w:rsidRDefault="006836C2" w:rsidP="00752155">
            <w:pPr>
              <w:pStyle w:val="Default"/>
              <w:rPr>
                <w:rFonts w:asciiTheme="minorHAnsi" w:hAnsiTheme="minorHAnsi"/>
                <w:sz w:val="22"/>
                <w:szCs w:val="22"/>
              </w:rPr>
            </w:pPr>
            <w:r w:rsidRPr="006836C2">
              <w:rPr>
                <w:rFonts w:asciiTheme="minorHAnsi" w:hAnsiTheme="minorHAnsi"/>
                <w:sz w:val="22"/>
                <w:szCs w:val="22"/>
              </w:rPr>
              <w:t>A limited physical return to campus may create greater isolation for those staff who are not able to return because they are vulnerable (</w:t>
            </w:r>
            <w:r w:rsidRPr="006836C2">
              <w:rPr>
                <w:rFonts w:asciiTheme="minorHAnsi" w:hAnsiTheme="minorHAnsi"/>
                <w:i/>
                <w:iCs/>
                <w:sz w:val="22"/>
                <w:szCs w:val="22"/>
              </w:rPr>
              <w:t xml:space="preserve">i.e. </w:t>
            </w:r>
            <w:r w:rsidRPr="006836C2">
              <w:rPr>
                <w:rFonts w:asciiTheme="minorHAnsi" w:hAnsiTheme="minorHAnsi"/>
                <w:sz w:val="22"/>
                <w:szCs w:val="22"/>
              </w:rPr>
              <w:t>shielding) or caring for someone who is vulnerable</w:t>
            </w:r>
          </w:p>
          <w:p w14:paraId="1E0564FB" w14:textId="77777777" w:rsidR="00752155" w:rsidRDefault="00752155" w:rsidP="00752155">
            <w:pPr>
              <w:pStyle w:val="Default"/>
            </w:pPr>
          </w:p>
          <w:p w14:paraId="4FFFC63A" w14:textId="77777777" w:rsidR="00752155" w:rsidRPr="00B11C8E" w:rsidRDefault="00752155" w:rsidP="00752155">
            <w:pPr>
              <w:pStyle w:val="Default"/>
              <w:rPr>
                <w:rFonts w:cstheme="minorHAnsi"/>
              </w:rPr>
            </w:pPr>
            <w:r w:rsidRPr="00752155">
              <w:rPr>
                <w:rFonts w:asciiTheme="minorHAnsi" w:hAnsiTheme="minorHAnsi"/>
                <w:sz w:val="22"/>
                <w:szCs w:val="22"/>
              </w:rPr>
              <w:t xml:space="preserve">As lockdown is lifted the negative impact on </w:t>
            </w:r>
            <w:r>
              <w:rPr>
                <w:rFonts w:asciiTheme="minorHAnsi" w:hAnsiTheme="minorHAnsi"/>
                <w:sz w:val="22"/>
                <w:szCs w:val="22"/>
              </w:rPr>
              <w:t>older staff</w:t>
            </w:r>
            <w:r w:rsidRPr="00752155">
              <w:rPr>
                <w:rFonts w:asciiTheme="minorHAnsi" w:hAnsiTheme="minorHAnsi"/>
                <w:sz w:val="22"/>
                <w:szCs w:val="22"/>
              </w:rPr>
              <w:t xml:space="preserve"> may increase if support services begin to be withdrawn </w:t>
            </w:r>
          </w:p>
        </w:tc>
        <w:tc>
          <w:tcPr>
            <w:tcW w:w="4394" w:type="dxa"/>
          </w:tcPr>
          <w:p w14:paraId="22647F21" w14:textId="77777777" w:rsidR="00A108E5" w:rsidRDefault="00A108E5" w:rsidP="00A80988">
            <w:pPr>
              <w:rPr>
                <w:rFonts w:cstheme="minorHAnsi"/>
              </w:rPr>
            </w:pPr>
            <w:r>
              <w:rPr>
                <w:rFonts w:cstheme="minorHAnsi"/>
              </w:rPr>
              <w:t>Promote ‘Managing anxiety when returning to campus’ and ‘Wellbeing at the Hex’ Zoom sessions</w:t>
            </w:r>
          </w:p>
          <w:p w14:paraId="046DE996" w14:textId="77777777" w:rsidR="00A108E5" w:rsidRDefault="00A108E5" w:rsidP="00A80988">
            <w:pPr>
              <w:rPr>
                <w:rFonts w:cstheme="minorHAnsi"/>
              </w:rPr>
            </w:pPr>
          </w:p>
          <w:p w14:paraId="07A6D5BE" w14:textId="77777777" w:rsidR="00A80988" w:rsidRDefault="002D48E4" w:rsidP="00A80988">
            <w:pPr>
              <w:rPr>
                <w:rFonts w:cstheme="minorHAnsi"/>
              </w:rPr>
            </w:pPr>
            <w:r>
              <w:rPr>
                <w:rFonts w:cstheme="minorHAnsi"/>
              </w:rPr>
              <w:t>Retain f</w:t>
            </w:r>
            <w:r w:rsidR="00A80988">
              <w:rPr>
                <w:rFonts w:cstheme="minorHAnsi"/>
              </w:rPr>
              <w:t xml:space="preserve">lexible approach </w:t>
            </w:r>
            <w:r>
              <w:rPr>
                <w:rFonts w:cstheme="minorHAnsi"/>
              </w:rPr>
              <w:t xml:space="preserve">adopted when working solely remotely to dual-mode and on-campus working and </w:t>
            </w:r>
            <w:r w:rsidR="00A80988">
              <w:rPr>
                <w:rFonts w:cstheme="minorHAnsi"/>
              </w:rPr>
              <w:t xml:space="preserve">focus on outputs rather than time spent on tasks  </w:t>
            </w:r>
          </w:p>
          <w:p w14:paraId="2662A0FB" w14:textId="77777777" w:rsidR="006E2774" w:rsidRDefault="006E2774" w:rsidP="00A80988">
            <w:pPr>
              <w:rPr>
                <w:rFonts w:cstheme="minorHAnsi"/>
              </w:rPr>
            </w:pPr>
          </w:p>
          <w:p w14:paraId="30C6978C" w14:textId="77777777" w:rsidR="006E2774" w:rsidRDefault="00A57BF5" w:rsidP="00D31839">
            <w:pPr>
              <w:rPr>
                <w:rFonts w:cstheme="minorHAnsi"/>
              </w:rPr>
            </w:pPr>
            <w:r>
              <w:rPr>
                <w:rFonts w:cstheme="minorHAnsi"/>
              </w:rPr>
              <w:t xml:space="preserve">Ensure </w:t>
            </w:r>
            <w:r w:rsidR="002D48E4">
              <w:rPr>
                <w:rFonts w:cstheme="minorHAnsi"/>
              </w:rPr>
              <w:t xml:space="preserve">an appropriate risk assessment has been carried out for </w:t>
            </w:r>
            <w:r>
              <w:rPr>
                <w:rFonts w:cstheme="minorHAnsi"/>
              </w:rPr>
              <w:t xml:space="preserve">staff aged over </w:t>
            </w:r>
            <w:r w:rsidR="00D31839">
              <w:rPr>
                <w:rFonts w:cstheme="minorHAnsi"/>
              </w:rPr>
              <w:t>6</w:t>
            </w:r>
            <w:r>
              <w:rPr>
                <w:rFonts w:cstheme="minorHAnsi"/>
              </w:rPr>
              <w:t xml:space="preserve">0 </w:t>
            </w:r>
            <w:r w:rsidR="00E105B4">
              <w:rPr>
                <w:rFonts w:cstheme="minorHAnsi"/>
              </w:rPr>
              <w:t>and those with elderly partners</w:t>
            </w:r>
            <w:r>
              <w:rPr>
                <w:rFonts w:cstheme="minorHAnsi"/>
              </w:rPr>
              <w:t xml:space="preserve"> </w:t>
            </w:r>
          </w:p>
        </w:tc>
        <w:tc>
          <w:tcPr>
            <w:tcW w:w="2127" w:type="dxa"/>
          </w:tcPr>
          <w:p w14:paraId="4DB0B1F2" w14:textId="77777777" w:rsidR="00A108E5" w:rsidRDefault="00A108E5" w:rsidP="00A108E5">
            <w:pPr>
              <w:rPr>
                <w:rFonts w:cstheme="minorHAnsi"/>
              </w:rPr>
            </w:pPr>
            <w:r>
              <w:rPr>
                <w:rFonts w:cstheme="minorHAnsi"/>
              </w:rPr>
              <w:t>Occupational Health</w:t>
            </w:r>
          </w:p>
          <w:p w14:paraId="0EA773D3" w14:textId="77777777" w:rsidR="00A108E5" w:rsidRDefault="00A108E5" w:rsidP="00A108E5">
            <w:pPr>
              <w:rPr>
                <w:rFonts w:cstheme="minorHAnsi"/>
              </w:rPr>
            </w:pPr>
            <w:r>
              <w:rPr>
                <w:rFonts w:cstheme="minorHAnsi"/>
              </w:rPr>
              <w:t>CER</w:t>
            </w:r>
          </w:p>
          <w:p w14:paraId="49131023" w14:textId="77777777" w:rsidR="00A108E5" w:rsidRDefault="00A108E5" w:rsidP="00A108E5">
            <w:pPr>
              <w:rPr>
                <w:rFonts w:cstheme="minorHAnsi"/>
              </w:rPr>
            </w:pPr>
            <w:r>
              <w:rPr>
                <w:rFonts w:cstheme="minorHAnsi"/>
              </w:rPr>
              <w:t>Age Inclusion Champion</w:t>
            </w:r>
          </w:p>
          <w:p w14:paraId="7B5EE82D" w14:textId="77777777" w:rsidR="00A80988" w:rsidRDefault="00A80988" w:rsidP="00E670E4">
            <w:pPr>
              <w:rPr>
                <w:rFonts w:cstheme="minorHAnsi"/>
              </w:rPr>
            </w:pPr>
            <w:r>
              <w:rPr>
                <w:rFonts w:cstheme="minorHAnsi"/>
              </w:rPr>
              <w:t>Reporting managers</w:t>
            </w:r>
          </w:p>
          <w:p w14:paraId="02FE01E9" w14:textId="77777777" w:rsidR="008F228C" w:rsidRDefault="008F228C" w:rsidP="00E670E4">
            <w:pPr>
              <w:rPr>
                <w:rFonts w:cstheme="minorHAnsi"/>
              </w:rPr>
            </w:pPr>
            <w:r>
              <w:rPr>
                <w:rFonts w:cstheme="minorHAnsi"/>
              </w:rPr>
              <w:t>Director of People and Culture</w:t>
            </w:r>
          </w:p>
          <w:p w14:paraId="659BE8FC" w14:textId="77777777" w:rsidR="00907319" w:rsidRDefault="00907319" w:rsidP="00E670E4">
            <w:pPr>
              <w:rPr>
                <w:rFonts w:cstheme="minorHAnsi"/>
              </w:rPr>
            </w:pPr>
          </w:p>
          <w:p w14:paraId="2946053C" w14:textId="77777777" w:rsidR="00A108E5" w:rsidRDefault="00A108E5" w:rsidP="00E670E4">
            <w:pPr>
              <w:rPr>
                <w:rFonts w:cstheme="minorHAnsi"/>
              </w:rPr>
            </w:pPr>
          </w:p>
          <w:p w14:paraId="7E4398AC" w14:textId="77777777" w:rsidR="00A108E5" w:rsidRDefault="00A108E5" w:rsidP="00A108E5">
            <w:pPr>
              <w:rPr>
                <w:rFonts w:cstheme="minorHAnsi"/>
              </w:rPr>
            </w:pPr>
            <w:r>
              <w:rPr>
                <w:rFonts w:cstheme="minorHAnsi"/>
              </w:rPr>
              <w:t>Reporting managers</w:t>
            </w:r>
          </w:p>
          <w:p w14:paraId="02450270" w14:textId="77777777" w:rsidR="00A108E5" w:rsidRDefault="00A108E5" w:rsidP="00A108E5">
            <w:pPr>
              <w:rPr>
                <w:rFonts w:cstheme="minorHAnsi"/>
              </w:rPr>
            </w:pPr>
            <w:r>
              <w:rPr>
                <w:rFonts w:cstheme="minorHAnsi"/>
              </w:rPr>
              <w:t>Occupational Health</w:t>
            </w:r>
          </w:p>
          <w:p w14:paraId="2C7B3138" w14:textId="77777777" w:rsidR="00A80988" w:rsidRDefault="00A80988" w:rsidP="00E670E4">
            <w:pPr>
              <w:rPr>
                <w:rFonts w:cstheme="minorHAnsi"/>
              </w:rPr>
            </w:pPr>
          </w:p>
          <w:p w14:paraId="0D1C0379" w14:textId="77777777" w:rsidR="00A80988" w:rsidRDefault="00A80988" w:rsidP="00E670E4">
            <w:pPr>
              <w:rPr>
                <w:rFonts w:cstheme="minorHAnsi"/>
              </w:rPr>
            </w:pPr>
          </w:p>
          <w:p w14:paraId="06BDE013" w14:textId="77777777" w:rsidR="004302EF" w:rsidRDefault="004302EF" w:rsidP="00E670E4">
            <w:pPr>
              <w:rPr>
                <w:rFonts w:cstheme="minorHAnsi"/>
              </w:rPr>
            </w:pPr>
          </w:p>
        </w:tc>
      </w:tr>
      <w:tr w:rsidR="00925158" w14:paraId="012A7ECA" w14:textId="77777777" w:rsidTr="007C7A93">
        <w:trPr>
          <w:trHeight w:val="366"/>
        </w:trPr>
        <w:tc>
          <w:tcPr>
            <w:tcW w:w="1843" w:type="dxa"/>
          </w:tcPr>
          <w:p w14:paraId="56EFE311" w14:textId="77777777" w:rsidR="00FF105C" w:rsidRDefault="00FF105C" w:rsidP="00E670E4">
            <w:pPr>
              <w:rPr>
                <w:rFonts w:cstheme="minorHAnsi"/>
              </w:rPr>
            </w:pPr>
            <w:r>
              <w:rPr>
                <w:rFonts w:cstheme="minorHAnsi"/>
              </w:rPr>
              <w:t>Disability</w:t>
            </w:r>
            <w:r w:rsidR="007D3A60">
              <w:rPr>
                <w:rFonts w:cstheme="minorHAnsi"/>
              </w:rPr>
              <w:t xml:space="preserve"> </w:t>
            </w:r>
            <w:r w:rsidR="00341948">
              <w:rPr>
                <w:rFonts w:cstheme="minorHAnsi"/>
              </w:rPr>
              <w:t>–</w:t>
            </w:r>
            <w:r w:rsidR="007D3A60">
              <w:rPr>
                <w:rFonts w:cstheme="minorHAnsi"/>
              </w:rPr>
              <w:t xml:space="preserve"> physical</w:t>
            </w:r>
            <w:r w:rsidR="00341948">
              <w:rPr>
                <w:rFonts w:cstheme="minorHAnsi"/>
              </w:rPr>
              <w:t xml:space="preserve"> and long-term illness</w:t>
            </w:r>
          </w:p>
        </w:tc>
        <w:tc>
          <w:tcPr>
            <w:tcW w:w="2694" w:type="dxa"/>
          </w:tcPr>
          <w:p w14:paraId="4BE6E050" w14:textId="77777777" w:rsidR="007D3A60" w:rsidRDefault="00A11E1A" w:rsidP="002109C5">
            <w:pPr>
              <w:rPr>
                <w:rFonts w:cstheme="minorHAnsi"/>
              </w:rPr>
            </w:pPr>
            <w:r>
              <w:rPr>
                <w:rFonts w:cstheme="minorHAnsi"/>
              </w:rPr>
              <w:t>Returning to work</w:t>
            </w:r>
            <w:r w:rsidR="00FF105C">
              <w:rPr>
                <w:rFonts w:cstheme="minorHAnsi"/>
              </w:rPr>
              <w:t xml:space="preserve"> on</w:t>
            </w:r>
            <w:r>
              <w:rPr>
                <w:rFonts w:cstheme="minorHAnsi"/>
              </w:rPr>
              <w:t xml:space="preserve"> campus and being able to engage with others in a </w:t>
            </w:r>
            <w:r>
              <w:rPr>
                <w:rFonts w:cstheme="minorHAnsi"/>
              </w:rPr>
              <w:lastRenderedPageBreak/>
              <w:t>physical environment, particularly if they have been shielding,</w:t>
            </w:r>
            <w:r w:rsidR="00FF105C">
              <w:rPr>
                <w:rFonts w:cstheme="minorHAnsi"/>
              </w:rPr>
              <w:t xml:space="preserve"> may be a benefit for some disabled staff</w:t>
            </w:r>
          </w:p>
        </w:tc>
        <w:tc>
          <w:tcPr>
            <w:tcW w:w="4252" w:type="dxa"/>
          </w:tcPr>
          <w:p w14:paraId="73382E6F" w14:textId="77777777" w:rsidR="00F33B87" w:rsidRDefault="00A11E1A" w:rsidP="00F33B87">
            <w:pPr>
              <w:rPr>
                <w:rFonts w:cstheme="minorHAnsi"/>
              </w:rPr>
            </w:pPr>
            <w:r>
              <w:rPr>
                <w:rFonts w:cstheme="minorHAnsi"/>
              </w:rPr>
              <w:lastRenderedPageBreak/>
              <w:t>Routes for navigating campus may have changed to accommodate social distancing requirements</w:t>
            </w:r>
            <w:r w:rsidR="005C1581">
              <w:rPr>
                <w:rFonts w:cstheme="minorHAnsi"/>
              </w:rPr>
              <w:t xml:space="preserve">  </w:t>
            </w:r>
          </w:p>
          <w:p w14:paraId="4D5A3C34" w14:textId="77777777" w:rsidR="005C1581" w:rsidRDefault="005C1581" w:rsidP="00F33B87">
            <w:pPr>
              <w:rPr>
                <w:rFonts w:cstheme="minorHAnsi"/>
              </w:rPr>
            </w:pPr>
          </w:p>
          <w:p w14:paraId="19C475AD" w14:textId="77777777" w:rsidR="005C1581" w:rsidRDefault="005C1581" w:rsidP="005C1581">
            <w:pPr>
              <w:rPr>
                <w:rFonts w:cstheme="minorHAnsi"/>
              </w:rPr>
            </w:pPr>
            <w:r>
              <w:t>Visually impaired staff may not see some of the new signage, and the installation of additional screens may disrupt routes around campus.</w:t>
            </w:r>
          </w:p>
          <w:p w14:paraId="20E33F12" w14:textId="77777777" w:rsidR="00A11E1A" w:rsidRDefault="00A11E1A" w:rsidP="00F33B87">
            <w:pPr>
              <w:rPr>
                <w:rFonts w:cstheme="minorHAnsi"/>
              </w:rPr>
            </w:pPr>
          </w:p>
          <w:p w14:paraId="48F76B7B" w14:textId="77777777" w:rsidR="00A11E1A" w:rsidRDefault="00A11E1A" w:rsidP="00A11E1A">
            <w:pPr>
              <w:rPr>
                <w:rFonts w:cstheme="minorHAnsi"/>
              </w:rPr>
            </w:pPr>
            <w:r>
              <w:rPr>
                <w:rFonts w:cstheme="minorHAnsi"/>
              </w:rPr>
              <w:t xml:space="preserve">Access to some areas of campus may be restricted/less easy due to social distancing measures being put in place e.g. restricted use of lifts </w:t>
            </w:r>
            <w:r w:rsidR="00812387">
              <w:rPr>
                <w:rFonts w:cstheme="minorHAnsi"/>
              </w:rPr>
              <w:t>or teaching rooms in corridor ‘cul-de-sacs’</w:t>
            </w:r>
          </w:p>
          <w:p w14:paraId="56E334A2" w14:textId="77777777" w:rsidR="00A11E1A" w:rsidRDefault="00A11E1A" w:rsidP="00A11E1A">
            <w:pPr>
              <w:rPr>
                <w:rFonts w:cstheme="minorHAnsi"/>
              </w:rPr>
            </w:pPr>
          </w:p>
          <w:p w14:paraId="65671AB8" w14:textId="77777777" w:rsidR="00A11E1A" w:rsidRDefault="00A11E1A" w:rsidP="00A11E1A">
            <w:pPr>
              <w:rPr>
                <w:rFonts w:cstheme="minorHAnsi"/>
              </w:rPr>
            </w:pPr>
            <w:r>
              <w:rPr>
                <w:rFonts w:cstheme="minorHAnsi"/>
              </w:rPr>
              <w:t xml:space="preserve">Staff with a hearing impairment who lip-read may have their ability to do so reduced due to members of the community wearing masks </w:t>
            </w:r>
          </w:p>
          <w:p w14:paraId="3F78E5F4" w14:textId="77777777" w:rsidR="001B1F43" w:rsidRDefault="001B1F43" w:rsidP="00A11E1A">
            <w:pPr>
              <w:rPr>
                <w:rFonts w:cstheme="minorHAnsi"/>
              </w:rPr>
            </w:pPr>
          </w:p>
          <w:p w14:paraId="1C1A84B4" w14:textId="77777777" w:rsidR="00151A37" w:rsidRDefault="00752155" w:rsidP="00151A37">
            <w:pPr>
              <w:rPr>
                <w:rFonts w:cstheme="minorHAnsi"/>
              </w:rPr>
            </w:pPr>
            <w:r>
              <w:rPr>
                <w:rFonts w:cstheme="minorHAnsi"/>
              </w:rPr>
              <w:t>Staff</w:t>
            </w:r>
            <w:r w:rsidR="00151A37">
              <w:rPr>
                <w:rFonts w:cstheme="minorHAnsi"/>
              </w:rPr>
              <w:t xml:space="preserve"> who are ‘clinically vulnerable’ and have a higher risk in relation to COVID-19 due to having a long-term illness may have concerns regarding immunity to infection, but </w:t>
            </w:r>
            <w:r>
              <w:rPr>
                <w:rFonts w:cstheme="minorHAnsi"/>
              </w:rPr>
              <w:t>staff</w:t>
            </w:r>
            <w:r w:rsidR="00151A37">
              <w:rPr>
                <w:rFonts w:cstheme="minorHAnsi"/>
              </w:rPr>
              <w:t xml:space="preserve"> may have other diseases, such as HIV</w:t>
            </w:r>
            <w:r w:rsidR="001B1F43">
              <w:rPr>
                <w:rFonts w:cstheme="minorHAnsi"/>
              </w:rPr>
              <w:t xml:space="preserve"> that do not make them ‘clinically vulnerable’ but mean they </w:t>
            </w:r>
            <w:r w:rsidR="00151A37">
              <w:rPr>
                <w:rFonts w:cstheme="minorHAnsi"/>
              </w:rPr>
              <w:t xml:space="preserve">share concerns regarding immunity to infection </w:t>
            </w:r>
          </w:p>
          <w:p w14:paraId="4061B6AC" w14:textId="77777777" w:rsidR="00752155" w:rsidRDefault="00752155" w:rsidP="00151A37">
            <w:pPr>
              <w:rPr>
                <w:rFonts w:cstheme="minorHAnsi"/>
              </w:rPr>
            </w:pPr>
          </w:p>
          <w:p w14:paraId="7FA9B0AF" w14:textId="77777777" w:rsidR="00151A37" w:rsidRDefault="00752155" w:rsidP="00752155">
            <w:r w:rsidRPr="006836C2">
              <w:t>A limited physical return to campus may create greater isolation for those staff who are not able to return because they are vulnerable (</w:t>
            </w:r>
            <w:r w:rsidRPr="006836C2">
              <w:rPr>
                <w:i/>
                <w:iCs/>
              </w:rPr>
              <w:t xml:space="preserve">i.e. </w:t>
            </w:r>
            <w:r w:rsidRPr="006836C2">
              <w:t xml:space="preserve">shielding) </w:t>
            </w:r>
          </w:p>
          <w:p w14:paraId="2BEC1F5D" w14:textId="77777777" w:rsidR="00752155" w:rsidRDefault="00752155" w:rsidP="00752155"/>
          <w:p w14:paraId="1C7BFAF2" w14:textId="77777777" w:rsidR="00222D8E" w:rsidRDefault="00752155" w:rsidP="00752155">
            <w:pPr>
              <w:pStyle w:val="Default"/>
              <w:rPr>
                <w:rFonts w:asciiTheme="minorHAnsi" w:hAnsiTheme="minorHAnsi"/>
                <w:sz w:val="22"/>
                <w:szCs w:val="22"/>
              </w:rPr>
            </w:pPr>
            <w:r w:rsidRPr="00752155">
              <w:rPr>
                <w:rFonts w:asciiTheme="minorHAnsi" w:hAnsiTheme="minorHAnsi"/>
                <w:sz w:val="22"/>
                <w:szCs w:val="22"/>
              </w:rPr>
              <w:lastRenderedPageBreak/>
              <w:t xml:space="preserve">As lockdown is lifted the negative impact on </w:t>
            </w:r>
            <w:r>
              <w:rPr>
                <w:rFonts w:asciiTheme="minorHAnsi" w:hAnsiTheme="minorHAnsi"/>
                <w:sz w:val="22"/>
                <w:szCs w:val="22"/>
              </w:rPr>
              <w:t xml:space="preserve">disabled staff </w:t>
            </w:r>
            <w:r w:rsidRPr="00752155">
              <w:rPr>
                <w:rFonts w:asciiTheme="minorHAnsi" w:hAnsiTheme="minorHAnsi"/>
                <w:sz w:val="22"/>
                <w:szCs w:val="22"/>
              </w:rPr>
              <w:t xml:space="preserve">may increase if support services begin to be withdrawn </w:t>
            </w:r>
          </w:p>
          <w:p w14:paraId="5B56C651" w14:textId="77777777" w:rsidR="00222D8E" w:rsidRDefault="00222D8E" w:rsidP="00222D8E">
            <w:pPr>
              <w:rPr>
                <w:rFonts w:cstheme="minorHAnsi"/>
              </w:rPr>
            </w:pPr>
          </w:p>
        </w:tc>
        <w:tc>
          <w:tcPr>
            <w:tcW w:w="4394" w:type="dxa"/>
          </w:tcPr>
          <w:p w14:paraId="2B02F84E" w14:textId="77777777" w:rsidR="00F75BA7" w:rsidRDefault="00A11E1A" w:rsidP="007F7A2E">
            <w:pPr>
              <w:rPr>
                <w:rFonts w:cstheme="minorHAnsi"/>
              </w:rPr>
            </w:pPr>
            <w:r>
              <w:rPr>
                <w:rFonts w:cstheme="minorHAnsi"/>
              </w:rPr>
              <w:lastRenderedPageBreak/>
              <w:t xml:space="preserve">Give disabled staff the time to find the most appropriate </w:t>
            </w:r>
            <w:r w:rsidR="002109C5">
              <w:rPr>
                <w:rFonts w:cstheme="minorHAnsi"/>
              </w:rPr>
              <w:t>route(s) around campus for them</w:t>
            </w:r>
            <w:r w:rsidR="001B1F43">
              <w:rPr>
                <w:rFonts w:cstheme="minorHAnsi"/>
              </w:rPr>
              <w:t xml:space="preserve"> and support them in doing so</w:t>
            </w:r>
          </w:p>
          <w:p w14:paraId="2BFC8AE0" w14:textId="77777777" w:rsidR="007D3A60" w:rsidRPr="007F7A2E" w:rsidRDefault="007D3A60" w:rsidP="007F7A2E">
            <w:pPr>
              <w:rPr>
                <w:rFonts w:cstheme="minorHAnsi"/>
              </w:rPr>
            </w:pPr>
          </w:p>
          <w:p w14:paraId="1268723E" w14:textId="77777777" w:rsidR="00FF105C" w:rsidRDefault="00A11E1A" w:rsidP="00C5438F">
            <w:pPr>
              <w:rPr>
                <w:rFonts w:cstheme="minorHAnsi"/>
              </w:rPr>
            </w:pPr>
            <w:r>
              <w:rPr>
                <w:rFonts w:cstheme="minorHAnsi"/>
              </w:rPr>
              <w:t>Ensure</w:t>
            </w:r>
            <w:r w:rsidR="00FF105C" w:rsidRPr="007F7A2E">
              <w:rPr>
                <w:rFonts w:cstheme="minorHAnsi"/>
              </w:rPr>
              <w:t xml:space="preserve"> staff with a health condition </w:t>
            </w:r>
            <w:r w:rsidR="00FF42E9" w:rsidRPr="007F7A2E">
              <w:rPr>
                <w:rFonts w:cstheme="minorHAnsi"/>
              </w:rPr>
              <w:t>or impairment</w:t>
            </w:r>
            <w:r w:rsidR="00FF105C" w:rsidRPr="007F7A2E">
              <w:rPr>
                <w:rFonts w:cstheme="minorHAnsi"/>
              </w:rPr>
              <w:t xml:space="preserve"> </w:t>
            </w:r>
            <w:r>
              <w:rPr>
                <w:rFonts w:cstheme="minorHAnsi"/>
              </w:rPr>
              <w:t xml:space="preserve">are given an opportunity </w:t>
            </w:r>
            <w:r w:rsidR="00FF105C" w:rsidRPr="007F7A2E">
              <w:rPr>
                <w:rFonts w:cstheme="minorHAnsi"/>
              </w:rPr>
              <w:t>to discuss changes to the working environment and what it might mean for them</w:t>
            </w:r>
            <w:r w:rsidR="00C5438F">
              <w:rPr>
                <w:rFonts w:cstheme="minorHAnsi"/>
              </w:rPr>
              <w:t xml:space="preserve"> and adjustments made as necessary</w:t>
            </w:r>
            <w:r>
              <w:rPr>
                <w:rFonts w:cstheme="minorHAnsi"/>
              </w:rPr>
              <w:t xml:space="preserve"> before returning to campus</w:t>
            </w:r>
            <w:r w:rsidR="000D1A98">
              <w:rPr>
                <w:rFonts w:cstheme="minorHAnsi"/>
              </w:rPr>
              <w:t>.</w:t>
            </w:r>
          </w:p>
          <w:p w14:paraId="4BF37736" w14:textId="77777777" w:rsidR="00A57BF5" w:rsidRDefault="00A57BF5" w:rsidP="00C5438F">
            <w:pPr>
              <w:rPr>
                <w:rFonts w:cstheme="minorHAnsi"/>
              </w:rPr>
            </w:pPr>
          </w:p>
          <w:p w14:paraId="56311F6B" w14:textId="77777777" w:rsidR="00DB1B49" w:rsidRDefault="00A57BF5" w:rsidP="00BA7186">
            <w:r>
              <w:rPr>
                <w:rFonts w:cstheme="minorHAnsi"/>
              </w:rPr>
              <w:t xml:space="preserve">Ensure </w:t>
            </w:r>
            <w:r w:rsidR="00A11E1A">
              <w:rPr>
                <w:rFonts w:cstheme="minorHAnsi"/>
              </w:rPr>
              <w:t xml:space="preserve">an appropriate risk assessment is carried out with </w:t>
            </w:r>
            <w:r>
              <w:rPr>
                <w:rFonts w:cstheme="minorHAnsi"/>
              </w:rPr>
              <w:t xml:space="preserve">staff </w:t>
            </w:r>
            <w:r w:rsidR="00A11E1A">
              <w:rPr>
                <w:rFonts w:cstheme="minorHAnsi"/>
              </w:rPr>
              <w:t>who have</w:t>
            </w:r>
            <w:r>
              <w:rPr>
                <w:rFonts w:cstheme="minorHAnsi"/>
              </w:rPr>
              <w:t xml:space="preserve"> a health condition </w:t>
            </w:r>
            <w:r w:rsidR="00A11E1A">
              <w:rPr>
                <w:rFonts w:cstheme="minorHAnsi"/>
              </w:rPr>
              <w:t xml:space="preserve">or impairment </w:t>
            </w:r>
            <w:r w:rsidR="00151A37">
              <w:rPr>
                <w:rFonts w:cstheme="minorHAnsi"/>
              </w:rPr>
              <w:t>or a long-term illness</w:t>
            </w:r>
          </w:p>
          <w:p w14:paraId="358F2CAE" w14:textId="77777777" w:rsidR="001B1F43" w:rsidRDefault="001B1F43" w:rsidP="00DB1B49">
            <w:pPr>
              <w:pStyle w:val="Default"/>
              <w:rPr>
                <w:rFonts w:asciiTheme="minorHAnsi" w:hAnsiTheme="minorHAnsi"/>
                <w:sz w:val="22"/>
                <w:szCs w:val="22"/>
              </w:rPr>
            </w:pPr>
            <w:r>
              <w:rPr>
                <w:rFonts w:asciiTheme="minorHAnsi" w:hAnsiTheme="minorHAnsi"/>
                <w:sz w:val="22"/>
                <w:szCs w:val="22"/>
              </w:rPr>
              <w:t xml:space="preserve">Consider using </w:t>
            </w:r>
            <w:r w:rsidR="00DB1B49" w:rsidRPr="00DB1B49">
              <w:rPr>
                <w:rFonts w:asciiTheme="minorHAnsi" w:hAnsiTheme="minorHAnsi"/>
                <w:sz w:val="22"/>
                <w:szCs w:val="22"/>
              </w:rPr>
              <w:t>alternative modes of communication for those with limited access to the internet</w:t>
            </w:r>
          </w:p>
          <w:p w14:paraId="50B1DCC3" w14:textId="77777777" w:rsidR="001B1F43" w:rsidRDefault="001B1F43" w:rsidP="00DB1B49">
            <w:pPr>
              <w:pStyle w:val="Default"/>
              <w:rPr>
                <w:rFonts w:asciiTheme="minorHAnsi" w:hAnsiTheme="minorHAnsi"/>
                <w:sz w:val="22"/>
                <w:szCs w:val="22"/>
              </w:rPr>
            </w:pPr>
          </w:p>
          <w:p w14:paraId="526EFE9A" w14:textId="77777777" w:rsidR="001B1F43" w:rsidRDefault="001B1F43" w:rsidP="00DB1B49">
            <w:pPr>
              <w:pStyle w:val="Default"/>
              <w:rPr>
                <w:rFonts w:asciiTheme="minorHAnsi" w:hAnsiTheme="minorHAnsi"/>
                <w:sz w:val="22"/>
                <w:szCs w:val="22"/>
              </w:rPr>
            </w:pPr>
          </w:p>
          <w:p w14:paraId="072A4B04" w14:textId="77777777" w:rsidR="001B1F43" w:rsidRDefault="001B1F43" w:rsidP="00DB1B49">
            <w:pPr>
              <w:pStyle w:val="Default"/>
              <w:rPr>
                <w:rFonts w:asciiTheme="minorHAnsi" w:hAnsiTheme="minorHAnsi"/>
                <w:sz w:val="22"/>
                <w:szCs w:val="22"/>
              </w:rPr>
            </w:pPr>
          </w:p>
          <w:p w14:paraId="7C8C8F99" w14:textId="77777777" w:rsidR="001B1F43" w:rsidRDefault="001B1F43" w:rsidP="00DB1B49">
            <w:pPr>
              <w:pStyle w:val="Default"/>
              <w:rPr>
                <w:rFonts w:asciiTheme="minorHAnsi" w:hAnsiTheme="minorHAnsi"/>
                <w:sz w:val="22"/>
                <w:szCs w:val="22"/>
              </w:rPr>
            </w:pPr>
          </w:p>
          <w:p w14:paraId="376DD4CC" w14:textId="77777777" w:rsidR="001B1F43" w:rsidRDefault="001B1F43" w:rsidP="00DB1B49">
            <w:pPr>
              <w:pStyle w:val="Default"/>
              <w:rPr>
                <w:rFonts w:asciiTheme="minorHAnsi" w:hAnsiTheme="minorHAnsi"/>
                <w:sz w:val="22"/>
                <w:szCs w:val="22"/>
              </w:rPr>
            </w:pPr>
          </w:p>
          <w:p w14:paraId="0B896576" w14:textId="77777777" w:rsidR="001B1F43" w:rsidRDefault="001B1F43" w:rsidP="00DB1B49">
            <w:pPr>
              <w:pStyle w:val="Default"/>
              <w:rPr>
                <w:rFonts w:asciiTheme="minorHAnsi" w:hAnsiTheme="minorHAnsi"/>
                <w:sz w:val="22"/>
                <w:szCs w:val="22"/>
              </w:rPr>
            </w:pPr>
          </w:p>
          <w:p w14:paraId="3106210E" w14:textId="77777777" w:rsidR="001B1F43" w:rsidRDefault="001B1F43" w:rsidP="00DB1B49">
            <w:pPr>
              <w:pStyle w:val="Default"/>
              <w:rPr>
                <w:rFonts w:asciiTheme="minorHAnsi" w:hAnsiTheme="minorHAnsi"/>
                <w:sz w:val="22"/>
                <w:szCs w:val="22"/>
              </w:rPr>
            </w:pPr>
          </w:p>
          <w:p w14:paraId="532EF0F9" w14:textId="77777777" w:rsidR="001B5EB5" w:rsidRDefault="001B5EB5" w:rsidP="00DB1B49">
            <w:pPr>
              <w:pStyle w:val="Default"/>
              <w:rPr>
                <w:rFonts w:asciiTheme="minorHAnsi" w:hAnsiTheme="minorHAnsi"/>
                <w:sz w:val="22"/>
                <w:szCs w:val="22"/>
              </w:rPr>
            </w:pPr>
          </w:p>
          <w:p w14:paraId="4ADF66F5" w14:textId="77777777" w:rsidR="001B1F43" w:rsidRDefault="001B1F43" w:rsidP="00DB1B49">
            <w:pPr>
              <w:pStyle w:val="Default"/>
              <w:rPr>
                <w:rFonts w:asciiTheme="minorHAnsi" w:hAnsiTheme="minorHAnsi"/>
                <w:sz w:val="22"/>
                <w:szCs w:val="22"/>
              </w:rPr>
            </w:pPr>
          </w:p>
          <w:p w14:paraId="777DB16C" w14:textId="77777777" w:rsidR="001B1F43" w:rsidRDefault="001B1F43" w:rsidP="00DB1B49">
            <w:pPr>
              <w:pStyle w:val="Default"/>
              <w:rPr>
                <w:rFonts w:asciiTheme="minorHAnsi" w:hAnsiTheme="minorHAnsi"/>
                <w:sz w:val="22"/>
                <w:szCs w:val="22"/>
              </w:rPr>
            </w:pPr>
          </w:p>
          <w:p w14:paraId="2C0C7612" w14:textId="77777777" w:rsidR="001B1F43" w:rsidRDefault="001B1F43" w:rsidP="00DB1B49">
            <w:pPr>
              <w:pStyle w:val="Default"/>
              <w:rPr>
                <w:rFonts w:asciiTheme="minorHAnsi" w:hAnsiTheme="minorHAnsi"/>
                <w:sz w:val="22"/>
                <w:szCs w:val="22"/>
              </w:rPr>
            </w:pPr>
          </w:p>
          <w:p w14:paraId="751A5180" w14:textId="77777777" w:rsidR="001B1F43" w:rsidRDefault="001B1F43" w:rsidP="00DB1B49">
            <w:pPr>
              <w:pStyle w:val="Default"/>
              <w:rPr>
                <w:rFonts w:asciiTheme="minorHAnsi" w:hAnsiTheme="minorHAnsi"/>
                <w:sz w:val="22"/>
                <w:szCs w:val="22"/>
              </w:rPr>
            </w:pPr>
          </w:p>
          <w:p w14:paraId="0DB587DA" w14:textId="77777777" w:rsidR="00DB1B49" w:rsidRPr="00DB1B49" w:rsidRDefault="001B1F43" w:rsidP="00DB1B49">
            <w:pPr>
              <w:pStyle w:val="Default"/>
              <w:rPr>
                <w:rFonts w:asciiTheme="minorHAnsi" w:hAnsiTheme="minorHAnsi"/>
                <w:sz w:val="22"/>
                <w:szCs w:val="22"/>
              </w:rPr>
            </w:pPr>
            <w:r>
              <w:rPr>
                <w:rFonts w:asciiTheme="minorHAnsi" w:hAnsiTheme="minorHAnsi"/>
                <w:sz w:val="22"/>
                <w:szCs w:val="22"/>
              </w:rPr>
              <w:t>Promote the Essex Access Forum as a peer support mechanism for disabled staff</w:t>
            </w:r>
            <w:r w:rsidR="00DB1B49" w:rsidRPr="00DB1B49">
              <w:rPr>
                <w:rFonts w:asciiTheme="minorHAnsi" w:hAnsiTheme="minorHAnsi"/>
                <w:sz w:val="22"/>
                <w:szCs w:val="22"/>
              </w:rPr>
              <w:t xml:space="preserve"> </w:t>
            </w:r>
          </w:p>
          <w:p w14:paraId="08295C7D" w14:textId="77777777" w:rsidR="00DB1B49" w:rsidRDefault="00DB1B49" w:rsidP="00A11E1A">
            <w:pPr>
              <w:rPr>
                <w:rFonts w:cstheme="minorHAnsi"/>
              </w:rPr>
            </w:pPr>
          </w:p>
        </w:tc>
        <w:tc>
          <w:tcPr>
            <w:tcW w:w="2127" w:type="dxa"/>
          </w:tcPr>
          <w:p w14:paraId="35CDD3EB" w14:textId="77777777" w:rsidR="00FF105C" w:rsidRDefault="00FF105C" w:rsidP="00E670E4">
            <w:pPr>
              <w:rPr>
                <w:rFonts w:cstheme="minorHAnsi"/>
              </w:rPr>
            </w:pPr>
            <w:r>
              <w:rPr>
                <w:rFonts w:cstheme="minorHAnsi"/>
              </w:rPr>
              <w:lastRenderedPageBreak/>
              <w:t>Reporting managers</w:t>
            </w:r>
          </w:p>
          <w:p w14:paraId="3447B42A" w14:textId="77777777" w:rsidR="00A230A3" w:rsidRDefault="00FF42E9" w:rsidP="002109C5">
            <w:pPr>
              <w:rPr>
                <w:rFonts w:cstheme="minorHAnsi"/>
              </w:rPr>
            </w:pPr>
            <w:r>
              <w:rPr>
                <w:rFonts w:cstheme="minorHAnsi"/>
              </w:rPr>
              <w:t>Occupational Health</w:t>
            </w:r>
          </w:p>
          <w:p w14:paraId="3DD78846" w14:textId="77777777" w:rsidR="001B1F43" w:rsidRDefault="001B1F43" w:rsidP="002109C5">
            <w:pPr>
              <w:rPr>
                <w:rFonts w:cstheme="minorHAnsi"/>
              </w:rPr>
            </w:pPr>
          </w:p>
          <w:p w14:paraId="1093B72E" w14:textId="77777777" w:rsidR="001B1F43" w:rsidRDefault="001B1F43" w:rsidP="002109C5">
            <w:pPr>
              <w:rPr>
                <w:rFonts w:cstheme="minorHAnsi"/>
              </w:rPr>
            </w:pPr>
          </w:p>
          <w:p w14:paraId="0DE719B5" w14:textId="77777777" w:rsidR="001B1F43" w:rsidRDefault="001B1F43" w:rsidP="002109C5">
            <w:pPr>
              <w:rPr>
                <w:rFonts w:cstheme="minorHAnsi"/>
              </w:rPr>
            </w:pPr>
          </w:p>
          <w:p w14:paraId="75D1FEDB" w14:textId="77777777" w:rsidR="001B1F43" w:rsidRDefault="001B1F43" w:rsidP="002109C5">
            <w:pPr>
              <w:rPr>
                <w:rFonts w:cstheme="minorHAnsi"/>
              </w:rPr>
            </w:pPr>
          </w:p>
          <w:p w14:paraId="142B0A0D" w14:textId="77777777" w:rsidR="001B1F43" w:rsidRDefault="001B1F43" w:rsidP="002109C5">
            <w:pPr>
              <w:rPr>
                <w:rFonts w:cstheme="minorHAnsi"/>
              </w:rPr>
            </w:pPr>
          </w:p>
          <w:p w14:paraId="522D5D2D" w14:textId="77777777" w:rsidR="001B1F43" w:rsidRDefault="001B1F43" w:rsidP="002109C5">
            <w:pPr>
              <w:rPr>
                <w:rFonts w:cstheme="minorHAnsi"/>
              </w:rPr>
            </w:pPr>
          </w:p>
          <w:p w14:paraId="315C79FD" w14:textId="77777777" w:rsidR="001B1F43" w:rsidRDefault="001B1F43" w:rsidP="002109C5">
            <w:pPr>
              <w:rPr>
                <w:rFonts w:cstheme="minorHAnsi"/>
              </w:rPr>
            </w:pPr>
          </w:p>
          <w:p w14:paraId="43C0B54D" w14:textId="77777777" w:rsidR="001B1F43" w:rsidRDefault="001B1F43" w:rsidP="002109C5">
            <w:pPr>
              <w:rPr>
                <w:rFonts w:cstheme="minorHAnsi"/>
              </w:rPr>
            </w:pPr>
          </w:p>
          <w:p w14:paraId="52F8355F" w14:textId="77777777" w:rsidR="001B1F43" w:rsidRDefault="001B1F43" w:rsidP="002109C5">
            <w:pPr>
              <w:rPr>
                <w:rFonts w:cstheme="minorHAnsi"/>
              </w:rPr>
            </w:pPr>
          </w:p>
          <w:p w14:paraId="172454A8" w14:textId="77777777" w:rsidR="001B1F43" w:rsidRDefault="001B1F43" w:rsidP="002109C5">
            <w:pPr>
              <w:rPr>
                <w:rFonts w:cstheme="minorHAnsi"/>
              </w:rPr>
            </w:pPr>
            <w:r>
              <w:rPr>
                <w:rFonts w:cstheme="minorHAnsi"/>
              </w:rPr>
              <w:t>Reporting Managers</w:t>
            </w:r>
          </w:p>
          <w:p w14:paraId="67D06E05" w14:textId="77777777" w:rsidR="001B1F43" w:rsidRDefault="001B1F43" w:rsidP="002109C5">
            <w:pPr>
              <w:rPr>
                <w:rFonts w:cstheme="minorHAnsi"/>
              </w:rPr>
            </w:pPr>
          </w:p>
          <w:p w14:paraId="4219B079" w14:textId="77777777" w:rsidR="001B1F43" w:rsidRDefault="001B1F43" w:rsidP="002109C5">
            <w:pPr>
              <w:rPr>
                <w:rFonts w:cstheme="minorHAnsi"/>
              </w:rPr>
            </w:pPr>
          </w:p>
          <w:p w14:paraId="6E93F90E" w14:textId="77777777" w:rsidR="001B1F43" w:rsidRDefault="001B1F43" w:rsidP="002109C5">
            <w:pPr>
              <w:rPr>
                <w:rFonts w:cstheme="minorHAnsi"/>
              </w:rPr>
            </w:pPr>
          </w:p>
          <w:p w14:paraId="3DC68BE4" w14:textId="77777777" w:rsidR="001B1F43" w:rsidRDefault="001B1F43" w:rsidP="002109C5">
            <w:pPr>
              <w:rPr>
                <w:rFonts w:cstheme="minorHAnsi"/>
              </w:rPr>
            </w:pPr>
          </w:p>
          <w:p w14:paraId="04F182C6" w14:textId="77777777" w:rsidR="001B1F43" w:rsidRDefault="001B1F43" w:rsidP="002109C5">
            <w:pPr>
              <w:rPr>
                <w:rFonts w:cstheme="minorHAnsi"/>
              </w:rPr>
            </w:pPr>
          </w:p>
          <w:p w14:paraId="40328A58" w14:textId="77777777" w:rsidR="001B1F43" w:rsidRDefault="001B1F43" w:rsidP="002109C5">
            <w:pPr>
              <w:rPr>
                <w:rFonts w:cstheme="minorHAnsi"/>
              </w:rPr>
            </w:pPr>
          </w:p>
          <w:p w14:paraId="6DF23672" w14:textId="77777777" w:rsidR="001B1F43" w:rsidRDefault="001B1F43" w:rsidP="002109C5">
            <w:pPr>
              <w:rPr>
                <w:rFonts w:cstheme="minorHAnsi"/>
              </w:rPr>
            </w:pPr>
          </w:p>
          <w:p w14:paraId="001FA383" w14:textId="77777777" w:rsidR="001B1F43" w:rsidRDefault="001B1F43" w:rsidP="002109C5">
            <w:pPr>
              <w:rPr>
                <w:rFonts w:cstheme="minorHAnsi"/>
              </w:rPr>
            </w:pPr>
          </w:p>
          <w:p w14:paraId="58D081E0" w14:textId="77777777" w:rsidR="001B1F43" w:rsidRDefault="001B1F43" w:rsidP="002109C5">
            <w:pPr>
              <w:rPr>
                <w:rFonts w:cstheme="minorHAnsi"/>
              </w:rPr>
            </w:pPr>
          </w:p>
          <w:p w14:paraId="52134B70" w14:textId="77777777" w:rsidR="001B1F43" w:rsidRDefault="001B1F43" w:rsidP="002109C5">
            <w:pPr>
              <w:rPr>
                <w:rFonts w:cstheme="minorHAnsi"/>
              </w:rPr>
            </w:pPr>
          </w:p>
          <w:p w14:paraId="4941E07A" w14:textId="77777777" w:rsidR="001B1F43" w:rsidRDefault="001B1F43" w:rsidP="002109C5">
            <w:pPr>
              <w:rPr>
                <w:rFonts w:cstheme="minorHAnsi"/>
              </w:rPr>
            </w:pPr>
          </w:p>
          <w:p w14:paraId="7F4D8B86" w14:textId="77777777" w:rsidR="001B5EB5" w:rsidRDefault="001B5EB5" w:rsidP="002109C5">
            <w:pPr>
              <w:rPr>
                <w:rFonts w:cstheme="minorHAnsi"/>
              </w:rPr>
            </w:pPr>
          </w:p>
          <w:p w14:paraId="5CEE8066" w14:textId="77777777" w:rsidR="001B5EB5" w:rsidRDefault="001B5EB5" w:rsidP="002109C5">
            <w:pPr>
              <w:rPr>
                <w:rFonts w:cstheme="minorHAnsi"/>
              </w:rPr>
            </w:pPr>
          </w:p>
          <w:p w14:paraId="44C0B879" w14:textId="77777777" w:rsidR="001B5EB5" w:rsidRDefault="001B5EB5" w:rsidP="002109C5">
            <w:pPr>
              <w:rPr>
                <w:rFonts w:cstheme="minorHAnsi"/>
              </w:rPr>
            </w:pPr>
          </w:p>
          <w:p w14:paraId="3071D79E" w14:textId="77777777" w:rsidR="001B5EB5" w:rsidRDefault="001B5EB5" w:rsidP="002109C5">
            <w:pPr>
              <w:rPr>
                <w:rFonts w:cstheme="minorHAnsi"/>
              </w:rPr>
            </w:pPr>
          </w:p>
          <w:p w14:paraId="1A69A430" w14:textId="77777777" w:rsidR="001B5EB5" w:rsidRDefault="001B5EB5" w:rsidP="002109C5">
            <w:pPr>
              <w:rPr>
                <w:rFonts w:cstheme="minorHAnsi"/>
              </w:rPr>
            </w:pPr>
          </w:p>
          <w:p w14:paraId="61CC8C78" w14:textId="77777777" w:rsidR="001B1F43" w:rsidRDefault="001B1F43" w:rsidP="002109C5">
            <w:pPr>
              <w:rPr>
                <w:rFonts w:cstheme="minorHAnsi"/>
              </w:rPr>
            </w:pPr>
          </w:p>
          <w:p w14:paraId="7F35B8EC" w14:textId="77777777" w:rsidR="001B1F43" w:rsidRDefault="001B1F43" w:rsidP="002109C5">
            <w:pPr>
              <w:rPr>
                <w:rFonts w:cstheme="minorHAnsi"/>
              </w:rPr>
            </w:pPr>
            <w:r>
              <w:rPr>
                <w:rFonts w:cstheme="minorHAnsi"/>
              </w:rPr>
              <w:t>Chair, Essex Access Forum</w:t>
            </w:r>
          </w:p>
          <w:p w14:paraId="4B043410" w14:textId="77777777" w:rsidR="001B1F43" w:rsidRDefault="001B1F43" w:rsidP="002109C5">
            <w:pPr>
              <w:rPr>
                <w:rFonts w:cstheme="minorHAnsi"/>
              </w:rPr>
            </w:pPr>
            <w:r>
              <w:rPr>
                <w:rFonts w:cstheme="minorHAnsi"/>
              </w:rPr>
              <w:t xml:space="preserve">Disability Inclusion Champion </w:t>
            </w:r>
          </w:p>
          <w:p w14:paraId="7B4E2D3D" w14:textId="77777777" w:rsidR="001B1F43" w:rsidRDefault="001B1F43" w:rsidP="002109C5">
            <w:pPr>
              <w:rPr>
                <w:rFonts w:cstheme="minorHAnsi"/>
              </w:rPr>
            </w:pPr>
          </w:p>
        </w:tc>
      </w:tr>
      <w:tr w:rsidR="00FB500F" w14:paraId="402606B7" w14:textId="77777777" w:rsidTr="007C7A93">
        <w:trPr>
          <w:trHeight w:val="366"/>
        </w:trPr>
        <w:tc>
          <w:tcPr>
            <w:tcW w:w="1843" w:type="dxa"/>
          </w:tcPr>
          <w:p w14:paraId="564EC826" w14:textId="77777777" w:rsidR="00FB500F" w:rsidRDefault="00FB500F" w:rsidP="00FB500F">
            <w:pPr>
              <w:rPr>
                <w:rFonts w:cstheme="minorHAnsi"/>
              </w:rPr>
            </w:pPr>
            <w:r>
              <w:rPr>
                <w:rFonts w:cstheme="minorHAnsi"/>
              </w:rPr>
              <w:lastRenderedPageBreak/>
              <w:t xml:space="preserve">Disability – mental illness (includes anxiety, stress, depression, bipolar, eating disorders, </w:t>
            </w:r>
            <w:r w:rsidR="00AA4D0A">
              <w:rPr>
                <w:rFonts w:cstheme="minorHAnsi"/>
              </w:rPr>
              <w:t xml:space="preserve">learning disorders, </w:t>
            </w:r>
            <w:r>
              <w:rPr>
                <w:rFonts w:cstheme="minorHAnsi"/>
              </w:rPr>
              <w:t>OCD, PTSD) and neuro-diversity (includes dyslexia, dyspraxia, ADHD, Autistic Spectrum)</w:t>
            </w:r>
          </w:p>
        </w:tc>
        <w:tc>
          <w:tcPr>
            <w:tcW w:w="2694" w:type="dxa"/>
          </w:tcPr>
          <w:p w14:paraId="27613F8F" w14:textId="77777777" w:rsidR="00FB500F" w:rsidRDefault="00FB500F" w:rsidP="00FB500F">
            <w:pPr>
              <w:rPr>
                <w:rFonts w:cstheme="minorHAnsi"/>
              </w:rPr>
            </w:pPr>
            <w:r>
              <w:rPr>
                <w:rFonts w:cstheme="minorHAnsi"/>
              </w:rPr>
              <w:t xml:space="preserve">Increased face-to-face contact </w:t>
            </w:r>
            <w:r w:rsidR="001B1F43">
              <w:rPr>
                <w:rFonts w:cstheme="minorHAnsi"/>
              </w:rPr>
              <w:t xml:space="preserve">with colleagues in the physical work environment </w:t>
            </w:r>
            <w:r>
              <w:rPr>
                <w:rFonts w:cstheme="minorHAnsi"/>
              </w:rPr>
              <w:t xml:space="preserve">may be a benefit for some neuro-diverse staff </w:t>
            </w:r>
          </w:p>
          <w:p w14:paraId="58D02983" w14:textId="77777777" w:rsidR="00FB500F" w:rsidRDefault="00FB500F" w:rsidP="00FB500F">
            <w:pPr>
              <w:rPr>
                <w:rFonts w:cstheme="minorHAnsi"/>
              </w:rPr>
            </w:pPr>
          </w:p>
          <w:p w14:paraId="44D57B41" w14:textId="77777777" w:rsidR="00FB500F" w:rsidRDefault="00FB500F" w:rsidP="001B1F43">
            <w:pPr>
              <w:rPr>
                <w:rFonts w:cstheme="minorHAnsi"/>
              </w:rPr>
            </w:pPr>
          </w:p>
        </w:tc>
        <w:tc>
          <w:tcPr>
            <w:tcW w:w="4252" w:type="dxa"/>
          </w:tcPr>
          <w:p w14:paraId="4CE63F55" w14:textId="77777777" w:rsidR="00AA4D0A" w:rsidRDefault="00AA4D0A" w:rsidP="00AA4D0A">
            <w:pPr>
              <w:rPr>
                <w:rFonts w:cstheme="minorHAnsi"/>
              </w:rPr>
            </w:pPr>
            <w:r>
              <w:rPr>
                <w:rFonts w:cstheme="minorHAnsi"/>
              </w:rPr>
              <w:t>Potential challenges and causes of anxiety/stress for staff with mental health problems or disorders and neuro-diverse students include:</w:t>
            </w:r>
          </w:p>
          <w:p w14:paraId="38188E19" w14:textId="77777777" w:rsidR="00AA4D0A" w:rsidRDefault="00AA4D0A" w:rsidP="00AA4D0A">
            <w:pPr>
              <w:rPr>
                <w:rFonts w:cstheme="minorHAnsi"/>
              </w:rPr>
            </w:pPr>
            <w:r>
              <w:rPr>
                <w:rFonts w:cstheme="minorHAnsi"/>
              </w:rPr>
              <w:t>(i) uncertainty around when their teaching will be scheduled, the mode of delivery, the level of digital literacy required, the length of time it will take them to prepare their learning content</w:t>
            </w:r>
          </w:p>
          <w:p w14:paraId="21103657" w14:textId="77777777" w:rsidR="00FB500F" w:rsidRDefault="00AA4D0A" w:rsidP="00FB500F">
            <w:pPr>
              <w:rPr>
                <w:rFonts w:cstheme="minorHAnsi"/>
              </w:rPr>
            </w:pPr>
            <w:r>
              <w:rPr>
                <w:rFonts w:cstheme="minorHAnsi"/>
              </w:rPr>
              <w:t xml:space="preserve">(ii) a change of structure and routine, including working pattern, place of work and methods of communication </w:t>
            </w:r>
          </w:p>
          <w:p w14:paraId="0601789B" w14:textId="77777777" w:rsidR="00FB500F" w:rsidRDefault="00FB500F" w:rsidP="00FB500F">
            <w:pPr>
              <w:rPr>
                <w:rFonts w:cstheme="minorHAnsi"/>
              </w:rPr>
            </w:pPr>
            <w:r>
              <w:rPr>
                <w:rFonts w:cstheme="minorHAnsi"/>
              </w:rPr>
              <w:t>(</w:t>
            </w:r>
            <w:r w:rsidR="00AA4D0A">
              <w:rPr>
                <w:rFonts w:cstheme="minorHAnsi"/>
              </w:rPr>
              <w:t>i</w:t>
            </w:r>
            <w:r>
              <w:rPr>
                <w:rFonts w:cstheme="minorHAnsi"/>
              </w:rPr>
              <w:t xml:space="preserve">ii) </w:t>
            </w:r>
            <w:r w:rsidR="0013193B">
              <w:rPr>
                <w:rFonts w:cstheme="minorHAnsi"/>
              </w:rPr>
              <w:t>introduction of new workplace practices e.g. social distancing, use of screens, masks</w:t>
            </w:r>
          </w:p>
          <w:p w14:paraId="017C935A" w14:textId="77777777" w:rsidR="00FB500F" w:rsidRDefault="00FB500F" w:rsidP="00FB500F">
            <w:pPr>
              <w:rPr>
                <w:rFonts w:cstheme="minorHAnsi"/>
              </w:rPr>
            </w:pPr>
            <w:r>
              <w:rPr>
                <w:rFonts w:cstheme="minorHAnsi"/>
              </w:rPr>
              <w:t xml:space="preserve">(vi) lack of confidence in reaching out to colleagues for interaction or support  </w:t>
            </w:r>
          </w:p>
          <w:p w14:paraId="232D8A49" w14:textId="77777777" w:rsidR="00FB500F" w:rsidRDefault="00FB500F" w:rsidP="00FB500F">
            <w:pPr>
              <w:rPr>
                <w:rFonts w:cstheme="minorHAnsi"/>
              </w:rPr>
            </w:pPr>
            <w:r>
              <w:rPr>
                <w:rFonts w:cstheme="minorHAnsi"/>
              </w:rPr>
              <w:t xml:space="preserve">(v) concern for the health and wellbeing of family, friends and colleagues </w:t>
            </w:r>
          </w:p>
          <w:p w14:paraId="251EDAE7" w14:textId="77777777" w:rsidR="00AA4D0A" w:rsidRDefault="00AA4D0A" w:rsidP="00AA4D0A">
            <w:pPr>
              <w:rPr>
                <w:rFonts w:cstheme="minorHAnsi"/>
              </w:rPr>
            </w:pPr>
            <w:r>
              <w:rPr>
                <w:rFonts w:cstheme="minorHAnsi"/>
              </w:rPr>
              <w:t>(vi) limited ability to engage with University communications due to having limited access to the internet or poor digital literacy</w:t>
            </w:r>
          </w:p>
        </w:tc>
        <w:tc>
          <w:tcPr>
            <w:tcW w:w="4394" w:type="dxa"/>
          </w:tcPr>
          <w:p w14:paraId="2BC0A0BB" w14:textId="77777777" w:rsidR="00FB500F" w:rsidRDefault="00FB500F" w:rsidP="00FB500F">
            <w:pPr>
              <w:rPr>
                <w:rFonts w:cstheme="minorHAnsi"/>
              </w:rPr>
            </w:pPr>
            <w:r>
              <w:rPr>
                <w:rFonts w:cstheme="minorHAnsi"/>
              </w:rPr>
              <w:t xml:space="preserve">Ensure an appropriate risk assessment for staff </w:t>
            </w:r>
            <w:r w:rsidRPr="007F7A2E">
              <w:rPr>
                <w:rFonts w:cstheme="minorHAnsi"/>
              </w:rPr>
              <w:t xml:space="preserve">with a </w:t>
            </w:r>
            <w:r>
              <w:rPr>
                <w:rFonts w:cstheme="minorHAnsi"/>
              </w:rPr>
              <w:t xml:space="preserve">mental </w:t>
            </w:r>
            <w:r w:rsidRPr="007F7A2E">
              <w:rPr>
                <w:rFonts w:cstheme="minorHAnsi"/>
              </w:rPr>
              <w:t>health condition</w:t>
            </w:r>
            <w:r>
              <w:rPr>
                <w:rFonts w:cstheme="minorHAnsi"/>
              </w:rPr>
              <w:t xml:space="preserve"> is carried out. Reasonable adjustments put in place, where possible, in response to any identified negative impact  </w:t>
            </w:r>
          </w:p>
          <w:p w14:paraId="17E2E8BC" w14:textId="77777777" w:rsidR="00FB500F" w:rsidRDefault="00FB500F" w:rsidP="00FB500F">
            <w:pPr>
              <w:rPr>
                <w:rFonts w:cstheme="minorHAnsi"/>
              </w:rPr>
            </w:pPr>
            <w:r>
              <w:rPr>
                <w:rFonts w:cstheme="minorHAnsi"/>
              </w:rPr>
              <w:t xml:space="preserve">  </w:t>
            </w:r>
            <w:r w:rsidRPr="007F7A2E">
              <w:rPr>
                <w:rFonts w:cstheme="minorHAnsi"/>
              </w:rPr>
              <w:t xml:space="preserve"> </w:t>
            </w:r>
          </w:p>
          <w:p w14:paraId="7707385E" w14:textId="77777777" w:rsidR="00FB500F" w:rsidRDefault="001B1F43" w:rsidP="00FB500F">
            <w:pPr>
              <w:rPr>
                <w:rFonts w:cstheme="minorHAnsi"/>
              </w:rPr>
            </w:pPr>
            <w:r>
              <w:rPr>
                <w:rFonts w:cstheme="minorHAnsi"/>
              </w:rPr>
              <w:t>Identify and agree</w:t>
            </w:r>
            <w:r w:rsidR="00FB500F">
              <w:rPr>
                <w:rFonts w:cstheme="minorHAnsi"/>
              </w:rPr>
              <w:t xml:space="preserve"> </w:t>
            </w:r>
            <w:r>
              <w:rPr>
                <w:rFonts w:cstheme="minorHAnsi"/>
              </w:rPr>
              <w:t>any changes</w:t>
            </w:r>
            <w:r w:rsidR="00FB500F">
              <w:rPr>
                <w:rFonts w:cstheme="minorHAnsi"/>
              </w:rPr>
              <w:t xml:space="preserve"> </w:t>
            </w:r>
            <w:r>
              <w:rPr>
                <w:rFonts w:cstheme="minorHAnsi"/>
              </w:rPr>
              <w:t xml:space="preserve">to </w:t>
            </w:r>
            <w:r w:rsidR="00FB500F">
              <w:rPr>
                <w:rFonts w:cstheme="minorHAnsi"/>
              </w:rPr>
              <w:t xml:space="preserve">arrangements for contact </w:t>
            </w:r>
            <w:r>
              <w:rPr>
                <w:rFonts w:cstheme="minorHAnsi"/>
              </w:rPr>
              <w:t xml:space="preserve">during a partial return to campus </w:t>
            </w:r>
            <w:r w:rsidR="00FB500F">
              <w:rPr>
                <w:rFonts w:cstheme="minorHAnsi"/>
              </w:rPr>
              <w:t xml:space="preserve">to keep track of workload, establish goals and respond to potential challenges  </w:t>
            </w:r>
          </w:p>
          <w:p w14:paraId="6B0A5BF4" w14:textId="77777777" w:rsidR="00081121" w:rsidRDefault="00081121" w:rsidP="00FB500F">
            <w:pPr>
              <w:rPr>
                <w:rFonts w:cstheme="minorHAnsi"/>
              </w:rPr>
            </w:pPr>
          </w:p>
          <w:p w14:paraId="07769428" w14:textId="77777777" w:rsidR="00FB500F" w:rsidRDefault="00FB500F" w:rsidP="00FB500F">
            <w:pPr>
              <w:rPr>
                <w:rFonts w:cstheme="minorHAnsi"/>
              </w:rPr>
            </w:pPr>
            <w:r>
              <w:rPr>
                <w:rFonts w:cstheme="minorHAnsi"/>
              </w:rPr>
              <w:t>Include reference to the specific support available to staff with health conditions or impairments</w:t>
            </w:r>
            <w:r w:rsidR="001B1F43">
              <w:rPr>
                <w:rFonts w:cstheme="minorHAnsi"/>
              </w:rPr>
              <w:t xml:space="preserve">, including the Essex Access Forum, </w:t>
            </w:r>
            <w:r>
              <w:rPr>
                <w:rFonts w:cstheme="minorHAnsi"/>
              </w:rPr>
              <w:t>in relevant University-wide communications</w:t>
            </w:r>
          </w:p>
          <w:p w14:paraId="6B1E8763" w14:textId="77777777" w:rsidR="00FB500F" w:rsidRDefault="00FB500F" w:rsidP="00FB500F">
            <w:pPr>
              <w:rPr>
                <w:rFonts w:cstheme="minorHAnsi"/>
              </w:rPr>
            </w:pPr>
          </w:p>
          <w:p w14:paraId="0D3CDE66" w14:textId="77777777" w:rsidR="00FB500F" w:rsidRDefault="00FB500F" w:rsidP="00FB500F">
            <w:pPr>
              <w:rPr>
                <w:rFonts w:cstheme="minorHAnsi"/>
              </w:rPr>
            </w:pPr>
            <w:r>
              <w:rPr>
                <w:rFonts w:cstheme="minorHAnsi"/>
              </w:rPr>
              <w:t xml:space="preserve">Proactively look out for signs that the mental health of any member of staff is deteriorating and address this as appropriate, within the limitations of your role and expertise, seeking support where needed </w:t>
            </w:r>
          </w:p>
          <w:p w14:paraId="732CA53A" w14:textId="77777777" w:rsidR="00AA4D0A" w:rsidRDefault="00AA4D0A" w:rsidP="00FB500F">
            <w:pPr>
              <w:rPr>
                <w:rFonts w:cstheme="minorHAnsi"/>
              </w:rPr>
            </w:pPr>
          </w:p>
          <w:p w14:paraId="12CB886D" w14:textId="77777777" w:rsidR="00AA4D0A" w:rsidRDefault="00AA4D0A" w:rsidP="00EC2B8D">
            <w:pPr>
              <w:pStyle w:val="Default"/>
              <w:rPr>
                <w:rFonts w:cstheme="minorHAnsi"/>
              </w:rPr>
            </w:pPr>
            <w:r w:rsidRPr="00AA4D0A">
              <w:rPr>
                <w:rFonts w:asciiTheme="minorHAnsi" w:hAnsiTheme="minorHAnsi"/>
                <w:sz w:val="22"/>
                <w:szCs w:val="22"/>
              </w:rPr>
              <w:t xml:space="preserve">Consider using </w:t>
            </w:r>
            <w:r>
              <w:rPr>
                <w:rFonts w:asciiTheme="minorHAnsi" w:hAnsiTheme="minorHAnsi"/>
                <w:sz w:val="22"/>
                <w:szCs w:val="22"/>
              </w:rPr>
              <w:t>a</w:t>
            </w:r>
            <w:r w:rsidRPr="00AA4D0A">
              <w:rPr>
                <w:rFonts w:asciiTheme="minorHAnsi" w:hAnsiTheme="minorHAnsi"/>
                <w:sz w:val="22"/>
                <w:szCs w:val="22"/>
              </w:rPr>
              <w:t xml:space="preserve">lternative modes of communication for those with limited access to the internet </w:t>
            </w:r>
            <w:r>
              <w:rPr>
                <w:rFonts w:asciiTheme="minorHAnsi" w:hAnsiTheme="minorHAnsi"/>
                <w:sz w:val="22"/>
                <w:szCs w:val="22"/>
              </w:rPr>
              <w:t>or poor digital literacy</w:t>
            </w:r>
          </w:p>
        </w:tc>
        <w:tc>
          <w:tcPr>
            <w:tcW w:w="2127" w:type="dxa"/>
          </w:tcPr>
          <w:p w14:paraId="253D75DF" w14:textId="77777777" w:rsidR="00E07B50" w:rsidRDefault="00FB500F" w:rsidP="00FB500F">
            <w:pPr>
              <w:rPr>
                <w:rFonts w:cstheme="minorHAnsi"/>
              </w:rPr>
            </w:pPr>
            <w:r>
              <w:rPr>
                <w:rFonts w:cstheme="minorHAnsi"/>
              </w:rPr>
              <w:t>Reporting managers</w:t>
            </w:r>
          </w:p>
          <w:p w14:paraId="41DFAF4C" w14:textId="77777777" w:rsidR="00FB500F" w:rsidRDefault="00FB500F" w:rsidP="00FB500F">
            <w:pPr>
              <w:rPr>
                <w:rFonts w:cstheme="minorHAnsi"/>
              </w:rPr>
            </w:pPr>
            <w:r>
              <w:rPr>
                <w:rFonts w:cstheme="minorHAnsi"/>
              </w:rPr>
              <w:t>Occupational Health</w:t>
            </w:r>
          </w:p>
          <w:p w14:paraId="3D54D4CB" w14:textId="77777777" w:rsidR="00FB500F" w:rsidRDefault="00FB500F" w:rsidP="00FB500F">
            <w:pPr>
              <w:rPr>
                <w:rFonts w:cstheme="minorHAnsi"/>
              </w:rPr>
            </w:pPr>
          </w:p>
          <w:p w14:paraId="7A7455F2" w14:textId="77777777" w:rsidR="00FB500F" w:rsidRDefault="00FB500F" w:rsidP="00FB500F">
            <w:pPr>
              <w:rPr>
                <w:rFonts w:cstheme="minorHAnsi"/>
              </w:rPr>
            </w:pPr>
          </w:p>
          <w:p w14:paraId="5C121BD3" w14:textId="77777777" w:rsidR="00FB500F" w:rsidRDefault="00FB500F" w:rsidP="00FB500F">
            <w:pPr>
              <w:rPr>
                <w:rFonts w:cstheme="minorHAnsi"/>
              </w:rPr>
            </w:pPr>
          </w:p>
          <w:p w14:paraId="3DC251AF" w14:textId="77777777" w:rsidR="00FB500F" w:rsidRDefault="00FB500F" w:rsidP="00FB500F">
            <w:pPr>
              <w:rPr>
                <w:rFonts w:cstheme="minorHAnsi"/>
              </w:rPr>
            </w:pPr>
          </w:p>
          <w:p w14:paraId="62C46CDB" w14:textId="77777777" w:rsidR="00EE280F" w:rsidRDefault="00EE280F" w:rsidP="00FB500F">
            <w:pPr>
              <w:rPr>
                <w:rFonts w:cstheme="minorHAnsi"/>
              </w:rPr>
            </w:pPr>
          </w:p>
          <w:p w14:paraId="2490F5F0" w14:textId="77777777" w:rsidR="00EE280F" w:rsidRDefault="00EE280F" w:rsidP="00FB500F">
            <w:pPr>
              <w:rPr>
                <w:rFonts w:cstheme="minorHAnsi"/>
              </w:rPr>
            </w:pPr>
          </w:p>
          <w:p w14:paraId="6837ACA3" w14:textId="77777777" w:rsidR="00EE280F" w:rsidRDefault="00EE280F" w:rsidP="00FB500F">
            <w:pPr>
              <w:rPr>
                <w:rFonts w:cstheme="minorHAnsi"/>
              </w:rPr>
            </w:pPr>
          </w:p>
          <w:p w14:paraId="3AE6C8C0" w14:textId="77777777" w:rsidR="00EE280F" w:rsidRDefault="00EE280F" w:rsidP="00FB500F">
            <w:pPr>
              <w:rPr>
                <w:rFonts w:cstheme="minorHAnsi"/>
              </w:rPr>
            </w:pPr>
          </w:p>
          <w:p w14:paraId="42B037EE" w14:textId="77777777" w:rsidR="00E07B50" w:rsidRDefault="00FB500F" w:rsidP="00FB500F">
            <w:pPr>
              <w:rPr>
                <w:rFonts w:cstheme="minorHAnsi"/>
              </w:rPr>
            </w:pPr>
            <w:r>
              <w:rPr>
                <w:rFonts w:cstheme="minorHAnsi"/>
              </w:rPr>
              <w:t>Disability Inclusion Champion/CER</w:t>
            </w:r>
          </w:p>
          <w:p w14:paraId="7D5E788E" w14:textId="77777777" w:rsidR="00E07B50" w:rsidRDefault="00E07B50" w:rsidP="00FB500F">
            <w:pPr>
              <w:rPr>
                <w:rFonts w:cstheme="minorHAnsi"/>
              </w:rPr>
            </w:pPr>
          </w:p>
          <w:p w14:paraId="2C43CA49" w14:textId="77777777" w:rsidR="00E07B50" w:rsidRDefault="00E07B50" w:rsidP="00FB500F">
            <w:pPr>
              <w:rPr>
                <w:rFonts w:cstheme="minorHAnsi"/>
              </w:rPr>
            </w:pPr>
          </w:p>
          <w:p w14:paraId="3FB41F2C" w14:textId="77777777" w:rsidR="001B1F43" w:rsidRDefault="001B1F43" w:rsidP="00FB500F">
            <w:pPr>
              <w:rPr>
                <w:rFonts w:cstheme="minorHAnsi"/>
              </w:rPr>
            </w:pPr>
          </w:p>
          <w:p w14:paraId="7C1CADDA" w14:textId="77777777" w:rsidR="00446AC3" w:rsidRDefault="00446AC3" w:rsidP="00FB500F">
            <w:pPr>
              <w:rPr>
                <w:rFonts w:cstheme="minorHAnsi"/>
              </w:rPr>
            </w:pPr>
          </w:p>
          <w:p w14:paraId="73468059" w14:textId="77777777" w:rsidR="00E07B50" w:rsidRDefault="00E07B50" w:rsidP="00FB500F">
            <w:pPr>
              <w:rPr>
                <w:rFonts w:cstheme="minorHAnsi"/>
              </w:rPr>
            </w:pPr>
          </w:p>
          <w:p w14:paraId="72B6D5C8" w14:textId="77777777" w:rsidR="00E07B50" w:rsidRDefault="00E07B50" w:rsidP="00E07B50">
            <w:pPr>
              <w:rPr>
                <w:rFonts w:cstheme="minorHAnsi"/>
              </w:rPr>
            </w:pPr>
            <w:r>
              <w:rPr>
                <w:rFonts w:cstheme="minorHAnsi"/>
              </w:rPr>
              <w:t>Mental Health First Aiders</w:t>
            </w:r>
          </w:p>
          <w:p w14:paraId="6B3458CF" w14:textId="77777777" w:rsidR="00EE280F" w:rsidRDefault="00EE280F" w:rsidP="00EE280F">
            <w:pPr>
              <w:rPr>
                <w:rFonts w:cstheme="minorHAnsi"/>
              </w:rPr>
            </w:pPr>
            <w:r>
              <w:rPr>
                <w:rFonts w:cstheme="minorHAnsi"/>
              </w:rPr>
              <w:t>Health Champions</w:t>
            </w:r>
          </w:p>
          <w:p w14:paraId="523FE07A" w14:textId="77777777" w:rsidR="00EE280F" w:rsidRDefault="00EE280F" w:rsidP="00EE280F">
            <w:pPr>
              <w:rPr>
                <w:rFonts w:cstheme="minorHAnsi"/>
              </w:rPr>
            </w:pPr>
          </w:p>
          <w:p w14:paraId="77939C15" w14:textId="77777777" w:rsidR="00EE280F" w:rsidRDefault="00EE280F" w:rsidP="00EE280F">
            <w:pPr>
              <w:rPr>
                <w:rFonts w:cstheme="minorHAnsi"/>
              </w:rPr>
            </w:pPr>
          </w:p>
          <w:p w14:paraId="74D7C3D1" w14:textId="77777777" w:rsidR="00EE280F" w:rsidRDefault="00EE280F" w:rsidP="00EE280F">
            <w:pPr>
              <w:rPr>
                <w:rFonts w:cstheme="minorHAnsi"/>
              </w:rPr>
            </w:pPr>
          </w:p>
          <w:p w14:paraId="1480223D" w14:textId="77777777" w:rsidR="00446AC3" w:rsidRDefault="00446AC3" w:rsidP="00EE280F">
            <w:pPr>
              <w:rPr>
                <w:rFonts w:cstheme="minorHAnsi"/>
              </w:rPr>
            </w:pPr>
          </w:p>
          <w:p w14:paraId="12AE34A3" w14:textId="77777777" w:rsidR="00E07B50" w:rsidRDefault="00EE280F" w:rsidP="00446AC3">
            <w:pPr>
              <w:rPr>
                <w:rFonts w:cstheme="minorHAnsi"/>
              </w:rPr>
            </w:pPr>
            <w:r>
              <w:rPr>
                <w:rFonts w:cstheme="minorHAnsi"/>
              </w:rPr>
              <w:t>Reporting Managers/CER</w:t>
            </w:r>
          </w:p>
        </w:tc>
      </w:tr>
      <w:tr w:rsidR="00FB500F" w14:paraId="2C104255" w14:textId="77777777" w:rsidTr="007C7A93">
        <w:tc>
          <w:tcPr>
            <w:tcW w:w="1843" w:type="dxa"/>
          </w:tcPr>
          <w:p w14:paraId="0DDC687C" w14:textId="76890B5F" w:rsidR="00FB500F" w:rsidRDefault="00FB500F" w:rsidP="00DE1DB7">
            <w:pPr>
              <w:rPr>
                <w:rFonts w:cstheme="minorHAnsi"/>
              </w:rPr>
            </w:pPr>
            <w:r>
              <w:rPr>
                <w:rFonts w:cstheme="minorHAnsi"/>
              </w:rPr>
              <w:lastRenderedPageBreak/>
              <w:t>Gender</w:t>
            </w:r>
            <w:r w:rsidR="00A170C1">
              <w:rPr>
                <w:rStyle w:val="FootnoteReference"/>
                <w:rFonts w:cstheme="minorHAnsi"/>
              </w:rPr>
              <w:footnoteReference w:id="4"/>
            </w:r>
          </w:p>
        </w:tc>
        <w:tc>
          <w:tcPr>
            <w:tcW w:w="2694" w:type="dxa"/>
          </w:tcPr>
          <w:p w14:paraId="5BA113E5" w14:textId="77777777" w:rsidR="00E07B50" w:rsidRDefault="00FB500F" w:rsidP="00FB500F">
            <w:pPr>
              <w:rPr>
                <w:rFonts w:cstheme="minorHAnsi"/>
              </w:rPr>
            </w:pPr>
            <w:r>
              <w:rPr>
                <w:rFonts w:cstheme="minorHAnsi"/>
              </w:rPr>
              <w:t xml:space="preserve">Staff going through transition who are now able to access planned medical treatments, that were delayed due to the pandemic, may feel a renewed sense of hope/positivity </w:t>
            </w:r>
          </w:p>
          <w:p w14:paraId="4D851088" w14:textId="77777777" w:rsidR="00FB500F" w:rsidRDefault="00E07B50" w:rsidP="00FB500F">
            <w:pPr>
              <w:rPr>
                <w:rFonts w:cstheme="minorHAnsi"/>
              </w:rPr>
            </w:pPr>
            <w:r>
              <w:rPr>
                <w:rFonts w:cstheme="minorHAnsi"/>
              </w:rPr>
              <w:t>Staff in abusive home situations including emotional abuse and harmful traditional practices such as honour violence  (predominantly women) may use campus as a refuge and feel a sense of relief at being able to return to campus</w:t>
            </w:r>
            <w:r w:rsidR="00FB500F">
              <w:rPr>
                <w:rFonts w:cstheme="minorHAnsi"/>
              </w:rPr>
              <w:t xml:space="preserve"> </w:t>
            </w:r>
          </w:p>
          <w:p w14:paraId="04D8112B" w14:textId="77777777" w:rsidR="00FB500F" w:rsidRDefault="00FB500F" w:rsidP="00FB500F">
            <w:pPr>
              <w:rPr>
                <w:rFonts w:cstheme="minorHAnsi"/>
              </w:rPr>
            </w:pPr>
          </w:p>
          <w:p w14:paraId="70175757" w14:textId="77777777" w:rsidR="00FB500F" w:rsidRDefault="00FB500F" w:rsidP="00FB500F">
            <w:pPr>
              <w:rPr>
                <w:rFonts w:cstheme="minorHAnsi"/>
              </w:rPr>
            </w:pPr>
          </w:p>
        </w:tc>
        <w:tc>
          <w:tcPr>
            <w:tcW w:w="4252" w:type="dxa"/>
          </w:tcPr>
          <w:p w14:paraId="4A7E91B3" w14:textId="77777777" w:rsidR="00FB500F" w:rsidRDefault="00FB500F" w:rsidP="00FB500F">
            <w:pPr>
              <w:rPr>
                <w:rFonts w:cstheme="minorHAnsi"/>
              </w:rPr>
            </w:pPr>
            <w:r>
              <w:rPr>
                <w:rFonts w:cstheme="minorHAnsi"/>
              </w:rPr>
              <w:t xml:space="preserve">Potential causes of anxiety/stress for trans </w:t>
            </w:r>
            <w:r w:rsidR="00EC2B8D">
              <w:rPr>
                <w:rFonts w:cstheme="minorHAnsi"/>
              </w:rPr>
              <w:t xml:space="preserve">and non-binary </w:t>
            </w:r>
            <w:r>
              <w:rPr>
                <w:rFonts w:cstheme="minorHAnsi"/>
              </w:rPr>
              <w:t>staff include:</w:t>
            </w:r>
          </w:p>
          <w:p w14:paraId="74A86BD9" w14:textId="77777777" w:rsidR="00FB500F" w:rsidRDefault="00FB500F" w:rsidP="00FB500F">
            <w:pPr>
              <w:rPr>
                <w:rFonts w:cstheme="minorHAnsi"/>
              </w:rPr>
            </w:pPr>
            <w:r>
              <w:rPr>
                <w:rFonts w:cstheme="minorHAnsi"/>
              </w:rPr>
              <w:t xml:space="preserve">(i) Ongoing/prolonged delays in obtaining a Gender Recognition Certificate due to social distancing/lock down measures </w:t>
            </w:r>
          </w:p>
          <w:p w14:paraId="7C3E4C47" w14:textId="77777777" w:rsidR="007A3CC8" w:rsidRDefault="00FB500F" w:rsidP="00FB500F">
            <w:pPr>
              <w:rPr>
                <w:rFonts w:cstheme="minorHAnsi"/>
              </w:rPr>
            </w:pPr>
            <w:r>
              <w:rPr>
                <w:rFonts w:cstheme="minorHAnsi"/>
              </w:rPr>
              <w:t xml:space="preserve">(ii) Ongoing/repeated delays/cancellations to planned operations as part of transitioning </w:t>
            </w:r>
          </w:p>
          <w:p w14:paraId="7D014816" w14:textId="77777777" w:rsidR="00FB500F" w:rsidRDefault="00FB500F" w:rsidP="00FB500F">
            <w:pPr>
              <w:rPr>
                <w:rFonts w:cstheme="minorHAnsi"/>
              </w:rPr>
            </w:pPr>
            <w:r>
              <w:rPr>
                <w:rFonts w:cstheme="minorHAnsi"/>
              </w:rPr>
              <w:t xml:space="preserve">(iii) the physical appearance of trans staff may have changed significantly during the period of home-working and if little face-to-face interaction has taken place, trans staff may be anxious about returning to the workplace </w:t>
            </w:r>
          </w:p>
          <w:p w14:paraId="35375D6B" w14:textId="77777777" w:rsidR="00FB500F" w:rsidRDefault="00FB500F" w:rsidP="00FB500F">
            <w:pPr>
              <w:rPr>
                <w:rFonts w:ascii="Calibri" w:eastAsia="Times New Roman" w:hAnsi="Calibri" w:cs="Calibri"/>
                <w:color w:val="000000"/>
              </w:rPr>
            </w:pPr>
            <w:r>
              <w:rPr>
                <w:rFonts w:cstheme="minorHAnsi"/>
              </w:rPr>
              <w:t xml:space="preserve">(iv) </w:t>
            </w:r>
            <w:r>
              <w:rPr>
                <w:rFonts w:ascii="Calibri" w:eastAsia="Times New Roman" w:hAnsi="Calibri" w:cs="Calibri"/>
                <w:color w:val="000000"/>
              </w:rPr>
              <w:t xml:space="preserve">Some trans or non-binary staff may have been in the workplace with unsupportive colleagues, and/or they may not be out to their colleagues and may therefore be anxious about returning to the workplace  (v) Some staff may have changed their gender identity whilst in lockdown and be anxious about returning to the workplace and telling colleagues, or not feeling able to tell colleagues this and therefore not being able to be themselves at work  </w:t>
            </w:r>
          </w:p>
          <w:p w14:paraId="28079B3A" w14:textId="77777777" w:rsidR="00E07B50" w:rsidRDefault="00E07B50" w:rsidP="00FB500F">
            <w:pPr>
              <w:rPr>
                <w:rFonts w:ascii="Calibri" w:eastAsia="Times New Roman" w:hAnsi="Calibri" w:cs="Calibri"/>
                <w:color w:val="000000"/>
              </w:rPr>
            </w:pPr>
          </w:p>
          <w:p w14:paraId="46DAD33E" w14:textId="77777777" w:rsidR="00E07B50" w:rsidRDefault="00E07B50" w:rsidP="00FB500F">
            <w:pPr>
              <w:rPr>
                <w:rFonts w:cstheme="minorHAnsi"/>
              </w:rPr>
            </w:pPr>
            <w:r>
              <w:rPr>
                <w:rFonts w:cstheme="minorHAnsi"/>
              </w:rPr>
              <w:t>Staff in abusive home situations may be anxious about what limitations an abusive partner/family member might impose on them when they return to the workplace</w:t>
            </w:r>
          </w:p>
          <w:p w14:paraId="53E6BCD3" w14:textId="77777777" w:rsidR="00EC2B8D" w:rsidRDefault="00EC2B8D" w:rsidP="00FB500F">
            <w:pPr>
              <w:rPr>
                <w:rFonts w:cstheme="minorHAnsi"/>
              </w:rPr>
            </w:pPr>
          </w:p>
          <w:p w14:paraId="55E6D98C" w14:textId="77777777" w:rsidR="00EC2B8D" w:rsidRDefault="00EC2B8D" w:rsidP="00EC2B8D">
            <w:pPr>
              <w:rPr>
                <w:rFonts w:cstheme="minorHAnsi"/>
              </w:rPr>
            </w:pPr>
            <w:r>
              <w:t xml:space="preserve">Women in particular, who are more likely to take on the majority of caring responsibilities, may be concerned about not being able to keep up with research and the impact (short, medium and long-term) this may have on </w:t>
            </w:r>
            <w:r w:rsidR="00DE1DB7">
              <w:t xml:space="preserve">their </w:t>
            </w:r>
            <w:r>
              <w:t>career progression</w:t>
            </w:r>
          </w:p>
        </w:tc>
        <w:tc>
          <w:tcPr>
            <w:tcW w:w="4394" w:type="dxa"/>
          </w:tcPr>
          <w:p w14:paraId="1434A31C" w14:textId="77777777" w:rsidR="00FB500F" w:rsidRDefault="00FB500F" w:rsidP="00FB500F">
            <w:pPr>
              <w:rPr>
                <w:rFonts w:cstheme="minorHAnsi"/>
              </w:rPr>
            </w:pPr>
            <w:r>
              <w:rPr>
                <w:rFonts w:cstheme="minorHAnsi"/>
              </w:rPr>
              <w:lastRenderedPageBreak/>
              <w:t xml:space="preserve">Trans staff to be given particular opportunities to discuss the impact of changes to the working, and wider, environment on their transition </w:t>
            </w:r>
          </w:p>
          <w:p w14:paraId="42621514" w14:textId="77777777" w:rsidR="00FB500F" w:rsidRDefault="00FB500F" w:rsidP="00FB500F">
            <w:pPr>
              <w:rPr>
                <w:rFonts w:cstheme="minorHAnsi"/>
              </w:rPr>
            </w:pPr>
          </w:p>
          <w:p w14:paraId="47CF8B0A" w14:textId="77777777" w:rsidR="00FB500F" w:rsidRDefault="00FB500F" w:rsidP="00FB500F">
            <w:pPr>
              <w:rPr>
                <w:rFonts w:cstheme="minorHAnsi"/>
              </w:rPr>
            </w:pPr>
            <w:r>
              <w:rPr>
                <w:rFonts w:cstheme="minorHAnsi"/>
              </w:rPr>
              <w:t>Include reference to the support available to trans staff, including staff networks and the ‘Supporting trans and non-binary staff’ document, in relevant University-wide communications</w:t>
            </w:r>
          </w:p>
          <w:p w14:paraId="0015D242" w14:textId="77777777" w:rsidR="00FB500F" w:rsidRDefault="00FB500F" w:rsidP="00FB500F">
            <w:pPr>
              <w:rPr>
                <w:rFonts w:cstheme="minorHAnsi"/>
              </w:rPr>
            </w:pPr>
          </w:p>
          <w:p w14:paraId="602FD65C" w14:textId="77777777" w:rsidR="00FB500F" w:rsidRDefault="00FB500F" w:rsidP="00FB500F">
            <w:pPr>
              <w:rPr>
                <w:rFonts w:cstheme="minorHAnsi"/>
              </w:rPr>
            </w:pPr>
            <w:r>
              <w:rPr>
                <w:rFonts w:cstheme="minorHAnsi"/>
              </w:rPr>
              <w:t>Ensure visibility is given to the known/potential impact of the pandemic on trans people through information on the University’s website and in all-staff communications</w:t>
            </w:r>
          </w:p>
          <w:p w14:paraId="263F83F5" w14:textId="77777777" w:rsidR="00557EE8" w:rsidRDefault="00557EE8" w:rsidP="00FB500F">
            <w:pPr>
              <w:rPr>
                <w:rFonts w:cstheme="minorHAnsi"/>
              </w:rPr>
            </w:pPr>
          </w:p>
          <w:p w14:paraId="6DB60AC5" w14:textId="77777777" w:rsidR="00557EE8" w:rsidRDefault="00557EE8" w:rsidP="00FB500F">
            <w:pPr>
              <w:rPr>
                <w:rFonts w:cstheme="minorHAnsi"/>
              </w:rPr>
            </w:pPr>
            <w:r>
              <w:rPr>
                <w:rFonts w:cstheme="minorHAnsi"/>
              </w:rPr>
              <w:t>Encourage all staff and students to add their gender pronouns to their Zoom identity</w:t>
            </w:r>
          </w:p>
          <w:p w14:paraId="7BC80D51" w14:textId="77777777" w:rsidR="00E07B50" w:rsidRDefault="00E07B50" w:rsidP="00FB500F">
            <w:pPr>
              <w:rPr>
                <w:rFonts w:cstheme="minorHAnsi"/>
              </w:rPr>
            </w:pPr>
          </w:p>
          <w:p w14:paraId="44B3D00A" w14:textId="77777777" w:rsidR="00E07B50" w:rsidRDefault="00E07B50" w:rsidP="00E07B50">
            <w:pPr>
              <w:rPr>
                <w:rFonts w:cstheme="minorHAnsi"/>
              </w:rPr>
            </w:pPr>
            <w:r>
              <w:rPr>
                <w:rFonts w:cstheme="minorHAnsi"/>
              </w:rPr>
              <w:t>Check-in regularly with staff to ensure they remain connected with work</w:t>
            </w:r>
          </w:p>
          <w:p w14:paraId="4140F3F6" w14:textId="77777777" w:rsidR="00E07B50" w:rsidRDefault="00E07B50" w:rsidP="00E07B50">
            <w:pPr>
              <w:rPr>
                <w:rFonts w:cstheme="minorHAnsi"/>
              </w:rPr>
            </w:pPr>
          </w:p>
          <w:p w14:paraId="73DC0685" w14:textId="77777777" w:rsidR="00E07B50" w:rsidRDefault="00E07B50" w:rsidP="00E07B50">
            <w:pPr>
              <w:rPr>
                <w:rFonts w:cstheme="minorHAnsi"/>
              </w:rPr>
            </w:pPr>
            <w:r>
              <w:rPr>
                <w:rFonts w:cstheme="minorHAnsi"/>
              </w:rPr>
              <w:t xml:space="preserve">Raise safeguarding concerns if there are signs that something might be wrong e.g. meeting </w:t>
            </w:r>
            <w:r>
              <w:rPr>
                <w:rFonts w:cstheme="minorHAnsi"/>
              </w:rPr>
              <w:lastRenderedPageBreak/>
              <w:t xml:space="preserve">requests continually being declined, non-attendance at meetings that had been accepted, emails not answered or always answered at a particular/irregular time, obvious increase in levels of anxiety      </w:t>
            </w:r>
          </w:p>
          <w:p w14:paraId="5AF31A92" w14:textId="77777777" w:rsidR="00E07B50" w:rsidRDefault="00E07B50" w:rsidP="00E07B50">
            <w:pPr>
              <w:rPr>
                <w:rFonts w:cstheme="minorHAnsi"/>
              </w:rPr>
            </w:pPr>
          </w:p>
          <w:p w14:paraId="3B4F2F6D" w14:textId="77777777" w:rsidR="00E07B50" w:rsidRDefault="00E07B50" w:rsidP="00E07B50">
            <w:pPr>
              <w:rPr>
                <w:rFonts w:cstheme="minorHAnsi"/>
              </w:rPr>
            </w:pPr>
            <w:r>
              <w:rPr>
                <w:rFonts w:cstheme="minorHAnsi"/>
              </w:rPr>
              <w:t xml:space="preserve">Maintain communications around availability of Report and Support, what it can be used for and the support available once a report has been made </w:t>
            </w:r>
          </w:p>
          <w:p w14:paraId="67DB4103" w14:textId="77777777" w:rsidR="00E07B50" w:rsidRDefault="00E07B50" w:rsidP="00E07B50">
            <w:pPr>
              <w:rPr>
                <w:rFonts w:cstheme="minorHAnsi"/>
              </w:rPr>
            </w:pPr>
          </w:p>
          <w:p w14:paraId="6159F6D1" w14:textId="77777777" w:rsidR="00E07B50" w:rsidRDefault="00E07B50" w:rsidP="00E07B50">
            <w:pPr>
              <w:rPr>
                <w:rFonts w:cstheme="minorHAnsi"/>
              </w:rPr>
            </w:pPr>
            <w:r>
              <w:rPr>
                <w:rFonts w:cstheme="minorHAnsi"/>
              </w:rPr>
              <w:t>Raise awareness of potential issue and available support in ongoing all-staff communications</w:t>
            </w:r>
          </w:p>
          <w:p w14:paraId="535E8AE3" w14:textId="77777777" w:rsidR="00DE1DB7" w:rsidRDefault="00DE1DB7" w:rsidP="00E07B50">
            <w:pPr>
              <w:rPr>
                <w:rFonts w:cstheme="minorHAnsi"/>
              </w:rPr>
            </w:pPr>
          </w:p>
          <w:p w14:paraId="6D0313EF" w14:textId="77777777" w:rsidR="00DE1DB7" w:rsidRPr="00404BEC" w:rsidRDefault="00DE1DB7" w:rsidP="00404BEC">
            <w:pPr>
              <w:rPr>
                <w:rFonts w:cstheme="minorHAnsi"/>
                <w:i/>
              </w:rPr>
            </w:pPr>
            <w:r>
              <w:rPr>
                <w:rFonts w:cstheme="minorHAnsi"/>
              </w:rPr>
              <w:t>Ensure pathway to permanency and promotion criteria and procedures take into account the impact COVID-19 has had/could have/might have on women</w:t>
            </w:r>
            <w:r w:rsidR="00404BEC">
              <w:rPr>
                <w:rFonts w:cstheme="minorHAnsi"/>
              </w:rPr>
              <w:t xml:space="preserve"> </w:t>
            </w:r>
            <w:r w:rsidR="00404BEC" w:rsidRPr="00404BEC">
              <w:rPr>
                <w:rFonts w:cstheme="minorHAnsi"/>
                <w:i/>
              </w:rPr>
              <w:t>(</w:t>
            </w:r>
            <w:r w:rsidR="00404BEC" w:rsidRPr="00404BEC">
              <w:rPr>
                <w:i/>
              </w:rPr>
              <w:t>12-month extension for evaluating probationary objectives ha</w:t>
            </w:r>
            <w:r w:rsidR="00404BEC">
              <w:rPr>
                <w:i/>
              </w:rPr>
              <w:t>s</w:t>
            </w:r>
            <w:r w:rsidR="00404BEC" w:rsidRPr="00404BEC">
              <w:rPr>
                <w:i/>
              </w:rPr>
              <w:t xml:space="preserve"> been agreed to support staff on the Pathway to Permanency) </w:t>
            </w:r>
          </w:p>
        </w:tc>
        <w:tc>
          <w:tcPr>
            <w:tcW w:w="2127" w:type="dxa"/>
          </w:tcPr>
          <w:p w14:paraId="2A20A020" w14:textId="77777777" w:rsidR="00FB500F" w:rsidRDefault="00FB500F" w:rsidP="00FB500F">
            <w:pPr>
              <w:rPr>
                <w:rFonts w:cstheme="minorHAnsi"/>
              </w:rPr>
            </w:pPr>
            <w:r>
              <w:rPr>
                <w:rFonts w:cstheme="minorHAnsi"/>
              </w:rPr>
              <w:lastRenderedPageBreak/>
              <w:t>Reporting managers</w:t>
            </w:r>
          </w:p>
          <w:p w14:paraId="40ABBF78" w14:textId="77777777" w:rsidR="00FB500F" w:rsidRDefault="00FB500F" w:rsidP="00FB500F">
            <w:pPr>
              <w:rPr>
                <w:rFonts w:cstheme="minorHAnsi"/>
              </w:rPr>
            </w:pPr>
            <w:r>
              <w:rPr>
                <w:rFonts w:cstheme="minorHAnsi"/>
              </w:rPr>
              <w:t>Named People and Culture contacts</w:t>
            </w:r>
          </w:p>
          <w:p w14:paraId="17DD4240" w14:textId="77777777" w:rsidR="00FB500F" w:rsidRDefault="00FB500F" w:rsidP="00FB500F">
            <w:pPr>
              <w:rPr>
                <w:rFonts w:cstheme="minorHAnsi"/>
              </w:rPr>
            </w:pPr>
          </w:p>
          <w:p w14:paraId="1E435B0F" w14:textId="77777777" w:rsidR="00EE280F" w:rsidRDefault="00EE280F" w:rsidP="00FB500F">
            <w:pPr>
              <w:rPr>
                <w:rFonts w:cstheme="minorHAnsi"/>
              </w:rPr>
            </w:pPr>
          </w:p>
          <w:p w14:paraId="1908FEB5" w14:textId="77777777" w:rsidR="00FB500F" w:rsidRDefault="00FB500F" w:rsidP="00FB500F">
            <w:pPr>
              <w:rPr>
                <w:rFonts w:cstheme="minorHAnsi"/>
              </w:rPr>
            </w:pPr>
            <w:r>
              <w:rPr>
                <w:rFonts w:cstheme="minorHAnsi"/>
              </w:rPr>
              <w:t>CER</w:t>
            </w:r>
          </w:p>
          <w:p w14:paraId="09201856" w14:textId="77777777" w:rsidR="007A3CC8" w:rsidRDefault="00FB500F" w:rsidP="00FB500F">
            <w:pPr>
              <w:rPr>
                <w:rFonts w:cstheme="minorHAnsi"/>
              </w:rPr>
            </w:pPr>
            <w:r>
              <w:rPr>
                <w:rFonts w:cstheme="minorHAnsi"/>
              </w:rPr>
              <w:t>Director of People and Culture</w:t>
            </w:r>
          </w:p>
          <w:p w14:paraId="2F523FA9" w14:textId="77777777" w:rsidR="00FB500F" w:rsidRDefault="00FB500F" w:rsidP="00FB500F">
            <w:pPr>
              <w:rPr>
                <w:rFonts w:cstheme="minorHAnsi"/>
              </w:rPr>
            </w:pPr>
            <w:r>
              <w:rPr>
                <w:rFonts w:cstheme="minorHAnsi"/>
              </w:rPr>
              <w:t>Trans Inclusion Champion</w:t>
            </w:r>
          </w:p>
          <w:p w14:paraId="0160F484" w14:textId="77777777" w:rsidR="00FB500F" w:rsidRDefault="00FB500F" w:rsidP="00FB500F">
            <w:pPr>
              <w:rPr>
                <w:rFonts w:cstheme="minorHAnsi"/>
              </w:rPr>
            </w:pPr>
            <w:r>
              <w:rPr>
                <w:rFonts w:cstheme="minorHAnsi"/>
              </w:rPr>
              <w:t>LGBT+ Forum</w:t>
            </w:r>
          </w:p>
          <w:p w14:paraId="7F910F51" w14:textId="77777777" w:rsidR="00FB500F" w:rsidRDefault="00FB500F" w:rsidP="00FB500F">
            <w:pPr>
              <w:rPr>
                <w:rFonts w:cstheme="minorHAnsi"/>
              </w:rPr>
            </w:pPr>
            <w:r>
              <w:rPr>
                <w:rFonts w:cstheme="minorHAnsi"/>
              </w:rPr>
              <w:t>Essex LGBT Alliance</w:t>
            </w:r>
          </w:p>
          <w:p w14:paraId="7B058C70" w14:textId="77777777" w:rsidR="00E07B50" w:rsidRDefault="00E07B50" w:rsidP="00FB500F">
            <w:pPr>
              <w:rPr>
                <w:rFonts w:cstheme="minorHAnsi"/>
              </w:rPr>
            </w:pPr>
          </w:p>
          <w:p w14:paraId="1EE98D5D" w14:textId="77777777" w:rsidR="00E07B50" w:rsidRDefault="00E07B50" w:rsidP="00E07B50">
            <w:pPr>
              <w:rPr>
                <w:rFonts w:cstheme="minorHAnsi"/>
              </w:rPr>
            </w:pPr>
          </w:p>
          <w:p w14:paraId="00E0F930" w14:textId="77777777" w:rsidR="00E07B50" w:rsidRDefault="00E07B50" w:rsidP="00E07B50">
            <w:pPr>
              <w:rPr>
                <w:rFonts w:cstheme="minorHAnsi"/>
              </w:rPr>
            </w:pPr>
          </w:p>
          <w:p w14:paraId="51C45617" w14:textId="77777777" w:rsidR="00E07B50" w:rsidRDefault="00E07B50" w:rsidP="00E07B50">
            <w:pPr>
              <w:rPr>
                <w:rFonts w:cstheme="minorHAnsi"/>
              </w:rPr>
            </w:pPr>
          </w:p>
          <w:p w14:paraId="74279E46" w14:textId="77777777" w:rsidR="00E07B50" w:rsidRDefault="00E07B50" w:rsidP="00E07B50">
            <w:pPr>
              <w:rPr>
                <w:rFonts w:cstheme="minorHAnsi"/>
              </w:rPr>
            </w:pPr>
          </w:p>
          <w:p w14:paraId="2EEFDAA4" w14:textId="77777777" w:rsidR="00E07B50" w:rsidRDefault="00E07B50" w:rsidP="00E07B50">
            <w:pPr>
              <w:rPr>
                <w:rFonts w:cstheme="minorHAnsi"/>
              </w:rPr>
            </w:pPr>
            <w:r>
              <w:rPr>
                <w:rFonts w:cstheme="minorHAnsi"/>
              </w:rPr>
              <w:t>All staff</w:t>
            </w:r>
          </w:p>
          <w:p w14:paraId="42A39F1E" w14:textId="77777777" w:rsidR="00E07B50" w:rsidRDefault="00E07B50" w:rsidP="00E07B50">
            <w:pPr>
              <w:rPr>
                <w:rFonts w:cstheme="minorHAnsi"/>
              </w:rPr>
            </w:pPr>
          </w:p>
          <w:p w14:paraId="1A1C1E10" w14:textId="77777777" w:rsidR="00DE1DB7" w:rsidRDefault="00DE1DB7" w:rsidP="00E07B50">
            <w:pPr>
              <w:rPr>
                <w:rFonts w:cstheme="minorHAnsi"/>
              </w:rPr>
            </w:pPr>
          </w:p>
          <w:p w14:paraId="43BA0F53" w14:textId="77777777" w:rsidR="00E07B50" w:rsidRDefault="00EE280F" w:rsidP="00E07B50">
            <w:pPr>
              <w:rPr>
                <w:rFonts w:cstheme="minorHAnsi"/>
              </w:rPr>
            </w:pPr>
            <w:r>
              <w:rPr>
                <w:rFonts w:cstheme="minorHAnsi"/>
              </w:rPr>
              <w:t xml:space="preserve">Reporting Managers </w:t>
            </w:r>
            <w:r w:rsidR="00E07B50">
              <w:rPr>
                <w:rFonts w:cstheme="minorHAnsi"/>
              </w:rPr>
              <w:t>Safeguarding Officers</w:t>
            </w:r>
          </w:p>
          <w:p w14:paraId="53EAAFE1" w14:textId="77777777" w:rsidR="00E07B50" w:rsidRDefault="00E07B50" w:rsidP="00E07B50">
            <w:pPr>
              <w:rPr>
                <w:rFonts w:cstheme="minorHAnsi"/>
              </w:rPr>
            </w:pPr>
          </w:p>
          <w:p w14:paraId="6D6A2493" w14:textId="77777777" w:rsidR="00E07B50" w:rsidRDefault="00E07B50" w:rsidP="00E07B50">
            <w:pPr>
              <w:rPr>
                <w:rFonts w:cstheme="minorHAnsi"/>
              </w:rPr>
            </w:pPr>
          </w:p>
          <w:p w14:paraId="1C0A1371" w14:textId="77777777" w:rsidR="00E07B50" w:rsidRDefault="00E07B50" w:rsidP="00E07B50">
            <w:pPr>
              <w:rPr>
                <w:rFonts w:cstheme="minorHAnsi"/>
              </w:rPr>
            </w:pPr>
          </w:p>
          <w:p w14:paraId="4998893A" w14:textId="77777777" w:rsidR="00E07B50" w:rsidRDefault="00E07B50" w:rsidP="00E07B50">
            <w:pPr>
              <w:rPr>
                <w:rFonts w:cstheme="minorHAnsi"/>
              </w:rPr>
            </w:pPr>
          </w:p>
          <w:p w14:paraId="7BD5523B" w14:textId="77777777" w:rsidR="00E07B50" w:rsidRDefault="00E07B50" w:rsidP="00E07B50">
            <w:pPr>
              <w:rPr>
                <w:rFonts w:cstheme="minorHAnsi"/>
              </w:rPr>
            </w:pPr>
          </w:p>
          <w:p w14:paraId="41C08B4F" w14:textId="77777777" w:rsidR="00E07B50" w:rsidRDefault="00E07B50" w:rsidP="00E07B50">
            <w:pPr>
              <w:rPr>
                <w:rFonts w:cstheme="minorHAnsi"/>
              </w:rPr>
            </w:pPr>
          </w:p>
          <w:p w14:paraId="12AD2281" w14:textId="77777777" w:rsidR="00E07B50" w:rsidRDefault="00E07B50" w:rsidP="00E07B50">
            <w:pPr>
              <w:rPr>
                <w:rFonts w:cstheme="minorHAnsi"/>
              </w:rPr>
            </w:pPr>
          </w:p>
          <w:p w14:paraId="1711694F" w14:textId="77777777" w:rsidR="00E07B50" w:rsidRDefault="00E07B50" w:rsidP="00E07B50">
            <w:pPr>
              <w:rPr>
                <w:rFonts w:cstheme="minorHAnsi"/>
              </w:rPr>
            </w:pPr>
          </w:p>
          <w:p w14:paraId="1201C941" w14:textId="77777777" w:rsidR="00E07B50" w:rsidRDefault="00E07B50" w:rsidP="00E07B50">
            <w:pPr>
              <w:rPr>
                <w:rFonts w:cstheme="minorHAnsi"/>
              </w:rPr>
            </w:pPr>
            <w:r>
              <w:rPr>
                <w:rFonts w:cstheme="minorHAnsi"/>
              </w:rPr>
              <w:t>CER</w:t>
            </w:r>
          </w:p>
          <w:p w14:paraId="69927603" w14:textId="77777777" w:rsidR="00E07B50" w:rsidRDefault="00E07B50" w:rsidP="00E07B50">
            <w:pPr>
              <w:rPr>
                <w:rFonts w:cstheme="minorHAnsi"/>
              </w:rPr>
            </w:pPr>
            <w:r>
              <w:rPr>
                <w:rFonts w:cstheme="minorHAnsi"/>
              </w:rPr>
              <w:t>Director of People and Culture</w:t>
            </w:r>
          </w:p>
          <w:p w14:paraId="32C64228" w14:textId="77777777" w:rsidR="00E07B50" w:rsidRDefault="00E07B50" w:rsidP="00E07B50">
            <w:pPr>
              <w:rPr>
                <w:rFonts w:cstheme="minorHAnsi"/>
              </w:rPr>
            </w:pPr>
            <w:r>
              <w:rPr>
                <w:rFonts w:cstheme="minorHAnsi"/>
              </w:rPr>
              <w:t>Gender Inclusion Champion</w:t>
            </w:r>
          </w:p>
          <w:p w14:paraId="7AE4D60A" w14:textId="77777777" w:rsidR="00DE1DB7" w:rsidRDefault="00DE1DB7" w:rsidP="00E07B50">
            <w:pPr>
              <w:rPr>
                <w:rFonts w:cstheme="minorHAnsi"/>
              </w:rPr>
            </w:pPr>
          </w:p>
          <w:p w14:paraId="37F431D9" w14:textId="77777777" w:rsidR="00DE1DB7" w:rsidRDefault="00DE1DB7" w:rsidP="00E07B50">
            <w:pPr>
              <w:rPr>
                <w:rFonts w:cstheme="minorHAnsi"/>
              </w:rPr>
            </w:pPr>
          </w:p>
          <w:p w14:paraId="2E29212F" w14:textId="77777777" w:rsidR="00DE1DB7" w:rsidRDefault="00DE1DB7" w:rsidP="00E07B50">
            <w:pPr>
              <w:rPr>
                <w:rFonts w:cstheme="minorHAnsi"/>
              </w:rPr>
            </w:pPr>
          </w:p>
          <w:p w14:paraId="7AEAC942" w14:textId="77777777" w:rsidR="00DE1DB7" w:rsidRDefault="00DE1DB7" w:rsidP="00E07B50">
            <w:pPr>
              <w:rPr>
                <w:rFonts w:cstheme="minorHAnsi"/>
              </w:rPr>
            </w:pPr>
          </w:p>
          <w:p w14:paraId="1C37EA3B" w14:textId="77777777" w:rsidR="00DE1DB7" w:rsidRDefault="00DE1DB7" w:rsidP="00E07B50">
            <w:pPr>
              <w:rPr>
                <w:rFonts w:cstheme="minorHAnsi"/>
              </w:rPr>
            </w:pPr>
            <w:r>
              <w:rPr>
                <w:rFonts w:cstheme="minorHAnsi"/>
              </w:rPr>
              <w:t>Academic Staffing Committee</w:t>
            </w:r>
          </w:p>
          <w:p w14:paraId="282199A6" w14:textId="77777777" w:rsidR="00FB500F" w:rsidRDefault="00FB500F" w:rsidP="00FB500F">
            <w:pPr>
              <w:rPr>
                <w:rFonts w:cstheme="minorHAnsi"/>
              </w:rPr>
            </w:pPr>
          </w:p>
        </w:tc>
      </w:tr>
      <w:tr w:rsidR="00FB500F" w14:paraId="3315303E" w14:textId="77777777" w:rsidTr="007C7A93">
        <w:tc>
          <w:tcPr>
            <w:tcW w:w="1843" w:type="dxa"/>
          </w:tcPr>
          <w:p w14:paraId="06CD863B" w14:textId="77777777" w:rsidR="00FB500F" w:rsidRDefault="00FB500F" w:rsidP="00FB500F">
            <w:pPr>
              <w:rPr>
                <w:rFonts w:cstheme="minorHAnsi"/>
              </w:rPr>
            </w:pPr>
            <w:r>
              <w:rPr>
                <w:rFonts w:cstheme="minorHAnsi"/>
              </w:rPr>
              <w:lastRenderedPageBreak/>
              <w:t>Marriage and civil partnership (including those who are single)</w:t>
            </w:r>
          </w:p>
        </w:tc>
        <w:tc>
          <w:tcPr>
            <w:tcW w:w="2694" w:type="dxa"/>
          </w:tcPr>
          <w:p w14:paraId="15A346A0" w14:textId="77777777" w:rsidR="00FB500F" w:rsidRDefault="00FB500F" w:rsidP="00FB500F">
            <w:pPr>
              <w:rPr>
                <w:rFonts w:cstheme="minorHAnsi"/>
              </w:rPr>
            </w:pPr>
            <w:r>
              <w:rPr>
                <w:rFonts w:cstheme="minorHAnsi"/>
              </w:rPr>
              <w:t>Staff who are single, live alone and rely on work for their social interaction may feel very positive about returning to the workplace</w:t>
            </w:r>
          </w:p>
          <w:p w14:paraId="33D91CA7" w14:textId="77777777" w:rsidR="00FB500F" w:rsidRDefault="00FB500F" w:rsidP="00FB500F">
            <w:pPr>
              <w:rPr>
                <w:rFonts w:cstheme="minorHAnsi"/>
              </w:rPr>
            </w:pPr>
            <w:r>
              <w:rPr>
                <w:rFonts w:cstheme="minorHAnsi"/>
              </w:rPr>
              <w:t>Single parents may feel a sense of relief at being able to return to the workplace</w:t>
            </w:r>
          </w:p>
          <w:p w14:paraId="2B2CF2CF" w14:textId="77777777" w:rsidR="00FB500F" w:rsidRDefault="00FB500F" w:rsidP="00FB500F">
            <w:pPr>
              <w:rPr>
                <w:rFonts w:cstheme="minorHAnsi"/>
              </w:rPr>
            </w:pPr>
          </w:p>
          <w:p w14:paraId="766BB541" w14:textId="77777777" w:rsidR="00FB500F" w:rsidRDefault="00FB500F" w:rsidP="00FB500F">
            <w:pPr>
              <w:rPr>
                <w:rFonts w:cstheme="minorHAnsi"/>
              </w:rPr>
            </w:pPr>
            <w:r>
              <w:rPr>
                <w:rFonts w:cstheme="minorHAnsi"/>
              </w:rPr>
              <w:t xml:space="preserve">Staff going through divorce or relationship breakdown </w:t>
            </w:r>
            <w:r>
              <w:rPr>
                <w:rFonts w:cstheme="minorHAnsi"/>
              </w:rPr>
              <w:lastRenderedPageBreak/>
              <w:t xml:space="preserve">may feel a sense of relief at being able to leave the home environment and go to work </w:t>
            </w:r>
          </w:p>
        </w:tc>
        <w:tc>
          <w:tcPr>
            <w:tcW w:w="4252" w:type="dxa"/>
          </w:tcPr>
          <w:p w14:paraId="1D157873" w14:textId="77777777" w:rsidR="00FB500F" w:rsidRDefault="00FB500F" w:rsidP="00FB500F">
            <w:pPr>
              <w:rPr>
                <w:rFonts w:cstheme="minorHAnsi"/>
              </w:rPr>
            </w:pPr>
            <w:r>
              <w:rPr>
                <w:rFonts w:cstheme="minorHAnsi"/>
              </w:rPr>
              <w:lastRenderedPageBreak/>
              <w:t>Staff who are single and live alone may have become used to their own company and be anxious about returning to the workplace</w:t>
            </w:r>
          </w:p>
          <w:p w14:paraId="5BBA94BD" w14:textId="77777777" w:rsidR="00FB500F" w:rsidRDefault="00FB500F" w:rsidP="00FB500F">
            <w:pPr>
              <w:rPr>
                <w:rFonts w:cstheme="minorHAnsi"/>
              </w:rPr>
            </w:pPr>
          </w:p>
          <w:p w14:paraId="1FE90302" w14:textId="77777777" w:rsidR="00FB500F" w:rsidRDefault="00FB500F" w:rsidP="00FB500F">
            <w:pPr>
              <w:rPr>
                <w:rFonts w:cstheme="minorHAnsi"/>
              </w:rPr>
            </w:pPr>
            <w:r>
              <w:rPr>
                <w:rFonts w:cstheme="minorHAnsi"/>
              </w:rPr>
              <w:t xml:space="preserve">Single parents may be concerned about how they are going to continue to balance work and caring responsibilities when they are working in a dual home/workplace environment </w:t>
            </w:r>
          </w:p>
          <w:p w14:paraId="4925303A" w14:textId="77777777" w:rsidR="00FB500F" w:rsidRDefault="00FB500F" w:rsidP="00FB500F">
            <w:pPr>
              <w:rPr>
                <w:rFonts w:cstheme="minorHAnsi"/>
              </w:rPr>
            </w:pPr>
          </w:p>
          <w:p w14:paraId="32B80C5E" w14:textId="77777777" w:rsidR="00FB500F" w:rsidRDefault="00FB500F" w:rsidP="00FB500F">
            <w:pPr>
              <w:rPr>
                <w:rFonts w:cstheme="minorHAnsi"/>
              </w:rPr>
            </w:pPr>
            <w:r>
              <w:rPr>
                <w:rFonts w:cstheme="minorHAnsi"/>
              </w:rPr>
              <w:lastRenderedPageBreak/>
              <w:t xml:space="preserve">Staff going through divorce or relationship breakdown may be particularly vulnerable to poor mental health </w:t>
            </w:r>
          </w:p>
        </w:tc>
        <w:tc>
          <w:tcPr>
            <w:tcW w:w="4394" w:type="dxa"/>
          </w:tcPr>
          <w:p w14:paraId="59BF502F" w14:textId="77777777" w:rsidR="00FB500F" w:rsidRDefault="00FB500F" w:rsidP="00FB500F">
            <w:pPr>
              <w:rPr>
                <w:rFonts w:cstheme="minorHAnsi"/>
              </w:rPr>
            </w:pPr>
            <w:r>
              <w:rPr>
                <w:rFonts w:cstheme="minorHAnsi"/>
              </w:rPr>
              <w:lastRenderedPageBreak/>
              <w:t>Particular attention paid to the wellbeing of staff who live alone or who are going through a relationship breakdown</w:t>
            </w:r>
          </w:p>
          <w:p w14:paraId="1B73F358" w14:textId="77777777" w:rsidR="00FB500F" w:rsidRDefault="00FB500F" w:rsidP="00FB500F">
            <w:pPr>
              <w:rPr>
                <w:rFonts w:cstheme="minorHAnsi"/>
              </w:rPr>
            </w:pPr>
          </w:p>
          <w:p w14:paraId="4A4B2965" w14:textId="77777777" w:rsidR="00F456CD" w:rsidRDefault="00FB500F" w:rsidP="00FB500F">
            <w:pPr>
              <w:rPr>
                <w:rFonts w:cstheme="minorHAnsi"/>
              </w:rPr>
            </w:pPr>
            <w:r>
              <w:rPr>
                <w:rFonts w:cstheme="minorHAnsi"/>
              </w:rPr>
              <w:t>Maintain communications around availability of Report and Support</w:t>
            </w:r>
            <w:r w:rsidR="00F456CD">
              <w:rPr>
                <w:rFonts w:cstheme="minorHAnsi"/>
              </w:rPr>
              <w:t>, what it can be used for and the support available once a report has been made</w:t>
            </w:r>
          </w:p>
          <w:p w14:paraId="407FEAE6" w14:textId="77777777" w:rsidR="00FB500F" w:rsidRDefault="00FB500F" w:rsidP="00FB500F">
            <w:pPr>
              <w:rPr>
                <w:rFonts w:cstheme="minorHAnsi"/>
              </w:rPr>
            </w:pPr>
            <w:r>
              <w:rPr>
                <w:rFonts w:cstheme="minorHAnsi"/>
              </w:rPr>
              <w:t xml:space="preserve"> </w:t>
            </w:r>
          </w:p>
          <w:p w14:paraId="06633FEB" w14:textId="77777777" w:rsidR="00FB500F" w:rsidRDefault="00FB500F" w:rsidP="00FB500F">
            <w:pPr>
              <w:rPr>
                <w:rFonts w:cstheme="minorHAnsi"/>
              </w:rPr>
            </w:pPr>
            <w:r>
              <w:rPr>
                <w:rFonts w:cstheme="minorHAnsi"/>
              </w:rPr>
              <w:lastRenderedPageBreak/>
              <w:t xml:space="preserve">Raise awareness of the support available to </w:t>
            </w:r>
            <w:r w:rsidR="00F456CD">
              <w:rPr>
                <w:rFonts w:cstheme="minorHAnsi"/>
              </w:rPr>
              <w:t xml:space="preserve">single </w:t>
            </w:r>
            <w:r>
              <w:rPr>
                <w:rFonts w:cstheme="minorHAnsi"/>
              </w:rPr>
              <w:t>parents through all-staff communications</w:t>
            </w:r>
          </w:p>
          <w:p w14:paraId="2897BCFD" w14:textId="77777777" w:rsidR="00FB500F" w:rsidRDefault="00FB500F" w:rsidP="00FB500F">
            <w:pPr>
              <w:rPr>
                <w:rFonts w:cstheme="minorHAnsi"/>
              </w:rPr>
            </w:pPr>
          </w:p>
          <w:p w14:paraId="603A0C9A" w14:textId="77777777" w:rsidR="00FB500F" w:rsidRDefault="00FB500F" w:rsidP="00F456CD">
            <w:pPr>
              <w:rPr>
                <w:rFonts w:cstheme="minorHAnsi"/>
              </w:rPr>
            </w:pPr>
            <w:r>
              <w:rPr>
                <w:rFonts w:cstheme="minorHAnsi"/>
              </w:rPr>
              <w:t xml:space="preserve">Encourage </w:t>
            </w:r>
            <w:r w:rsidR="00F456CD">
              <w:rPr>
                <w:rFonts w:cstheme="minorHAnsi"/>
              </w:rPr>
              <w:t xml:space="preserve">single </w:t>
            </w:r>
            <w:r>
              <w:rPr>
                <w:rFonts w:cstheme="minorHAnsi"/>
              </w:rPr>
              <w:t>parents to join the Parent’s Support Network</w:t>
            </w:r>
          </w:p>
        </w:tc>
        <w:tc>
          <w:tcPr>
            <w:tcW w:w="2127" w:type="dxa"/>
          </w:tcPr>
          <w:p w14:paraId="2E024FDB" w14:textId="77777777" w:rsidR="00FB500F" w:rsidRDefault="00FB500F" w:rsidP="00FB500F">
            <w:pPr>
              <w:rPr>
                <w:rFonts w:cstheme="minorHAnsi"/>
              </w:rPr>
            </w:pPr>
            <w:r>
              <w:rPr>
                <w:rFonts w:cstheme="minorHAnsi"/>
              </w:rPr>
              <w:lastRenderedPageBreak/>
              <w:t>Reporting managers</w:t>
            </w:r>
          </w:p>
          <w:p w14:paraId="29BE4B38" w14:textId="77777777" w:rsidR="00FB500F" w:rsidRDefault="00FB500F" w:rsidP="00FB500F">
            <w:pPr>
              <w:rPr>
                <w:rFonts w:cstheme="minorHAnsi"/>
              </w:rPr>
            </w:pPr>
          </w:p>
          <w:p w14:paraId="045861D7" w14:textId="77777777" w:rsidR="00FB500F" w:rsidRDefault="00FB500F" w:rsidP="00FB500F">
            <w:pPr>
              <w:rPr>
                <w:rFonts w:cstheme="minorHAnsi"/>
              </w:rPr>
            </w:pPr>
          </w:p>
          <w:p w14:paraId="4DAE14F3" w14:textId="77777777" w:rsidR="00FB500F" w:rsidRDefault="00FB500F" w:rsidP="00FB500F">
            <w:pPr>
              <w:rPr>
                <w:rFonts w:cstheme="minorHAnsi"/>
              </w:rPr>
            </w:pPr>
          </w:p>
          <w:p w14:paraId="2A668FB0" w14:textId="77777777" w:rsidR="00FB500F" w:rsidRDefault="00FB500F" w:rsidP="00FB500F">
            <w:pPr>
              <w:rPr>
                <w:rFonts w:cstheme="minorHAnsi"/>
              </w:rPr>
            </w:pPr>
            <w:r>
              <w:rPr>
                <w:rFonts w:cstheme="minorHAnsi"/>
              </w:rPr>
              <w:t>CER</w:t>
            </w:r>
          </w:p>
          <w:p w14:paraId="3BA30B82" w14:textId="77777777" w:rsidR="00F456CD" w:rsidRDefault="00F456CD" w:rsidP="00FB500F">
            <w:pPr>
              <w:rPr>
                <w:rFonts w:cstheme="minorHAnsi"/>
              </w:rPr>
            </w:pPr>
          </w:p>
          <w:p w14:paraId="78FD5962" w14:textId="77777777" w:rsidR="00F456CD" w:rsidRDefault="00F456CD" w:rsidP="00FB500F">
            <w:pPr>
              <w:rPr>
                <w:rFonts w:cstheme="minorHAnsi"/>
              </w:rPr>
            </w:pPr>
          </w:p>
          <w:p w14:paraId="2A5AF8AB" w14:textId="77777777" w:rsidR="00F456CD" w:rsidRDefault="00F456CD" w:rsidP="00FB500F">
            <w:pPr>
              <w:rPr>
                <w:rFonts w:cstheme="minorHAnsi"/>
              </w:rPr>
            </w:pPr>
          </w:p>
          <w:p w14:paraId="7F027988" w14:textId="77777777" w:rsidR="00F456CD" w:rsidRDefault="00F456CD" w:rsidP="00FB500F">
            <w:pPr>
              <w:rPr>
                <w:rFonts w:cstheme="minorHAnsi"/>
              </w:rPr>
            </w:pPr>
          </w:p>
          <w:p w14:paraId="1CFD4634" w14:textId="77777777" w:rsidR="00FB500F" w:rsidRDefault="00FB500F" w:rsidP="00FB500F">
            <w:pPr>
              <w:rPr>
                <w:rFonts w:cstheme="minorHAnsi"/>
              </w:rPr>
            </w:pPr>
            <w:r>
              <w:rPr>
                <w:rFonts w:cstheme="minorHAnsi"/>
              </w:rPr>
              <w:t>Director of People and culture</w:t>
            </w:r>
          </w:p>
          <w:p w14:paraId="3B7AECAB" w14:textId="77777777" w:rsidR="00FB500F" w:rsidRDefault="00FB500F" w:rsidP="00FB500F">
            <w:pPr>
              <w:rPr>
                <w:rFonts w:cstheme="minorHAnsi"/>
              </w:rPr>
            </w:pPr>
            <w:r>
              <w:rPr>
                <w:rFonts w:cstheme="minorHAnsi"/>
              </w:rPr>
              <w:lastRenderedPageBreak/>
              <w:t>Parent’s Support Network</w:t>
            </w:r>
          </w:p>
          <w:p w14:paraId="75D6234D" w14:textId="77777777" w:rsidR="00FB500F" w:rsidRDefault="00FB500F" w:rsidP="00FB500F">
            <w:pPr>
              <w:rPr>
                <w:rFonts w:cstheme="minorHAnsi"/>
              </w:rPr>
            </w:pPr>
          </w:p>
        </w:tc>
      </w:tr>
      <w:tr w:rsidR="00FB500F" w14:paraId="430AF50F" w14:textId="77777777" w:rsidTr="007C7A93">
        <w:tc>
          <w:tcPr>
            <w:tcW w:w="1843" w:type="dxa"/>
          </w:tcPr>
          <w:p w14:paraId="4EE88A52" w14:textId="77777777" w:rsidR="00FB500F" w:rsidRDefault="00FB500F" w:rsidP="00FB500F">
            <w:pPr>
              <w:rPr>
                <w:rFonts w:cstheme="minorHAnsi"/>
              </w:rPr>
            </w:pPr>
            <w:r>
              <w:rPr>
                <w:rFonts w:cstheme="minorHAnsi"/>
              </w:rPr>
              <w:lastRenderedPageBreak/>
              <w:t>Pregnancy and maternity</w:t>
            </w:r>
          </w:p>
        </w:tc>
        <w:tc>
          <w:tcPr>
            <w:tcW w:w="2694" w:type="dxa"/>
          </w:tcPr>
          <w:p w14:paraId="4A0F56C9" w14:textId="77777777" w:rsidR="00FB500F" w:rsidRDefault="00FB500F" w:rsidP="00FB500F">
            <w:pPr>
              <w:rPr>
                <w:rFonts w:cstheme="minorHAnsi"/>
              </w:rPr>
            </w:pPr>
            <w:r>
              <w:rPr>
                <w:rFonts w:cstheme="minorHAnsi"/>
              </w:rPr>
              <w:t>Staff who were due to return to the workplace during lockdown following the birth of a baby may feel a sense relief at returning</w:t>
            </w:r>
          </w:p>
          <w:p w14:paraId="4981458B" w14:textId="77777777" w:rsidR="00FB500F" w:rsidRDefault="00FB500F" w:rsidP="00FB500F">
            <w:pPr>
              <w:rPr>
                <w:rFonts w:cstheme="minorHAnsi"/>
              </w:rPr>
            </w:pPr>
          </w:p>
        </w:tc>
        <w:tc>
          <w:tcPr>
            <w:tcW w:w="4252" w:type="dxa"/>
          </w:tcPr>
          <w:p w14:paraId="7F55CE3E" w14:textId="77777777" w:rsidR="00FB500F" w:rsidRDefault="00FB500F" w:rsidP="00FB500F">
            <w:pPr>
              <w:rPr>
                <w:rFonts w:cstheme="minorHAnsi"/>
              </w:rPr>
            </w:pPr>
            <w:r>
              <w:rPr>
                <w:rFonts w:cstheme="minorHAnsi"/>
              </w:rPr>
              <w:t xml:space="preserve">Staff who were due to return to the workplace during lockdown following the birth of a baby may feel a sense of nervousness about returning having spent more time at home with their child than originally planned  </w:t>
            </w:r>
          </w:p>
          <w:p w14:paraId="19D61E2E" w14:textId="77777777" w:rsidR="00FB500F" w:rsidRDefault="00FB500F" w:rsidP="00FB500F">
            <w:pPr>
              <w:rPr>
                <w:rFonts w:cstheme="minorHAnsi"/>
              </w:rPr>
            </w:pPr>
          </w:p>
          <w:p w14:paraId="465095B7" w14:textId="77777777" w:rsidR="00FB500F" w:rsidRDefault="00FB500F" w:rsidP="00FB500F">
            <w:pPr>
              <w:rPr>
                <w:rFonts w:cs="Segoe UI"/>
                <w:color w:val="000000"/>
                <w:shd w:val="clear" w:color="auto" w:fill="FFFFFF"/>
              </w:rPr>
            </w:pPr>
            <w:r>
              <w:rPr>
                <w:rFonts w:cs="Segoe UI"/>
                <w:color w:val="000000"/>
                <w:shd w:val="clear" w:color="auto" w:fill="FFFFFF"/>
              </w:rPr>
              <w:t>Staff who are pregnant and classed as vulnerable, may feel particularly anxious about returning to the workplace</w:t>
            </w:r>
          </w:p>
          <w:p w14:paraId="1C8C6081" w14:textId="77777777" w:rsidR="00FB500F" w:rsidRDefault="00FB500F" w:rsidP="00FB500F">
            <w:pPr>
              <w:rPr>
                <w:rFonts w:cstheme="minorHAnsi"/>
              </w:rPr>
            </w:pPr>
          </w:p>
          <w:p w14:paraId="505EF23B" w14:textId="77777777" w:rsidR="00FB500F" w:rsidRDefault="00FB500F" w:rsidP="00FB500F">
            <w:pPr>
              <w:rPr>
                <w:rFonts w:cstheme="minorHAnsi"/>
              </w:rPr>
            </w:pPr>
            <w:r>
              <w:rPr>
                <w:rFonts w:cstheme="minorHAnsi"/>
              </w:rPr>
              <w:t xml:space="preserve">Returning from maternity leave during this period may have caused some staff to feel isolated and less connected to work than they were, and returning to the workplace may feel quite daunting     </w:t>
            </w:r>
          </w:p>
        </w:tc>
        <w:tc>
          <w:tcPr>
            <w:tcW w:w="4394" w:type="dxa"/>
          </w:tcPr>
          <w:p w14:paraId="657F9234" w14:textId="77777777" w:rsidR="00FB500F" w:rsidRDefault="00FB500F" w:rsidP="00FB500F">
            <w:pPr>
              <w:rPr>
                <w:rFonts w:cstheme="minorHAnsi"/>
              </w:rPr>
            </w:pPr>
            <w:r>
              <w:rPr>
                <w:rFonts w:cstheme="minorHAnsi"/>
              </w:rPr>
              <w:t>Ensure an appropriate risk assessment has been carried out with pregnant staff and staff returning to work who have a baby who is less than 6 months old</w:t>
            </w:r>
          </w:p>
          <w:p w14:paraId="6A18CDBF" w14:textId="77777777" w:rsidR="00F456CD" w:rsidRDefault="00F456CD" w:rsidP="00FB500F">
            <w:pPr>
              <w:rPr>
                <w:rFonts w:cstheme="minorHAnsi"/>
              </w:rPr>
            </w:pPr>
          </w:p>
          <w:p w14:paraId="549A1810" w14:textId="77777777" w:rsidR="00F456CD" w:rsidRDefault="00957DEE" w:rsidP="00FB500F">
            <w:pPr>
              <w:rPr>
                <w:rFonts w:cstheme="minorHAnsi"/>
              </w:rPr>
            </w:pPr>
            <w:r>
              <w:rPr>
                <w:rFonts w:cstheme="minorHAnsi"/>
              </w:rPr>
              <w:t>Ensure access to, and cleaning of,</w:t>
            </w:r>
            <w:r w:rsidR="00F456CD">
              <w:rPr>
                <w:rFonts w:cstheme="minorHAnsi"/>
              </w:rPr>
              <w:t xml:space="preserve"> the Parent and Baby room on Colchester campus</w:t>
            </w:r>
            <w:r>
              <w:rPr>
                <w:rFonts w:cstheme="minorHAnsi"/>
              </w:rPr>
              <w:t xml:space="preserve"> and accessible toilets with baby-changing facilities are COVID-safe</w:t>
            </w:r>
          </w:p>
          <w:p w14:paraId="369A0B6F" w14:textId="77777777" w:rsidR="00FB500F" w:rsidRDefault="00FB500F" w:rsidP="00FB500F">
            <w:pPr>
              <w:rPr>
                <w:rFonts w:cstheme="minorHAnsi"/>
              </w:rPr>
            </w:pPr>
          </w:p>
          <w:p w14:paraId="4EB57132" w14:textId="77777777" w:rsidR="00FB500F" w:rsidRDefault="00FB500F" w:rsidP="00FB500F">
            <w:pPr>
              <w:rPr>
                <w:rFonts w:cstheme="minorHAnsi"/>
              </w:rPr>
            </w:pPr>
            <w:r>
              <w:rPr>
                <w:rFonts w:cstheme="minorHAnsi"/>
              </w:rPr>
              <w:t xml:space="preserve">Reporting managers with a member of staff in their team who is pregnant to regularly revisit pregnancy risk assessment and COVID-19 risk assessment (particularly if we go into lockdown again), adapting it as necessary  </w:t>
            </w:r>
          </w:p>
          <w:p w14:paraId="21C47D22" w14:textId="77777777" w:rsidR="00FB500F" w:rsidRDefault="00FB500F" w:rsidP="00FB500F">
            <w:pPr>
              <w:rPr>
                <w:rFonts w:cstheme="minorHAnsi"/>
              </w:rPr>
            </w:pPr>
          </w:p>
          <w:p w14:paraId="0A013F65" w14:textId="77777777" w:rsidR="00FB500F" w:rsidRDefault="00FB500F" w:rsidP="00FB500F">
            <w:pPr>
              <w:rPr>
                <w:rFonts w:cstheme="minorHAnsi"/>
              </w:rPr>
            </w:pPr>
            <w:r>
              <w:rPr>
                <w:rFonts w:cstheme="minorHAnsi"/>
              </w:rPr>
              <w:t>Raise awareness of the support available to parents through all-staff communications</w:t>
            </w:r>
          </w:p>
          <w:p w14:paraId="6CE9C873" w14:textId="77777777" w:rsidR="00FB500F" w:rsidRDefault="00FB500F" w:rsidP="00FB500F">
            <w:pPr>
              <w:rPr>
                <w:rFonts w:cstheme="minorHAnsi"/>
              </w:rPr>
            </w:pPr>
          </w:p>
          <w:p w14:paraId="5FBBDDE9" w14:textId="77777777" w:rsidR="00FB500F" w:rsidRDefault="00FB500F" w:rsidP="00FB500F">
            <w:pPr>
              <w:rPr>
                <w:rFonts w:cstheme="minorHAnsi"/>
              </w:rPr>
            </w:pPr>
            <w:r>
              <w:rPr>
                <w:rFonts w:cstheme="minorHAnsi"/>
              </w:rPr>
              <w:t xml:space="preserve">Encourage staff parents to join the Parent’s Support Network </w:t>
            </w:r>
          </w:p>
        </w:tc>
        <w:tc>
          <w:tcPr>
            <w:tcW w:w="2127" w:type="dxa"/>
          </w:tcPr>
          <w:p w14:paraId="453D107B" w14:textId="77777777" w:rsidR="00FB500F" w:rsidRDefault="00FB500F" w:rsidP="00FB500F">
            <w:pPr>
              <w:rPr>
                <w:rFonts w:cstheme="minorHAnsi"/>
              </w:rPr>
            </w:pPr>
            <w:r>
              <w:rPr>
                <w:rFonts w:cstheme="minorHAnsi"/>
              </w:rPr>
              <w:t>Reporting managers</w:t>
            </w:r>
          </w:p>
          <w:p w14:paraId="52AE1A8B" w14:textId="77777777" w:rsidR="00FB500F" w:rsidRDefault="00FB500F" w:rsidP="00FB500F">
            <w:pPr>
              <w:rPr>
                <w:rFonts w:cstheme="minorHAnsi"/>
              </w:rPr>
            </w:pPr>
            <w:r>
              <w:rPr>
                <w:rFonts w:cstheme="minorHAnsi"/>
              </w:rPr>
              <w:t>Occupational Health</w:t>
            </w:r>
          </w:p>
          <w:p w14:paraId="7C3D3ADB" w14:textId="77777777" w:rsidR="00FB500F" w:rsidRDefault="00FB500F" w:rsidP="00FB500F">
            <w:pPr>
              <w:rPr>
                <w:rFonts w:cstheme="minorHAnsi"/>
              </w:rPr>
            </w:pPr>
            <w:r>
              <w:rPr>
                <w:rFonts w:cstheme="minorHAnsi"/>
              </w:rPr>
              <w:t>Parent’s Support Network</w:t>
            </w:r>
          </w:p>
          <w:p w14:paraId="5407E722" w14:textId="77777777" w:rsidR="00FB500F" w:rsidRDefault="00FB500F" w:rsidP="00FB500F">
            <w:pPr>
              <w:rPr>
                <w:rFonts w:cstheme="minorHAnsi"/>
              </w:rPr>
            </w:pPr>
            <w:r>
              <w:rPr>
                <w:rFonts w:cstheme="minorHAnsi"/>
              </w:rPr>
              <w:t>CER</w:t>
            </w:r>
          </w:p>
          <w:p w14:paraId="4E3ADBB1" w14:textId="77777777" w:rsidR="00957DEE" w:rsidRDefault="00957DEE" w:rsidP="00957DEE">
            <w:pPr>
              <w:rPr>
                <w:rFonts w:cstheme="minorHAnsi"/>
              </w:rPr>
            </w:pPr>
            <w:r>
              <w:rPr>
                <w:rFonts w:cstheme="minorHAnsi"/>
              </w:rPr>
              <w:t xml:space="preserve">Estate Management Section </w:t>
            </w:r>
          </w:p>
        </w:tc>
      </w:tr>
      <w:tr w:rsidR="00FB500F" w14:paraId="2F04A542" w14:textId="77777777" w:rsidTr="007C7A93">
        <w:tc>
          <w:tcPr>
            <w:tcW w:w="1843" w:type="dxa"/>
          </w:tcPr>
          <w:p w14:paraId="16681F89" w14:textId="77777777" w:rsidR="00FB500F" w:rsidRDefault="00FB500F" w:rsidP="00FB500F">
            <w:pPr>
              <w:rPr>
                <w:rFonts w:cstheme="minorHAnsi"/>
              </w:rPr>
            </w:pPr>
            <w:r>
              <w:rPr>
                <w:rFonts w:cstheme="minorHAnsi"/>
              </w:rPr>
              <w:t>Race</w:t>
            </w:r>
          </w:p>
        </w:tc>
        <w:tc>
          <w:tcPr>
            <w:tcW w:w="2694" w:type="dxa"/>
          </w:tcPr>
          <w:p w14:paraId="338E9181" w14:textId="77777777" w:rsidR="00FB500F" w:rsidRDefault="00FB500F" w:rsidP="00FB500F">
            <w:pPr>
              <w:rPr>
                <w:rFonts w:cstheme="minorHAnsi"/>
              </w:rPr>
            </w:pPr>
            <w:r>
              <w:rPr>
                <w:rFonts w:cstheme="minorHAnsi"/>
                <w:color w:val="000000"/>
              </w:rPr>
              <w:t xml:space="preserve">Heightened awareness of the Black Lives Matter movement during lockdown may have inspired positivity and a desire to foster change, </w:t>
            </w:r>
            <w:r>
              <w:rPr>
                <w:rFonts w:cstheme="minorHAnsi"/>
                <w:color w:val="000000"/>
              </w:rPr>
              <w:lastRenderedPageBreak/>
              <w:t>leading to an eagerness to return to the workplace</w:t>
            </w:r>
          </w:p>
        </w:tc>
        <w:tc>
          <w:tcPr>
            <w:tcW w:w="4252" w:type="dxa"/>
          </w:tcPr>
          <w:p w14:paraId="7F70C751" w14:textId="77777777" w:rsidR="00FB500F" w:rsidRDefault="00FB500F" w:rsidP="00FB500F">
            <w:pPr>
              <w:rPr>
                <w:rFonts w:cstheme="minorHAnsi"/>
                <w:color w:val="000000"/>
              </w:rPr>
            </w:pPr>
            <w:r>
              <w:rPr>
                <w:rFonts w:cstheme="minorHAnsi"/>
                <w:color w:val="000000"/>
              </w:rPr>
              <w:lastRenderedPageBreak/>
              <w:t>Evidence to show the Black, Asian and Minority Ethnic</w:t>
            </w:r>
            <w:r w:rsidR="007C7C43">
              <w:rPr>
                <w:rFonts w:cstheme="minorHAnsi"/>
                <w:color w:val="000000"/>
              </w:rPr>
              <w:t xml:space="preserve"> (BAME)</w:t>
            </w:r>
            <w:r>
              <w:rPr>
                <w:rFonts w:cstheme="minorHAnsi"/>
                <w:color w:val="000000"/>
              </w:rPr>
              <w:t xml:space="preserve"> people are at greater risk of death from COVID-19 may lead to heightened levels of anxiety about returning to the workplace</w:t>
            </w:r>
          </w:p>
          <w:p w14:paraId="249B7D3E" w14:textId="77777777" w:rsidR="00FB500F" w:rsidRDefault="00FB500F" w:rsidP="00FB500F">
            <w:pPr>
              <w:rPr>
                <w:rFonts w:cstheme="minorHAnsi"/>
                <w:color w:val="000000"/>
              </w:rPr>
            </w:pPr>
          </w:p>
          <w:p w14:paraId="7C206F17" w14:textId="77777777" w:rsidR="00FB500F" w:rsidRDefault="00FB500F" w:rsidP="00FB500F">
            <w:pPr>
              <w:rPr>
                <w:rFonts w:cstheme="minorHAnsi"/>
                <w:color w:val="000000"/>
              </w:rPr>
            </w:pPr>
            <w:r>
              <w:rPr>
                <w:rFonts w:cstheme="minorHAnsi"/>
                <w:color w:val="000000"/>
              </w:rPr>
              <w:lastRenderedPageBreak/>
              <w:t xml:space="preserve">Heightened awareness of the Black Lives Matter movement during lockdown may have increased the sense anger/frustration/vulnerability of some staff who may feel anxious about returning to campus as a result    </w:t>
            </w:r>
          </w:p>
          <w:p w14:paraId="0352AEB5" w14:textId="77777777" w:rsidR="00FB500F" w:rsidRDefault="00FB500F" w:rsidP="00FB500F">
            <w:pPr>
              <w:rPr>
                <w:rFonts w:cstheme="minorHAnsi"/>
                <w:color w:val="000000"/>
              </w:rPr>
            </w:pPr>
          </w:p>
          <w:p w14:paraId="16051838" w14:textId="77777777" w:rsidR="00FB500F" w:rsidRPr="00A230A3" w:rsidRDefault="00FB500F" w:rsidP="00FB500F">
            <w:pPr>
              <w:rPr>
                <w:rFonts w:cstheme="minorHAnsi"/>
              </w:rPr>
            </w:pPr>
            <w:r>
              <w:rPr>
                <w:rFonts w:cstheme="minorHAnsi"/>
              </w:rPr>
              <w:t xml:space="preserve">Staff may have been subjected to harmful traditional practices such as honour violence  (predominantly Black, Asian and minority ethnic women and children) during the lockdown period </w:t>
            </w:r>
          </w:p>
        </w:tc>
        <w:tc>
          <w:tcPr>
            <w:tcW w:w="4394" w:type="dxa"/>
          </w:tcPr>
          <w:p w14:paraId="5C7ED43E" w14:textId="77777777" w:rsidR="00FB500F" w:rsidRDefault="00FB500F" w:rsidP="00FB500F">
            <w:pPr>
              <w:rPr>
                <w:rFonts w:cstheme="minorHAnsi"/>
              </w:rPr>
            </w:pPr>
            <w:r>
              <w:rPr>
                <w:rFonts w:cstheme="minorHAnsi"/>
              </w:rPr>
              <w:lastRenderedPageBreak/>
              <w:t>Ensure appropriate risk assessment</w:t>
            </w:r>
            <w:r w:rsidR="00CB72CA">
              <w:rPr>
                <w:rFonts w:cstheme="minorHAnsi"/>
              </w:rPr>
              <w:t>s</w:t>
            </w:r>
            <w:r>
              <w:rPr>
                <w:rFonts w:cstheme="minorHAnsi"/>
              </w:rPr>
              <w:t xml:space="preserve"> are carried </w:t>
            </w:r>
            <w:r w:rsidR="00C71ABF">
              <w:rPr>
                <w:rFonts w:cstheme="minorHAnsi"/>
              </w:rPr>
              <w:t>out with Black, Asian and Minority Ethnic staff</w:t>
            </w:r>
          </w:p>
          <w:p w14:paraId="08A12C56" w14:textId="77777777" w:rsidR="00FB500F" w:rsidRDefault="00FB500F" w:rsidP="00FB500F">
            <w:pPr>
              <w:rPr>
                <w:rFonts w:cstheme="minorHAnsi"/>
              </w:rPr>
            </w:pPr>
          </w:p>
          <w:p w14:paraId="2A2EA29B" w14:textId="77777777" w:rsidR="00FB500F" w:rsidRDefault="00FB500F" w:rsidP="00FB500F">
            <w:pPr>
              <w:rPr>
                <w:rFonts w:cstheme="minorHAnsi"/>
              </w:rPr>
            </w:pPr>
            <w:r>
              <w:rPr>
                <w:rFonts w:cstheme="minorHAnsi"/>
              </w:rPr>
              <w:t>Raise awareness of potential and available support, including staff networks</w:t>
            </w:r>
            <w:r w:rsidR="007C7C43">
              <w:rPr>
                <w:rFonts w:cstheme="minorHAnsi"/>
              </w:rPr>
              <w:t xml:space="preserve"> and new </w:t>
            </w:r>
            <w:r w:rsidR="007C7C43">
              <w:rPr>
                <w:rFonts w:cstheme="minorHAnsi"/>
              </w:rPr>
              <w:lastRenderedPageBreak/>
              <w:t>BAME mentoring scheme</w:t>
            </w:r>
            <w:r>
              <w:rPr>
                <w:rFonts w:cstheme="minorHAnsi"/>
              </w:rPr>
              <w:t>, through ongoing work associated with the Tackling Racism Working Group, the Race Equality Charter Self-Assessment Team and in ongoing all-staff communications</w:t>
            </w:r>
          </w:p>
        </w:tc>
        <w:tc>
          <w:tcPr>
            <w:tcW w:w="2127" w:type="dxa"/>
          </w:tcPr>
          <w:p w14:paraId="5A20D319" w14:textId="77777777" w:rsidR="00FB500F" w:rsidRDefault="00FB500F" w:rsidP="00FB500F">
            <w:pPr>
              <w:rPr>
                <w:rFonts w:cstheme="minorHAnsi"/>
              </w:rPr>
            </w:pPr>
            <w:r>
              <w:rPr>
                <w:rFonts w:cstheme="minorHAnsi"/>
              </w:rPr>
              <w:lastRenderedPageBreak/>
              <w:t>Reporting Managers</w:t>
            </w:r>
          </w:p>
          <w:p w14:paraId="384F482A" w14:textId="77777777" w:rsidR="00FB500F" w:rsidRDefault="00BA7186" w:rsidP="00FB500F">
            <w:pPr>
              <w:rPr>
                <w:rFonts w:cstheme="minorHAnsi"/>
              </w:rPr>
            </w:pPr>
            <w:r>
              <w:rPr>
                <w:rFonts w:cstheme="minorHAnsi"/>
              </w:rPr>
              <w:t>Occupational Health</w:t>
            </w:r>
          </w:p>
          <w:p w14:paraId="5490442E" w14:textId="77777777" w:rsidR="00BA7186" w:rsidRDefault="00BA7186" w:rsidP="00FB500F">
            <w:pPr>
              <w:rPr>
                <w:rFonts w:cstheme="minorHAnsi"/>
              </w:rPr>
            </w:pPr>
          </w:p>
          <w:p w14:paraId="3D947925" w14:textId="77777777" w:rsidR="00BA7186" w:rsidRDefault="00BA7186" w:rsidP="00FB500F">
            <w:pPr>
              <w:rPr>
                <w:rFonts w:cstheme="minorHAnsi"/>
              </w:rPr>
            </w:pPr>
          </w:p>
          <w:p w14:paraId="03F85185" w14:textId="77777777" w:rsidR="00FB500F" w:rsidRDefault="00FB500F" w:rsidP="00FB500F">
            <w:pPr>
              <w:rPr>
                <w:rFonts w:cstheme="minorHAnsi"/>
              </w:rPr>
            </w:pPr>
            <w:r>
              <w:rPr>
                <w:rFonts w:cstheme="minorHAnsi"/>
              </w:rPr>
              <w:t>CER</w:t>
            </w:r>
          </w:p>
          <w:p w14:paraId="685BFCF5" w14:textId="77777777" w:rsidR="00FB500F" w:rsidRDefault="00FB500F" w:rsidP="00FB500F">
            <w:pPr>
              <w:rPr>
                <w:rFonts w:cstheme="minorHAnsi"/>
              </w:rPr>
            </w:pPr>
            <w:r>
              <w:rPr>
                <w:rFonts w:cstheme="minorHAnsi"/>
              </w:rPr>
              <w:lastRenderedPageBreak/>
              <w:t>Director of People and Culture</w:t>
            </w:r>
          </w:p>
          <w:p w14:paraId="2C043233" w14:textId="77777777" w:rsidR="00FB500F" w:rsidRDefault="00FB500F" w:rsidP="00FB500F">
            <w:pPr>
              <w:rPr>
                <w:rFonts w:cstheme="minorHAnsi"/>
              </w:rPr>
            </w:pPr>
            <w:r>
              <w:rPr>
                <w:rFonts w:cstheme="minorHAnsi"/>
              </w:rPr>
              <w:t xml:space="preserve">Race Inclusion Champion </w:t>
            </w:r>
          </w:p>
          <w:p w14:paraId="38069749" w14:textId="77777777" w:rsidR="00FB500F" w:rsidRDefault="00FB500F" w:rsidP="00FB500F">
            <w:pPr>
              <w:rPr>
                <w:rFonts w:cstheme="minorHAnsi"/>
              </w:rPr>
            </w:pPr>
            <w:r>
              <w:rPr>
                <w:rFonts w:cstheme="minorHAnsi"/>
              </w:rPr>
              <w:t>Global Forum</w:t>
            </w:r>
          </w:p>
          <w:p w14:paraId="6FE68D4E" w14:textId="77777777" w:rsidR="00BA7186" w:rsidRDefault="00BA7186" w:rsidP="00FB500F">
            <w:pPr>
              <w:rPr>
                <w:rFonts w:cstheme="minorHAnsi"/>
              </w:rPr>
            </w:pPr>
            <w:r>
              <w:rPr>
                <w:rFonts w:cstheme="minorHAnsi"/>
              </w:rPr>
              <w:t>BAME Forum</w:t>
            </w:r>
          </w:p>
          <w:p w14:paraId="7AC7D59B" w14:textId="77777777" w:rsidR="00C71ABF" w:rsidRDefault="00C71ABF" w:rsidP="00FB500F">
            <w:pPr>
              <w:rPr>
                <w:rFonts w:cstheme="minorHAnsi"/>
              </w:rPr>
            </w:pPr>
            <w:r>
              <w:rPr>
                <w:rFonts w:cstheme="minorHAnsi"/>
              </w:rPr>
              <w:t>Tacking Racism Working Group</w:t>
            </w:r>
          </w:p>
          <w:p w14:paraId="5F5A8747" w14:textId="77777777" w:rsidR="00C71ABF" w:rsidRDefault="00C71ABF" w:rsidP="00FB500F">
            <w:pPr>
              <w:rPr>
                <w:rFonts w:cstheme="minorHAnsi"/>
              </w:rPr>
            </w:pPr>
            <w:r>
              <w:rPr>
                <w:rFonts w:cstheme="minorHAnsi"/>
              </w:rPr>
              <w:t>Race Equality Charter Self- Assessment Team</w:t>
            </w:r>
          </w:p>
        </w:tc>
      </w:tr>
      <w:tr w:rsidR="00FB500F" w14:paraId="0EFADE31" w14:textId="77777777" w:rsidTr="007C7A93">
        <w:tc>
          <w:tcPr>
            <w:tcW w:w="1843" w:type="dxa"/>
          </w:tcPr>
          <w:p w14:paraId="60448F1F" w14:textId="77777777" w:rsidR="00FB500F" w:rsidRDefault="00FB500F" w:rsidP="00FB500F">
            <w:pPr>
              <w:rPr>
                <w:rFonts w:cstheme="minorHAnsi"/>
              </w:rPr>
            </w:pPr>
            <w:r>
              <w:rPr>
                <w:rFonts w:cstheme="minorHAnsi"/>
              </w:rPr>
              <w:t>Religion or belief</w:t>
            </w:r>
          </w:p>
        </w:tc>
        <w:tc>
          <w:tcPr>
            <w:tcW w:w="2694" w:type="dxa"/>
          </w:tcPr>
          <w:p w14:paraId="4133704D" w14:textId="77777777" w:rsidR="00FB500F" w:rsidRDefault="00FB500F" w:rsidP="00FB500F">
            <w:pPr>
              <w:rPr>
                <w:rFonts w:cstheme="minorHAnsi"/>
              </w:rPr>
            </w:pPr>
          </w:p>
        </w:tc>
        <w:tc>
          <w:tcPr>
            <w:tcW w:w="4252" w:type="dxa"/>
          </w:tcPr>
          <w:p w14:paraId="6D682438" w14:textId="77777777" w:rsidR="00FB500F" w:rsidRDefault="00FB500F" w:rsidP="00FB500F">
            <w:pPr>
              <w:rPr>
                <w:rFonts w:cstheme="minorHAnsi"/>
              </w:rPr>
            </w:pPr>
            <w:r>
              <w:rPr>
                <w:rFonts w:cstheme="minorHAnsi"/>
              </w:rPr>
              <w:t xml:space="preserve">On campus worship facilities may not always be available which may limit the opportunity to observe some faith practices </w:t>
            </w:r>
          </w:p>
          <w:p w14:paraId="4F4267E9" w14:textId="77777777" w:rsidR="00234891" w:rsidRDefault="00234891" w:rsidP="00FB500F">
            <w:pPr>
              <w:rPr>
                <w:rFonts w:cstheme="minorHAnsi"/>
              </w:rPr>
            </w:pPr>
          </w:p>
          <w:p w14:paraId="41994151" w14:textId="77777777" w:rsidR="00234891" w:rsidRDefault="00234891" w:rsidP="00FB500F">
            <w:pPr>
              <w:rPr>
                <w:rFonts w:cstheme="minorHAnsi"/>
              </w:rPr>
            </w:pPr>
            <w:r>
              <w:rPr>
                <w:rFonts w:cstheme="minorHAnsi"/>
              </w:rPr>
              <w:t>Extended teaching times (into evenings and weekends if necessary) may mean some staff are asked to work on Holy days</w:t>
            </w:r>
          </w:p>
        </w:tc>
        <w:tc>
          <w:tcPr>
            <w:tcW w:w="4394" w:type="dxa"/>
          </w:tcPr>
          <w:p w14:paraId="2F6B9AF1" w14:textId="77777777" w:rsidR="00D5687C" w:rsidRDefault="00FB500F" w:rsidP="00FB500F">
            <w:pPr>
              <w:rPr>
                <w:rFonts w:cstheme="minorHAnsi"/>
              </w:rPr>
            </w:pPr>
            <w:r>
              <w:rPr>
                <w:rFonts w:cstheme="minorHAnsi"/>
              </w:rPr>
              <w:t>Include reference to the availability of the Faith Centre and possible alternative ways to worship e.g. live-streamed religious services, in communications to staff</w:t>
            </w:r>
          </w:p>
          <w:p w14:paraId="4E23D336" w14:textId="77777777" w:rsidR="00234891" w:rsidRDefault="00D5687C" w:rsidP="00D5687C">
            <w:pPr>
              <w:pStyle w:val="Default"/>
              <w:rPr>
                <w:rFonts w:asciiTheme="minorHAnsi" w:hAnsiTheme="minorHAnsi"/>
                <w:sz w:val="22"/>
                <w:szCs w:val="22"/>
              </w:rPr>
            </w:pPr>
            <w:r>
              <w:rPr>
                <w:rFonts w:asciiTheme="minorHAnsi" w:hAnsiTheme="minorHAnsi"/>
                <w:sz w:val="22"/>
                <w:szCs w:val="22"/>
              </w:rPr>
              <w:t>Consider setting up v</w:t>
            </w:r>
            <w:r w:rsidRPr="00D5687C">
              <w:rPr>
                <w:rFonts w:asciiTheme="minorHAnsi" w:hAnsiTheme="minorHAnsi"/>
                <w:sz w:val="22"/>
                <w:szCs w:val="22"/>
              </w:rPr>
              <w:t>irtual groups for religious communities, including group prayer and discussion groups online</w:t>
            </w:r>
          </w:p>
          <w:p w14:paraId="4F6A9948" w14:textId="77777777" w:rsidR="00234891" w:rsidRDefault="00234891" w:rsidP="00D5687C">
            <w:pPr>
              <w:pStyle w:val="Default"/>
              <w:rPr>
                <w:rFonts w:asciiTheme="minorHAnsi" w:hAnsiTheme="minorHAnsi"/>
                <w:sz w:val="22"/>
                <w:szCs w:val="22"/>
              </w:rPr>
            </w:pPr>
          </w:p>
          <w:p w14:paraId="478730C1" w14:textId="77777777" w:rsidR="00D5687C" w:rsidRDefault="00234891" w:rsidP="00234891">
            <w:pPr>
              <w:pStyle w:val="Default"/>
              <w:rPr>
                <w:rFonts w:cstheme="minorHAnsi"/>
              </w:rPr>
            </w:pPr>
            <w:r>
              <w:rPr>
                <w:rFonts w:asciiTheme="minorHAnsi" w:hAnsiTheme="minorHAnsi"/>
                <w:sz w:val="22"/>
                <w:szCs w:val="22"/>
              </w:rPr>
              <w:t>Ensure requests not to teach at a particular time, on a particular day for religious reasons are considered sensitively and fulfilled wherever possible</w:t>
            </w:r>
          </w:p>
        </w:tc>
        <w:tc>
          <w:tcPr>
            <w:tcW w:w="2127" w:type="dxa"/>
          </w:tcPr>
          <w:p w14:paraId="28662E89" w14:textId="77777777" w:rsidR="00FB500F" w:rsidRDefault="00FB500F" w:rsidP="00FB500F">
            <w:pPr>
              <w:rPr>
                <w:rFonts w:cstheme="minorHAnsi"/>
              </w:rPr>
            </w:pPr>
            <w:r>
              <w:rPr>
                <w:rFonts w:cstheme="minorHAnsi"/>
              </w:rPr>
              <w:t xml:space="preserve">Faith </w:t>
            </w:r>
            <w:r w:rsidR="00557EE8">
              <w:rPr>
                <w:rFonts w:cstheme="minorHAnsi"/>
              </w:rPr>
              <w:t xml:space="preserve">and Community </w:t>
            </w:r>
            <w:r>
              <w:rPr>
                <w:rFonts w:cstheme="minorHAnsi"/>
              </w:rPr>
              <w:t>Manager</w:t>
            </w:r>
          </w:p>
          <w:p w14:paraId="7314101D" w14:textId="77777777" w:rsidR="00FB500F" w:rsidRDefault="00FB500F" w:rsidP="00FB500F">
            <w:pPr>
              <w:rPr>
                <w:rFonts w:cstheme="minorHAnsi"/>
              </w:rPr>
            </w:pPr>
            <w:r>
              <w:rPr>
                <w:rFonts w:cstheme="minorHAnsi"/>
              </w:rPr>
              <w:t>CER</w:t>
            </w:r>
          </w:p>
          <w:p w14:paraId="63BB1A46" w14:textId="77777777" w:rsidR="00FB500F" w:rsidRDefault="00FB500F" w:rsidP="00FB500F">
            <w:pPr>
              <w:rPr>
                <w:rFonts w:cstheme="minorHAnsi"/>
              </w:rPr>
            </w:pPr>
            <w:r>
              <w:rPr>
                <w:rFonts w:cstheme="minorHAnsi"/>
              </w:rPr>
              <w:t>Director of People and Culture</w:t>
            </w:r>
          </w:p>
          <w:p w14:paraId="1BEBE572" w14:textId="77777777" w:rsidR="00FB500F" w:rsidRDefault="00FB500F" w:rsidP="00FB500F">
            <w:pPr>
              <w:rPr>
                <w:rFonts w:cstheme="minorHAnsi"/>
              </w:rPr>
            </w:pPr>
            <w:r>
              <w:rPr>
                <w:rFonts w:cstheme="minorHAnsi"/>
              </w:rPr>
              <w:t>Religion or Belief Inclusion Champion</w:t>
            </w:r>
          </w:p>
          <w:p w14:paraId="43CDFD1D" w14:textId="77777777" w:rsidR="00FB500F" w:rsidRDefault="00FB500F" w:rsidP="00FB500F">
            <w:pPr>
              <w:rPr>
                <w:rFonts w:cstheme="minorHAnsi"/>
              </w:rPr>
            </w:pPr>
            <w:r>
              <w:rPr>
                <w:rFonts w:cstheme="minorHAnsi"/>
              </w:rPr>
              <w:t>Inclusion Champion for Jewish staff and students</w:t>
            </w:r>
          </w:p>
          <w:p w14:paraId="50740BF0" w14:textId="77777777" w:rsidR="00234891" w:rsidRDefault="00234891" w:rsidP="00FB500F">
            <w:pPr>
              <w:rPr>
                <w:rFonts w:cstheme="minorHAnsi"/>
              </w:rPr>
            </w:pPr>
            <w:r>
              <w:rPr>
                <w:rFonts w:cstheme="minorHAnsi"/>
              </w:rPr>
              <w:t>Reporting managers</w:t>
            </w:r>
          </w:p>
        </w:tc>
      </w:tr>
      <w:tr w:rsidR="00FB500F" w14:paraId="1BE99288" w14:textId="77777777" w:rsidTr="007C7A93">
        <w:tc>
          <w:tcPr>
            <w:tcW w:w="1843" w:type="dxa"/>
          </w:tcPr>
          <w:p w14:paraId="492AB5C6" w14:textId="77777777" w:rsidR="00FB500F" w:rsidRDefault="00FB500F" w:rsidP="00FB500F">
            <w:pPr>
              <w:rPr>
                <w:rFonts w:cstheme="minorHAnsi"/>
              </w:rPr>
            </w:pPr>
            <w:r>
              <w:rPr>
                <w:rFonts w:cstheme="minorHAnsi"/>
              </w:rPr>
              <w:t>Sexual orientation</w:t>
            </w:r>
          </w:p>
        </w:tc>
        <w:tc>
          <w:tcPr>
            <w:tcW w:w="2694" w:type="dxa"/>
          </w:tcPr>
          <w:p w14:paraId="068C3AB6" w14:textId="77777777" w:rsidR="00FB500F" w:rsidRDefault="00FB500F" w:rsidP="00FB500F">
            <w:pPr>
              <w:rPr>
                <w:rFonts w:cstheme="minorHAnsi"/>
              </w:rPr>
            </w:pPr>
            <w:r>
              <w:rPr>
                <w:rFonts w:cstheme="minorHAnsi"/>
              </w:rPr>
              <w:t>LGBT+ staff not out to those they live with may feel a sense of relief about returning to a supportive workplace in which they can be themselves</w:t>
            </w:r>
          </w:p>
        </w:tc>
        <w:tc>
          <w:tcPr>
            <w:tcW w:w="4252" w:type="dxa"/>
          </w:tcPr>
          <w:p w14:paraId="4CB4FA0F" w14:textId="77777777" w:rsidR="00B748E8" w:rsidRDefault="00B748E8" w:rsidP="00B748E8">
            <w:pPr>
              <w:rPr>
                <w:rFonts w:cstheme="minorHAnsi"/>
              </w:rPr>
            </w:pPr>
            <w:r>
              <w:rPr>
                <w:rFonts w:ascii="Calibri" w:eastAsia="Times New Roman" w:hAnsi="Calibri" w:cs="Calibri"/>
                <w:color w:val="000000"/>
              </w:rPr>
              <w:t xml:space="preserve">Some LGB staff may have been in the workplace with unsupportive colleagues, and/or they may not be out to their colleagues and may therefore be anxious about returning to the workplace  </w:t>
            </w:r>
          </w:p>
        </w:tc>
        <w:tc>
          <w:tcPr>
            <w:tcW w:w="4394" w:type="dxa"/>
          </w:tcPr>
          <w:p w14:paraId="55E9F627" w14:textId="77777777" w:rsidR="00FB500F" w:rsidRDefault="00FB500F" w:rsidP="00FB500F">
            <w:pPr>
              <w:rPr>
                <w:rFonts w:cstheme="minorHAnsi"/>
              </w:rPr>
            </w:pPr>
            <w:r>
              <w:rPr>
                <w:rFonts w:cstheme="minorHAnsi"/>
              </w:rPr>
              <w:t>Include reference to internal and external support networks e.g. the LGBT+ Forum and Outhouse East in communications to staff</w:t>
            </w:r>
          </w:p>
          <w:p w14:paraId="0B9514CE" w14:textId="77777777" w:rsidR="00FB500F" w:rsidRDefault="00FB500F" w:rsidP="00FB500F">
            <w:pPr>
              <w:rPr>
                <w:rFonts w:cstheme="minorHAnsi"/>
              </w:rPr>
            </w:pPr>
          </w:p>
          <w:p w14:paraId="714BE61E" w14:textId="77777777" w:rsidR="00FB500F" w:rsidRDefault="00FB500F" w:rsidP="00FB500F">
            <w:pPr>
              <w:rPr>
                <w:rFonts w:cstheme="minorHAnsi"/>
              </w:rPr>
            </w:pPr>
            <w:r>
              <w:rPr>
                <w:rFonts w:cstheme="minorHAnsi"/>
              </w:rPr>
              <w:t xml:space="preserve">Promote the ‘Supporting trans and non-binary staff’ document in communications to staff </w:t>
            </w:r>
          </w:p>
        </w:tc>
        <w:tc>
          <w:tcPr>
            <w:tcW w:w="2127" w:type="dxa"/>
          </w:tcPr>
          <w:p w14:paraId="07C81173" w14:textId="77777777" w:rsidR="00FB500F" w:rsidRDefault="00FB500F" w:rsidP="00FB500F">
            <w:pPr>
              <w:rPr>
                <w:rFonts w:cstheme="minorHAnsi"/>
              </w:rPr>
            </w:pPr>
            <w:r>
              <w:rPr>
                <w:rFonts w:cstheme="minorHAnsi"/>
              </w:rPr>
              <w:t>CER</w:t>
            </w:r>
          </w:p>
          <w:p w14:paraId="215228B2" w14:textId="77777777" w:rsidR="00FB500F" w:rsidRDefault="00FB500F" w:rsidP="00FB500F">
            <w:pPr>
              <w:rPr>
                <w:rFonts w:cstheme="minorHAnsi"/>
              </w:rPr>
            </w:pPr>
            <w:r>
              <w:rPr>
                <w:rFonts w:cstheme="minorHAnsi"/>
              </w:rPr>
              <w:t>Director of People and Culture</w:t>
            </w:r>
          </w:p>
          <w:p w14:paraId="67EFE5D1" w14:textId="77777777" w:rsidR="00FB500F" w:rsidRDefault="00FB500F" w:rsidP="00FB500F">
            <w:pPr>
              <w:rPr>
                <w:rFonts w:cstheme="minorHAnsi"/>
              </w:rPr>
            </w:pPr>
            <w:r>
              <w:rPr>
                <w:rFonts w:cstheme="minorHAnsi"/>
              </w:rPr>
              <w:t>Sexual Orientation Inclusion Champion</w:t>
            </w:r>
          </w:p>
          <w:p w14:paraId="795062C2" w14:textId="77777777" w:rsidR="00FB500F" w:rsidRDefault="00FB500F" w:rsidP="00FB500F">
            <w:pPr>
              <w:rPr>
                <w:rFonts w:cstheme="minorHAnsi"/>
              </w:rPr>
            </w:pPr>
            <w:r>
              <w:rPr>
                <w:rFonts w:cstheme="minorHAnsi"/>
              </w:rPr>
              <w:t>LGBT+ Staff Forums</w:t>
            </w:r>
          </w:p>
        </w:tc>
      </w:tr>
      <w:tr w:rsidR="00FB500F" w14:paraId="7BE46B8C" w14:textId="77777777" w:rsidTr="007C7A93">
        <w:tc>
          <w:tcPr>
            <w:tcW w:w="1843" w:type="dxa"/>
          </w:tcPr>
          <w:p w14:paraId="6AA72E2A" w14:textId="77777777" w:rsidR="00FB500F" w:rsidRDefault="00FB500F" w:rsidP="00FB500F">
            <w:pPr>
              <w:rPr>
                <w:rFonts w:cstheme="minorHAnsi"/>
              </w:rPr>
            </w:pPr>
            <w:r>
              <w:rPr>
                <w:rFonts w:cstheme="minorHAnsi"/>
              </w:rPr>
              <w:t>Caring responsibilities</w:t>
            </w:r>
          </w:p>
        </w:tc>
        <w:tc>
          <w:tcPr>
            <w:tcW w:w="2694" w:type="dxa"/>
          </w:tcPr>
          <w:p w14:paraId="2AA2FB64" w14:textId="77777777" w:rsidR="00FB500F" w:rsidRDefault="00FB500F" w:rsidP="00FB500F">
            <w:pPr>
              <w:rPr>
                <w:rFonts w:cstheme="minorHAnsi"/>
              </w:rPr>
            </w:pPr>
            <w:r>
              <w:rPr>
                <w:rFonts w:cstheme="minorHAnsi"/>
              </w:rPr>
              <w:t xml:space="preserve">Staff returning to the workplace, even for part of their working week, after </w:t>
            </w:r>
            <w:r>
              <w:rPr>
                <w:rFonts w:cstheme="minorHAnsi"/>
              </w:rPr>
              <w:lastRenderedPageBreak/>
              <w:t xml:space="preserve">months of home-schooling may feel a sense of relief  </w:t>
            </w:r>
          </w:p>
          <w:p w14:paraId="49930804" w14:textId="77777777" w:rsidR="00FE52F0" w:rsidRPr="00FE52F0" w:rsidRDefault="00FE52F0" w:rsidP="00FE52F0">
            <w:pPr>
              <w:pStyle w:val="Default"/>
              <w:rPr>
                <w:rFonts w:asciiTheme="minorHAnsi" w:hAnsiTheme="minorHAnsi"/>
                <w:sz w:val="22"/>
                <w:szCs w:val="22"/>
              </w:rPr>
            </w:pPr>
          </w:p>
          <w:p w14:paraId="28A74F61" w14:textId="77777777" w:rsidR="00FE52F0" w:rsidRPr="00FE52F0" w:rsidRDefault="00FE52F0" w:rsidP="00FE52F0">
            <w:pPr>
              <w:pStyle w:val="Default"/>
              <w:rPr>
                <w:rFonts w:asciiTheme="minorHAnsi" w:hAnsiTheme="minorHAnsi"/>
                <w:sz w:val="22"/>
                <w:szCs w:val="22"/>
              </w:rPr>
            </w:pPr>
            <w:r w:rsidRPr="00FE52F0">
              <w:rPr>
                <w:rFonts w:asciiTheme="minorHAnsi" w:hAnsiTheme="minorHAnsi"/>
                <w:sz w:val="22"/>
                <w:szCs w:val="22"/>
              </w:rPr>
              <w:t xml:space="preserve">Staggering start and finish times and </w:t>
            </w:r>
            <w:r>
              <w:rPr>
                <w:rFonts w:asciiTheme="minorHAnsi" w:hAnsiTheme="minorHAnsi"/>
                <w:sz w:val="22"/>
                <w:szCs w:val="22"/>
              </w:rPr>
              <w:t xml:space="preserve">potentially </w:t>
            </w:r>
            <w:r w:rsidRPr="00FE52F0">
              <w:rPr>
                <w:rFonts w:asciiTheme="minorHAnsi" w:hAnsiTheme="minorHAnsi"/>
                <w:sz w:val="22"/>
                <w:szCs w:val="22"/>
              </w:rPr>
              <w:t xml:space="preserve">extending the working week in order to allow for social distancing </w:t>
            </w:r>
            <w:r>
              <w:rPr>
                <w:rFonts w:asciiTheme="minorHAnsi" w:hAnsiTheme="minorHAnsi"/>
                <w:sz w:val="22"/>
                <w:szCs w:val="22"/>
              </w:rPr>
              <w:t xml:space="preserve">could be a benefit to staff with caring responsibilities </w:t>
            </w:r>
          </w:p>
          <w:p w14:paraId="359D127B" w14:textId="77777777" w:rsidR="00FE52F0" w:rsidRDefault="00FE52F0" w:rsidP="00FB500F">
            <w:pPr>
              <w:rPr>
                <w:rFonts w:cstheme="minorHAnsi"/>
              </w:rPr>
            </w:pPr>
          </w:p>
        </w:tc>
        <w:tc>
          <w:tcPr>
            <w:tcW w:w="4252" w:type="dxa"/>
          </w:tcPr>
          <w:p w14:paraId="65DAD525" w14:textId="77777777" w:rsidR="00FB500F" w:rsidRDefault="00FB500F" w:rsidP="00FB500F">
            <w:pPr>
              <w:rPr>
                <w:rFonts w:cstheme="minorHAnsi"/>
              </w:rPr>
            </w:pPr>
            <w:r>
              <w:rPr>
                <w:rFonts w:cstheme="minorHAnsi"/>
              </w:rPr>
              <w:lastRenderedPageBreak/>
              <w:t>Potential causes of anxiety/stress for staff with caring responsibilities include:</w:t>
            </w:r>
          </w:p>
          <w:p w14:paraId="172FCBD4" w14:textId="77777777" w:rsidR="00FB500F" w:rsidRDefault="00FB500F" w:rsidP="00FB500F">
            <w:pPr>
              <w:rPr>
                <w:rFonts w:cstheme="minorHAnsi"/>
              </w:rPr>
            </w:pPr>
            <w:r>
              <w:rPr>
                <w:rFonts w:cstheme="minorHAnsi"/>
              </w:rPr>
              <w:lastRenderedPageBreak/>
              <w:t xml:space="preserve">(i) trying to balance working from home/going onto campus on some days and caring responsibilities, including </w:t>
            </w:r>
            <w:r w:rsidR="00574C34">
              <w:rPr>
                <w:rFonts w:cstheme="minorHAnsi"/>
              </w:rPr>
              <w:t xml:space="preserve">dealing with potential local lockdowns which means their child’s school is closed for a period of time  </w:t>
            </w:r>
          </w:p>
          <w:p w14:paraId="1FAB4043" w14:textId="77777777" w:rsidR="00FB500F" w:rsidRDefault="00FB500F" w:rsidP="00FB500F">
            <w:pPr>
              <w:rPr>
                <w:rFonts w:cstheme="minorHAnsi"/>
              </w:rPr>
            </w:pPr>
            <w:r>
              <w:rPr>
                <w:rFonts w:cstheme="minorHAnsi"/>
              </w:rPr>
              <w:t xml:space="preserve">(ii) </w:t>
            </w:r>
            <w:r w:rsidR="00F97CB3">
              <w:rPr>
                <w:rFonts w:cstheme="minorHAnsi"/>
              </w:rPr>
              <w:t xml:space="preserve">having </w:t>
            </w:r>
            <w:r>
              <w:rPr>
                <w:rFonts w:cstheme="minorHAnsi"/>
              </w:rPr>
              <w:t>tak</w:t>
            </w:r>
            <w:r w:rsidR="00F97CB3">
              <w:rPr>
                <w:rFonts w:cstheme="minorHAnsi"/>
              </w:rPr>
              <w:t>en</w:t>
            </w:r>
            <w:r>
              <w:rPr>
                <w:rFonts w:cstheme="minorHAnsi"/>
              </w:rPr>
              <w:t xml:space="preserve"> on additional responsibilities in relation to caring for older or vulnerable family members </w:t>
            </w:r>
            <w:r w:rsidR="00F97CB3">
              <w:rPr>
                <w:rFonts w:cstheme="minorHAnsi"/>
              </w:rPr>
              <w:t xml:space="preserve">due to COVID-19 whilst working from home all the time, being concerned about how to continue to manage that when returning to the workplace </w:t>
            </w:r>
          </w:p>
          <w:p w14:paraId="07CCFF51" w14:textId="77777777" w:rsidR="00FB500F" w:rsidRDefault="00FB500F" w:rsidP="00FB500F">
            <w:pPr>
              <w:rPr>
                <w:rFonts w:cstheme="minorHAnsi"/>
              </w:rPr>
            </w:pPr>
            <w:r>
              <w:rPr>
                <w:rFonts w:cstheme="minorHAnsi"/>
              </w:rPr>
              <w:t xml:space="preserve">(iii) needing to devote additional time to caring for older or vulnerable family members, meaning less time for relaxation and taking care of own wellbeing  </w:t>
            </w:r>
          </w:p>
          <w:p w14:paraId="5E6B8A02" w14:textId="77777777" w:rsidR="00F97CB3" w:rsidRDefault="00F97CB3" w:rsidP="00F97CB3">
            <w:pPr>
              <w:rPr>
                <w:rFonts w:cstheme="minorHAnsi"/>
              </w:rPr>
            </w:pPr>
            <w:r>
              <w:rPr>
                <w:rFonts w:cstheme="minorHAnsi"/>
              </w:rPr>
              <w:t xml:space="preserve">(iv) some staff may live with someone who is recovering from COVID-19 and be concerned about the impact on them of returning to the workplace as well as balancing work and caring for them </w:t>
            </w:r>
          </w:p>
          <w:p w14:paraId="5E9A68C9" w14:textId="77777777" w:rsidR="00E865C2" w:rsidRDefault="00E865C2" w:rsidP="00E865C2">
            <w:r>
              <w:rPr>
                <w:rFonts w:cstheme="minorHAnsi"/>
              </w:rPr>
              <w:t xml:space="preserve">(v) </w:t>
            </w:r>
            <w:r>
              <w:t>Not being able to keep up with research and the impact (short, medium and long-term) this may have on career progression</w:t>
            </w:r>
          </w:p>
          <w:p w14:paraId="64B2BCBC" w14:textId="77777777" w:rsidR="00752155" w:rsidRDefault="00752155" w:rsidP="00E865C2"/>
          <w:p w14:paraId="37FF70B5" w14:textId="77777777" w:rsidR="00752155" w:rsidRDefault="00752155" w:rsidP="00752155">
            <w:r w:rsidRPr="006836C2">
              <w:t xml:space="preserve">A limited physical return to campus may create greater isolation for those staff who are not able to return because they are </w:t>
            </w:r>
            <w:r>
              <w:t>ca</w:t>
            </w:r>
            <w:r w:rsidRPr="006836C2">
              <w:t>ring for someone who is vulnerable</w:t>
            </w:r>
          </w:p>
          <w:p w14:paraId="5D93A59F" w14:textId="77777777" w:rsidR="00752155" w:rsidRDefault="00752155" w:rsidP="00752155">
            <w:pPr>
              <w:pStyle w:val="Default"/>
            </w:pPr>
          </w:p>
          <w:p w14:paraId="0445A4C0" w14:textId="77777777" w:rsidR="00752155" w:rsidRDefault="00752155" w:rsidP="00446AC3">
            <w:pPr>
              <w:pStyle w:val="Default"/>
              <w:rPr>
                <w:rFonts w:cstheme="minorHAnsi"/>
              </w:rPr>
            </w:pPr>
            <w:r w:rsidRPr="00752155">
              <w:rPr>
                <w:rFonts w:asciiTheme="minorHAnsi" w:hAnsiTheme="minorHAnsi"/>
                <w:sz w:val="22"/>
                <w:szCs w:val="22"/>
              </w:rPr>
              <w:t xml:space="preserve">As lockdown is lifted the negative impact on </w:t>
            </w:r>
            <w:r w:rsidR="00BA7186">
              <w:rPr>
                <w:rFonts w:asciiTheme="minorHAnsi" w:hAnsiTheme="minorHAnsi"/>
                <w:sz w:val="22"/>
                <w:szCs w:val="22"/>
              </w:rPr>
              <w:t>ca</w:t>
            </w:r>
            <w:r>
              <w:rPr>
                <w:rFonts w:asciiTheme="minorHAnsi" w:hAnsiTheme="minorHAnsi"/>
                <w:sz w:val="22"/>
                <w:szCs w:val="22"/>
              </w:rPr>
              <w:t>rers</w:t>
            </w:r>
            <w:r w:rsidRPr="00752155">
              <w:rPr>
                <w:rFonts w:asciiTheme="minorHAnsi" w:hAnsiTheme="minorHAnsi"/>
                <w:sz w:val="22"/>
                <w:szCs w:val="22"/>
              </w:rPr>
              <w:t xml:space="preserve"> may increase if support services begin to be withdrawn </w:t>
            </w:r>
          </w:p>
        </w:tc>
        <w:tc>
          <w:tcPr>
            <w:tcW w:w="4394" w:type="dxa"/>
          </w:tcPr>
          <w:p w14:paraId="7ECE0102" w14:textId="77777777" w:rsidR="00F97CB3" w:rsidRDefault="00F97CB3" w:rsidP="00FB500F">
            <w:pPr>
              <w:rPr>
                <w:rFonts w:cstheme="minorHAnsi"/>
              </w:rPr>
            </w:pPr>
            <w:r>
              <w:rPr>
                <w:rFonts w:cstheme="minorHAnsi"/>
              </w:rPr>
              <w:lastRenderedPageBreak/>
              <w:t>Ensure appropriate risk assessment is carried out</w:t>
            </w:r>
          </w:p>
          <w:p w14:paraId="4009B0D3" w14:textId="77777777" w:rsidR="000452C1" w:rsidRDefault="000452C1" w:rsidP="00FB500F">
            <w:pPr>
              <w:rPr>
                <w:rFonts w:cstheme="minorHAnsi"/>
              </w:rPr>
            </w:pPr>
          </w:p>
          <w:p w14:paraId="4ED1554F" w14:textId="77777777" w:rsidR="00FB500F" w:rsidRDefault="00FB500F" w:rsidP="00FB500F">
            <w:pPr>
              <w:rPr>
                <w:rFonts w:cstheme="minorHAnsi"/>
              </w:rPr>
            </w:pPr>
            <w:r>
              <w:rPr>
                <w:rFonts w:cstheme="minorHAnsi"/>
              </w:rPr>
              <w:lastRenderedPageBreak/>
              <w:t>Ensure staff are kept informed of the University’s approach to supporting staff with caring responsibilities and available networks for support</w:t>
            </w:r>
          </w:p>
          <w:p w14:paraId="4FC29C8D" w14:textId="77777777" w:rsidR="00FB500F" w:rsidRDefault="00FB500F" w:rsidP="00FB500F">
            <w:pPr>
              <w:rPr>
                <w:rFonts w:cstheme="minorHAnsi"/>
              </w:rPr>
            </w:pPr>
          </w:p>
          <w:p w14:paraId="77FCB9CA" w14:textId="77777777" w:rsidR="00FB500F" w:rsidRDefault="00FB500F" w:rsidP="00FB500F">
            <w:pPr>
              <w:rPr>
                <w:rFonts w:cstheme="minorHAnsi"/>
              </w:rPr>
            </w:pPr>
            <w:r>
              <w:rPr>
                <w:rFonts w:cstheme="minorHAnsi"/>
              </w:rPr>
              <w:t>Ensure maximum flexibility in terms of working patterns</w:t>
            </w:r>
            <w:r w:rsidR="00F97CB3">
              <w:rPr>
                <w:rFonts w:cstheme="minorHAnsi"/>
              </w:rPr>
              <w:t xml:space="preserve"> is retained</w:t>
            </w:r>
            <w:r w:rsidR="000452C1">
              <w:rPr>
                <w:rFonts w:cstheme="minorHAnsi"/>
              </w:rPr>
              <w:t xml:space="preserve">. Managers </w:t>
            </w:r>
            <w:r w:rsidR="000452C1" w:rsidRPr="000452C1">
              <w:rPr>
                <w:rFonts w:cstheme="minorHAnsi"/>
              </w:rPr>
              <w:t xml:space="preserve">should </w:t>
            </w:r>
            <w:r w:rsidR="000452C1" w:rsidRPr="000452C1">
              <w:rPr>
                <w:rFonts w:ascii="Calibri" w:hAnsi="Calibri"/>
              </w:rPr>
              <w:t>discuss</w:t>
            </w:r>
            <w:r w:rsidR="000452C1">
              <w:rPr>
                <w:rFonts w:ascii="Calibri" w:hAnsi="Calibri"/>
              </w:rPr>
              <w:t xml:space="preserve"> suitable work patterns with individuals</w:t>
            </w:r>
            <w:r w:rsidR="000452C1" w:rsidRPr="000452C1">
              <w:rPr>
                <w:rFonts w:ascii="Calibri" w:hAnsi="Calibri"/>
              </w:rPr>
              <w:t xml:space="preserve"> </w:t>
            </w:r>
            <w:r w:rsidR="000452C1">
              <w:rPr>
                <w:rFonts w:ascii="Calibri" w:hAnsi="Calibri"/>
              </w:rPr>
              <w:t>through</w:t>
            </w:r>
            <w:r w:rsidR="000452C1" w:rsidRPr="000452C1">
              <w:rPr>
                <w:rFonts w:ascii="Calibri" w:hAnsi="Calibri"/>
              </w:rPr>
              <w:t xml:space="preserve"> open and honest conversations about what works best for </w:t>
            </w:r>
            <w:r w:rsidR="000452C1">
              <w:rPr>
                <w:rFonts w:ascii="Calibri" w:hAnsi="Calibri"/>
              </w:rPr>
              <w:t>that person</w:t>
            </w:r>
            <w:r w:rsidR="000452C1" w:rsidRPr="000452C1">
              <w:rPr>
                <w:rFonts w:ascii="Calibri" w:hAnsi="Calibri"/>
              </w:rPr>
              <w:t xml:space="preserve"> and adapting as necessary as the days and weeks progress. Managers </w:t>
            </w:r>
            <w:r w:rsidR="000452C1">
              <w:rPr>
                <w:rFonts w:ascii="Calibri" w:hAnsi="Calibri"/>
              </w:rPr>
              <w:t>must</w:t>
            </w:r>
            <w:r w:rsidR="000452C1" w:rsidRPr="000452C1">
              <w:rPr>
                <w:rFonts w:ascii="Calibri" w:hAnsi="Calibri"/>
              </w:rPr>
              <w:t xml:space="preserve"> focus on work output, as opposed to time spent ‘at the desk’, </w:t>
            </w:r>
            <w:r w:rsidR="000452C1">
              <w:rPr>
                <w:rFonts w:ascii="Calibri" w:hAnsi="Calibri"/>
              </w:rPr>
              <w:t>to</w:t>
            </w:r>
            <w:r w:rsidR="000452C1" w:rsidRPr="000452C1">
              <w:rPr>
                <w:rFonts w:ascii="Calibri" w:hAnsi="Calibri"/>
              </w:rPr>
              <w:t xml:space="preserve"> help staff to balance their work and home priorities.</w:t>
            </w:r>
            <w:r w:rsidR="00F97CB3">
              <w:rPr>
                <w:rFonts w:cstheme="minorHAnsi"/>
              </w:rPr>
              <w:t xml:space="preserve"> </w:t>
            </w:r>
          </w:p>
          <w:p w14:paraId="35708227" w14:textId="77777777" w:rsidR="00EC1AF1" w:rsidRDefault="00EC1AF1" w:rsidP="00FB500F">
            <w:pPr>
              <w:rPr>
                <w:rFonts w:cstheme="minorHAnsi"/>
              </w:rPr>
            </w:pPr>
          </w:p>
          <w:p w14:paraId="383DF11A" w14:textId="77777777" w:rsidR="00FB500F" w:rsidRDefault="00EF0A0C" w:rsidP="00FB500F">
            <w:pPr>
              <w:rPr>
                <w:rFonts w:cstheme="minorHAnsi"/>
              </w:rPr>
            </w:pPr>
            <w:r>
              <w:rPr>
                <w:rFonts w:cstheme="minorHAnsi"/>
              </w:rPr>
              <w:t>Managers must c</w:t>
            </w:r>
            <w:r w:rsidR="00FB500F">
              <w:rPr>
                <w:rFonts w:cstheme="minorHAnsi"/>
              </w:rPr>
              <w:t>onsider additional flexible options to support staff such as allowing staff to buy additional annual leave/exchanging salary for additional annual leave or offering flexible bank holidays</w:t>
            </w:r>
          </w:p>
          <w:p w14:paraId="3B57519B" w14:textId="77777777" w:rsidR="00EC1AF1" w:rsidRDefault="00FB500F" w:rsidP="00FB500F">
            <w:pPr>
              <w:rPr>
                <w:rFonts w:cstheme="minorHAnsi"/>
              </w:rPr>
            </w:pPr>
            <w:r>
              <w:rPr>
                <w:rFonts w:cstheme="minorHAnsi"/>
              </w:rPr>
              <w:t>– rather than requiring staff to take these days as paid leave, allow staff to work on a bank holiday if they wish and take the days off at another time of their choosing to better fulfil/share caring responsibilities</w:t>
            </w:r>
            <w:r w:rsidR="00EC1AF1">
              <w:rPr>
                <w:rFonts w:cstheme="minorHAnsi"/>
              </w:rPr>
              <w:t>.</w:t>
            </w:r>
          </w:p>
          <w:p w14:paraId="1FE27503" w14:textId="77777777" w:rsidR="00EC1AF1" w:rsidRDefault="00EC1AF1" w:rsidP="00FB500F">
            <w:pPr>
              <w:rPr>
                <w:rFonts w:cstheme="minorHAnsi"/>
              </w:rPr>
            </w:pPr>
          </w:p>
          <w:p w14:paraId="4DAFB56D" w14:textId="77777777" w:rsidR="00FB500F" w:rsidRDefault="002902B3" w:rsidP="002902B3">
            <w:pPr>
              <w:rPr>
                <w:rFonts w:cstheme="minorHAnsi"/>
              </w:rPr>
            </w:pPr>
            <w:r>
              <w:rPr>
                <w:rFonts w:cstheme="minorHAnsi"/>
              </w:rPr>
              <w:t>Positive d</w:t>
            </w:r>
            <w:r w:rsidR="00EC1AF1">
              <w:rPr>
                <w:rFonts w:cstheme="minorHAnsi"/>
              </w:rPr>
              <w:t>iscussions around reducing working hours temporarily or taking a career break to take place as appropriate, prompted by the individual member of staff</w:t>
            </w:r>
            <w:r w:rsidR="00FB500F">
              <w:rPr>
                <w:rFonts w:cstheme="minorHAnsi"/>
              </w:rPr>
              <w:t xml:space="preserve"> </w:t>
            </w:r>
          </w:p>
          <w:p w14:paraId="68CFFF6C" w14:textId="77777777" w:rsidR="00842D86" w:rsidRDefault="00842D86" w:rsidP="002902B3">
            <w:pPr>
              <w:rPr>
                <w:rFonts w:cstheme="minorHAnsi"/>
              </w:rPr>
            </w:pPr>
          </w:p>
          <w:p w14:paraId="0E86B07F" w14:textId="77777777" w:rsidR="00842D86" w:rsidRDefault="00842D86" w:rsidP="00842D86">
            <w:pPr>
              <w:rPr>
                <w:rFonts w:cstheme="minorHAnsi"/>
              </w:rPr>
            </w:pPr>
            <w:r>
              <w:rPr>
                <w:rFonts w:cstheme="minorHAnsi"/>
              </w:rPr>
              <w:lastRenderedPageBreak/>
              <w:t xml:space="preserve">Ensure pathway to permanency and promotion criteria and procedures take into account the impact COVID-19 has had/could have/might have on staff with caring responsibilities </w:t>
            </w:r>
          </w:p>
        </w:tc>
        <w:tc>
          <w:tcPr>
            <w:tcW w:w="2127" w:type="dxa"/>
          </w:tcPr>
          <w:p w14:paraId="602DBEF1" w14:textId="77777777" w:rsidR="00FB500F" w:rsidRDefault="00FB500F" w:rsidP="00FB500F">
            <w:pPr>
              <w:rPr>
                <w:rFonts w:cstheme="minorHAnsi"/>
              </w:rPr>
            </w:pPr>
            <w:r>
              <w:rPr>
                <w:rFonts w:cstheme="minorHAnsi"/>
              </w:rPr>
              <w:lastRenderedPageBreak/>
              <w:t>CER</w:t>
            </w:r>
          </w:p>
          <w:p w14:paraId="56031657" w14:textId="77777777" w:rsidR="00FB500F" w:rsidRDefault="00FB500F" w:rsidP="00FB500F">
            <w:pPr>
              <w:rPr>
                <w:rFonts w:cstheme="minorHAnsi"/>
              </w:rPr>
            </w:pPr>
            <w:r>
              <w:rPr>
                <w:rFonts w:cstheme="minorHAnsi"/>
              </w:rPr>
              <w:t>Director of People and Culture</w:t>
            </w:r>
          </w:p>
          <w:p w14:paraId="4F7CEBEF" w14:textId="77777777" w:rsidR="00FB500F" w:rsidRDefault="00FB500F" w:rsidP="00FB500F">
            <w:pPr>
              <w:rPr>
                <w:rFonts w:cstheme="minorHAnsi"/>
              </w:rPr>
            </w:pPr>
            <w:r>
              <w:rPr>
                <w:rFonts w:cstheme="minorHAnsi"/>
              </w:rPr>
              <w:lastRenderedPageBreak/>
              <w:t>Reporting managers</w:t>
            </w:r>
          </w:p>
          <w:p w14:paraId="067411FC" w14:textId="77777777" w:rsidR="00FB500F" w:rsidRDefault="00FB500F" w:rsidP="00FB500F">
            <w:pPr>
              <w:rPr>
                <w:rFonts w:cstheme="minorHAnsi"/>
              </w:rPr>
            </w:pPr>
            <w:r>
              <w:rPr>
                <w:rFonts w:cstheme="minorHAnsi"/>
              </w:rPr>
              <w:t>Parent’s Support Network</w:t>
            </w:r>
          </w:p>
          <w:p w14:paraId="2DE2A213" w14:textId="77777777" w:rsidR="00842D86" w:rsidRDefault="00842D86" w:rsidP="00FB500F">
            <w:pPr>
              <w:rPr>
                <w:rFonts w:cstheme="minorHAnsi"/>
              </w:rPr>
            </w:pPr>
          </w:p>
          <w:p w14:paraId="6A708F36" w14:textId="77777777" w:rsidR="00842D86" w:rsidRDefault="00842D86" w:rsidP="00FB500F">
            <w:pPr>
              <w:rPr>
                <w:rFonts w:cstheme="minorHAnsi"/>
              </w:rPr>
            </w:pPr>
          </w:p>
          <w:p w14:paraId="7B33026D" w14:textId="77777777" w:rsidR="00842D86" w:rsidRDefault="00842D86" w:rsidP="00FB500F">
            <w:pPr>
              <w:rPr>
                <w:rFonts w:cstheme="minorHAnsi"/>
              </w:rPr>
            </w:pPr>
          </w:p>
          <w:p w14:paraId="6EF0FA71" w14:textId="77777777" w:rsidR="00842D86" w:rsidRDefault="00842D86" w:rsidP="00FB500F">
            <w:pPr>
              <w:rPr>
                <w:rFonts w:cstheme="minorHAnsi"/>
              </w:rPr>
            </w:pPr>
          </w:p>
          <w:p w14:paraId="2DC4C227" w14:textId="77777777" w:rsidR="00842D86" w:rsidRDefault="00842D86" w:rsidP="00FB500F">
            <w:pPr>
              <w:rPr>
                <w:rFonts w:cstheme="minorHAnsi"/>
              </w:rPr>
            </w:pPr>
          </w:p>
          <w:p w14:paraId="70592ACE" w14:textId="77777777" w:rsidR="00842D86" w:rsidRDefault="00842D86" w:rsidP="00FB500F">
            <w:pPr>
              <w:rPr>
                <w:rFonts w:cstheme="minorHAnsi"/>
              </w:rPr>
            </w:pPr>
          </w:p>
          <w:p w14:paraId="27CC1C78" w14:textId="77777777" w:rsidR="00842D86" w:rsidRDefault="00842D86" w:rsidP="00FB500F">
            <w:pPr>
              <w:rPr>
                <w:rFonts w:cstheme="minorHAnsi"/>
              </w:rPr>
            </w:pPr>
          </w:p>
          <w:p w14:paraId="5C6CF658" w14:textId="77777777" w:rsidR="00842D86" w:rsidRDefault="00842D86" w:rsidP="00FB500F">
            <w:pPr>
              <w:rPr>
                <w:rFonts w:cstheme="minorHAnsi"/>
              </w:rPr>
            </w:pPr>
          </w:p>
          <w:p w14:paraId="5B336423" w14:textId="77777777" w:rsidR="00842D86" w:rsidRDefault="00842D86" w:rsidP="00FB500F">
            <w:pPr>
              <w:rPr>
                <w:rFonts w:cstheme="minorHAnsi"/>
              </w:rPr>
            </w:pPr>
          </w:p>
          <w:p w14:paraId="5D956835" w14:textId="77777777" w:rsidR="00842D86" w:rsidRDefault="00842D86" w:rsidP="00FB500F">
            <w:pPr>
              <w:rPr>
                <w:rFonts w:cstheme="minorHAnsi"/>
              </w:rPr>
            </w:pPr>
          </w:p>
          <w:p w14:paraId="47CB9CC2" w14:textId="77777777" w:rsidR="00842D86" w:rsidRDefault="00842D86" w:rsidP="00FB500F">
            <w:pPr>
              <w:rPr>
                <w:rFonts w:cstheme="minorHAnsi"/>
              </w:rPr>
            </w:pPr>
          </w:p>
          <w:p w14:paraId="6949A0B5" w14:textId="77777777" w:rsidR="00842D86" w:rsidRDefault="00842D86" w:rsidP="00FB500F">
            <w:pPr>
              <w:rPr>
                <w:rFonts w:cstheme="minorHAnsi"/>
              </w:rPr>
            </w:pPr>
          </w:p>
          <w:p w14:paraId="48A71E9D" w14:textId="77777777" w:rsidR="00842D86" w:rsidRDefault="00842D86" w:rsidP="00FB500F">
            <w:pPr>
              <w:rPr>
                <w:rFonts w:cstheme="minorHAnsi"/>
              </w:rPr>
            </w:pPr>
          </w:p>
          <w:p w14:paraId="4E4E453A" w14:textId="77777777" w:rsidR="00842D86" w:rsidRDefault="00842D86" w:rsidP="00FB500F">
            <w:pPr>
              <w:rPr>
                <w:rFonts w:cstheme="minorHAnsi"/>
              </w:rPr>
            </w:pPr>
          </w:p>
          <w:p w14:paraId="2BC293E5" w14:textId="77777777" w:rsidR="00842D86" w:rsidRDefault="00842D86" w:rsidP="00FB500F">
            <w:pPr>
              <w:rPr>
                <w:rFonts w:cstheme="minorHAnsi"/>
              </w:rPr>
            </w:pPr>
          </w:p>
          <w:p w14:paraId="62B07927" w14:textId="77777777" w:rsidR="00EF0A0C" w:rsidRDefault="00EF0A0C" w:rsidP="00FB500F">
            <w:pPr>
              <w:rPr>
                <w:rFonts w:cstheme="minorHAnsi"/>
              </w:rPr>
            </w:pPr>
          </w:p>
          <w:p w14:paraId="2724B984" w14:textId="77777777" w:rsidR="00EF0A0C" w:rsidRDefault="00EF0A0C" w:rsidP="00FB500F">
            <w:pPr>
              <w:rPr>
                <w:rFonts w:cstheme="minorHAnsi"/>
              </w:rPr>
            </w:pPr>
          </w:p>
          <w:p w14:paraId="46EDC974" w14:textId="77777777" w:rsidR="00EF0A0C" w:rsidRDefault="00EF0A0C" w:rsidP="00FB500F">
            <w:pPr>
              <w:rPr>
                <w:rFonts w:cstheme="minorHAnsi"/>
              </w:rPr>
            </w:pPr>
          </w:p>
          <w:p w14:paraId="2B565271" w14:textId="77777777" w:rsidR="00EF0A0C" w:rsidRDefault="00EF0A0C" w:rsidP="00FB500F">
            <w:pPr>
              <w:rPr>
                <w:rFonts w:cstheme="minorHAnsi"/>
              </w:rPr>
            </w:pPr>
          </w:p>
          <w:p w14:paraId="29A570B9" w14:textId="77777777" w:rsidR="00EF0A0C" w:rsidRDefault="00EF0A0C" w:rsidP="00FB500F">
            <w:pPr>
              <w:rPr>
                <w:rFonts w:cstheme="minorHAnsi"/>
              </w:rPr>
            </w:pPr>
          </w:p>
          <w:p w14:paraId="4AE24179" w14:textId="77777777" w:rsidR="00EF0A0C" w:rsidRDefault="00EF0A0C" w:rsidP="00FB500F">
            <w:pPr>
              <w:rPr>
                <w:rFonts w:cstheme="minorHAnsi"/>
              </w:rPr>
            </w:pPr>
          </w:p>
          <w:p w14:paraId="64F697BF" w14:textId="77777777" w:rsidR="00EF0A0C" w:rsidRDefault="00EF0A0C" w:rsidP="00FB500F">
            <w:pPr>
              <w:rPr>
                <w:rFonts w:cstheme="minorHAnsi"/>
              </w:rPr>
            </w:pPr>
          </w:p>
          <w:p w14:paraId="63285D97" w14:textId="77777777" w:rsidR="00EF0A0C" w:rsidRDefault="00EF0A0C" w:rsidP="00FB500F">
            <w:pPr>
              <w:rPr>
                <w:rFonts w:cstheme="minorHAnsi"/>
              </w:rPr>
            </w:pPr>
          </w:p>
          <w:p w14:paraId="1E9B5694" w14:textId="77777777" w:rsidR="00842D86" w:rsidRDefault="00842D86" w:rsidP="00FB500F">
            <w:pPr>
              <w:rPr>
                <w:rFonts w:cstheme="minorHAnsi"/>
              </w:rPr>
            </w:pPr>
          </w:p>
          <w:p w14:paraId="485534BF" w14:textId="77777777" w:rsidR="00BA7186" w:rsidRDefault="00BA7186" w:rsidP="00FB500F">
            <w:pPr>
              <w:rPr>
                <w:rFonts w:cstheme="minorHAnsi"/>
              </w:rPr>
            </w:pPr>
          </w:p>
          <w:p w14:paraId="07D55A15" w14:textId="77777777" w:rsidR="00BA7186" w:rsidRDefault="00BA7186" w:rsidP="00FB500F">
            <w:pPr>
              <w:rPr>
                <w:rFonts w:cstheme="minorHAnsi"/>
              </w:rPr>
            </w:pPr>
          </w:p>
          <w:p w14:paraId="1EED912D" w14:textId="77777777" w:rsidR="00842D86" w:rsidRDefault="00842D86" w:rsidP="00FB500F">
            <w:pPr>
              <w:rPr>
                <w:rFonts w:cstheme="minorHAnsi"/>
              </w:rPr>
            </w:pPr>
          </w:p>
          <w:p w14:paraId="1AE73202" w14:textId="77777777" w:rsidR="00842D86" w:rsidRDefault="00842D86" w:rsidP="00FB500F">
            <w:pPr>
              <w:rPr>
                <w:rFonts w:cstheme="minorHAnsi"/>
              </w:rPr>
            </w:pPr>
          </w:p>
          <w:p w14:paraId="32763538" w14:textId="77777777" w:rsidR="00842D86" w:rsidRDefault="00842D86" w:rsidP="00FB500F">
            <w:pPr>
              <w:rPr>
                <w:rFonts w:cstheme="minorHAnsi"/>
              </w:rPr>
            </w:pPr>
            <w:r>
              <w:rPr>
                <w:rFonts w:cstheme="minorHAnsi"/>
              </w:rPr>
              <w:t>Academic Staffing Committee</w:t>
            </w:r>
          </w:p>
        </w:tc>
      </w:tr>
      <w:tr w:rsidR="002902B3" w14:paraId="28D28849" w14:textId="77777777" w:rsidTr="007C7A93">
        <w:tc>
          <w:tcPr>
            <w:tcW w:w="1843" w:type="dxa"/>
          </w:tcPr>
          <w:p w14:paraId="04FEE1A2" w14:textId="77777777" w:rsidR="002902B3" w:rsidRDefault="002902B3" w:rsidP="002902B3">
            <w:pPr>
              <w:rPr>
                <w:rFonts w:cstheme="minorHAnsi"/>
              </w:rPr>
            </w:pPr>
            <w:r>
              <w:rPr>
                <w:rFonts w:cstheme="minorHAnsi"/>
              </w:rPr>
              <w:lastRenderedPageBreak/>
              <w:t xml:space="preserve">Socio-economic background </w:t>
            </w:r>
          </w:p>
        </w:tc>
        <w:tc>
          <w:tcPr>
            <w:tcW w:w="2694" w:type="dxa"/>
          </w:tcPr>
          <w:p w14:paraId="4122BC6C" w14:textId="77777777" w:rsidR="002902B3" w:rsidRDefault="002902B3" w:rsidP="002902B3">
            <w:pPr>
              <w:rPr>
                <w:rFonts w:cstheme="minorHAnsi"/>
              </w:rPr>
            </w:pPr>
            <w:r>
              <w:rPr>
                <w:rFonts w:cstheme="minorHAnsi"/>
              </w:rPr>
              <w:t xml:space="preserve">Uncertainty over job stability could be particularly worrying for staff from low socio-economic backgrounds and returning to the workplace may feel very positive </w:t>
            </w:r>
          </w:p>
        </w:tc>
        <w:tc>
          <w:tcPr>
            <w:tcW w:w="4252" w:type="dxa"/>
          </w:tcPr>
          <w:p w14:paraId="6CA35A64" w14:textId="77777777" w:rsidR="00BA7186" w:rsidRDefault="002902B3" w:rsidP="002902B3">
            <w:pPr>
              <w:rPr>
                <w:rFonts w:cstheme="minorHAnsi"/>
              </w:rPr>
            </w:pPr>
            <w:r>
              <w:rPr>
                <w:rFonts w:cstheme="minorHAnsi"/>
              </w:rPr>
              <w:t xml:space="preserve">Uncertainty over job stability could be particularly worrying for staff from low socio-economic backgrounds, meaning they are anxious about returning to work and potentially spending more on travel and subsistence than they have done in lockdown    </w:t>
            </w:r>
          </w:p>
          <w:p w14:paraId="51CFA264" w14:textId="77777777" w:rsidR="00BA7186" w:rsidRDefault="00BA7186" w:rsidP="002902B3">
            <w:pPr>
              <w:rPr>
                <w:rFonts w:cstheme="minorHAnsi"/>
              </w:rPr>
            </w:pPr>
          </w:p>
          <w:p w14:paraId="2595BE1B" w14:textId="77777777" w:rsidR="00BA7186" w:rsidRDefault="00BA7186" w:rsidP="00BA7186">
            <w:pPr>
              <w:rPr>
                <w:rFonts w:cstheme="minorHAnsi"/>
              </w:rPr>
            </w:pPr>
            <w:r>
              <w:rPr>
                <w:rFonts w:cstheme="minorHAnsi"/>
              </w:rPr>
              <w:t>Staff on furlough may be anxious about when/if they are going to return to the workplace and the ongoing impact this has on their ability to meet their financial commitments</w:t>
            </w:r>
          </w:p>
        </w:tc>
        <w:tc>
          <w:tcPr>
            <w:tcW w:w="4394" w:type="dxa"/>
          </w:tcPr>
          <w:p w14:paraId="7CAADB3C" w14:textId="77777777" w:rsidR="00BA7186" w:rsidRDefault="002902B3" w:rsidP="00BA7186">
            <w:pPr>
              <w:rPr>
                <w:rFonts w:cstheme="minorHAnsi"/>
              </w:rPr>
            </w:pPr>
            <w:r>
              <w:rPr>
                <w:rFonts w:cstheme="minorHAnsi"/>
              </w:rPr>
              <w:t>Recognition of this to be reflected in University-wide communications</w:t>
            </w:r>
          </w:p>
          <w:p w14:paraId="41A98D4D" w14:textId="77777777" w:rsidR="00BA7186" w:rsidRDefault="00BA7186" w:rsidP="00BA7186">
            <w:pPr>
              <w:rPr>
                <w:rFonts w:cstheme="minorHAnsi"/>
              </w:rPr>
            </w:pPr>
          </w:p>
          <w:p w14:paraId="209E8A3B" w14:textId="77777777" w:rsidR="00BA7186" w:rsidRDefault="00BA7186" w:rsidP="00BA7186">
            <w:pPr>
              <w:rPr>
                <w:rFonts w:cstheme="minorHAnsi"/>
              </w:rPr>
            </w:pPr>
          </w:p>
          <w:p w14:paraId="7D29C94E" w14:textId="77777777" w:rsidR="00BA7186" w:rsidRDefault="00BA7186" w:rsidP="00BA7186">
            <w:pPr>
              <w:rPr>
                <w:rFonts w:cstheme="minorHAnsi"/>
              </w:rPr>
            </w:pPr>
          </w:p>
          <w:p w14:paraId="471CA74D" w14:textId="77777777" w:rsidR="00BA7186" w:rsidRDefault="00BA7186" w:rsidP="00BA7186">
            <w:pPr>
              <w:rPr>
                <w:rFonts w:cstheme="minorHAnsi"/>
              </w:rPr>
            </w:pPr>
          </w:p>
          <w:p w14:paraId="314B1974" w14:textId="77777777" w:rsidR="00BA7186" w:rsidRDefault="00BA7186" w:rsidP="00BA7186">
            <w:pPr>
              <w:rPr>
                <w:rFonts w:cstheme="minorHAnsi"/>
              </w:rPr>
            </w:pPr>
          </w:p>
          <w:p w14:paraId="291C40DF" w14:textId="77777777" w:rsidR="00BA7186" w:rsidRDefault="00BA7186" w:rsidP="00BA7186">
            <w:pPr>
              <w:rPr>
                <w:rFonts w:cstheme="minorHAnsi"/>
              </w:rPr>
            </w:pPr>
          </w:p>
          <w:p w14:paraId="3BF17AA9" w14:textId="77777777" w:rsidR="00BA7186" w:rsidRDefault="00BA7186" w:rsidP="00BA7186">
            <w:pPr>
              <w:rPr>
                <w:rFonts w:cstheme="minorHAnsi"/>
              </w:rPr>
            </w:pPr>
            <w:r>
              <w:rPr>
                <w:rFonts w:cstheme="minorHAnsi"/>
              </w:rPr>
              <w:t>Encourage staff on furlough to attend relevant webinars run by Organisational Development as a means of support and information</w:t>
            </w:r>
          </w:p>
        </w:tc>
        <w:tc>
          <w:tcPr>
            <w:tcW w:w="2127" w:type="dxa"/>
          </w:tcPr>
          <w:p w14:paraId="39FB8275" w14:textId="77777777" w:rsidR="002902B3" w:rsidRDefault="002902B3" w:rsidP="002902B3">
            <w:pPr>
              <w:rPr>
                <w:rFonts w:cstheme="minorHAnsi"/>
              </w:rPr>
            </w:pPr>
            <w:r>
              <w:rPr>
                <w:rFonts w:cstheme="minorHAnsi"/>
              </w:rPr>
              <w:t>CER</w:t>
            </w:r>
          </w:p>
          <w:p w14:paraId="00C88CE9" w14:textId="77777777" w:rsidR="002902B3" w:rsidRDefault="002902B3" w:rsidP="002902B3">
            <w:pPr>
              <w:rPr>
                <w:rFonts w:cstheme="minorHAnsi"/>
              </w:rPr>
            </w:pPr>
            <w:r>
              <w:rPr>
                <w:rFonts w:cstheme="minorHAnsi"/>
              </w:rPr>
              <w:t>Director of People and Culture</w:t>
            </w:r>
          </w:p>
        </w:tc>
      </w:tr>
      <w:tr w:rsidR="002902B3" w14:paraId="325AA4D1" w14:textId="77777777" w:rsidTr="007C7A93">
        <w:tc>
          <w:tcPr>
            <w:tcW w:w="1843" w:type="dxa"/>
          </w:tcPr>
          <w:p w14:paraId="2FC3107E" w14:textId="77777777" w:rsidR="002902B3" w:rsidRDefault="002902B3" w:rsidP="002902B3">
            <w:pPr>
              <w:rPr>
                <w:rFonts w:cstheme="minorHAnsi"/>
              </w:rPr>
            </w:pPr>
            <w:r>
              <w:rPr>
                <w:rFonts w:cstheme="minorHAnsi"/>
              </w:rPr>
              <w:t>Being estranged</w:t>
            </w:r>
          </w:p>
        </w:tc>
        <w:tc>
          <w:tcPr>
            <w:tcW w:w="2694" w:type="dxa"/>
          </w:tcPr>
          <w:p w14:paraId="695C8B0C" w14:textId="77777777" w:rsidR="002902B3" w:rsidRDefault="002902B3" w:rsidP="002902B3">
            <w:pPr>
              <w:rPr>
                <w:rFonts w:cstheme="minorHAnsi"/>
              </w:rPr>
            </w:pPr>
            <w:r>
              <w:rPr>
                <w:rFonts w:cstheme="minorHAnsi"/>
              </w:rPr>
              <w:t>Returning to work on campus may feel very positive for estranged staff</w:t>
            </w:r>
          </w:p>
        </w:tc>
        <w:tc>
          <w:tcPr>
            <w:tcW w:w="4252" w:type="dxa"/>
          </w:tcPr>
          <w:p w14:paraId="1E4F48AE" w14:textId="77777777" w:rsidR="002902B3" w:rsidRDefault="002902B3" w:rsidP="002902B3">
            <w:pPr>
              <w:rPr>
                <w:rFonts w:cstheme="minorHAnsi"/>
              </w:rPr>
            </w:pPr>
            <w:r>
              <w:rPr>
                <w:rFonts w:cstheme="minorHAnsi"/>
              </w:rPr>
              <w:t xml:space="preserve">Lack of family support network, at a time when others may be spending more time with, or connecting with, their families could cause increased feelings of loneliness and isolation   </w:t>
            </w:r>
          </w:p>
        </w:tc>
        <w:tc>
          <w:tcPr>
            <w:tcW w:w="4394" w:type="dxa"/>
          </w:tcPr>
          <w:p w14:paraId="62A3FA00" w14:textId="77777777" w:rsidR="002902B3" w:rsidRDefault="002902B3" w:rsidP="002902B3">
            <w:pPr>
              <w:rPr>
                <w:rFonts w:cstheme="minorHAnsi"/>
              </w:rPr>
            </w:pPr>
            <w:r>
              <w:rPr>
                <w:rFonts w:cstheme="minorHAnsi"/>
              </w:rPr>
              <w:t>Frequent contact maintained with staff</w:t>
            </w:r>
          </w:p>
          <w:p w14:paraId="47BAB415" w14:textId="77777777" w:rsidR="002902B3" w:rsidRDefault="002902B3" w:rsidP="002902B3">
            <w:pPr>
              <w:rPr>
                <w:rFonts w:cstheme="minorHAnsi"/>
              </w:rPr>
            </w:pPr>
          </w:p>
          <w:p w14:paraId="609B5A8D" w14:textId="77777777" w:rsidR="002902B3" w:rsidRDefault="002902B3" w:rsidP="002902B3">
            <w:pPr>
              <w:rPr>
                <w:rFonts w:cstheme="minorHAnsi"/>
              </w:rPr>
            </w:pPr>
            <w:r>
              <w:rPr>
                <w:rFonts w:cstheme="minorHAnsi"/>
              </w:rPr>
              <w:t xml:space="preserve">Known community support groups highlighted in relevant University-wide communications  </w:t>
            </w:r>
          </w:p>
        </w:tc>
        <w:tc>
          <w:tcPr>
            <w:tcW w:w="2127" w:type="dxa"/>
          </w:tcPr>
          <w:p w14:paraId="42EDB3A8" w14:textId="77777777" w:rsidR="002902B3" w:rsidRDefault="002902B3" w:rsidP="002902B3">
            <w:pPr>
              <w:rPr>
                <w:rFonts w:cstheme="minorHAnsi"/>
              </w:rPr>
            </w:pPr>
            <w:r>
              <w:rPr>
                <w:rFonts w:cstheme="minorHAnsi"/>
              </w:rPr>
              <w:t>Reporting managers</w:t>
            </w:r>
          </w:p>
          <w:p w14:paraId="3412051B" w14:textId="77777777" w:rsidR="002902B3" w:rsidRDefault="002902B3" w:rsidP="002902B3">
            <w:pPr>
              <w:rPr>
                <w:rFonts w:cstheme="minorHAnsi"/>
              </w:rPr>
            </w:pPr>
            <w:r>
              <w:rPr>
                <w:rFonts w:cstheme="minorHAnsi"/>
              </w:rPr>
              <w:t>CER</w:t>
            </w:r>
          </w:p>
        </w:tc>
      </w:tr>
    </w:tbl>
    <w:p w14:paraId="5A71AEC1" w14:textId="77777777" w:rsidR="00557EE8" w:rsidRDefault="00557EE8" w:rsidP="00414A8E">
      <w:pPr>
        <w:spacing w:after="0" w:line="240" w:lineRule="auto"/>
        <w:rPr>
          <w:rFonts w:cstheme="minorHAnsi"/>
          <w:b/>
          <w:color w:val="E36C0A" w:themeColor="accent6" w:themeShade="BF"/>
          <w:sz w:val="28"/>
          <w:szCs w:val="28"/>
        </w:rPr>
      </w:pPr>
    </w:p>
    <w:p w14:paraId="564A113B" w14:textId="77777777" w:rsidR="00BA7186" w:rsidRDefault="00BA7186" w:rsidP="00414A8E">
      <w:pPr>
        <w:spacing w:after="0" w:line="240" w:lineRule="auto"/>
        <w:rPr>
          <w:rFonts w:cstheme="minorHAnsi"/>
          <w:b/>
          <w:color w:val="E36C0A" w:themeColor="accent6" w:themeShade="BF"/>
          <w:sz w:val="28"/>
          <w:szCs w:val="28"/>
        </w:rPr>
      </w:pPr>
    </w:p>
    <w:p w14:paraId="7283EC95" w14:textId="77777777" w:rsidR="00173134" w:rsidRDefault="00CF368D" w:rsidP="00414A8E">
      <w:pPr>
        <w:spacing w:after="0" w:line="240" w:lineRule="auto"/>
        <w:rPr>
          <w:rFonts w:cstheme="minorHAnsi"/>
          <w:b/>
          <w:color w:val="E36C0A" w:themeColor="accent6" w:themeShade="BF"/>
          <w:sz w:val="28"/>
          <w:szCs w:val="28"/>
        </w:rPr>
      </w:pPr>
      <w:r w:rsidRPr="00CF368D">
        <w:rPr>
          <w:rFonts w:cstheme="minorHAnsi"/>
          <w:b/>
          <w:color w:val="E36C0A" w:themeColor="accent6" w:themeShade="BF"/>
          <w:sz w:val="28"/>
          <w:szCs w:val="28"/>
        </w:rPr>
        <w:t xml:space="preserve">Table </w:t>
      </w:r>
      <w:r w:rsidR="00466B36">
        <w:rPr>
          <w:rFonts w:cstheme="minorHAnsi"/>
          <w:b/>
          <w:color w:val="E36C0A" w:themeColor="accent6" w:themeShade="BF"/>
          <w:sz w:val="28"/>
          <w:szCs w:val="28"/>
        </w:rPr>
        <w:t>2</w:t>
      </w:r>
      <w:r w:rsidRPr="00CF368D">
        <w:rPr>
          <w:rFonts w:cstheme="minorHAnsi"/>
          <w:b/>
          <w:color w:val="E36C0A" w:themeColor="accent6" w:themeShade="BF"/>
          <w:sz w:val="28"/>
          <w:szCs w:val="28"/>
        </w:rPr>
        <w:t xml:space="preserve">: </w:t>
      </w:r>
      <w:r w:rsidR="001B3347" w:rsidRPr="00CF368D">
        <w:rPr>
          <w:rFonts w:cstheme="minorHAnsi"/>
          <w:b/>
          <w:color w:val="E36C0A" w:themeColor="accent6" w:themeShade="BF"/>
          <w:sz w:val="28"/>
          <w:szCs w:val="28"/>
        </w:rPr>
        <w:t xml:space="preserve">Equality Impact Assessment: </w:t>
      </w:r>
      <w:r w:rsidR="00EB18BA">
        <w:rPr>
          <w:rFonts w:cstheme="minorHAnsi"/>
          <w:b/>
          <w:color w:val="E36C0A" w:themeColor="accent6" w:themeShade="BF"/>
          <w:sz w:val="28"/>
          <w:szCs w:val="28"/>
        </w:rPr>
        <w:t>returning to study on campus</w:t>
      </w:r>
      <w:r w:rsidR="00C53D84" w:rsidRPr="00CF368D">
        <w:rPr>
          <w:rFonts w:cstheme="minorHAnsi"/>
          <w:b/>
          <w:color w:val="E36C0A" w:themeColor="accent6" w:themeShade="BF"/>
          <w:sz w:val="28"/>
          <w:szCs w:val="28"/>
        </w:rPr>
        <w:t xml:space="preserve"> by protected characteristic </w:t>
      </w:r>
      <w:r w:rsidR="00CB2E80">
        <w:rPr>
          <w:rFonts w:cstheme="minorHAnsi"/>
          <w:b/>
          <w:color w:val="E36C0A" w:themeColor="accent6" w:themeShade="BF"/>
          <w:sz w:val="28"/>
          <w:szCs w:val="28"/>
        </w:rPr>
        <w:t>–</w:t>
      </w:r>
      <w:r w:rsidR="00173134" w:rsidRPr="00CF368D">
        <w:rPr>
          <w:rFonts w:cstheme="minorHAnsi"/>
          <w:b/>
          <w:color w:val="E36C0A" w:themeColor="accent6" w:themeShade="BF"/>
          <w:sz w:val="28"/>
          <w:szCs w:val="28"/>
        </w:rPr>
        <w:t xml:space="preserve"> students</w:t>
      </w:r>
    </w:p>
    <w:p w14:paraId="4A17FC66" w14:textId="77777777" w:rsidR="00CB2E80" w:rsidRPr="00CF368D" w:rsidRDefault="00CB2E80" w:rsidP="00414A8E">
      <w:pPr>
        <w:spacing w:after="0" w:line="240" w:lineRule="auto"/>
        <w:rPr>
          <w:rFonts w:cstheme="minorHAnsi"/>
          <w:color w:val="E36C0A" w:themeColor="accent6" w:themeShade="BF"/>
        </w:rPr>
      </w:pPr>
    </w:p>
    <w:p w14:paraId="153AC107" w14:textId="77777777" w:rsidR="00FE778C" w:rsidRDefault="00FE778C" w:rsidP="00414A8E">
      <w:pPr>
        <w:spacing w:after="0" w:line="240" w:lineRule="auto"/>
        <w:rPr>
          <w:rFonts w:cstheme="minorHAnsi"/>
        </w:rPr>
      </w:pPr>
    </w:p>
    <w:tbl>
      <w:tblPr>
        <w:tblStyle w:val="TableGrid"/>
        <w:tblW w:w="15310" w:type="dxa"/>
        <w:tblInd w:w="-714" w:type="dxa"/>
        <w:tblLook w:val="04A0" w:firstRow="1" w:lastRow="0" w:firstColumn="1" w:lastColumn="0" w:noHBand="0" w:noVBand="1"/>
      </w:tblPr>
      <w:tblGrid>
        <w:gridCol w:w="1843"/>
        <w:gridCol w:w="2694"/>
        <w:gridCol w:w="4252"/>
        <w:gridCol w:w="4394"/>
        <w:gridCol w:w="2127"/>
      </w:tblGrid>
      <w:tr w:rsidR="007C7A93" w14:paraId="1F3ED1FD" w14:textId="77777777" w:rsidTr="007C7A93">
        <w:tc>
          <w:tcPr>
            <w:tcW w:w="1843" w:type="dxa"/>
          </w:tcPr>
          <w:p w14:paraId="0A0BF992" w14:textId="77777777" w:rsidR="00173134" w:rsidRPr="00CF368D" w:rsidRDefault="00173134" w:rsidP="00E670E4">
            <w:pPr>
              <w:rPr>
                <w:rFonts w:cstheme="minorHAnsi"/>
                <w:b/>
                <w:color w:val="E36C0A" w:themeColor="accent6" w:themeShade="BF"/>
                <w:sz w:val="24"/>
                <w:szCs w:val="24"/>
              </w:rPr>
            </w:pPr>
            <w:r w:rsidRPr="00CF368D">
              <w:rPr>
                <w:rFonts w:cstheme="minorHAnsi"/>
                <w:b/>
                <w:color w:val="E36C0A" w:themeColor="accent6" w:themeShade="BF"/>
                <w:sz w:val="24"/>
                <w:szCs w:val="24"/>
              </w:rPr>
              <w:t>Protected characteristic</w:t>
            </w:r>
          </w:p>
        </w:tc>
        <w:tc>
          <w:tcPr>
            <w:tcW w:w="2694" w:type="dxa"/>
          </w:tcPr>
          <w:p w14:paraId="08720938" w14:textId="77777777" w:rsidR="00173134" w:rsidRPr="00CF368D" w:rsidRDefault="00173134" w:rsidP="00E670E4">
            <w:pPr>
              <w:rPr>
                <w:rFonts w:cstheme="minorHAnsi"/>
                <w:b/>
                <w:color w:val="E36C0A" w:themeColor="accent6" w:themeShade="BF"/>
                <w:sz w:val="24"/>
                <w:szCs w:val="24"/>
              </w:rPr>
            </w:pPr>
            <w:r w:rsidRPr="00CF368D">
              <w:rPr>
                <w:rFonts w:cstheme="minorHAnsi"/>
                <w:b/>
                <w:color w:val="E36C0A" w:themeColor="accent6" w:themeShade="BF"/>
                <w:sz w:val="24"/>
                <w:szCs w:val="24"/>
              </w:rPr>
              <w:t>Potential</w:t>
            </w:r>
            <w:r w:rsidR="00BB0AF7" w:rsidRPr="00CF368D">
              <w:rPr>
                <w:rFonts w:cstheme="minorHAnsi"/>
                <w:b/>
                <w:color w:val="E36C0A" w:themeColor="accent6" w:themeShade="BF"/>
                <w:sz w:val="24"/>
                <w:szCs w:val="24"/>
              </w:rPr>
              <w:t xml:space="preserve"> positive</w:t>
            </w:r>
            <w:r w:rsidRPr="00CF368D">
              <w:rPr>
                <w:rFonts w:cstheme="minorHAnsi"/>
                <w:b/>
                <w:color w:val="E36C0A" w:themeColor="accent6" w:themeShade="BF"/>
                <w:sz w:val="24"/>
                <w:szCs w:val="24"/>
              </w:rPr>
              <w:t xml:space="preserve"> impact </w:t>
            </w:r>
          </w:p>
        </w:tc>
        <w:tc>
          <w:tcPr>
            <w:tcW w:w="4252" w:type="dxa"/>
          </w:tcPr>
          <w:p w14:paraId="19D85F25" w14:textId="77777777" w:rsidR="00173134" w:rsidRPr="00CF368D" w:rsidRDefault="00BB0AF7" w:rsidP="00E670E4">
            <w:pPr>
              <w:rPr>
                <w:rFonts w:cstheme="minorHAnsi"/>
                <w:b/>
                <w:color w:val="E36C0A" w:themeColor="accent6" w:themeShade="BF"/>
                <w:sz w:val="24"/>
                <w:szCs w:val="24"/>
              </w:rPr>
            </w:pPr>
            <w:r w:rsidRPr="00CF368D">
              <w:rPr>
                <w:rFonts w:cstheme="minorHAnsi"/>
                <w:b/>
                <w:color w:val="E36C0A" w:themeColor="accent6" w:themeShade="BF"/>
                <w:sz w:val="24"/>
                <w:szCs w:val="24"/>
              </w:rPr>
              <w:t>Potential negative impact</w:t>
            </w:r>
          </w:p>
        </w:tc>
        <w:tc>
          <w:tcPr>
            <w:tcW w:w="4394" w:type="dxa"/>
          </w:tcPr>
          <w:p w14:paraId="1CC6D1F4" w14:textId="77777777" w:rsidR="00173134" w:rsidRPr="00CF368D" w:rsidRDefault="00173134" w:rsidP="00CB57AE">
            <w:pPr>
              <w:rPr>
                <w:rFonts w:cstheme="minorHAnsi"/>
                <w:b/>
                <w:color w:val="E36C0A" w:themeColor="accent6" w:themeShade="BF"/>
                <w:sz w:val="24"/>
                <w:szCs w:val="24"/>
              </w:rPr>
            </w:pPr>
            <w:r w:rsidRPr="00CF368D">
              <w:rPr>
                <w:rFonts w:cstheme="minorHAnsi"/>
                <w:b/>
                <w:color w:val="E36C0A" w:themeColor="accent6" w:themeShade="BF"/>
                <w:sz w:val="24"/>
                <w:szCs w:val="24"/>
              </w:rPr>
              <w:t>Mitigating actions</w:t>
            </w:r>
            <w:r w:rsidR="00CB57AE" w:rsidRPr="00CF368D">
              <w:rPr>
                <w:rFonts w:cstheme="minorHAnsi"/>
                <w:b/>
                <w:color w:val="E36C0A" w:themeColor="accent6" w:themeShade="BF"/>
                <w:sz w:val="24"/>
                <w:szCs w:val="24"/>
              </w:rPr>
              <w:t xml:space="preserve"> to address </w:t>
            </w:r>
            <w:r w:rsidR="00DD645C" w:rsidRPr="00CF368D">
              <w:rPr>
                <w:rFonts w:cstheme="minorHAnsi"/>
                <w:b/>
                <w:color w:val="E36C0A" w:themeColor="accent6" w:themeShade="BF"/>
                <w:sz w:val="24"/>
                <w:szCs w:val="24"/>
              </w:rPr>
              <w:t xml:space="preserve">identified </w:t>
            </w:r>
            <w:r w:rsidR="00CB57AE" w:rsidRPr="00CF368D">
              <w:rPr>
                <w:rFonts w:cstheme="minorHAnsi"/>
                <w:b/>
                <w:color w:val="E36C0A" w:themeColor="accent6" w:themeShade="BF"/>
                <w:sz w:val="24"/>
                <w:szCs w:val="24"/>
              </w:rPr>
              <w:t>negative impacts</w:t>
            </w:r>
          </w:p>
        </w:tc>
        <w:tc>
          <w:tcPr>
            <w:tcW w:w="2127" w:type="dxa"/>
          </w:tcPr>
          <w:p w14:paraId="12714A5F" w14:textId="77777777" w:rsidR="00173134" w:rsidRPr="00CF368D" w:rsidRDefault="00173134" w:rsidP="00E670E4">
            <w:pPr>
              <w:rPr>
                <w:rFonts w:cstheme="minorHAnsi"/>
                <w:b/>
                <w:color w:val="E36C0A" w:themeColor="accent6" w:themeShade="BF"/>
                <w:sz w:val="24"/>
                <w:szCs w:val="24"/>
              </w:rPr>
            </w:pPr>
            <w:r w:rsidRPr="00CF368D">
              <w:rPr>
                <w:rFonts w:cstheme="minorHAnsi"/>
                <w:b/>
                <w:color w:val="E36C0A" w:themeColor="accent6" w:themeShade="BF"/>
                <w:sz w:val="24"/>
                <w:szCs w:val="24"/>
              </w:rPr>
              <w:t>Person(s)</w:t>
            </w:r>
            <w:r w:rsidR="00E127E6">
              <w:rPr>
                <w:rFonts w:cstheme="minorHAnsi"/>
                <w:b/>
                <w:color w:val="E36C0A" w:themeColor="accent6" w:themeShade="BF"/>
                <w:sz w:val="24"/>
                <w:szCs w:val="24"/>
              </w:rPr>
              <w:t>/service</w:t>
            </w:r>
            <w:r w:rsidRPr="00CF368D">
              <w:rPr>
                <w:rFonts w:cstheme="minorHAnsi"/>
                <w:b/>
                <w:color w:val="E36C0A" w:themeColor="accent6" w:themeShade="BF"/>
                <w:sz w:val="24"/>
                <w:szCs w:val="24"/>
              </w:rPr>
              <w:t xml:space="preserve"> responsible</w:t>
            </w:r>
          </w:p>
        </w:tc>
      </w:tr>
      <w:tr w:rsidR="007C7A93" w14:paraId="1B299256" w14:textId="77777777" w:rsidTr="007C7A93">
        <w:tc>
          <w:tcPr>
            <w:tcW w:w="1843" w:type="dxa"/>
          </w:tcPr>
          <w:p w14:paraId="480AA895" w14:textId="77777777" w:rsidR="009D77B0" w:rsidRDefault="009D77B0" w:rsidP="009D77B0">
            <w:pPr>
              <w:rPr>
                <w:rFonts w:cstheme="minorHAnsi"/>
              </w:rPr>
            </w:pPr>
            <w:r>
              <w:rPr>
                <w:rFonts w:cstheme="minorHAnsi"/>
              </w:rPr>
              <w:t>Age</w:t>
            </w:r>
          </w:p>
        </w:tc>
        <w:tc>
          <w:tcPr>
            <w:tcW w:w="2694" w:type="dxa"/>
          </w:tcPr>
          <w:p w14:paraId="5BF23584" w14:textId="77777777" w:rsidR="00566855" w:rsidRDefault="00566855" w:rsidP="00566855">
            <w:pPr>
              <w:rPr>
                <w:rFonts w:cs="Segoe UI"/>
                <w:color w:val="000000"/>
                <w:shd w:val="clear" w:color="auto" w:fill="FFFFFF"/>
              </w:rPr>
            </w:pPr>
            <w:r>
              <w:rPr>
                <w:rFonts w:cs="Segoe UI"/>
                <w:color w:val="000000"/>
                <w:shd w:val="clear" w:color="auto" w:fill="FFFFFF"/>
              </w:rPr>
              <w:t xml:space="preserve">Student with </w:t>
            </w:r>
            <w:r w:rsidRPr="00B11C8E">
              <w:rPr>
                <w:rFonts w:cs="Segoe UI"/>
                <w:color w:val="000000"/>
                <w:shd w:val="clear" w:color="auto" w:fill="FFFFFF"/>
              </w:rPr>
              <w:t>childcare commitments</w:t>
            </w:r>
            <w:r>
              <w:rPr>
                <w:rFonts w:cs="Segoe UI"/>
                <w:color w:val="000000"/>
                <w:shd w:val="clear" w:color="auto" w:fill="FFFFFF"/>
              </w:rPr>
              <w:t xml:space="preserve"> (primarily </w:t>
            </w:r>
            <w:r>
              <w:rPr>
                <w:rFonts w:cs="Segoe UI"/>
                <w:color w:val="000000"/>
                <w:shd w:val="clear" w:color="auto" w:fill="FFFFFF"/>
              </w:rPr>
              <w:lastRenderedPageBreak/>
              <w:t>mature students)</w:t>
            </w:r>
            <w:r w:rsidRPr="00B11C8E">
              <w:rPr>
                <w:rFonts w:cs="Segoe UI"/>
                <w:color w:val="000000"/>
                <w:shd w:val="clear" w:color="auto" w:fill="FFFFFF"/>
              </w:rPr>
              <w:t xml:space="preserve"> </w:t>
            </w:r>
            <w:r>
              <w:rPr>
                <w:rFonts w:cs="Segoe UI"/>
                <w:color w:val="000000"/>
                <w:shd w:val="clear" w:color="auto" w:fill="FFFFFF"/>
              </w:rPr>
              <w:t>may benefit from coming on to campus to study and being able to focus on being a student for that period of time</w:t>
            </w:r>
          </w:p>
          <w:p w14:paraId="75FBFD8A" w14:textId="77777777" w:rsidR="00BF0443" w:rsidRDefault="00BF0443" w:rsidP="00566855">
            <w:pPr>
              <w:rPr>
                <w:rFonts w:cs="Segoe UI"/>
                <w:color w:val="000000"/>
                <w:shd w:val="clear" w:color="auto" w:fill="FFFFFF"/>
              </w:rPr>
            </w:pPr>
          </w:p>
          <w:p w14:paraId="5F3A893F" w14:textId="77777777" w:rsidR="00BF0443" w:rsidRDefault="00BF0443" w:rsidP="00566855">
            <w:pPr>
              <w:rPr>
                <w:rFonts w:cs="Segoe UI"/>
                <w:color w:val="000000"/>
                <w:shd w:val="clear" w:color="auto" w:fill="FFFFFF"/>
              </w:rPr>
            </w:pPr>
            <w:r>
              <w:rPr>
                <w:rFonts w:cstheme="minorHAnsi"/>
              </w:rPr>
              <w:t>The ‘pivot’ or ‘sandwich’ generation (those with caring responsibilities for both children and parents) may find returning to campus to study gives some respite from caring</w:t>
            </w:r>
          </w:p>
          <w:p w14:paraId="63B0284D" w14:textId="77777777" w:rsidR="009D77B0" w:rsidRDefault="009D77B0" w:rsidP="00150A40">
            <w:pPr>
              <w:rPr>
                <w:rFonts w:cstheme="minorHAnsi"/>
              </w:rPr>
            </w:pPr>
          </w:p>
        </w:tc>
        <w:tc>
          <w:tcPr>
            <w:tcW w:w="4252" w:type="dxa"/>
          </w:tcPr>
          <w:p w14:paraId="7806F9D2" w14:textId="77777777" w:rsidR="00853770" w:rsidRDefault="00574C34" w:rsidP="00853770">
            <w:pPr>
              <w:rPr>
                <w:rFonts w:cs="Segoe UI"/>
                <w:color w:val="000000"/>
                <w:shd w:val="clear" w:color="auto" w:fill="FFFFFF"/>
              </w:rPr>
            </w:pPr>
            <w:r>
              <w:rPr>
                <w:rFonts w:cs="Segoe UI"/>
                <w:color w:val="000000"/>
                <w:shd w:val="clear" w:color="auto" w:fill="FFFFFF"/>
              </w:rPr>
              <w:lastRenderedPageBreak/>
              <w:t>Students with children</w:t>
            </w:r>
            <w:r w:rsidR="006656DA">
              <w:rPr>
                <w:rFonts w:cs="Segoe UI"/>
                <w:color w:val="000000"/>
                <w:shd w:val="clear" w:color="auto" w:fill="FFFFFF"/>
              </w:rPr>
              <w:t xml:space="preserve"> (primarily mature students)</w:t>
            </w:r>
            <w:r w:rsidR="006656DA" w:rsidRPr="00B11C8E">
              <w:rPr>
                <w:rFonts w:cs="Segoe UI"/>
                <w:color w:val="000000"/>
                <w:shd w:val="clear" w:color="auto" w:fill="FFFFFF"/>
              </w:rPr>
              <w:t xml:space="preserve"> </w:t>
            </w:r>
            <w:r w:rsidR="007E5E41">
              <w:rPr>
                <w:rFonts w:cs="Segoe UI"/>
                <w:color w:val="000000"/>
                <w:shd w:val="clear" w:color="auto" w:fill="FFFFFF"/>
              </w:rPr>
              <w:t xml:space="preserve">may find it difficult to balance </w:t>
            </w:r>
            <w:r w:rsidR="007E5E41">
              <w:rPr>
                <w:rFonts w:cs="Segoe UI"/>
                <w:color w:val="000000"/>
                <w:shd w:val="clear" w:color="auto" w:fill="FFFFFF"/>
              </w:rPr>
              <w:lastRenderedPageBreak/>
              <w:t xml:space="preserve">childcare and study in a more flexible/fluid/changing environment </w:t>
            </w:r>
            <w:r>
              <w:rPr>
                <w:rFonts w:cs="Segoe UI"/>
                <w:color w:val="000000"/>
                <w:shd w:val="clear" w:color="auto" w:fill="FFFFFF"/>
              </w:rPr>
              <w:t xml:space="preserve"> </w:t>
            </w:r>
          </w:p>
          <w:p w14:paraId="3EAAE40D" w14:textId="77777777" w:rsidR="00853770" w:rsidRDefault="00853770" w:rsidP="00853770">
            <w:pPr>
              <w:rPr>
                <w:rFonts w:cs="Segoe UI"/>
                <w:color w:val="000000"/>
                <w:shd w:val="clear" w:color="auto" w:fill="FFFFFF"/>
              </w:rPr>
            </w:pPr>
          </w:p>
          <w:p w14:paraId="3CFB9CD1" w14:textId="77777777" w:rsidR="00752155" w:rsidRDefault="0008154C" w:rsidP="00853770">
            <w:pPr>
              <w:rPr>
                <w:rFonts w:cs="Segoe UI"/>
                <w:color w:val="000000"/>
                <w:shd w:val="clear" w:color="auto" w:fill="FFFFFF"/>
              </w:rPr>
            </w:pPr>
            <w:r>
              <w:rPr>
                <w:rFonts w:cs="Segoe UI"/>
                <w:color w:val="000000"/>
                <w:shd w:val="clear" w:color="auto" w:fill="FFFFFF"/>
              </w:rPr>
              <w:t>Students aged over 70, who are classed as vulnerable, may feel particularly anxious</w:t>
            </w:r>
          </w:p>
          <w:p w14:paraId="1BBBCC74" w14:textId="77777777" w:rsidR="00752155" w:rsidRDefault="00752155" w:rsidP="00853770">
            <w:pPr>
              <w:rPr>
                <w:rFonts w:cs="Segoe UI"/>
                <w:color w:val="000000"/>
                <w:shd w:val="clear" w:color="auto" w:fill="FFFFFF"/>
              </w:rPr>
            </w:pPr>
          </w:p>
          <w:p w14:paraId="0E9F3F68" w14:textId="77777777" w:rsidR="00752155" w:rsidRDefault="00752155" w:rsidP="00752155">
            <w:pPr>
              <w:pStyle w:val="Default"/>
              <w:rPr>
                <w:rFonts w:asciiTheme="minorHAnsi" w:hAnsiTheme="minorHAnsi"/>
                <w:sz w:val="22"/>
                <w:szCs w:val="22"/>
              </w:rPr>
            </w:pPr>
            <w:r w:rsidRPr="006836C2">
              <w:rPr>
                <w:rFonts w:asciiTheme="minorHAnsi" w:hAnsiTheme="minorHAnsi"/>
                <w:sz w:val="22"/>
                <w:szCs w:val="22"/>
              </w:rPr>
              <w:t xml:space="preserve">A limited physical return to campus may create greater isolation for those </w:t>
            </w:r>
            <w:r>
              <w:rPr>
                <w:rFonts w:asciiTheme="minorHAnsi" w:hAnsiTheme="minorHAnsi"/>
                <w:sz w:val="22"/>
                <w:szCs w:val="22"/>
              </w:rPr>
              <w:t>students</w:t>
            </w:r>
            <w:r w:rsidRPr="006836C2">
              <w:rPr>
                <w:rFonts w:asciiTheme="minorHAnsi" w:hAnsiTheme="minorHAnsi"/>
                <w:sz w:val="22"/>
                <w:szCs w:val="22"/>
              </w:rPr>
              <w:t xml:space="preserve"> who are not able to return because they are vulnerable (</w:t>
            </w:r>
            <w:r w:rsidRPr="006836C2">
              <w:rPr>
                <w:rFonts w:asciiTheme="minorHAnsi" w:hAnsiTheme="minorHAnsi"/>
                <w:i/>
                <w:iCs/>
                <w:sz w:val="22"/>
                <w:szCs w:val="22"/>
              </w:rPr>
              <w:t xml:space="preserve">i.e. </w:t>
            </w:r>
            <w:r w:rsidRPr="006836C2">
              <w:rPr>
                <w:rFonts w:asciiTheme="minorHAnsi" w:hAnsiTheme="minorHAnsi"/>
                <w:sz w:val="22"/>
                <w:szCs w:val="22"/>
              </w:rPr>
              <w:t>shielding) or caring for someone who is vulnerable</w:t>
            </w:r>
          </w:p>
          <w:p w14:paraId="0E503447" w14:textId="77777777" w:rsidR="007A3CC8" w:rsidRDefault="007A3CC8" w:rsidP="00752155">
            <w:pPr>
              <w:pStyle w:val="Default"/>
              <w:rPr>
                <w:rFonts w:asciiTheme="minorHAnsi" w:hAnsiTheme="minorHAnsi"/>
                <w:sz w:val="22"/>
                <w:szCs w:val="22"/>
              </w:rPr>
            </w:pPr>
          </w:p>
          <w:p w14:paraId="35F243D0" w14:textId="77777777" w:rsidR="0008154C" w:rsidRDefault="00752155" w:rsidP="00752155">
            <w:pPr>
              <w:rPr>
                <w:rFonts w:cs="Segoe UI"/>
                <w:color w:val="000000"/>
                <w:shd w:val="clear" w:color="auto" w:fill="FFFFFF"/>
              </w:rPr>
            </w:pPr>
            <w:r w:rsidRPr="00752155">
              <w:t xml:space="preserve">As lockdown is lifted the negative impact on </w:t>
            </w:r>
            <w:r>
              <w:t>older students</w:t>
            </w:r>
            <w:r w:rsidRPr="00752155">
              <w:t xml:space="preserve"> may increase </w:t>
            </w:r>
            <w:r w:rsidR="00446AC3">
              <w:t>i</w:t>
            </w:r>
            <w:r w:rsidRPr="00752155">
              <w:t>f support services begin to be withdrawn</w:t>
            </w:r>
            <w:r w:rsidR="0008154C">
              <w:rPr>
                <w:rFonts w:cs="Segoe UI"/>
                <w:color w:val="000000"/>
                <w:shd w:val="clear" w:color="auto" w:fill="FFFFFF"/>
              </w:rPr>
              <w:t xml:space="preserve"> </w:t>
            </w:r>
          </w:p>
          <w:p w14:paraId="2A2048FF" w14:textId="77777777" w:rsidR="002C32B0" w:rsidRPr="002C32B0" w:rsidRDefault="002C32B0" w:rsidP="002C32B0">
            <w:pPr>
              <w:pStyle w:val="Default"/>
              <w:rPr>
                <w:rFonts w:asciiTheme="minorHAnsi" w:hAnsiTheme="minorHAnsi"/>
                <w:sz w:val="22"/>
                <w:szCs w:val="22"/>
              </w:rPr>
            </w:pPr>
          </w:p>
          <w:p w14:paraId="339D2E96" w14:textId="77777777" w:rsidR="002C32B0" w:rsidRDefault="002C32B0" w:rsidP="002C32B0">
            <w:pPr>
              <w:pStyle w:val="Default"/>
              <w:rPr>
                <w:rFonts w:cstheme="minorHAnsi"/>
              </w:rPr>
            </w:pPr>
            <w:r>
              <w:rPr>
                <w:rFonts w:asciiTheme="minorHAnsi" w:hAnsiTheme="minorHAnsi"/>
                <w:sz w:val="22"/>
                <w:szCs w:val="22"/>
              </w:rPr>
              <w:t>Some mature students may</w:t>
            </w:r>
            <w:r w:rsidRPr="002C32B0">
              <w:rPr>
                <w:rFonts w:asciiTheme="minorHAnsi" w:hAnsiTheme="minorHAnsi"/>
                <w:sz w:val="22"/>
                <w:szCs w:val="22"/>
              </w:rPr>
              <w:t xml:space="preserve"> need support with online learning because of a lack of relevant skills and confidence in using technology </w:t>
            </w:r>
          </w:p>
        </w:tc>
        <w:tc>
          <w:tcPr>
            <w:tcW w:w="4394" w:type="dxa"/>
          </w:tcPr>
          <w:p w14:paraId="30110311" w14:textId="77777777" w:rsidR="00E127E6" w:rsidRDefault="00E127E6" w:rsidP="00E127E6">
            <w:pPr>
              <w:rPr>
                <w:rFonts w:cstheme="minorHAnsi"/>
              </w:rPr>
            </w:pPr>
            <w:r>
              <w:rPr>
                <w:rFonts w:cstheme="minorHAnsi"/>
              </w:rPr>
              <w:lastRenderedPageBreak/>
              <w:t xml:space="preserve">Information provided to students includes advice/guidance on </w:t>
            </w:r>
            <w:r w:rsidR="0008154C">
              <w:rPr>
                <w:rFonts w:cstheme="minorHAnsi"/>
              </w:rPr>
              <w:t xml:space="preserve">studying at home and </w:t>
            </w:r>
            <w:r>
              <w:rPr>
                <w:rFonts w:cstheme="minorHAnsi"/>
              </w:rPr>
              <w:lastRenderedPageBreak/>
              <w:t xml:space="preserve">balancing study and childcare commitment and how the University will take this into account as part of assessment processes  </w:t>
            </w:r>
          </w:p>
          <w:p w14:paraId="17AF5D19" w14:textId="77777777" w:rsidR="00E127E6" w:rsidRDefault="00E127E6" w:rsidP="00E127E6">
            <w:pPr>
              <w:rPr>
                <w:rFonts w:cstheme="minorHAnsi"/>
              </w:rPr>
            </w:pPr>
          </w:p>
          <w:p w14:paraId="3D934B38" w14:textId="77777777" w:rsidR="009D77B0" w:rsidRDefault="00E127E6" w:rsidP="00A674FD">
            <w:pPr>
              <w:rPr>
                <w:rFonts w:cstheme="minorHAnsi"/>
              </w:rPr>
            </w:pPr>
            <w:r>
              <w:rPr>
                <w:rFonts w:cstheme="minorHAnsi"/>
              </w:rPr>
              <w:t>Extenuating circumstances</w:t>
            </w:r>
            <w:r w:rsidR="00A674FD">
              <w:rPr>
                <w:rFonts w:cstheme="minorHAnsi"/>
              </w:rPr>
              <w:t xml:space="preserve"> forms/guidance</w:t>
            </w:r>
            <w:r>
              <w:rPr>
                <w:rFonts w:cstheme="minorHAnsi"/>
              </w:rPr>
              <w:t xml:space="preserve"> include explicit reference to </w:t>
            </w:r>
            <w:r w:rsidR="00A674FD">
              <w:rPr>
                <w:rFonts w:cstheme="minorHAnsi"/>
              </w:rPr>
              <w:t xml:space="preserve">how having caring responsibilities will be taken into account in assessment processes  </w:t>
            </w:r>
            <w:r>
              <w:rPr>
                <w:rFonts w:cstheme="minorHAnsi"/>
              </w:rPr>
              <w:t xml:space="preserve">  </w:t>
            </w:r>
          </w:p>
          <w:p w14:paraId="56B97397" w14:textId="77777777" w:rsidR="002C32B0" w:rsidRDefault="002C32B0" w:rsidP="00A674FD">
            <w:pPr>
              <w:rPr>
                <w:rFonts w:cstheme="minorHAnsi"/>
              </w:rPr>
            </w:pPr>
          </w:p>
          <w:p w14:paraId="2394564D" w14:textId="77777777" w:rsidR="002C32B0" w:rsidRDefault="002C32B0" w:rsidP="00A674FD">
            <w:pPr>
              <w:rPr>
                <w:rFonts w:cstheme="minorHAnsi"/>
              </w:rPr>
            </w:pPr>
          </w:p>
          <w:p w14:paraId="0CBF97C6" w14:textId="77777777" w:rsidR="002C32B0" w:rsidRDefault="002C32B0" w:rsidP="00A674FD">
            <w:pPr>
              <w:rPr>
                <w:rFonts w:cstheme="minorHAnsi"/>
              </w:rPr>
            </w:pPr>
          </w:p>
          <w:p w14:paraId="2D2E4B91" w14:textId="77777777" w:rsidR="002C32B0" w:rsidRDefault="002C32B0" w:rsidP="00A674FD">
            <w:pPr>
              <w:rPr>
                <w:rFonts w:cstheme="minorHAnsi"/>
              </w:rPr>
            </w:pPr>
          </w:p>
          <w:p w14:paraId="6415BBD6" w14:textId="77777777" w:rsidR="002C32B0" w:rsidRDefault="002C32B0" w:rsidP="00A674FD">
            <w:pPr>
              <w:rPr>
                <w:rFonts w:cstheme="minorHAnsi"/>
              </w:rPr>
            </w:pPr>
          </w:p>
          <w:p w14:paraId="30D3E97E" w14:textId="77777777" w:rsidR="002C32B0" w:rsidRDefault="002C32B0" w:rsidP="00A674FD">
            <w:pPr>
              <w:rPr>
                <w:rFonts w:cstheme="minorHAnsi"/>
              </w:rPr>
            </w:pPr>
          </w:p>
          <w:p w14:paraId="4CB15E10" w14:textId="77777777" w:rsidR="002C32B0" w:rsidRDefault="002C32B0" w:rsidP="00A674FD">
            <w:pPr>
              <w:rPr>
                <w:rFonts w:cstheme="minorHAnsi"/>
              </w:rPr>
            </w:pPr>
          </w:p>
          <w:p w14:paraId="4B727D1B" w14:textId="77777777" w:rsidR="002C32B0" w:rsidRDefault="002C32B0" w:rsidP="00A674FD">
            <w:pPr>
              <w:rPr>
                <w:rFonts w:cstheme="minorHAnsi"/>
              </w:rPr>
            </w:pPr>
          </w:p>
          <w:p w14:paraId="023640DD" w14:textId="77777777" w:rsidR="002C32B0" w:rsidRDefault="002C32B0" w:rsidP="002C32B0">
            <w:pPr>
              <w:rPr>
                <w:rFonts w:cstheme="minorHAnsi"/>
              </w:rPr>
            </w:pPr>
            <w:r>
              <w:rPr>
                <w:rFonts w:cstheme="minorHAnsi"/>
              </w:rPr>
              <w:t xml:space="preserve">Communicate the range of available support in terms of digital competencies and ensure that mature students, in particular are aware of this  </w:t>
            </w:r>
          </w:p>
        </w:tc>
        <w:tc>
          <w:tcPr>
            <w:tcW w:w="2127" w:type="dxa"/>
          </w:tcPr>
          <w:p w14:paraId="76631FC5" w14:textId="77777777" w:rsidR="00E127E6" w:rsidRDefault="00A674FD" w:rsidP="00A674FD">
            <w:pPr>
              <w:rPr>
                <w:rFonts w:cstheme="minorHAnsi"/>
              </w:rPr>
            </w:pPr>
            <w:r>
              <w:rPr>
                <w:rFonts w:cstheme="minorHAnsi"/>
              </w:rPr>
              <w:lastRenderedPageBreak/>
              <w:t>Academic Section</w:t>
            </w:r>
          </w:p>
          <w:p w14:paraId="53C6BF54" w14:textId="77777777" w:rsidR="00A674FD" w:rsidRDefault="00A674FD" w:rsidP="00A674FD">
            <w:pPr>
              <w:rPr>
                <w:rFonts w:cstheme="minorHAnsi"/>
              </w:rPr>
            </w:pPr>
            <w:r>
              <w:rPr>
                <w:rFonts w:cstheme="minorHAnsi"/>
              </w:rPr>
              <w:t>CER</w:t>
            </w:r>
          </w:p>
          <w:p w14:paraId="0AA6E68A" w14:textId="77777777" w:rsidR="002C32B0" w:rsidRDefault="002C32B0" w:rsidP="00A674FD">
            <w:pPr>
              <w:rPr>
                <w:rFonts w:cstheme="minorHAnsi"/>
              </w:rPr>
            </w:pPr>
            <w:r>
              <w:rPr>
                <w:rFonts w:cstheme="minorHAnsi"/>
              </w:rPr>
              <w:lastRenderedPageBreak/>
              <w:t>Mature Students’ Network</w:t>
            </w:r>
          </w:p>
          <w:p w14:paraId="3FE6FAA0" w14:textId="77777777" w:rsidR="00A230A3" w:rsidRDefault="00A230A3" w:rsidP="00A674FD">
            <w:pPr>
              <w:rPr>
                <w:rFonts w:cstheme="minorHAnsi"/>
              </w:rPr>
            </w:pPr>
          </w:p>
        </w:tc>
      </w:tr>
      <w:tr w:rsidR="007C7A93" w14:paraId="2AF4E029" w14:textId="77777777" w:rsidTr="007C7A93">
        <w:trPr>
          <w:trHeight w:val="2964"/>
        </w:trPr>
        <w:tc>
          <w:tcPr>
            <w:tcW w:w="1843" w:type="dxa"/>
          </w:tcPr>
          <w:p w14:paraId="24DFA84A" w14:textId="77777777" w:rsidR="00E127E6" w:rsidRDefault="00E127E6" w:rsidP="009D77B0">
            <w:pPr>
              <w:rPr>
                <w:rFonts w:cstheme="minorHAnsi"/>
              </w:rPr>
            </w:pPr>
            <w:r>
              <w:rPr>
                <w:rFonts w:cstheme="minorHAnsi"/>
              </w:rPr>
              <w:t>Disability</w:t>
            </w:r>
            <w:r w:rsidR="00E27926">
              <w:rPr>
                <w:rFonts w:cstheme="minorHAnsi"/>
              </w:rPr>
              <w:t xml:space="preserve"> </w:t>
            </w:r>
            <w:r w:rsidR="00C150E9">
              <w:rPr>
                <w:rFonts w:cstheme="minorHAnsi"/>
              </w:rPr>
              <w:t>–</w:t>
            </w:r>
            <w:r w:rsidR="00E27926">
              <w:rPr>
                <w:rFonts w:cstheme="minorHAnsi"/>
              </w:rPr>
              <w:t xml:space="preserve"> physical</w:t>
            </w:r>
            <w:r w:rsidR="00C150E9">
              <w:rPr>
                <w:rFonts w:cstheme="minorHAnsi"/>
              </w:rPr>
              <w:t xml:space="preserve"> and long-term illness</w:t>
            </w:r>
          </w:p>
        </w:tc>
        <w:tc>
          <w:tcPr>
            <w:tcW w:w="2694" w:type="dxa"/>
          </w:tcPr>
          <w:p w14:paraId="3347D774" w14:textId="77777777" w:rsidR="00E127E6" w:rsidRDefault="007A3CC8" w:rsidP="007A3CC8">
            <w:pPr>
              <w:rPr>
                <w:rFonts w:cstheme="minorHAnsi"/>
              </w:rPr>
            </w:pPr>
            <w:r>
              <w:rPr>
                <w:rFonts w:cstheme="minorHAnsi"/>
              </w:rPr>
              <w:t>Returning to work on campus and being able to engage with others in a physical environment, particularly if they have been shielding, may be a benefit for some disabled students</w:t>
            </w:r>
          </w:p>
        </w:tc>
        <w:tc>
          <w:tcPr>
            <w:tcW w:w="4252" w:type="dxa"/>
          </w:tcPr>
          <w:p w14:paraId="66215C4C" w14:textId="77777777" w:rsidR="00E17490" w:rsidRDefault="00E17490" w:rsidP="00E17490">
            <w:pPr>
              <w:rPr>
                <w:rFonts w:cstheme="minorHAnsi"/>
              </w:rPr>
            </w:pPr>
            <w:r>
              <w:rPr>
                <w:rFonts w:cstheme="minorHAnsi"/>
              </w:rPr>
              <w:t>Routes for navigating campus may have changed to accommodate social distancing requirements</w:t>
            </w:r>
          </w:p>
          <w:p w14:paraId="28DEC3AD" w14:textId="77777777" w:rsidR="004A7C04" w:rsidRDefault="004A7C04" w:rsidP="00E17490">
            <w:pPr>
              <w:rPr>
                <w:rFonts w:cstheme="minorHAnsi"/>
              </w:rPr>
            </w:pPr>
          </w:p>
          <w:p w14:paraId="05058530" w14:textId="77777777" w:rsidR="004A7C04" w:rsidRDefault="005C1581" w:rsidP="00E17490">
            <w:pPr>
              <w:rPr>
                <w:rFonts w:cstheme="minorHAnsi"/>
              </w:rPr>
            </w:pPr>
            <w:r>
              <w:t>Visually impaired students may not see some of the new signage,</w:t>
            </w:r>
            <w:r w:rsidR="004A7C04">
              <w:t xml:space="preserve"> and </w:t>
            </w:r>
            <w:r>
              <w:t xml:space="preserve">the installation of </w:t>
            </w:r>
            <w:r w:rsidR="004A7C04">
              <w:t xml:space="preserve">additional screens may </w:t>
            </w:r>
            <w:r>
              <w:t xml:space="preserve">disrupt </w:t>
            </w:r>
            <w:r w:rsidR="004A7C04">
              <w:t>routes around campus.</w:t>
            </w:r>
          </w:p>
          <w:p w14:paraId="3FD344E6" w14:textId="77777777" w:rsidR="00E17490" w:rsidRDefault="00E17490" w:rsidP="00E17490">
            <w:pPr>
              <w:rPr>
                <w:rFonts w:cstheme="minorHAnsi"/>
              </w:rPr>
            </w:pPr>
          </w:p>
          <w:p w14:paraId="270709D1" w14:textId="77777777" w:rsidR="00812387" w:rsidRDefault="00E17490" w:rsidP="00812387">
            <w:pPr>
              <w:rPr>
                <w:rFonts w:cstheme="minorHAnsi"/>
              </w:rPr>
            </w:pPr>
            <w:r>
              <w:rPr>
                <w:rFonts w:cstheme="minorHAnsi"/>
              </w:rPr>
              <w:t xml:space="preserve">Access to some areas of campus may be restricted/less easy due to social distancing measures being put in place e.g. restricted </w:t>
            </w:r>
            <w:r>
              <w:rPr>
                <w:rFonts w:cstheme="minorHAnsi"/>
              </w:rPr>
              <w:lastRenderedPageBreak/>
              <w:t xml:space="preserve">use of lifts </w:t>
            </w:r>
            <w:r w:rsidR="00812387">
              <w:rPr>
                <w:rFonts w:cstheme="minorHAnsi"/>
              </w:rPr>
              <w:t>or teaching rooms in corridor ‘cul-de-sacs’</w:t>
            </w:r>
          </w:p>
          <w:p w14:paraId="54105DBB" w14:textId="77777777" w:rsidR="00E17490" w:rsidRDefault="00E17490" w:rsidP="00E17490">
            <w:pPr>
              <w:rPr>
                <w:rFonts w:cstheme="minorHAnsi"/>
              </w:rPr>
            </w:pPr>
          </w:p>
          <w:p w14:paraId="12E8C1BA" w14:textId="77777777" w:rsidR="00C150E9" w:rsidRDefault="00FB3010" w:rsidP="00FB3010">
            <w:pPr>
              <w:rPr>
                <w:rFonts w:cstheme="minorHAnsi"/>
              </w:rPr>
            </w:pPr>
            <w:r>
              <w:rPr>
                <w:rFonts w:cstheme="minorHAnsi"/>
              </w:rPr>
              <w:t xml:space="preserve">Students </w:t>
            </w:r>
            <w:r w:rsidR="00E17490">
              <w:rPr>
                <w:rFonts w:cstheme="minorHAnsi"/>
              </w:rPr>
              <w:t>with a hearing impairment who lip-read may have their ability to do so reduced due to members of the community wearing masks</w:t>
            </w:r>
            <w:r w:rsidR="00C150E9">
              <w:rPr>
                <w:rFonts w:cstheme="minorHAnsi"/>
              </w:rPr>
              <w:t xml:space="preserve"> </w:t>
            </w:r>
          </w:p>
          <w:p w14:paraId="065CBA8A" w14:textId="77777777" w:rsidR="00C150E9" w:rsidRDefault="00C150E9" w:rsidP="00FB3010">
            <w:pPr>
              <w:rPr>
                <w:rFonts w:cstheme="minorHAnsi"/>
              </w:rPr>
            </w:pPr>
          </w:p>
          <w:p w14:paraId="2E6CFBED" w14:textId="77777777" w:rsidR="00C150E9" w:rsidRDefault="00C150E9" w:rsidP="00C150E9">
            <w:pPr>
              <w:rPr>
                <w:rFonts w:cstheme="minorHAnsi"/>
              </w:rPr>
            </w:pPr>
            <w:r>
              <w:rPr>
                <w:rFonts w:cstheme="minorHAnsi"/>
              </w:rPr>
              <w:t xml:space="preserve">Students </w:t>
            </w:r>
            <w:r w:rsidR="00341948">
              <w:rPr>
                <w:rFonts w:cstheme="minorHAnsi"/>
              </w:rPr>
              <w:t>who are ‘clinically vulnerable’ and have a higher risk in relation to COVID-19 due to having a long-term illness</w:t>
            </w:r>
            <w:r>
              <w:rPr>
                <w:rFonts w:cstheme="minorHAnsi"/>
              </w:rPr>
              <w:t xml:space="preserve"> may have concerns regarding immunity to infection</w:t>
            </w:r>
            <w:r w:rsidR="00341948">
              <w:rPr>
                <w:rFonts w:cstheme="minorHAnsi"/>
              </w:rPr>
              <w:t xml:space="preserve">, but students may have other diseases, such as HIV, </w:t>
            </w:r>
            <w:r w:rsidR="00151A37">
              <w:rPr>
                <w:rFonts w:cstheme="minorHAnsi"/>
              </w:rPr>
              <w:t>and share concerns regarding immunity to infection</w:t>
            </w:r>
            <w:r>
              <w:rPr>
                <w:rFonts w:cstheme="minorHAnsi"/>
              </w:rPr>
              <w:t xml:space="preserve"> </w:t>
            </w:r>
          </w:p>
          <w:p w14:paraId="26098AFE" w14:textId="77777777" w:rsidR="00081121" w:rsidRDefault="00081121" w:rsidP="00C150E9">
            <w:pPr>
              <w:rPr>
                <w:rFonts w:cstheme="minorHAnsi"/>
              </w:rPr>
            </w:pPr>
          </w:p>
          <w:p w14:paraId="5725E839" w14:textId="77777777" w:rsidR="00752155" w:rsidRDefault="00752155" w:rsidP="00752155">
            <w:pPr>
              <w:pStyle w:val="Default"/>
              <w:rPr>
                <w:rFonts w:asciiTheme="minorHAnsi" w:hAnsiTheme="minorHAnsi"/>
                <w:sz w:val="22"/>
                <w:szCs w:val="22"/>
              </w:rPr>
            </w:pPr>
            <w:r w:rsidRPr="006836C2">
              <w:rPr>
                <w:rFonts w:asciiTheme="minorHAnsi" w:hAnsiTheme="minorHAnsi"/>
                <w:sz w:val="22"/>
                <w:szCs w:val="22"/>
              </w:rPr>
              <w:t xml:space="preserve">A limited physical return to campus may create greater isolation for those </w:t>
            </w:r>
            <w:r>
              <w:rPr>
                <w:rFonts w:asciiTheme="minorHAnsi" w:hAnsiTheme="minorHAnsi"/>
                <w:sz w:val="22"/>
                <w:szCs w:val="22"/>
              </w:rPr>
              <w:t>students</w:t>
            </w:r>
            <w:r w:rsidRPr="006836C2">
              <w:rPr>
                <w:rFonts w:asciiTheme="minorHAnsi" w:hAnsiTheme="minorHAnsi"/>
                <w:sz w:val="22"/>
                <w:szCs w:val="22"/>
              </w:rPr>
              <w:t xml:space="preserve"> who are not able to return because they are vulnerable </w:t>
            </w:r>
          </w:p>
          <w:p w14:paraId="644AA427" w14:textId="77777777" w:rsidR="00752155" w:rsidRDefault="00752155" w:rsidP="00752155">
            <w:pPr>
              <w:pStyle w:val="Default"/>
            </w:pPr>
          </w:p>
          <w:p w14:paraId="1E885705" w14:textId="77777777" w:rsidR="00C150E9" w:rsidRDefault="00752155" w:rsidP="00752155">
            <w:pPr>
              <w:rPr>
                <w:rFonts w:cstheme="minorHAnsi"/>
              </w:rPr>
            </w:pPr>
            <w:r w:rsidRPr="00752155">
              <w:t xml:space="preserve">As lockdown is lifted the negative impact on </w:t>
            </w:r>
            <w:r>
              <w:t>disabled students</w:t>
            </w:r>
            <w:r w:rsidRPr="00752155">
              <w:t xml:space="preserve"> may increase if support services begin to be withdrawn</w:t>
            </w:r>
          </w:p>
        </w:tc>
        <w:tc>
          <w:tcPr>
            <w:tcW w:w="4394" w:type="dxa"/>
          </w:tcPr>
          <w:p w14:paraId="6F7F0F0A" w14:textId="77777777" w:rsidR="0008647B" w:rsidRDefault="00C7648F" w:rsidP="00C7648F">
            <w:pPr>
              <w:rPr>
                <w:rFonts w:cstheme="minorHAnsi"/>
              </w:rPr>
            </w:pPr>
            <w:r>
              <w:rPr>
                <w:rFonts w:cstheme="minorHAnsi"/>
              </w:rPr>
              <w:lastRenderedPageBreak/>
              <w:t>Reasonable adjustments to remain in place to support students and to be clearly communicated within departments and to academic staff</w:t>
            </w:r>
            <w:r w:rsidR="009B5DCF">
              <w:rPr>
                <w:rFonts w:cstheme="minorHAnsi"/>
              </w:rPr>
              <w:t>. Particular consideration given to ensuring no student is negatively impacted by ‘mask-to-mask’ teaching</w:t>
            </w:r>
          </w:p>
          <w:p w14:paraId="7870E39F" w14:textId="77777777" w:rsidR="0008647B" w:rsidRDefault="0008647B" w:rsidP="00C7648F">
            <w:pPr>
              <w:rPr>
                <w:rFonts w:cstheme="minorHAnsi"/>
              </w:rPr>
            </w:pPr>
          </w:p>
          <w:p w14:paraId="1DD947AB" w14:textId="77777777" w:rsidR="00C7648F" w:rsidRDefault="0008647B" w:rsidP="00C7648F">
            <w:pPr>
              <w:rPr>
                <w:rFonts w:cstheme="minorHAnsi"/>
              </w:rPr>
            </w:pPr>
            <w:r>
              <w:rPr>
                <w:rFonts w:cstheme="minorHAnsi"/>
              </w:rPr>
              <w:t xml:space="preserve">Consider use of visors when teaching, rather than masks, so that students can see the whole face </w:t>
            </w:r>
            <w:r w:rsidR="009B5DCF">
              <w:rPr>
                <w:rFonts w:cstheme="minorHAnsi"/>
              </w:rPr>
              <w:t xml:space="preserve">  </w:t>
            </w:r>
          </w:p>
          <w:p w14:paraId="339F3D2B" w14:textId="77777777" w:rsidR="0008647B" w:rsidRDefault="0008647B" w:rsidP="00C7648F">
            <w:pPr>
              <w:rPr>
                <w:rFonts w:cstheme="minorHAnsi"/>
              </w:rPr>
            </w:pPr>
          </w:p>
          <w:p w14:paraId="7EFA707C" w14:textId="77777777" w:rsidR="0008647B" w:rsidRDefault="0008647B" w:rsidP="00C7648F">
            <w:pPr>
              <w:rPr>
                <w:rFonts w:cstheme="minorHAnsi"/>
              </w:rPr>
            </w:pPr>
            <w:r>
              <w:rPr>
                <w:rFonts w:cstheme="minorHAnsi"/>
              </w:rPr>
              <w:t>Ensure clear signage is in place</w:t>
            </w:r>
          </w:p>
          <w:p w14:paraId="68BA4B64" w14:textId="77777777" w:rsidR="004A7C04" w:rsidRDefault="004A7C04" w:rsidP="00C7648F">
            <w:pPr>
              <w:rPr>
                <w:rFonts w:cstheme="minorHAnsi"/>
              </w:rPr>
            </w:pPr>
          </w:p>
          <w:p w14:paraId="4DEB2F64" w14:textId="77777777" w:rsidR="009B5DCF" w:rsidRDefault="004A7C04" w:rsidP="00C7648F">
            <w:r>
              <w:lastRenderedPageBreak/>
              <w:t>Offer an individual accessibility tour</w:t>
            </w:r>
            <w:r w:rsidR="005C1581">
              <w:t xml:space="preserve"> (in a COVID-safe way)</w:t>
            </w:r>
            <w:r>
              <w:t xml:space="preserve"> on campus to</w:t>
            </w:r>
            <w:r w:rsidR="005C1581">
              <w:t xml:space="preserve"> visually impaired students</w:t>
            </w:r>
            <w:r>
              <w:t xml:space="preserve"> </w:t>
            </w:r>
          </w:p>
          <w:p w14:paraId="5285F707" w14:textId="77777777" w:rsidR="009B5DCF" w:rsidRDefault="009B5DCF" w:rsidP="00C7648F"/>
          <w:p w14:paraId="7862B05D" w14:textId="77777777" w:rsidR="00E127E6" w:rsidRDefault="00C7648F" w:rsidP="00C7648F">
            <w:pPr>
              <w:rPr>
                <w:rFonts w:cstheme="minorHAnsi"/>
              </w:rPr>
            </w:pPr>
            <w:r>
              <w:rPr>
                <w:rFonts w:cstheme="minorHAnsi"/>
              </w:rPr>
              <w:t>Liaison between SWIS and DDEs regarding awareness of reasonable adjustments for remote studies and exams</w:t>
            </w:r>
          </w:p>
          <w:p w14:paraId="7D14E468" w14:textId="77777777" w:rsidR="00C7648F" w:rsidRDefault="00C7648F" w:rsidP="00C7648F">
            <w:pPr>
              <w:rPr>
                <w:rFonts w:cstheme="minorHAnsi"/>
              </w:rPr>
            </w:pPr>
          </w:p>
          <w:p w14:paraId="258B571B" w14:textId="77777777" w:rsidR="00B75DC8" w:rsidRDefault="00C7648F" w:rsidP="00B75DC8">
            <w:pPr>
              <w:rPr>
                <w:rFonts w:cstheme="minorHAnsi"/>
              </w:rPr>
            </w:pPr>
            <w:r>
              <w:rPr>
                <w:rFonts w:cstheme="minorHAnsi"/>
              </w:rPr>
              <w:t>Information provided to students includes advice/guidance on keeping safe and well with specific reference to health conditions or impairments</w:t>
            </w:r>
            <w:r w:rsidR="00341948">
              <w:rPr>
                <w:rFonts w:cstheme="minorHAnsi"/>
              </w:rPr>
              <w:t xml:space="preserve"> and long-term illness</w:t>
            </w:r>
          </w:p>
          <w:p w14:paraId="6D995AE2" w14:textId="77777777" w:rsidR="00222D8E" w:rsidRDefault="00222D8E" w:rsidP="00B75DC8">
            <w:pPr>
              <w:rPr>
                <w:rFonts w:cstheme="minorHAnsi"/>
              </w:rPr>
            </w:pPr>
          </w:p>
          <w:p w14:paraId="2F407328" w14:textId="77777777" w:rsidR="00222D8E" w:rsidRDefault="00222D8E" w:rsidP="00B75DC8">
            <w:pPr>
              <w:rPr>
                <w:rFonts w:cstheme="minorHAnsi"/>
              </w:rPr>
            </w:pPr>
            <w:r>
              <w:rPr>
                <w:rFonts w:cstheme="minorHAnsi"/>
              </w:rPr>
              <w:t>Ensure Health Centre is equipped to support students with HIV</w:t>
            </w:r>
          </w:p>
          <w:p w14:paraId="568EA477" w14:textId="77777777" w:rsidR="00B75DC8" w:rsidRDefault="00B75DC8" w:rsidP="00B75DC8">
            <w:pPr>
              <w:rPr>
                <w:rFonts w:cstheme="minorHAnsi"/>
              </w:rPr>
            </w:pPr>
          </w:p>
          <w:p w14:paraId="39484864" w14:textId="77777777" w:rsidR="00C7648F" w:rsidRDefault="00B75DC8" w:rsidP="00B75DC8">
            <w:pPr>
              <w:rPr>
                <w:rFonts w:cstheme="minorHAnsi"/>
              </w:rPr>
            </w:pPr>
            <w:r>
              <w:rPr>
                <w:rFonts w:cstheme="minorHAnsi"/>
              </w:rPr>
              <w:t xml:space="preserve">All communications are sensitive and do not ‘other’ disabled students  </w:t>
            </w:r>
          </w:p>
        </w:tc>
        <w:tc>
          <w:tcPr>
            <w:tcW w:w="2127" w:type="dxa"/>
          </w:tcPr>
          <w:p w14:paraId="250DF208" w14:textId="77777777" w:rsidR="00E127E6" w:rsidRDefault="00E127E6" w:rsidP="009D77B0">
            <w:pPr>
              <w:rPr>
                <w:rFonts w:cstheme="minorHAnsi"/>
              </w:rPr>
            </w:pPr>
            <w:r>
              <w:rPr>
                <w:rFonts w:cstheme="minorHAnsi"/>
              </w:rPr>
              <w:lastRenderedPageBreak/>
              <w:t>DDEs</w:t>
            </w:r>
          </w:p>
          <w:p w14:paraId="230ADE3F" w14:textId="77777777" w:rsidR="00EA18EE" w:rsidRDefault="00EA18EE" w:rsidP="009D77B0">
            <w:pPr>
              <w:rPr>
                <w:rFonts w:cstheme="minorHAnsi"/>
              </w:rPr>
            </w:pPr>
            <w:r>
              <w:rPr>
                <w:rFonts w:cstheme="minorHAnsi"/>
              </w:rPr>
              <w:t>DDLOs</w:t>
            </w:r>
          </w:p>
          <w:p w14:paraId="72FCD958" w14:textId="77777777" w:rsidR="001B5EB5" w:rsidRDefault="001B5EB5" w:rsidP="005C6388">
            <w:pPr>
              <w:rPr>
                <w:rFonts w:cstheme="minorHAnsi"/>
              </w:rPr>
            </w:pPr>
          </w:p>
          <w:p w14:paraId="692B0997" w14:textId="77777777" w:rsidR="001B5EB5" w:rsidRDefault="001B5EB5" w:rsidP="005C6388">
            <w:pPr>
              <w:rPr>
                <w:rFonts w:cstheme="minorHAnsi"/>
              </w:rPr>
            </w:pPr>
          </w:p>
          <w:p w14:paraId="331BD32D" w14:textId="77777777" w:rsidR="0008647B" w:rsidRDefault="0008647B" w:rsidP="005C6388">
            <w:pPr>
              <w:rPr>
                <w:rFonts w:cstheme="minorHAnsi"/>
              </w:rPr>
            </w:pPr>
          </w:p>
          <w:p w14:paraId="4D813FB6" w14:textId="77777777" w:rsidR="0008647B" w:rsidRDefault="0008647B" w:rsidP="005C6388">
            <w:pPr>
              <w:rPr>
                <w:rFonts w:cstheme="minorHAnsi"/>
              </w:rPr>
            </w:pPr>
          </w:p>
          <w:p w14:paraId="72760534" w14:textId="77777777" w:rsidR="0008647B" w:rsidRDefault="0008647B" w:rsidP="005C6388">
            <w:pPr>
              <w:rPr>
                <w:rFonts w:cstheme="minorHAnsi"/>
              </w:rPr>
            </w:pPr>
          </w:p>
          <w:p w14:paraId="34B27ECC" w14:textId="77777777" w:rsidR="001B5EB5" w:rsidRDefault="0008647B" w:rsidP="005C6388">
            <w:pPr>
              <w:rPr>
                <w:rFonts w:cstheme="minorHAnsi"/>
              </w:rPr>
            </w:pPr>
            <w:r>
              <w:rPr>
                <w:rFonts w:cstheme="minorHAnsi"/>
              </w:rPr>
              <w:t>Occupational Health</w:t>
            </w:r>
          </w:p>
          <w:p w14:paraId="3EB728F5" w14:textId="77777777" w:rsidR="0008647B" w:rsidRDefault="0008647B" w:rsidP="005C6388">
            <w:pPr>
              <w:rPr>
                <w:rFonts w:cstheme="minorHAnsi"/>
              </w:rPr>
            </w:pPr>
          </w:p>
          <w:p w14:paraId="13AB1879" w14:textId="77777777" w:rsidR="0008647B" w:rsidRDefault="0008647B" w:rsidP="005C6388">
            <w:pPr>
              <w:rPr>
                <w:rFonts w:cstheme="minorHAnsi"/>
              </w:rPr>
            </w:pPr>
          </w:p>
          <w:p w14:paraId="25D688CA" w14:textId="77777777" w:rsidR="0008647B" w:rsidRDefault="0008647B" w:rsidP="005C6388">
            <w:pPr>
              <w:rPr>
                <w:rFonts w:cstheme="minorHAnsi"/>
              </w:rPr>
            </w:pPr>
          </w:p>
          <w:p w14:paraId="324A7504" w14:textId="77777777" w:rsidR="0008647B" w:rsidRDefault="0008647B" w:rsidP="005C6388">
            <w:pPr>
              <w:rPr>
                <w:rFonts w:cstheme="minorHAnsi"/>
              </w:rPr>
            </w:pPr>
            <w:r>
              <w:rPr>
                <w:rFonts w:cstheme="minorHAnsi"/>
              </w:rPr>
              <w:t>Estate Management</w:t>
            </w:r>
          </w:p>
          <w:p w14:paraId="6D77E6CD" w14:textId="77777777" w:rsidR="0008647B" w:rsidRDefault="0008647B" w:rsidP="005C6388">
            <w:pPr>
              <w:rPr>
                <w:rFonts w:cstheme="minorHAnsi"/>
              </w:rPr>
            </w:pPr>
          </w:p>
          <w:p w14:paraId="2BDE4A33" w14:textId="77777777" w:rsidR="00E127E6" w:rsidRDefault="00C7648F" w:rsidP="005C6388">
            <w:pPr>
              <w:rPr>
                <w:rFonts w:cstheme="minorHAnsi"/>
              </w:rPr>
            </w:pPr>
            <w:r>
              <w:rPr>
                <w:rFonts w:cstheme="minorHAnsi"/>
              </w:rPr>
              <w:lastRenderedPageBreak/>
              <w:t>SWIS</w:t>
            </w:r>
          </w:p>
          <w:p w14:paraId="09D14698" w14:textId="77777777" w:rsidR="00A230A3" w:rsidRDefault="00A230A3" w:rsidP="005C6388">
            <w:pPr>
              <w:rPr>
                <w:rFonts w:cstheme="minorHAnsi"/>
              </w:rPr>
            </w:pPr>
          </w:p>
          <w:p w14:paraId="3C8DF44F" w14:textId="77777777" w:rsidR="00A230A3" w:rsidRDefault="00A230A3" w:rsidP="005C6388">
            <w:pPr>
              <w:rPr>
                <w:rFonts w:cstheme="minorHAnsi"/>
              </w:rPr>
            </w:pPr>
          </w:p>
          <w:p w14:paraId="2CE2524B" w14:textId="77777777" w:rsidR="00A230A3" w:rsidRDefault="00A230A3" w:rsidP="005C6388">
            <w:pPr>
              <w:rPr>
                <w:rFonts w:cstheme="minorHAnsi"/>
              </w:rPr>
            </w:pPr>
          </w:p>
          <w:p w14:paraId="017BC7B0" w14:textId="77777777" w:rsidR="00A230A3" w:rsidRDefault="00A230A3" w:rsidP="005C6388">
            <w:pPr>
              <w:rPr>
                <w:rFonts w:cstheme="minorHAnsi"/>
              </w:rPr>
            </w:pPr>
          </w:p>
          <w:p w14:paraId="04A86682" w14:textId="77777777" w:rsidR="00A230A3" w:rsidRDefault="00A230A3" w:rsidP="005C6388">
            <w:pPr>
              <w:rPr>
                <w:rFonts w:cstheme="minorHAnsi"/>
              </w:rPr>
            </w:pPr>
          </w:p>
          <w:p w14:paraId="4B714C37" w14:textId="77777777" w:rsidR="001B5EB5" w:rsidRDefault="001B5EB5" w:rsidP="00A230A3">
            <w:pPr>
              <w:rPr>
                <w:rFonts w:cstheme="minorHAnsi"/>
              </w:rPr>
            </w:pPr>
          </w:p>
          <w:p w14:paraId="5485A7CA" w14:textId="77777777" w:rsidR="001B5EB5" w:rsidRDefault="001B5EB5" w:rsidP="00A230A3">
            <w:pPr>
              <w:rPr>
                <w:rFonts w:cstheme="minorHAnsi"/>
              </w:rPr>
            </w:pPr>
          </w:p>
          <w:p w14:paraId="2682C7C0" w14:textId="77777777" w:rsidR="00A230A3" w:rsidRDefault="00A230A3" w:rsidP="00A230A3">
            <w:pPr>
              <w:rPr>
                <w:rFonts w:cstheme="minorHAnsi"/>
              </w:rPr>
            </w:pPr>
            <w:r>
              <w:rPr>
                <w:rFonts w:cstheme="minorHAnsi"/>
              </w:rPr>
              <w:t>CER</w:t>
            </w:r>
          </w:p>
          <w:p w14:paraId="0235E2A7" w14:textId="77777777" w:rsidR="00A230A3" w:rsidRDefault="00A230A3" w:rsidP="005C6388">
            <w:pPr>
              <w:rPr>
                <w:rFonts w:cstheme="minorHAnsi"/>
              </w:rPr>
            </w:pPr>
            <w:r>
              <w:rPr>
                <w:rFonts w:cstheme="minorHAnsi"/>
              </w:rPr>
              <w:t>Disability Inclusion Champion</w:t>
            </w:r>
          </w:p>
          <w:p w14:paraId="6844C23C" w14:textId="77777777" w:rsidR="00222D8E" w:rsidRDefault="00222D8E" w:rsidP="005C6388">
            <w:pPr>
              <w:rPr>
                <w:rFonts w:cstheme="minorHAnsi"/>
              </w:rPr>
            </w:pPr>
          </w:p>
          <w:p w14:paraId="30DC6007" w14:textId="77777777" w:rsidR="00222D8E" w:rsidRDefault="00222D8E" w:rsidP="005C6388">
            <w:pPr>
              <w:rPr>
                <w:rFonts w:cstheme="minorHAnsi"/>
              </w:rPr>
            </w:pPr>
          </w:p>
          <w:p w14:paraId="115CAA10" w14:textId="77777777" w:rsidR="00222D8E" w:rsidRDefault="00222D8E" w:rsidP="005C6388">
            <w:pPr>
              <w:rPr>
                <w:rFonts w:cstheme="minorHAnsi"/>
              </w:rPr>
            </w:pPr>
            <w:r>
              <w:rPr>
                <w:rFonts w:cstheme="minorHAnsi"/>
              </w:rPr>
              <w:t>Health Centre</w:t>
            </w:r>
          </w:p>
        </w:tc>
      </w:tr>
      <w:tr w:rsidR="007C7A93" w14:paraId="6E604739" w14:textId="77777777" w:rsidTr="007C7A93">
        <w:trPr>
          <w:trHeight w:val="2964"/>
        </w:trPr>
        <w:tc>
          <w:tcPr>
            <w:tcW w:w="1843" w:type="dxa"/>
          </w:tcPr>
          <w:p w14:paraId="0F484F27" w14:textId="77777777" w:rsidR="00E27926" w:rsidRDefault="00E27926" w:rsidP="00446AC3">
            <w:pPr>
              <w:rPr>
                <w:rFonts w:cstheme="minorHAnsi"/>
              </w:rPr>
            </w:pPr>
            <w:r>
              <w:rPr>
                <w:rFonts w:cstheme="minorHAnsi"/>
              </w:rPr>
              <w:lastRenderedPageBreak/>
              <w:t>Disability – mental illness (includes anxiety, stress, depression, bipolar, eating disorders, OCD, PTSD) and neuro-diversity (includes dyslexia, dyspraxia, ADHD, Autistic Spectrum)</w:t>
            </w:r>
          </w:p>
        </w:tc>
        <w:tc>
          <w:tcPr>
            <w:tcW w:w="2694" w:type="dxa"/>
          </w:tcPr>
          <w:p w14:paraId="64113EDE" w14:textId="77777777" w:rsidR="00E27926" w:rsidRDefault="007A3CC8" w:rsidP="00446AC3">
            <w:pPr>
              <w:rPr>
                <w:rFonts w:cstheme="minorHAnsi"/>
              </w:rPr>
            </w:pPr>
            <w:r>
              <w:rPr>
                <w:rFonts w:cstheme="minorHAnsi"/>
              </w:rPr>
              <w:t xml:space="preserve">Increased face-to-face contact with colleagues in the physical work environment may be a benefit for some neuro-diverse </w:t>
            </w:r>
            <w:r w:rsidR="00C21CDA">
              <w:rPr>
                <w:rFonts w:cstheme="minorHAnsi"/>
              </w:rPr>
              <w:t>students</w:t>
            </w:r>
          </w:p>
        </w:tc>
        <w:tc>
          <w:tcPr>
            <w:tcW w:w="4252" w:type="dxa"/>
          </w:tcPr>
          <w:p w14:paraId="04A5B13B" w14:textId="77777777" w:rsidR="00EA18EE" w:rsidRDefault="00EA18EE" w:rsidP="00EA18EE">
            <w:pPr>
              <w:rPr>
                <w:rFonts w:cstheme="minorHAnsi"/>
              </w:rPr>
            </w:pPr>
            <w:r>
              <w:rPr>
                <w:rFonts w:cstheme="minorHAnsi"/>
              </w:rPr>
              <w:t>Potential challenges</w:t>
            </w:r>
            <w:r w:rsidR="003E48F4">
              <w:rPr>
                <w:rFonts w:cstheme="minorHAnsi"/>
              </w:rPr>
              <w:t xml:space="preserve"> and causes of anxiety/stress</w:t>
            </w:r>
            <w:r>
              <w:rPr>
                <w:rFonts w:cstheme="minorHAnsi"/>
              </w:rPr>
              <w:t xml:space="preserve"> for students with mental health problems or disorders</w:t>
            </w:r>
            <w:r w:rsidR="003E48F4">
              <w:rPr>
                <w:rFonts w:cstheme="minorHAnsi"/>
              </w:rPr>
              <w:t xml:space="preserve"> and neuro-diverse students</w:t>
            </w:r>
            <w:r>
              <w:rPr>
                <w:rFonts w:cstheme="minorHAnsi"/>
              </w:rPr>
              <w:t xml:space="preserve"> include:</w:t>
            </w:r>
          </w:p>
          <w:p w14:paraId="638CCB18" w14:textId="77777777" w:rsidR="00446AC3" w:rsidRDefault="00E27926" w:rsidP="00E27926">
            <w:pPr>
              <w:rPr>
                <w:rFonts w:cstheme="minorHAnsi"/>
              </w:rPr>
            </w:pPr>
            <w:r>
              <w:rPr>
                <w:rFonts w:cstheme="minorHAnsi"/>
              </w:rPr>
              <w:t>(</w:t>
            </w:r>
            <w:r w:rsidR="003E48F4">
              <w:rPr>
                <w:rFonts w:cstheme="minorHAnsi"/>
              </w:rPr>
              <w:t>i</w:t>
            </w:r>
            <w:r>
              <w:rPr>
                <w:rFonts w:cstheme="minorHAnsi"/>
              </w:rPr>
              <w:t xml:space="preserve">) </w:t>
            </w:r>
            <w:r w:rsidR="003E48F4">
              <w:rPr>
                <w:rFonts w:cstheme="minorHAnsi"/>
              </w:rPr>
              <w:t>uncertainty around when their teaching will be scheduled, the mode of delivery,</w:t>
            </w:r>
            <w:r w:rsidR="003F366F">
              <w:rPr>
                <w:rFonts w:cstheme="minorHAnsi"/>
              </w:rPr>
              <w:t xml:space="preserve"> the level of digital literacy required,</w:t>
            </w:r>
            <w:r w:rsidR="003E48F4">
              <w:rPr>
                <w:rFonts w:cstheme="minorHAnsi"/>
              </w:rPr>
              <w:t xml:space="preserve"> the length of time it will take them to complete an activity </w:t>
            </w:r>
          </w:p>
          <w:p w14:paraId="2B584D6F" w14:textId="77777777" w:rsidR="00E27926" w:rsidRDefault="003E48F4" w:rsidP="00E27926">
            <w:pPr>
              <w:rPr>
                <w:rFonts w:cstheme="minorHAnsi"/>
              </w:rPr>
            </w:pPr>
            <w:r>
              <w:rPr>
                <w:rFonts w:cstheme="minorHAnsi"/>
              </w:rPr>
              <w:t xml:space="preserve">(ii) </w:t>
            </w:r>
            <w:r w:rsidR="00E27926">
              <w:rPr>
                <w:rFonts w:cstheme="minorHAnsi"/>
              </w:rPr>
              <w:t xml:space="preserve">a change of structure and routine, including </w:t>
            </w:r>
            <w:r w:rsidR="00C7648F">
              <w:rPr>
                <w:rFonts w:cstheme="minorHAnsi"/>
              </w:rPr>
              <w:t>study</w:t>
            </w:r>
            <w:r w:rsidR="00E27926">
              <w:rPr>
                <w:rFonts w:cstheme="minorHAnsi"/>
              </w:rPr>
              <w:t xml:space="preserve"> pattern</w:t>
            </w:r>
            <w:r w:rsidR="00557EE8">
              <w:rPr>
                <w:rFonts w:cstheme="minorHAnsi"/>
              </w:rPr>
              <w:t>, place of study</w:t>
            </w:r>
            <w:r w:rsidR="00E27926">
              <w:rPr>
                <w:rFonts w:cstheme="minorHAnsi"/>
              </w:rPr>
              <w:t xml:space="preserve"> and methods of communication/feedback </w:t>
            </w:r>
          </w:p>
          <w:p w14:paraId="759F5C82" w14:textId="77777777" w:rsidR="00557EE8" w:rsidRDefault="00E27926" w:rsidP="00EA18EE">
            <w:pPr>
              <w:rPr>
                <w:rFonts w:cstheme="minorHAnsi"/>
              </w:rPr>
            </w:pPr>
            <w:r>
              <w:rPr>
                <w:rFonts w:cstheme="minorHAnsi"/>
              </w:rPr>
              <w:t>(i</w:t>
            </w:r>
            <w:r w:rsidR="003E48F4">
              <w:rPr>
                <w:rFonts w:cstheme="minorHAnsi"/>
              </w:rPr>
              <w:t>ii</w:t>
            </w:r>
            <w:r>
              <w:rPr>
                <w:rFonts w:cstheme="minorHAnsi"/>
              </w:rPr>
              <w:t xml:space="preserve">) </w:t>
            </w:r>
            <w:r w:rsidR="00557EE8">
              <w:rPr>
                <w:rFonts w:cstheme="minorHAnsi"/>
              </w:rPr>
              <w:t>delays in diagnosis resulting in a lack of recommendations regarding adjustments, leading to a lack of assistive technology or specialist tutoring and mentoring for which they might be eligible</w:t>
            </w:r>
          </w:p>
          <w:p w14:paraId="7DACE879" w14:textId="77777777" w:rsidR="00EA18EE" w:rsidRDefault="00EA18EE" w:rsidP="003E48F4">
            <w:pPr>
              <w:rPr>
                <w:rFonts w:cstheme="minorHAnsi"/>
              </w:rPr>
            </w:pPr>
            <w:r>
              <w:rPr>
                <w:rFonts w:cstheme="minorHAnsi"/>
              </w:rPr>
              <w:t>(</w:t>
            </w:r>
            <w:r w:rsidR="003E48F4">
              <w:rPr>
                <w:rFonts w:cstheme="minorHAnsi"/>
              </w:rPr>
              <w:t>iv</w:t>
            </w:r>
            <w:r>
              <w:rPr>
                <w:rFonts w:cstheme="minorHAnsi"/>
              </w:rPr>
              <w:t xml:space="preserve">) Reduced opportunity for informal conversations and lack of confidence in reaching out to peers/staff for interaction or support  </w:t>
            </w:r>
          </w:p>
        </w:tc>
        <w:tc>
          <w:tcPr>
            <w:tcW w:w="4394" w:type="dxa"/>
          </w:tcPr>
          <w:p w14:paraId="6D5F76E5" w14:textId="77777777" w:rsidR="003E48F4" w:rsidRDefault="003E48F4" w:rsidP="00E27926">
            <w:pPr>
              <w:rPr>
                <w:rFonts w:cstheme="minorHAnsi"/>
              </w:rPr>
            </w:pPr>
            <w:r>
              <w:rPr>
                <w:rFonts w:cstheme="minorHAnsi"/>
              </w:rPr>
              <w:t>‘Chunk’ learning activities into smaller sections and give each one an estimated time for completion</w:t>
            </w:r>
          </w:p>
          <w:p w14:paraId="026122A9" w14:textId="77777777" w:rsidR="003E48F4" w:rsidRDefault="003E48F4" w:rsidP="00E27926">
            <w:pPr>
              <w:rPr>
                <w:rFonts w:cstheme="minorHAnsi"/>
              </w:rPr>
            </w:pPr>
          </w:p>
          <w:p w14:paraId="637B5D6C" w14:textId="77777777" w:rsidR="00EA18EE" w:rsidRDefault="00557EE8" w:rsidP="00E27926">
            <w:pPr>
              <w:rPr>
                <w:rFonts w:cstheme="minorHAnsi"/>
              </w:rPr>
            </w:pPr>
            <w:r>
              <w:rPr>
                <w:rFonts w:cstheme="minorHAnsi"/>
              </w:rPr>
              <w:t xml:space="preserve">Communications to students include </w:t>
            </w:r>
            <w:r w:rsidR="003E48F4">
              <w:rPr>
                <w:rFonts w:cstheme="minorHAnsi"/>
              </w:rPr>
              <w:t xml:space="preserve">clear messaging around support available to disabled students, including those awaiting a diagnostic assessment </w:t>
            </w:r>
          </w:p>
          <w:p w14:paraId="0EBBE2A3" w14:textId="77777777" w:rsidR="00AD3E88" w:rsidRDefault="00AD3E88" w:rsidP="00E27926">
            <w:pPr>
              <w:rPr>
                <w:rFonts w:cstheme="minorHAnsi"/>
              </w:rPr>
            </w:pPr>
          </w:p>
          <w:p w14:paraId="58F24EFF" w14:textId="77777777" w:rsidR="00AD3E88" w:rsidRDefault="00AD3E88" w:rsidP="00E27926">
            <w:pPr>
              <w:rPr>
                <w:rFonts w:cstheme="minorHAnsi"/>
              </w:rPr>
            </w:pPr>
            <w:r>
              <w:t xml:space="preserve">Source a suitable alternative assessment until a full diagnostic assessment can take place face to face. This ‘Evaluation of Needs Assessment’ will ensure that adjustments can be put in place for students. This form of assessment is currently accepted by SFE for award of DSA to students with disabilities   </w:t>
            </w:r>
          </w:p>
          <w:p w14:paraId="62CD66EC" w14:textId="77777777" w:rsidR="003F366F" w:rsidRDefault="00724FBE" w:rsidP="00446AC3">
            <w:pPr>
              <w:pStyle w:val="Default"/>
              <w:rPr>
                <w:rFonts w:cstheme="minorHAnsi"/>
              </w:rPr>
            </w:pPr>
            <w:r>
              <w:rPr>
                <w:rFonts w:asciiTheme="minorHAnsi" w:hAnsiTheme="minorHAnsi"/>
                <w:sz w:val="22"/>
                <w:szCs w:val="22"/>
              </w:rPr>
              <w:t>Ensure that methods used to evaluate students’</w:t>
            </w:r>
            <w:r w:rsidR="003F366F" w:rsidRPr="003F366F">
              <w:rPr>
                <w:rFonts w:asciiTheme="minorHAnsi" w:hAnsiTheme="minorHAnsi"/>
                <w:sz w:val="22"/>
                <w:szCs w:val="22"/>
              </w:rPr>
              <w:t xml:space="preserve"> digital </w:t>
            </w:r>
            <w:r>
              <w:rPr>
                <w:rFonts w:asciiTheme="minorHAnsi" w:hAnsiTheme="minorHAnsi"/>
                <w:sz w:val="22"/>
                <w:szCs w:val="22"/>
              </w:rPr>
              <w:t>l</w:t>
            </w:r>
            <w:r w:rsidR="003F366F" w:rsidRPr="003F366F">
              <w:rPr>
                <w:rFonts w:asciiTheme="minorHAnsi" w:hAnsiTheme="minorHAnsi"/>
                <w:sz w:val="22"/>
                <w:szCs w:val="22"/>
              </w:rPr>
              <w:t xml:space="preserve">iteracy </w:t>
            </w:r>
            <w:r>
              <w:rPr>
                <w:rFonts w:asciiTheme="minorHAnsi" w:hAnsiTheme="minorHAnsi"/>
                <w:sz w:val="22"/>
                <w:szCs w:val="22"/>
              </w:rPr>
              <w:t xml:space="preserve">are appropriate for all students and they reach those in digital need </w:t>
            </w:r>
          </w:p>
        </w:tc>
        <w:tc>
          <w:tcPr>
            <w:tcW w:w="2127" w:type="dxa"/>
          </w:tcPr>
          <w:p w14:paraId="7CF26736" w14:textId="77777777" w:rsidR="00EA18EE" w:rsidRDefault="00EA18EE" w:rsidP="00EA18EE">
            <w:pPr>
              <w:rPr>
                <w:rFonts w:cstheme="minorHAnsi"/>
              </w:rPr>
            </w:pPr>
            <w:r>
              <w:rPr>
                <w:rFonts w:cstheme="minorHAnsi"/>
              </w:rPr>
              <w:t>DDEs</w:t>
            </w:r>
          </w:p>
          <w:p w14:paraId="7A6E9001" w14:textId="77777777" w:rsidR="00EA18EE" w:rsidRDefault="00EA18EE" w:rsidP="00EA18EE">
            <w:pPr>
              <w:rPr>
                <w:rFonts w:cstheme="minorHAnsi"/>
              </w:rPr>
            </w:pPr>
            <w:r>
              <w:rPr>
                <w:rFonts w:cstheme="minorHAnsi"/>
              </w:rPr>
              <w:t>DDLOs</w:t>
            </w:r>
          </w:p>
          <w:p w14:paraId="7E976D45" w14:textId="77777777" w:rsidR="00EA18EE" w:rsidRDefault="00EA18EE" w:rsidP="00EA18EE">
            <w:pPr>
              <w:rPr>
                <w:rFonts w:cstheme="minorHAnsi"/>
              </w:rPr>
            </w:pPr>
            <w:r>
              <w:rPr>
                <w:rFonts w:cstheme="minorHAnsi"/>
              </w:rPr>
              <w:t>SWIS</w:t>
            </w:r>
          </w:p>
          <w:p w14:paraId="1247FA76" w14:textId="77777777" w:rsidR="00E27926" w:rsidRDefault="00EA18EE" w:rsidP="00446AC3">
            <w:pPr>
              <w:rPr>
                <w:rFonts w:cstheme="minorHAnsi"/>
              </w:rPr>
            </w:pPr>
            <w:r>
              <w:rPr>
                <w:rFonts w:cstheme="minorHAnsi"/>
              </w:rPr>
              <w:t>Personal Tutors</w:t>
            </w:r>
          </w:p>
        </w:tc>
      </w:tr>
      <w:tr w:rsidR="007C7A93" w14:paraId="0648DD3B" w14:textId="77777777" w:rsidTr="007C7A93">
        <w:tc>
          <w:tcPr>
            <w:tcW w:w="1843" w:type="dxa"/>
          </w:tcPr>
          <w:p w14:paraId="7E99450C" w14:textId="77777777" w:rsidR="00F80E7C" w:rsidRDefault="00F80E7C" w:rsidP="00F456CD">
            <w:pPr>
              <w:rPr>
                <w:rFonts w:cstheme="minorHAnsi"/>
              </w:rPr>
            </w:pPr>
            <w:r>
              <w:rPr>
                <w:rFonts w:cstheme="minorHAnsi"/>
              </w:rPr>
              <w:t xml:space="preserve">Gender </w:t>
            </w:r>
          </w:p>
        </w:tc>
        <w:tc>
          <w:tcPr>
            <w:tcW w:w="2694" w:type="dxa"/>
          </w:tcPr>
          <w:p w14:paraId="58FADA90" w14:textId="77777777" w:rsidR="00731547" w:rsidRDefault="00052E40" w:rsidP="00F80E7C">
            <w:r w:rsidRPr="00052E40">
              <w:t xml:space="preserve">For some </w:t>
            </w:r>
            <w:r>
              <w:t xml:space="preserve">trans or non-binary </w:t>
            </w:r>
            <w:r w:rsidRPr="00052E40">
              <w:t xml:space="preserve">students, </w:t>
            </w:r>
            <w:r>
              <w:t>coming on to campus enables them to be themselves in terms of their gender identity in a way they</w:t>
            </w:r>
            <w:r w:rsidRPr="00052E40">
              <w:t xml:space="preserve"> may not feel safe or able to </w:t>
            </w:r>
            <w:r>
              <w:t>do</w:t>
            </w:r>
            <w:r w:rsidRPr="00052E40">
              <w:t xml:space="preserve"> when living with family</w:t>
            </w:r>
          </w:p>
          <w:p w14:paraId="2A9FB43C" w14:textId="77777777" w:rsidR="002159A6" w:rsidRDefault="002159A6" w:rsidP="00F80E7C"/>
          <w:p w14:paraId="4BD2272E" w14:textId="77777777" w:rsidR="002159A6" w:rsidRDefault="002159A6" w:rsidP="002159A6">
            <w:pPr>
              <w:rPr>
                <w:rFonts w:cstheme="minorHAnsi"/>
              </w:rPr>
            </w:pPr>
            <w:r>
              <w:rPr>
                <w:rFonts w:cstheme="minorHAnsi"/>
              </w:rPr>
              <w:t>St</w:t>
            </w:r>
            <w:r w:rsidR="00C21CDA">
              <w:rPr>
                <w:rFonts w:cstheme="minorHAnsi"/>
              </w:rPr>
              <w:t>udents</w:t>
            </w:r>
            <w:r>
              <w:rPr>
                <w:rFonts w:cstheme="minorHAnsi"/>
              </w:rPr>
              <w:t xml:space="preserve"> in abusive home situations including emotional abuse and harmful traditional </w:t>
            </w:r>
            <w:r>
              <w:rPr>
                <w:rFonts w:cstheme="minorHAnsi"/>
              </w:rPr>
              <w:lastRenderedPageBreak/>
              <w:t xml:space="preserve">practices such as honour violence  (predominantly women) may use campus as a refuge and feel a sense of relief at being able to return to campus </w:t>
            </w:r>
          </w:p>
          <w:p w14:paraId="5835F131" w14:textId="77777777" w:rsidR="002159A6" w:rsidRDefault="002159A6" w:rsidP="00F80E7C">
            <w:pPr>
              <w:rPr>
                <w:rFonts w:cstheme="minorHAnsi"/>
              </w:rPr>
            </w:pPr>
          </w:p>
          <w:p w14:paraId="2872CAB4" w14:textId="77777777" w:rsidR="00731547" w:rsidRDefault="00731547" w:rsidP="00731547">
            <w:pPr>
              <w:rPr>
                <w:rFonts w:cstheme="minorHAnsi"/>
              </w:rPr>
            </w:pPr>
          </w:p>
        </w:tc>
        <w:tc>
          <w:tcPr>
            <w:tcW w:w="4252" w:type="dxa"/>
          </w:tcPr>
          <w:p w14:paraId="56D7366D" w14:textId="77777777" w:rsidR="00B45083" w:rsidRDefault="00B45083" w:rsidP="00B45083">
            <w:pPr>
              <w:rPr>
                <w:rFonts w:cstheme="minorHAnsi"/>
              </w:rPr>
            </w:pPr>
            <w:r>
              <w:rPr>
                <w:rFonts w:cstheme="minorHAnsi"/>
              </w:rPr>
              <w:lastRenderedPageBreak/>
              <w:t>Potential causes of anxiety/stress for trans st</w:t>
            </w:r>
            <w:r w:rsidR="00C65554">
              <w:rPr>
                <w:rFonts w:cstheme="minorHAnsi"/>
              </w:rPr>
              <w:t>udents</w:t>
            </w:r>
            <w:r>
              <w:rPr>
                <w:rFonts w:cstheme="minorHAnsi"/>
              </w:rPr>
              <w:t xml:space="preserve"> include:</w:t>
            </w:r>
          </w:p>
          <w:p w14:paraId="194FE80A" w14:textId="77777777" w:rsidR="00B45083" w:rsidRDefault="00B45083" w:rsidP="00B45083">
            <w:pPr>
              <w:rPr>
                <w:rFonts w:cstheme="minorHAnsi"/>
              </w:rPr>
            </w:pPr>
            <w:r>
              <w:rPr>
                <w:rFonts w:cstheme="minorHAnsi"/>
              </w:rPr>
              <w:t>(i) st</w:t>
            </w:r>
            <w:r w:rsidR="00C65554">
              <w:rPr>
                <w:rFonts w:cstheme="minorHAnsi"/>
              </w:rPr>
              <w:t>udents</w:t>
            </w:r>
            <w:r>
              <w:rPr>
                <w:rFonts w:cstheme="minorHAnsi"/>
              </w:rPr>
              <w:t xml:space="preserve"> undergoing transition who need to live in their acquired gender for at least 2 years in order to obtain a Gender Recognition Certificate may have their transition delayed due to social distancing/lock down measures </w:t>
            </w:r>
          </w:p>
          <w:p w14:paraId="29858573" w14:textId="77777777" w:rsidR="00B45083" w:rsidRDefault="00B45083" w:rsidP="00B45083">
            <w:pPr>
              <w:rPr>
                <w:rFonts w:cstheme="minorHAnsi"/>
              </w:rPr>
            </w:pPr>
            <w:r>
              <w:rPr>
                <w:rFonts w:cstheme="minorHAnsi"/>
              </w:rPr>
              <w:t xml:space="preserve">(ii) planned operations as part of transitioning may be delayed or cancelled </w:t>
            </w:r>
          </w:p>
          <w:p w14:paraId="025D6100" w14:textId="77777777" w:rsidR="00B45083" w:rsidRDefault="00B45083" w:rsidP="00052E40">
            <w:pPr>
              <w:rPr>
                <w:rFonts w:cstheme="minorHAnsi"/>
              </w:rPr>
            </w:pPr>
            <w:r>
              <w:rPr>
                <w:rFonts w:cstheme="minorHAnsi"/>
              </w:rPr>
              <w:t xml:space="preserve">(iii) the physical appearance of trans </w:t>
            </w:r>
            <w:r w:rsidR="00C65554">
              <w:rPr>
                <w:rFonts w:cstheme="minorHAnsi"/>
              </w:rPr>
              <w:t>students</w:t>
            </w:r>
            <w:r>
              <w:rPr>
                <w:rFonts w:cstheme="minorHAnsi"/>
              </w:rPr>
              <w:t xml:space="preserve"> may </w:t>
            </w:r>
            <w:r w:rsidR="00052E40">
              <w:rPr>
                <w:rFonts w:cstheme="minorHAnsi"/>
              </w:rPr>
              <w:t xml:space="preserve">have </w:t>
            </w:r>
            <w:r>
              <w:rPr>
                <w:rFonts w:cstheme="minorHAnsi"/>
              </w:rPr>
              <w:t>change</w:t>
            </w:r>
            <w:r w:rsidR="00052E40">
              <w:rPr>
                <w:rFonts w:cstheme="minorHAnsi"/>
              </w:rPr>
              <w:t>d</w:t>
            </w:r>
            <w:r>
              <w:rPr>
                <w:rFonts w:cstheme="minorHAnsi"/>
              </w:rPr>
              <w:t xml:space="preserve"> significantly during the period of </w:t>
            </w:r>
            <w:r w:rsidR="00C65554">
              <w:rPr>
                <w:rFonts w:cstheme="minorHAnsi"/>
              </w:rPr>
              <w:t>virtual learning</w:t>
            </w:r>
            <w:r>
              <w:rPr>
                <w:rFonts w:cstheme="minorHAnsi"/>
              </w:rPr>
              <w:t xml:space="preserve"> and </w:t>
            </w:r>
            <w:r>
              <w:rPr>
                <w:rFonts w:cstheme="minorHAnsi"/>
              </w:rPr>
              <w:lastRenderedPageBreak/>
              <w:t>trans st</w:t>
            </w:r>
            <w:r w:rsidR="00C65554">
              <w:rPr>
                <w:rFonts w:cstheme="minorHAnsi"/>
              </w:rPr>
              <w:t>udents</w:t>
            </w:r>
            <w:r>
              <w:rPr>
                <w:rFonts w:cstheme="minorHAnsi"/>
              </w:rPr>
              <w:t xml:space="preserve"> may be anxious about returning to </w:t>
            </w:r>
            <w:r w:rsidR="00C65554">
              <w:rPr>
                <w:rFonts w:cstheme="minorHAnsi"/>
              </w:rPr>
              <w:t>campus/seeing people face-to-</w:t>
            </w:r>
            <w:r w:rsidR="00155932">
              <w:rPr>
                <w:rFonts w:cstheme="minorHAnsi"/>
              </w:rPr>
              <w:t>f</w:t>
            </w:r>
            <w:r w:rsidR="00C65554">
              <w:rPr>
                <w:rFonts w:cstheme="minorHAnsi"/>
              </w:rPr>
              <w:t>ace again</w:t>
            </w:r>
          </w:p>
          <w:p w14:paraId="535EF6C5" w14:textId="77777777" w:rsidR="00052E40" w:rsidRDefault="00052E40" w:rsidP="00052E40">
            <w:pPr>
              <w:pStyle w:val="Default"/>
              <w:rPr>
                <w:rFonts w:asciiTheme="minorHAnsi" w:hAnsiTheme="minorHAnsi"/>
                <w:sz w:val="22"/>
                <w:szCs w:val="22"/>
              </w:rPr>
            </w:pPr>
            <w:r w:rsidRPr="00052E40">
              <w:rPr>
                <w:rFonts w:asciiTheme="minorHAnsi" w:hAnsiTheme="minorHAnsi" w:cstheme="minorHAnsi"/>
                <w:sz w:val="22"/>
                <w:szCs w:val="22"/>
              </w:rPr>
              <w:t>(iv)</w:t>
            </w:r>
            <w:r>
              <w:rPr>
                <w:rFonts w:cstheme="minorHAnsi"/>
              </w:rPr>
              <w:t xml:space="preserve"> </w:t>
            </w:r>
            <w:r>
              <w:rPr>
                <w:rFonts w:asciiTheme="minorHAnsi" w:hAnsiTheme="minorHAnsi"/>
                <w:sz w:val="22"/>
                <w:szCs w:val="22"/>
              </w:rPr>
              <w:t xml:space="preserve">Continued </w:t>
            </w:r>
            <w:r w:rsidRPr="00052E40">
              <w:rPr>
                <w:rFonts w:asciiTheme="minorHAnsi" w:hAnsiTheme="minorHAnsi"/>
                <w:sz w:val="22"/>
                <w:szCs w:val="22"/>
              </w:rPr>
              <w:t xml:space="preserve">restricted access to campuses and peers may impact significantly on </w:t>
            </w:r>
            <w:r>
              <w:rPr>
                <w:rFonts w:asciiTheme="minorHAnsi" w:hAnsiTheme="minorHAnsi"/>
                <w:sz w:val="22"/>
                <w:szCs w:val="22"/>
              </w:rPr>
              <w:t xml:space="preserve">the </w:t>
            </w:r>
            <w:r w:rsidRPr="00052E40">
              <w:rPr>
                <w:rFonts w:asciiTheme="minorHAnsi" w:hAnsiTheme="minorHAnsi"/>
                <w:sz w:val="22"/>
                <w:szCs w:val="22"/>
              </w:rPr>
              <w:t xml:space="preserve">mental health and wellbeing </w:t>
            </w:r>
            <w:r>
              <w:rPr>
                <w:rFonts w:asciiTheme="minorHAnsi" w:hAnsiTheme="minorHAnsi"/>
                <w:sz w:val="22"/>
                <w:szCs w:val="22"/>
              </w:rPr>
              <w:t>of trans and non-binary students who are not able to be themselves at home</w:t>
            </w:r>
          </w:p>
          <w:p w14:paraId="7D2DBF21" w14:textId="77777777" w:rsidR="002159A6" w:rsidRDefault="002159A6" w:rsidP="00052E40">
            <w:pPr>
              <w:pStyle w:val="Default"/>
              <w:rPr>
                <w:rFonts w:asciiTheme="minorHAnsi" w:hAnsiTheme="minorHAnsi"/>
                <w:sz w:val="22"/>
                <w:szCs w:val="22"/>
              </w:rPr>
            </w:pPr>
          </w:p>
          <w:p w14:paraId="5F0A447B" w14:textId="77777777" w:rsidR="002159A6" w:rsidRDefault="002159A6" w:rsidP="002159A6">
            <w:pPr>
              <w:rPr>
                <w:rFonts w:cstheme="minorHAnsi"/>
              </w:rPr>
            </w:pPr>
            <w:r>
              <w:rPr>
                <w:rFonts w:cstheme="minorHAnsi"/>
              </w:rPr>
              <w:t>Students in abusive home situations may be anxious about what limitations an abusive partner/family member might impose on them when they return to the workplace</w:t>
            </w:r>
          </w:p>
          <w:p w14:paraId="27F20750" w14:textId="77777777" w:rsidR="002159A6" w:rsidRDefault="002159A6" w:rsidP="00052E40">
            <w:pPr>
              <w:pStyle w:val="Default"/>
              <w:rPr>
                <w:rFonts w:asciiTheme="minorHAnsi" w:hAnsiTheme="minorHAnsi"/>
                <w:sz w:val="22"/>
                <w:szCs w:val="22"/>
              </w:rPr>
            </w:pPr>
          </w:p>
          <w:p w14:paraId="0B0F5FBB" w14:textId="77777777" w:rsidR="002159A6" w:rsidRDefault="002159A6" w:rsidP="00052E40">
            <w:pPr>
              <w:pStyle w:val="Default"/>
              <w:rPr>
                <w:rFonts w:asciiTheme="minorHAnsi" w:hAnsiTheme="minorHAnsi"/>
                <w:sz w:val="22"/>
                <w:szCs w:val="22"/>
              </w:rPr>
            </w:pPr>
          </w:p>
          <w:p w14:paraId="67D85057" w14:textId="77777777" w:rsidR="002159A6" w:rsidRPr="002159A6" w:rsidRDefault="002159A6" w:rsidP="00052E40">
            <w:pPr>
              <w:pStyle w:val="Default"/>
              <w:rPr>
                <w:rFonts w:asciiTheme="minorHAnsi" w:hAnsiTheme="minorHAnsi" w:cstheme="minorHAnsi"/>
                <w:sz w:val="22"/>
                <w:szCs w:val="22"/>
              </w:rPr>
            </w:pPr>
          </w:p>
        </w:tc>
        <w:tc>
          <w:tcPr>
            <w:tcW w:w="4394" w:type="dxa"/>
          </w:tcPr>
          <w:p w14:paraId="708EF76A" w14:textId="77777777" w:rsidR="00F80E7C" w:rsidRDefault="00F80E7C" w:rsidP="00F80E7C">
            <w:pPr>
              <w:rPr>
                <w:rFonts w:cstheme="minorHAnsi"/>
              </w:rPr>
            </w:pPr>
            <w:r>
              <w:rPr>
                <w:rFonts w:cstheme="minorHAnsi"/>
              </w:rPr>
              <w:lastRenderedPageBreak/>
              <w:t>Reinforce importance of using gender neutral language in guidance provided to teaching about delivering learning online</w:t>
            </w:r>
          </w:p>
          <w:p w14:paraId="37B6873C" w14:textId="77777777" w:rsidR="00C65554" w:rsidRDefault="00C65554" w:rsidP="00F80E7C">
            <w:pPr>
              <w:rPr>
                <w:rFonts w:cstheme="minorHAnsi"/>
              </w:rPr>
            </w:pPr>
          </w:p>
          <w:p w14:paraId="706EC7A9" w14:textId="77777777" w:rsidR="00C65554" w:rsidRDefault="00C65554" w:rsidP="00F80E7C">
            <w:pPr>
              <w:rPr>
                <w:rFonts w:cstheme="minorHAnsi"/>
              </w:rPr>
            </w:pPr>
            <w:r>
              <w:rPr>
                <w:rFonts w:cstheme="minorHAnsi"/>
              </w:rPr>
              <w:t>Include reference to the support available to trans students in relevant University-wide communications</w:t>
            </w:r>
            <w:r w:rsidR="00E81517">
              <w:rPr>
                <w:rFonts w:cstheme="minorHAnsi"/>
              </w:rPr>
              <w:t xml:space="preserve"> e.g. relevant student societies</w:t>
            </w:r>
          </w:p>
          <w:p w14:paraId="64EE8771" w14:textId="77777777" w:rsidR="00F80E7C" w:rsidRDefault="00F80E7C" w:rsidP="00F80E7C">
            <w:pPr>
              <w:rPr>
                <w:rFonts w:cstheme="minorHAnsi"/>
              </w:rPr>
            </w:pPr>
          </w:p>
          <w:p w14:paraId="2DCEED5E" w14:textId="77777777" w:rsidR="00557EE8" w:rsidRDefault="00557EE8" w:rsidP="00F80E7C">
            <w:pPr>
              <w:rPr>
                <w:rFonts w:cstheme="minorHAnsi"/>
              </w:rPr>
            </w:pPr>
            <w:r>
              <w:rPr>
                <w:rFonts w:cstheme="minorHAnsi"/>
              </w:rPr>
              <w:t>Encourage all staff and students to add their gender pronouns to their Zoom identity</w:t>
            </w:r>
          </w:p>
          <w:p w14:paraId="7674F787" w14:textId="77777777" w:rsidR="002159A6" w:rsidRDefault="002159A6" w:rsidP="00F80E7C">
            <w:pPr>
              <w:rPr>
                <w:rFonts w:cstheme="minorHAnsi"/>
              </w:rPr>
            </w:pPr>
          </w:p>
          <w:p w14:paraId="0048E1B8" w14:textId="77777777" w:rsidR="002159A6" w:rsidRDefault="002159A6" w:rsidP="00F80E7C">
            <w:pPr>
              <w:rPr>
                <w:rFonts w:cstheme="minorHAnsi"/>
              </w:rPr>
            </w:pPr>
          </w:p>
          <w:p w14:paraId="07080413" w14:textId="77777777" w:rsidR="002159A6" w:rsidRDefault="002159A6" w:rsidP="00F80E7C">
            <w:pPr>
              <w:rPr>
                <w:rFonts w:cstheme="minorHAnsi"/>
              </w:rPr>
            </w:pPr>
          </w:p>
          <w:p w14:paraId="5990F12B" w14:textId="77777777" w:rsidR="002159A6" w:rsidRDefault="002159A6" w:rsidP="00F80E7C">
            <w:pPr>
              <w:rPr>
                <w:rFonts w:cstheme="minorHAnsi"/>
              </w:rPr>
            </w:pPr>
          </w:p>
          <w:p w14:paraId="2880E38B" w14:textId="77777777" w:rsidR="002159A6" w:rsidRDefault="002159A6" w:rsidP="00F80E7C">
            <w:pPr>
              <w:rPr>
                <w:rFonts w:cstheme="minorHAnsi"/>
              </w:rPr>
            </w:pPr>
          </w:p>
          <w:p w14:paraId="73A60962" w14:textId="77777777" w:rsidR="002159A6" w:rsidRDefault="002159A6" w:rsidP="00F80E7C">
            <w:pPr>
              <w:rPr>
                <w:rFonts w:cstheme="minorHAnsi"/>
              </w:rPr>
            </w:pPr>
          </w:p>
          <w:p w14:paraId="43C2F627" w14:textId="77777777" w:rsidR="002159A6" w:rsidRDefault="002159A6" w:rsidP="00F80E7C">
            <w:pPr>
              <w:rPr>
                <w:rFonts w:cstheme="minorHAnsi"/>
              </w:rPr>
            </w:pPr>
          </w:p>
          <w:p w14:paraId="296A1242" w14:textId="77777777" w:rsidR="002159A6" w:rsidRDefault="002159A6" w:rsidP="00F80E7C">
            <w:pPr>
              <w:rPr>
                <w:rFonts w:cstheme="minorHAnsi"/>
              </w:rPr>
            </w:pPr>
          </w:p>
          <w:p w14:paraId="654B2A84" w14:textId="77777777" w:rsidR="002159A6" w:rsidRDefault="002159A6" w:rsidP="00F80E7C">
            <w:pPr>
              <w:rPr>
                <w:rFonts w:cstheme="minorHAnsi"/>
              </w:rPr>
            </w:pPr>
          </w:p>
          <w:p w14:paraId="0FAB012B" w14:textId="77777777" w:rsidR="002159A6" w:rsidRDefault="002159A6" w:rsidP="00F80E7C">
            <w:pPr>
              <w:rPr>
                <w:rFonts w:cstheme="minorHAnsi"/>
              </w:rPr>
            </w:pPr>
          </w:p>
          <w:p w14:paraId="2E5881B9" w14:textId="77777777" w:rsidR="002159A6" w:rsidRDefault="002159A6" w:rsidP="00F80E7C">
            <w:pPr>
              <w:rPr>
                <w:rFonts w:cstheme="minorHAnsi"/>
              </w:rPr>
            </w:pPr>
          </w:p>
          <w:p w14:paraId="14756B67" w14:textId="77777777" w:rsidR="002159A6" w:rsidRDefault="002159A6" w:rsidP="002159A6">
            <w:pPr>
              <w:rPr>
                <w:rFonts w:cstheme="minorHAnsi"/>
              </w:rPr>
            </w:pPr>
            <w:r>
              <w:rPr>
                <w:rFonts w:cstheme="minorHAnsi"/>
              </w:rPr>
              <w:t>Maintain communications around availability of Report and Support, what it can be used for and the support available once a report has been made</w:t>
            </w:r>
          </w:p>
          <w:p w14:paraId="77A6160C" w14:textId="77777777" w:rsidR="002159A6" w:rsidRDefault="002159A6" w:rsidP="002159A6">
            <w:pPr>
              <w:rPr>
                <w:rFonts w:cstheme="minorHAnsi"/>
              </w:rPr>
            </w:pPr>
          </w:p>
          <w:p w14:paraId="39A8BD13" w14:textId="77777777" w:rsidR="002159A6" w:rsidRDefault="002159A6" w:rsidP="002159A6">
            <w:pPr>
              <w:rPr>
                <w:rFonts w:cstheme="minorHAnsi"/>
              </w:rPr>
            </w:pPr>
            <w:r>
              <w:rPr>
                <w:rFonts w:cstheme="minorHAnsi"/>
              </w:rPr>
              <w:t xml:space="preserve">Contact to be maintained with students who are known to be vulnerable in this way </w:t>
            </w:r>
          </w:p>
          <w:p w14:paraId="196A5F57" w14:textId="77777777" w:rsidR="002159A6" w:rsidRDefault="002159A6" w:rsidP="002159A6">
            <w:pPr>
              <w:rPr>
                <w:rFonts w:cstheme="minorHAnsi"/>
              </w:rPr>
            </w:pPr>
          </w:p>
          <w:p w14:paraId="20D8537D" w14:textId="77777777" w:rsidR="00557EE8" w:rsidRDefault="002159A6" w:rsidP="00C21CDA">
            <w:pPr>
              <w:rPr>
                <w:rFonts w:cstheme="minorHAnsi"/>
              </w:rPr>
            </w:pPr>
            <w:r>
              <w:rPr>
                <w:rFonts w:cstheme="minorHAnsi"/>
              </w:rPr>
              <w:t xml:space="preserve">Raise safeguarding concerns if there are signs that something is wrong e.g. obvious increase in levels of anxiety, marked difference in engagement in learning  </w:t>
            </w:r>
          </w:p>
        </w:tc>
        <w:tc>
          <w:tcPr>
            <w:tcW w:w="2127" w:type="dxa"/>
          </w:tcPr>
          <w:p w14:paraId="2607B5CF" w14:textId="77777777" w:rsidR="00F80E7C" w:rsidRDefault="005602D6" w:rsidP="00F80E7C">
            <w:pPr>
              <w:rPr>
                <w:rFonts w:cstheme="minorHAnsi"/>
              </w:rPr>
            </w:pPr>
            <w:r>
              <w:rPr>
                <w:rFonts w:cstheme="minorHAnsi"/>
              </w:rPr>
              <w:lastRenderedPageBreak/>
              <w:t>Organisational Development</w:t>
            </w:r>
          </w:p>
          <w:p w14:paraId="10D6800C" w14:textId="77777777" w:rsidR="00C65554" w:rsidRDefault="00C65554" w:rsidP="00F80E7C">
            <w:pPr>
              <w:rPr>
                <w:rFonts w:cstheme="minorHAnsi"/>
              </w:rPr>
            </w:pPr>
            <w:r>
              <w:rPr>
                <w:rFonts w:cstheme="minorHAnsi"/>
              </w:rPr>
              <w:t>CER</w:t>
            </w:r>
          </w:p>
          <w:p w14:paraId="0FFB0888" w14:textId="77777777" w:rsidR="00A230A3" w:rsidRDefault="00A230A3" w:rsidP="00F80E7C">
            <w:pPr>
              <w:rPr>
                <w:rFonts w:cstheme="minorHAnsi"/>
              </w:rPr>
            </w:pPr>
            <w:r>
              <w:rPr>
                <w:rFonts w:cstheme="minorHAnsi"/>
              </w:rPr>
              <w:t>Trans Inclusion Champion</w:t>
            </w:r>
          </w:p>
          <w:p w14:paraId="2C82F76A" w14:textId="77777777" w:rsidR="002159A6" w:rsidRDefault="002159A6" w:rsidP="00F80E7C">
            <w:pPr>
              <w:rPr>
                <w:rFonts w:cstheme="minorHAnsi"/>
              </w:rPr>
            </w:pPr>
          </w:p>
          <w:p w14:paraId="375A6537" w14:textId="77777777" w:rsidR="002159A6" w:rsidRDefault="002159A6" w:rsidP="002159A6">
            <w:pPr>
              <w:rPr>
                <w:rFonts w:cstheme="minorHAnsi"/>
              </w:rPr>
            </w:pPr>
          </w:p>
          <w:p w14:paraId="21E9C24E" w14:textId="77777777" w:rsidR="002159A6" w:rsidRDefault="002159A6" w:rsidP="002159A6">
            <w:pPr>
              <w:rPr>
                <w:rFonts w:cstheme="minorHAnsi"/>
              </w:rPr>
            </w:pPr>
          </w:p>
          <w:p w14:paraId="1FCFDD37" w14:textId="77777777" w:rsidR="002159A6" w:rsidRDefault="002159A6" w:rsidP="002159A6">
            <w:pPr>
              <w:rPr>
                <w:rFonts w:cstheme="minorHAnsi"/>
              </w:rPr>
            </w:pPr>
          </w:p>
          <w:p w14:paraId="04664746" w14:textId="77777777" w:rsidR="002159A6" w:rsidRDefault="002159A6" w:rsidP="002159A6">
            <w:pPr>
              <w:rPr>
                <w:rFonts w:cstheme="minorHAnsi"/>
              </w:rPr>
            </w:pPr>
          </w:p>
          <w:p w14:paraId="62C8F60F" w14:textId="77777777" w:rsidR="002159A6" w:rsidRDefault="002159A6" w:rsidP="002159A6">
            <w:pPr>
              <w:rPr>
                <w:rFonts w:cstheme="minorHAnsi"/>
              </w:rPr>
            </w:pPr>
          </w:p>
          <w:p w14:paraId="52948F0A" w14:textId="77777777" w:rsidR="002159A6" w:rsidRDefault="002159A6" w:rsidP="002159A6">
            <w:pPr>
              <w:rPr>
                <w:rFonts w:cstheme="minorHAnsi"/>
              </w:rPr>
            </w:pPr>
          </w:p>
          <w:p w14:paraId="28405A8F" w14:textId="77777777" w:rsidR="002159A6" w:rsidRDefault="002159A6" w:rsidP="002159A6">
            <w:pPr>
              <w:rPr>
                <w:rFonts w:cstheme="minorHAnsi"/>
              </w:rPr>
            </w:pPr>
          </w:p>
          <w:p w14:paraId="47DEF751" w14:textId="77777777" w:rsidR="002159A6" w:rsidRDefault="002159A6" w:rsidP="002159A6">
            <w:pPr>
              <w:rPr>
                <w:rFonts w:cstheme="minorHAnsi"/>
              </w:rPr>
            </w:pPr>
          </w:p>
          <w:p w14:paraId="4FC2B052" w14:textId="77777777" w:rsidR="002159A6" w:rsidRDefault="002159A6" w:rsidP="002159A6">
            <w:pPr>
              <w:rPr>
                <w:rFonts w:cstheme="minorHAnsi"/>
              </w:rPr>
            </w:pPr>
          </w:p>
          <w:p w14:paraId="7AF32815" w14:textId="77777777" w:rsidR="002159A6" w:rsidRDefault="002159A6" w:rsidP="002159A6">
            <w:pPr>
              <w:rPr>
                <w:rFonts w:cstheme="minorHAnsi"/>
              </w:rPr>
            </w:pPr>
          </w:p>
          <w:p w14:paraId="5D5595DA" w14:textId="77777777" w:rsidR="002159A6" w:rsidRDefault="002159A6" w:rsidP="002159A6">
            <w:pPr>
              <w:rPr>
                <w:rFonts w:cstheme="minorHAnsi"/>
              </w:rPr>
            </w:pPr>
          </w:p>
          <w:p w14:paraId="3762BF83" w14:textId="77777777" w:rsidR="002159A6" w:rsidRDefault="002159A6" w:rsidP="002159A6">
            <w:pPr>
              <w:rPr>
                <w:rFonts w:cstheme="minorHAnsi"/>
              </w:rPr>
            </w:pPr>
          </w:p>
          <w:p w14:paraId="6259CCF8" w14:textId="77777777" w:rsidR="002159A6" w:rsidRDefault="002159A6" w:rsidP="002159A6">
            <w:pPr>
              <w:rPr>
                <w:rFonts w:cstheme="minorHAnsi"/>
              </w:rPr>
            </w:pPr>
          </w:p>
          <w:p w14:paraId="2A1931C4" w14:textId="77777777" w:rsidR="002159A6" w:rsidRDefault="002159A6" w:rsidP="002159A6">
            <w:pPr>
              <w:rPr>
                <w:rFonts w:cstheme="minorHAnsi"/>
              </w:rPr>
            </w:pPr>
          </w:p>
          <w:p w14:paraId="239706B8" w14:textId="77777777" w:rsidR="002159A6" w:rsidRDefault="002159A6" w:rsidP="002159A6">
            <w:pPr>
              <w:rPr>
                <w:rFonts w:cstheme="minorHAnsi"/>
              </w:rPr>
            </w:pPr>
          </w:p>
          <w:p w14:paraId="73E98480" w14:textId="77777777" w:rsidR="002159A6" w:rsidRDefault="002159A6" w:rsidP="002159A6">
            <w:pPr>
              <w:rPr>
                <w:rFonts w:cstheme="minorHAnsi"/>
              </w:rPr>
            </w:pPr>
          </w:p>
          <w:p w14:paraId="608D2386" w14:textId="77777777" w:rsidR="002159A6" w:rsidRDefault="002159A6" w:rsidP="002159A6">
            <w:pPr>
              <w:rPr>
                <w:rFonts w:cstheme="minorHAnsi"/>
              </w:rPr>
            </w:pPr>
            <w:r>
              <w:rPr>
                <w:rFonts w:cstheme="minorHAnsi"/>
              </w:rPr>
              <w:t>CER</w:t>
            </w:r>
          </w:p>
          <w:p w14:paraId="2198C3CB" w14:textId="77777777" w:rsidR="002159A6" w:rsidRDefault="002159A6" w:rsidP="002159A6">
            <w:pPr>
              <w:rPr>
                <w:rFonts w:cstheme="minorHAnsi"/>
              </w:rPr>
            </w:pPr>
            <w:r>
              <w:rPr>
                <w:rFonts w:cstheme="minorHAnsi"/>
              </w:rPr>
              <w:t>Gender Inclusion Champion</w:t>
            </w:r>
          </w:p>
          <w:p w14:paraId="7C9BFCBD" w14:textId="77777777" w:rsidR="002159A6" w:rsidRDefault="002159A6" w:rsidP="002159A6">
            <w:pPr>
              <w:rPr>
                <w:rFonts w:cstheme="minorHAnsi"/>
              </w:rPr>
            </w:pPr>
          </w:p>
          <w:p w14:paraId="073BCF22" w14:textId="77777777" w:rsidR="002159A6" w:rsidRDefault="002159A6" w:rsidP="002159A6">
            <w:pPr>
              <w:rPr>
                <w:rFonts w:cstheme="minorHAnsi"/>
              </w:rPr>
            </w:pPr>
          </w:p>
          <w:p w14:paraId="1C85F131" w14:textId="77777777" w:rsidR="002159A6" w:rsidRDefault="002159A6" w:rsidP="002159A6">
            <w:pPr>
              <w:rPr>
                <w:rFonts w:cstheme="minorHAnsi"/>
              </w:rPr>
            </w:pPr>
            <w:r>
              <w:rPr>
                <w:rFonts w:cstheme="minorHAnsi"/>
              </w:rPr>
              <w:t xml:space="preserve">SWIS </w:t>
            </w:r>
          </w:p>
          <w:p w14:paraId="5982B439" w14:textId="77777777" w:rsidR="002159A6" w:rsidRDefault="002159A6" w:rsidP="002159A6">
            <w:pPr>
              <w:rPr>
                <w:rFonts w:cstheme="minorHAnsi"/>
              </w:rPr>
            </w:pPr>
            <w:r>
              <w:rPr>
                <w:rFonts w:cstheme="minorHAnsi"/>
              </w:rPr>
              <w:t>Departmental staff</w:t>
            </w:r>
          </w:p>
        </w:tc>
      </w:tr>
      <w:tr w:rsidR="007C7A93" w14:paraId="350E9788" w14:textId="77777777" w:rsidTr="007C7A93">
        <w:tc>
          <w:tcPr>
            <w:tcW w:w="1843" w:type="dxa"/>
          </w:tcPr>
          <w:p w14:paraId="345BD0D7" w14:textId="77777777" w:rsidR="00192EA5" w:rsidRDefault="00192EA5" w:rsidP="00E81517">
            <w:pPr>
              <w:rPr>
                <w:rFonts w:cstheme="minorHAnsi"/>
              </w:rPr>
            </w:pPr>
            <w:r>
              <w:rPr>
                <w:rFonts w:cstheme="minorHAnsi"/>
              </w:rPr>
              <w:t>Marriage and civil partnership</w:t>
            </w:r>
            <w:r w:rsidR="00E81517">
              <w:rPr>
                <w:rFonts w:cstheme="minorHAnsi"/>
              </w:rPr>
              <w:t xml:space="preserve"> (including those who are single)</w:t>
            </w:r>
          </w:p>
        </w:tc>
        <w:tc>
          <w:tcPr>
            <w:tcW w:w="2694" w:type="dxa"/>
          </w:tcPr>
          <w:p w14:paraId="4167889E" w14:textId="77777777" w:rsidR="00C21CDA" w:rsidRDefault="00C21CDA" w:rsidP="00C21CDA">
            <w:pPr>
              <w:rPr>
                <w:rFonts w:cstheme="minorHAnsi"/>
              </w:rPr>
            </w:pPr>
            <w:r>
              <w:rPr>
                <w:rFonts w:cstheme="minorHAnsi"/>
              </w:rPr>
              <w:t>Students who are single, live alone and rely on University for their social interaction may feel very positive about returning to campus</w:t>
            </w:r>
          </w:p>
          <w:p w14:paraId="3BF0FE4C" w14:textId="77777777" w:rsidR="00C21CDA" w:rsidRDefault="00C21CDA" w:rsidP="00C21CDA">
            <w:pPr>
              <w:rPr>
                <w:rFonts w:cstheme="minorHAnsi"/>
              </w:rPr>
            </w:pPr>
          </w:p>
          <w:p w14:paraId="27588ED7" w14:textId="77777777" w:rsidR="00C21CDA" w:rsidRDefault="00C21CDA" w:rsidP="00C21CDA">
            <w:pPr>
              <w:rPr>
                <w:rFonts w:cstheme="minorHAnsi"/>
              </w:rPr>
            </w:pPr>
            <w:r>
              <w:rPr>
                <w:rFonts w:cstheme="minorHAnsi"/>
              </w:rPr>
              <w:t>Single parents may feel a sense of relief at being able to return to the workplace</w:t>
            </w:r>
          </w:p>
          <w:p w14:paraId="0B6C90CC" w14:textId="77777777" w:rsidR="00C21CDA" w:rsidRDefault="00C21CDA" w:rsidP="00C21CDA">
            <w:pPr>
              <w:rPr>
                <w:rFonts w:cstheme="minorHAnsi"/>
              </w:rPr>
            </w:pPr>
          </w:p>
          <w:p w14:paraId="5EFB888C" w14:textId="77777777" w:rsidR="00192EA5" w:rsidRDefault="00C21CDA" w:rsidP="00081121">
            <w:pPr>
              <w:rPr>
                <w:rFonts w:cstheme="minorHAnsi"/>
              </w:rPr>
            </w:pPr>
            <w:r>
              <w:rPr>
                <w:rFonts w:cstheme="minorHAnsi"/>
              </w:rPr>
              <w:lastRenderedPageBreak/>
              <w:t>Students going through divorce or relationship breakdown may feel a sense of relief at being able to leave the home environment and go</w:t>
            </w:r>
            <w:r w:rsidR="00081121">
              <w:rPr>
                <w:rFonts w:cstheme="minorHAnsi"/>
              </w:rPr>
              <w:t xml:space="preserve"> on</w:t>
            </w:r>
            <w:r>
              <w:rPr>
                <w:rFonts w:cstheme="minorHAnsi"/>
              </w:rPr>
              <w:t xml:space="preserve"> to </w:t>
            </w:r>
            <w:r w:rsidR="00081121">
              <w:rPr>
                <w:rFonts w:cstheme="minorHAnsi"/>
              </w:rPr>
              <w:t>campus</w:t>
            </w:r>
          </w:p>
        </w:tc>
        <w:tc>
          <w:tcPr>
            <w:tcW w:w="4252" w:type="dxa"/>
          </w:tcPr>
          <w:p w14:paraId="72B243AA" w14:textId="77777777" w:rsidR="00C21CDA" w:rsidRDefault="00C21CDA" w:rsidP="00C21CDA">
            <w:pPr>
              <w:rPr>
                <w:rFonts w:cstheme="minorHAnsi"/>
              </w:rPr>
            </w:pPr>
            <w:r>
              <w:rPr>
                <w:rFonts w:cstheme="minorHAnsi"/>
              </w:rPr>
              <w:lastRenderedPageBreak/>
              <w:t>Students who are single and live alone may have become used to their own company and be anxious about returning to campus</w:t>
            </w:r>
          </w:p>
          <w:p w14:paraId="3BDAC4AC" w14:textId="77777777" w:rsidR="00C21CDA" w:rsidRDefault="00C21CDA" w:rsidP="00C21CDA">
            <w:pPr>
              <w:rPr>
                <w:rFonts w:cstheme="minorHAnsi"/>
              </w:rPr>
            </w:pPr>
          </w:p>
          <w:p w14:paraId="52B7D453" w14:textId="77777777" w:rsidR="00C21CDA" w:rsidRDefault="00C21CDA" w:rsidP="00C21CDA">
            <w:pPr>
              <w:rPr>
                <w:rFonts w:cstheme="minorHAnsi"/>
              </w:rPr>
            </w:pPr>
            <w:r>
              <w:rPr>
                <w:rFonts w:cstheme="minorHAnsi"/>
              </w:rPr>
              <w:t xml:space="preserve">Single parents may be concerned about how they are going to continue to balance study and caring responsibilities when they are working in a dual home/study environment </w:t>
            </w:r>
          </w:p>
          <w:p w14:paraId="715945D2" w14:textId="77777777" w:rsidR="00E81517" w:rsidRDefault="00E81517" w:rsidP="008E6546">
            <w:pPr>
              <w:rPr>
                <w:rFonts w:cstheme="minorHAnsi"/>
              </w:rPr>
            </w:pPr>
          </w:p>
          <w:p w14:paraId="08D8890C" w14:textId="77777777" w:rsidR="006253D6" w:rsidRDefault="00E81517" w:rsidP="00E81517">
            <w:pPr>
              <w:rPr>
                <w:rFonts w:cstheme="minorHAnsi"/>
              </w:rPr>
            </w:pPr>
            <w:r>
              <w:rPr>
                <w:rFonts w:cstheme="minorHAnsi"/>
              </w:rPr>
              <w:t>Students going through a divorce or relationship breakdown may be particularly vulnerable to poor mental health</w:t>
            </w:r>
          </w:p>
        </w:tc>
        <w:tc>
          <w:tcPr>
            <w:tcW w:w="4394" w:type="dxa"/>
          </w:tcPr>
          <w:p w14:paraId="760E394B" w14:textId="77777777" w:rsidR="00E81517" w:rsidRDefault="00E81517" w:rsidP="00E81517">
            <w:pPr>
              <w:rPr>
                <w:rFonts w:cstheme="minorHAnsi"/>
              </w:rPr>
            </w:pPr>
            <w:r>
              <w:rPr>
                <w:rFonts w:cstheme="minorHAnsi"/>
              </w:rPr>
              <w:t xml:space="preserve">Include reference to relevant information/support available to students in relevant University-wide communications e.g. relevant student societies, </w:t>
            </w:r>
            <w:r w:rsidR="00DC3368">
              <w:rPr>
                <w:rFonts w:cstheme="minorHAnsi"/>
              </w:rPr>
              <w:t>Students’ Union services</w:t>
            </w:r>
          </w:p>
          <w:p w14:paraId="1AB8EB55" w14:textId="77777777" w:rsidR="00155932" w:rsidRDefault="00155932" w:rsidP="00E81517">
            <w:pPr>
              <w:rPr>
                <w:rFonts w:cstheme="minorHAnsi"/>
              </w:rPr>
            </w:pPr>
          </w:p>
          <w:p w14:paraId="4328E3BC" w14:textId="77777777" w:rsidR="00155932" w:rsidRDefault="00155932" w:rsidP="00E81517">
            <w:pPr>
              <w:rPr>
                <w:rFonts w:cstheme="minorHAnsi"/>
              </w:rPr>
            </w:pPr>
            <w:r>
              <w:rPr>
                <w:rFonts w:cstheme="minorHAnsi"/>
              </w:rPr>
              <w:t>Maintain communications around availability of Report and Support</w:t>
            </w:r>
          </w:p>
          <w:p w14:paraId="12B5848F" w14:textId="77777777" w:rsidR="00192EA5" w:rsidRDefault="00192EA5" w:rsidP="005602D6">
            <w:pPr>
              <w:rPr>
                <w:rFonts w:cstheme="minorHAnsi"/>
              </w:rPr>
            </w:pPr>
          </w:p>
        </w:tc>
        <w:tc>
          <w:tcPr>
            <w:tcW w:w="2127" w:type="dxa"/>
          </w:tcPr>
          <w:p w14:paraId="58AB0C95" w14:textId="77777777" w:rsidR="00192EA5" w:rsidRDefault="002B53E4" w:rsidP="005602D6">
            <w:pPr>
              <w:rPr>
                <w:rFonts w:cstheme="minorHAnsi"/>
              </w:rPr>
            </w:pPr>
            <w:r>
              <w:rPr>
                <w:rFonts w:cstheme="minorHAnsi"/>
              </w:rPr>
              <w:t>SWIS</w:t>
            </w:r>
          </w:p>
        </w:tc>
      </w:tr>
      <w:tr w:rsidR="007C7A93" w14:paraId="7D3921FC" w14:textId="77777777" w:rsidTr="007C7A93">
        <w:tc>
          <w:tcPr>
            <w:tcW w:w="1843" w:type="dxa"/>
          </w:tcPr>
          <w:p w14:paraId="0BD8095C" w14:textId="77777777" w:rsidR="00F80E7C" w:rsidRDefault="00F80E7C" w:rsidP="00F80E7C">
            <w:pPr>
              <w:rPr>
                <w:rFonts w:cstheme="minorHAnsi"/>
              </w:rPr>
            </w:pPr>
            <w:r>
              <w:rPr>
                <w:rFonts w:cstheme="minorHAnsi"/>
              </w:rPr>
              <w:t>Pregnancy and maternity</w:t>
            </w:r>
          </w:p>
        </w:tc>
        <w:tc>
          <w:tcPr>
            <w:tcW w:w="2694" w:type="dxa"/>
          </w:tcPr>
          <w:p w14:paraId="79EBD6CD" w14:textId="77777777" w:rsidR="00F80E7C" w:rsidRDefault="00F80E7C" w:rsidP="00644781">
            <w:pPr>
              <w:rPr>
                <w:rFonts w:cstheme="minorHAnsi"/>
              </w:rPr>
            </w:pPr>
          </w:p>
        </w:tc>
        <w:tc>
          <w:tcPr>
            <w:tcW w:w="4252" w:type="dxa"/>
          </w:tcPr>
          <w:p w14:paraId="679C6224" w14:textId="77777777" w:rsidR="00155932" w:rsidRDefault="00644781" w:rsidP="005602D6">
            <w:pPr>
              <w:rPr>
                <w:rFonts w:cstheme="minorHAnsi"/>
              </w:rPr>
            </w:pPr>
            <w:r>
              <w:rPr>
                <w:rFonts w:cstheme="minorHAnsi"/>
              </w:rPr>
              <w:t>Potential for r</w:t>
            </w:r>
            <w:r w:rsidR="005602D6">
              <w:rPr>
                <w:rFonts w:cstheme="minorHAnsi"/>
              </w:rPr>
              <w:t xml:space="preserve">educed contact with ‘first point of contact’ might result in less frequent monitoring of pregnancy risk assessment to ensure it remains fit for purpose </w:t>
            </w:r>
          </w:p>
          <w:p w14:paraId="756E0007" w14:textId="77777777" w:rsidR="00155932" w:rsidRDefault="00155932" w:rsidP="005602D6">
            <w:pPr>
              <w:rPr>
                <w:rFonts w:cstheme="minorHAnsi"/>
              </w:rPr>
            </w:pPr>
          </w:p>
          <w:p w14:paraId="1803FD8A" w14:textId="77777777" w:rsidR="00155932" w:rsidRDefault="00155932" w:rsidP="005602D6">
            <w:pPr>
              <w:rPr>
                <w:rFonts w:cstheme="minorHAnsi"/>
              </w:rPr>
            </w:pPr>
            <w:r>
              <w:rPr>
                <w:rFonts w:cstheme="minorHAnsi"/>
              </w:rPr>
              <w:t>Reduced opportunity to interact with others during pregnancy and following the birth of a baby could cause anxiety/stress</w:t>
            </w:r>
          </w:p>
          <w:p w14:paraId="6C22474F" w14:textId="77777777" w:rsidR="00644781" w:rsidRDefault="00644781" w:rsidP="005602D6">
            <w:pPr>
              <w:rPr>
                <w:rFonts w:cstheme="minorHAnsi"/>
              </w:rPr>
            </w:pPr>
          </w:p>
          <w:p w14:paraId="7A169A08" w14:textId="77777777" w:rsidR="00F80E7C" w:rsidRDefault="00155932" w:rsidP="005602D6">
            <w:pPr>
              <w:rPr>
                <w:rFonts w:cstheme="minorHAnsi"/>
              </w:rPr>
            </w:pPr>
            <w:r>
              <w:rPr>
                <w:rFonts w:cstheme="minorHAnsi"/>
              </w:rPr>
              <w:t xml:space="preserve">Students who are pregnant and classed as vulnerable may feel particularly anxious </w:t>
            </w:r>
            <w:r w:rsidR="005602D6">
              <w:rPr>
                <w:rFonts w:cstheme="minorHAnsi"/>
              </w:rPr>
              <w:t xml:space="preserve">  </w:t>
            </w:r>
          </w:p>
        </w:tc>
        <w:tc>
          <w:tcPr>
            <w:tcW w:w="4394" w:type="dxa"/>
          </w:tcPr>
          <w:p w14:paraId="50201A51" w14:textId="77777777" w:rsidR="00F80E7C" w:rsidRDefault="005602D6" w:rsidP="005602D6">
            <w:pPr>
              <w:rPr>
                <w:rFonts w:cstheme="minorHAnsi"/>
              </w:rPr>
            </w:pPr>
            <w:r>
              <w:rPr>
                <w:rFonts w:cstheme="minorHAnsi"/>
              </w:rPr>
              <w:t xml:space="preserve">Staff assigned as the ‘first point of contact’ for a pregnant student to maintain regular contact and revisit pregnancy risk assessment, making changes as appropriate </w:t>
            </w:r>
          </w:p>
        </w:tc>
        <w:tc>
          <w:tcPr>
            <w:tcW w:w="2127" w:type="dxa"/>
          </w:tcPr>
          <w:p w14:paraId="7A9E878A" w14:textId="77777777" w:rsidR="005602D6" w:rsidRDefault="005602D6" w:rsidP="005602D6">
            <w:pPr>
              <w:rPr>
                <w:rFonts w:cstheme="minorHAnsi"/>
              </w:rPr>
            </w:pPr>
            <w:r>
              <w:rPr>
                <w:rFonts w:cstheme="minorHAnsi"/>
              </w:rPr>
              <w:t>Staff assigned as ‘first point of contact’ for pregnant students</w:t>
            </w:r>
          </w:p>
          <w:p w14:paraId="2EC2AB7A" w14:textId="77777777" w:rsidR="00F80E7C" w:rsidRDefault="005602D6" w:rsidP="005602D6">
            <w:pPr>
              <w:rPr>
                <w:rFonts w:cstheme="minorHAnsi"/>
              </w:rPr>
            </w:pPr>
            <w:r>
              <w:rPr>
                <w:rFonts w:cstheme="minorHAnsi"/>
              </w:rPr>
              <w:t xml:space="preserve">SWIS </w:t>
            </w:r>
          </w:p>
        </w:tc>
      </w:tr>
      <w:tr w:rsidR="007C7A93" w14:paraId="78A14585" w14:textId="77777777" w:rsidTr="007C7A93">
        <w:tc>
          <w:tcPr>
            <w:tcW w:w="1843" w:type="dxa"/>
          </w:tcPr>
          <w:p w14:paraId="13D9C95E" w14:textId="77777777" w:rsidR="00F80E7C" w:rsidRDefault="00F80E7C" w:rsidP="00F80E7C">
            <w:pPr>
              <w:rPr>
                <w:rFonts w:cstheme="minorHAnsi"/>
              </w:rPr>
            </w:pPr>
            <w:r>
              <w:rPr>
                <w:rFonts w:cstheme="minorHAnsi"/>
              </w:rPr>
              <w:t>Race</w:t>
            </w:r>
          </w:p>
        </w:tc>
        <w:tc>
          <w:tcPr>
            <w:tcW w:w="2694" w:type="dxa"/>
          </w:tcPr>
          <w:p w14:paraId="250EE8B4" w14:textId="77777777" w:rsidR="00731547" w:rsidRDefault="005F5262" w:rsidP="005F5262">
            <w:pPr>
              <w:rPr>
                <w:rFonts w:cstheme="minorHAnsi"/>
              </w:rPr>
            </w:pPr>
            <w:r>
              <w:rPr>
                <w:rFonts w:cstheme="minorHAnsi"/>
                <w:color w:val="000000"/>
              </w:rPr>
              <w:t>Heightened awareness of the Black Lives Matter movement during lockdown may have inspired positivity and a desire to foster change, leading to an eagerness to return to campus</w:t>
            </w:r>
          </w:p>
        </w:tc>
        <w:tc>
          <w:tcPr>
            <w:tcW w:w="4252" w:type="dxa"/>
          </w:tcPr>
          <w:p w14:paraId="4801F4CB" w14:textId="77777777" w:rsidR="00E17490" w:rsidRDefault="00E17490" w:rsidP="00E17490">
            <w:pPr>
              <w:rPr>
                <w:rFonts w:cstheme="minorHAnsi"/>
                <w:color w:val="000000"/>
              </w:rPr>
            </w:pPr>
            <w:r>
              <w:rPr>
                <w:rFonts w:cstheme="minorHAnsi"/>
                <w:color w:val="000000"/>
              </w:rPr>
              <w:t xml:space="preserve">Evidence to show the Black, Asian and Minority Ethnic people are at greater risk of death from COVID-19 may lead to heightened levels of anxiety about returning to </w:t>
            </w:r>
            <w:r w:rsidR="007C7C43">
              <w:rPr>
                <w:rFonts w:cstheme="minorHAnsi"/>
                <w:color w:val="000000"/>
              </w:rPr>
              <w:t>campus</w:t>
            </w:r>
          </w:p>
          <w:p w14:paraId="0E18DA74" w14:textId="77777777" w:rsidR="00E17490" w:rsidRDefault="00E17490" w:rsidP="00A81875">
            <w:pPr>
              <w:rPr>
                <w:rFonts w:cstheme="minorHAnsi"/>
              </w:rPr>
            </w:pPr>
          </w:p>
          <w:p w14:paraId="6A814B49" w14:textId="77777777" w:rsidR="00DF7456" w:rsidRDefault="00DB3145" w:rsidP="00DB3145">
            <w:pPr>
              <w:pStyle w:val="Default"/>
              <w:rPr>
                <w:rFonts w:asciiTheme="minorHAnsi" w:hAnsiTheme="minorHAnsi"/>
                <w:sz w:val="22"/>
                <w:szCs w:val="22"/>
              </w:rPr>
            </w:pPr>
            <w:r w:rsidRPr="00DB3145">
              <w:rPr>
                <w:rFonts w:asciiTheme="minorHAnsi" w:hAnsiTheme="minorHAnsi"/>
                <w:sz w:val="22"/>
                <w:szCs w:val="22"/>
              </w:rPr>
              <w:t xml:space="preserve">Not all students will respond in the same way to social distancing. </w:t>
            </w:r>
            <w:r>
              <w:rPr>
                <w:rFonts w:asciiTheme="minorHAnsi" w:hAnsiTheme="minorHAnsi"/>
                <w:sz w:val="22"/>
                <w:szCs w:val="22"/>
              </w:rPr>
              <w:t>E.g.</w:t>
            </w:r>
            <w:r w:rsidRPr="00DB3145">
              <w:rPr>
                <w:rFonts w:asciiTheme="minorHAnsi" w:hAnsiTheme="minorHAnsi"/>
                <w:sz w:val="22"/>
                <w:szCs w:val="22"/>
              </w:rPr>
              <w:t xml:space="preserve"> home students may behave differently to international students as a result of the pandemic and behavioural norms in different countries varying with regard to the COVID-19 virus. Examples might include the use of facemasks </w:t>
            </w:r>
            <w:r w:rsidRPr="00DB3145">
              <w:rPr>
                <w:rFonts w:asciiTheme="minorHAnsi" w:hAnsiTheme="minorHAnsi"/>
                <w:sz w:val="22"/>
                <w:szCs w:val="22"/>
              </w:rPr>
              <w:lastRenderedPageBreak/>
              <w:t xml:space="preserve">and the amount of social distancing that is acceptable. </w:t>
            </w:r>
          </w:p>
          <w:p w14:paraId="7D3223BB" w14:textId="77777777" w:rsidR="00E239E7" w:rsidRDefault="00E239E7" w:rsidP="00DB3145">
            <w:pPr>
              <w:pStyle w:val="Default"/>
              <w:rPr>
                <w:rFonts w:asciiTheme="minorHAnsi" w:hAnsiTheme="minorHAnsi"/>
                <w:sz w:val="22"/>
                <w:szCs w:val="22"/>
              </w:rPr>
            </w:pPr>
          </w:p>
          <w:p w14:paraId="0791B293" w14:textId="77777777" w:rsidR="00E239E7" w:rsidRDefault="00E239E7" w:rsidP="00E239E7">
            <w:pPr>
              <w:pStyle w:val="Default"/>
              <w:rPr>
                <w:rFonts w:asciiTheme="minorHAnsi" w:hAnsiTheme="minorHAnsi"/>
                <w:sz w:val="22"/>
                <w:szCs w:val="22"/>
              </w:rPr>
            </w:pPr>
            <w:r w:rsidRPr="00E239E7">
              <w:rPr>
                <w:rFonts w:asciiTheme="minorHAnsi" w:hAnsiTheme="minorHAnsi"/>
                <w:sz w:val="22"/>
                <w:szCs w:val="22"/>
              </w:rPr>
              <w:t>International students may have specific concerns</w:t>
            </w:r>
            <w:r>
              <w:rPr>
                <w:rFonts w:asciiTheme="minorHAnsi" w:hAnsiTheme="minorHAnsi"/>
                <w:sz w:val="22"/>
                <w:szCs w:val="22"/>
              </w:rPr>
              <w:t>, due to the current situation,</w:t>
            </w:r>
            <w:r w:rsidRPr="00E239E7">
              <w:rPr>
                <w:rFonts w:asciiTheme="minorHAnsi" w:hAnsiTheme="minorHAnsi"/>
                <w:sz w:val="22"/>
                <w:szCs w:val="22"/>
              </w:rPr>
              <w:t xml:space="preserve"> about studying and being in another country </w:t>
            </w:r>
          </w:p>
          <w:p w14:paraId="7B7C6BC5" w14:textId="77777777" w:rsidR="007D04E3" w:rsidRDefault="007D04E3" w:rsidP="00E239E7">
            <w:pPr>
              <w:pStyle w:val="Default"/>
              <w:rPr>
                <w:rFonts w:asciiTheme="minorHAnsi" w:hAnsiTheme="minorHAnsi"/>
                <w:sz w:val="22"/>
                <w:szCs w:val="22"/>
              </w:rPr>
            </w:pPr>
          </w:p>
          <w:p w14:paraId="6F3F5182" w14:textId="77777777" w:rsidR="00E239E7" w:rsidRDefault="007D04E3" w:rsidP="007D04E3">
            <w:pPr>
              <w:pStyle w:val="Default"/>
              <w:rPr>
                <w:rFonts w:cstheme="minorHAnsi"/>
              </w:rPr>
            </w:pPr>
            <w:r>
              <w:rPr>
                <w:rFonts w:asciiTheme="minorHAnsi" w:hAnsiTheme="minorHAnsi"/>
                <w:sz w:val="22"/>
                <w:szCs w:val="22"/>
              </w:rPr>
              <w:t>Some international students may need to quarantine for a period of time after arriving on campus and therefore may not be able to fully engage/participate during this time</w:t>
            </w:r>
          </w:p>
        </w:tc>
        <w:tc>
          <w:tcPr>
            <w:tcW w:w="4394" w:type="dxa"/>
          </w:tcPr>
          <w:p w14:paraId="6B26EC9F" w14:textId="77777777" w:rsidR="007C7C43" w:rsidRDefault="007C7C43" w:rsidP="007C7C43">
            <w:pPr>
              <w:pStyle w:val="Default"/>
              <w:rPr>
                <w:rFonts w:asciiTheme="minorHAnsi" w:hAnsiTheme="minorHAnsi"/>
                <w:sz w:val="22"/>
                <w:szCs w:val="22"/>
              </w:rPr>
            </w:pPr>
            <w:r>
              <w:rPr>
                <w:rFonts w:asciiTheme="minorHAnsi" w:hAnsiTheme="minorHAnsi"/>
                <w:sz w:val="22"/>
                <w:szCs w:val="22"/>
              </w:rPr>
              <w:lastRenderedPageBreak/>
              <w:t xml:space="preserve">Ensure students know where they can go for information, help and support and staff supporting students are equipped to deal with students’ concerns  </w:t>
            </w:r>
          </w:p>
          <w:p w14:paraId="4F508E77" w14:textId="77777777" w:rsidR="0087429E" w:rsidRDefault="0087429E" w:rsidP="007C7C43">
            <w:pPr>
              <w:pStyle w:val="Default"/>
              <w:rPr>
                <w:rFonts w:asciiTheme="minorHAnsi" w:hAnsiTheme="minorHAnsi"/>
                <w:sz w:val="22"/>
                <w:szCs w:val="22"/>
              </w:rPr>
            </w:pPr>
          </w:p>
          <w:p w14:paraId="60764B10" w14:textId="77777777" w:rsidR="0087429E" w:rsidRPr="0087429E" w:rsidRDefault="0087429E" w:rsidP="007C7C43">
            <w:pPr>
              <w:pStyle w:val="Default"/>
              <w:rPr>
                <w:rFonts w:asciiTheme="minorHAnsi" w:hAnsiTheme="minorHAnsi"/>
                <w:sz w:val="22"/>
                <w:szCs w:val="22"/>
              </w:rPr>
            </w:pPr>
            <w:r>
              <w:rPr>
                <w:rFonts w:asciiTheme="minorHAnsi" w:hAnsiTheme="minorHAnsi" w:cstheme="minorHAnsi"/>
                <w:sz w:val="22"/>
                <w:szCs w:val="22"/>
              </w:rPr>
              <w:t xml:space="preserve">Promote available support </w:t>
            </w:r>
            <w:r w:rsidRPr="0087429E">
              <w:rPr>
                <w:rFonts w:asciiTheme="minorHAnsi" w:hAnsiTheme="minorHAnsi" w:cstheme="minorHAnsi"/>
                <w:sz w:val="22"/>
                <w:szCs w:val="22"/>
              </w:rPr>
              <w:t xml:space="preserve">including </w:t>
            </w:r>
            <w:r>
              <w:rPr>
                <w:rFonts w:asciiTheme="minorHAnsi" w:hAnsiTheme="minorHAnsi" w:cstheme="minorHAnsi"/>
                <w:sz w:val="22"/>
                <w:szCs w:val="22"/>
              </w:rPr>
              <w:t xml:space="preserve">student societies </w:t>
            </w:r>
            <w:r w:rsidRPr="0087429E">
              <w:rPr>
                <w:rFonts w:asciiTheme="minorHAnsi" w:hAnsiTheme="minorHAnsi" w:cstheme="minorHAnsi"/>
                <w:sz w:val="22"/>
                <w:szCs w:val="22"/>
              </w:rPr>
              <w:t>and new BAME mentoring scheme</w:t>
            </w:r>
            <w:r>
              <w:rPr>
                <w:rFonts w:asciiTheme="minorHAnsi" w:hAnsiTheme="minorHAnsi" w:cstheme="minorHAnsi"/>
                <w:sz w:val="22"/>
                <w:szCs w:val="22"/>
              </w:rPr>
              <w:t xml:space="preserve"> for students</w:t>
            </w:r>
            <w:r w:rsidRPr="0087429E">
              <w:rPr>
                <w:rFonts w:asciiTheme="minorHAnsi" w:hAnsiTheme="minorHAnsi" w:cstheme="minorHAnsi"/>
                <w:sz w:val="22"/>
                <w:szCs w:val="22"/>
              </w:rPr>
              <w:t>, through ongoing work associated with the Tackling Racism Working Group, the Race Equality Charter Self-Assessment Team and in ongoing all-</w:t>
            </w:r>
            <w:r>
              <w:rPr>
                <w:rFonts w:asciiTheme="minorHAnsi" w:hAnsiTheme="minorHAnsi" w:cstheme="minorHAnsi"/>
                <w:sz w:val="22"/>
                <w:szCs w:val="22"/>
              </w:rPr>
              <w:t>student</w:t>
            </w:r>
            <w:r w:rsidRPr="0087429E">
              <w:rPr>
                <w:rFonts w:asciiTheme="minorHAnsi" w:hAnsiTheme="minorHAnsi" w:cstheme="minorHAnsi"/>
                <w:sz w:val="22"/>
                <w:szCs w:val="22"/>
              </w:rPr>
              <w:t xml:space="preserve"> communications</w:t>
            </w:r>
          </w:p>
          <w:p w14:paraId="352A8ADE" w14:textId="77777777" w:rsidR="00DB3145" w:rsidRDefault="00DB3145" w:rsidP="00DB3145">
            <w:pPr>
              <w:pStyle w:val="Default"/>
              <w:rPr>
                <w:rFonts w:asciiTheme="minorHAnsi" w:hAnsiTheme="minorHAnsi"/>
                <w:sz w:val="22"/>
                <w:szCs w:val="22"/>
              </w:rPr>
            </w:pPr>
            <w:r>
              <w:rPr>
                <w:rFonts w:asciiTheme="minorHAnsi" w:hAnsiTheme="minorHAnsi"/>
                <w:sz w:val="22"/>
                <w:szCs w:val="22"/>
              </w:rPr>
              <w:t xml:space="preserve">Ensure </w:t>
            </w:r>
            <w:r w:rsidRPr="00DB3145">
              <w:rPr>
                <w:rFonts w:asciiTheme="minorHAnsi" w:hAnsiTheme="minorHAnsi"/>
                <w:sz w:val="22"/>
                <w:szCs w:val="22"/>
              </w:rPr>
              <w:t>expectations</w:t>
            </w:r>
            <w:r>
              <w:rPr>
                <w:rFonts w:asciiTheme="minorHAnsi" w:hAnsiTheme="minorHAnsi"/>
                <w:sz w:val="22"/>
                <w:szCs w:val="22"/>
              </w:rPr>
              <w:t xml:space="preserve"> and guidance </w:t>
            </w:r>
            <w:r w:rsidR="0087429E">
              <w:rPr>
                <w:rFonts w:asciiTheme="minorHAnsi" w:hAnsiTheme="minorHAnsi"/>
                <w:sz w:val="22"/>
                <w:szCs w:val="22"/>
              </w:rPr>
              <w:t xml:space="preserve">around social distancing </w:t>
            </w:r>
            <w:r>
              <w:rPr>
                <w:rFonts w:asciiTheme="minorHAnsi" w:hAnsiTheme="minorHAnsi"/>
                <w:sz w:val="22"/>
                <w:szCs w:val="22"/>
              </w:rPr>
              <w:t>is clear</w:t>
            </w:r>
            <w:r w:rsidRPr="00DB3145">
              <w:rPr>
                <w:rFonts w:asciiTheme="minorHAnsi" w:hAnsiTheme="minorHAnsi"/>
                <w:sz w:val="22"/>
                <w:szCs w:val="22"/>
              </w:rPr>
              <w:t xml:space="preserve">, and </w:t>
            </w:r>
            <w:r>
              <w:rPr>
                <w:rFonts w:asciiTheme="minorHAnsi" w:hAnsiTheme="minorHAnsi"/>
                <w:sz w:val="22"/>
                <w:szCs w:val="22"/>
              </w:rPr>
              <w:t xml:space="preserve">staff are </w:t>
            </w:r>
            <w:r>
              <w:rPr>
                <w:rFonts w:asciiTheme="minorHAnsi" w:hAnsiTheme="minorHAnsi"/>
                <w:sz w:val="22"/>
                <w:szCs w:val="22"/>
              </w:rPr>
              <w:lastRenderedPageBreak/>
              <w:t>equipped to manage</w:t>
            </w:r>
            <w:r w:rsidRPr="00DB3145">
              <w:rPr>
                <w:rFonts w:asciiTheme="minorHAnsi" w:hAnsiTheme="minorHAnsi"/>
                <w:sz w:val="22"/>
                <w:szCs w:val="22"/>
              </w:rPr>
              <w:t xml:space="preserve"> tensions around different behaviours </w:t>
            </w:r>
            <w:r>
              <w:rPr>
                <w:rFonts w:asciiTheme="minorHAnsi" w:hAnsiTheme="minorHAnsi"/>
                <w:sz w:val="22"/>
                <w:szCs w:val="22"/>
              </w:rPr>
              <w:t>if</w:t>
            </w:r>
            <w:r w:rsidRPr="00DB3145">
              <w:rPr>
                <w:rFonts w:asciiTheme="minorHAnsi" w:hAnsiTheme="minorHAnsi"/>
                <w:sz w:val="22"/>
                <w:szCs w:val="22"/>
              </w:rPr>
              <w:t xml:space="preserve"> they arise</w:t>
            </w:r>
          </w:p>
          <w:p w14:paraId="3C1E2943" w14:textId="77777777" w:rsidR="00E239E7" w:rsidRDefault="00E239E7" w:rsidP="00DB3145">
            <w:pPr>
              <w:pStyle w:val="Default"/>
              <w:rPr>
                <w:rFonts w:asciiTheme="minorHAnsi" w:hAnsiTheme="minorHAnsi"/>
                <w:sz w:val="22"/>
                <w:szCs w:val="22"/>
              </w:rPr>
            </w:pPr>
          </w:p>
          <w:p w14:paraId="6C21B52C" w14:textId="77777777" w:rsidR="007D04E3" w:rsidRDefault="007D04E3" w:rsidP="007D04E3">
            <w:pPr>
              <w:pStyle w:val="Default"/>
            </w:pPr>
          </w:p>
          <w:p w14:paraId="64303DE9" w14:textId="77777777" w:rsidR="00234891" w:rsidRDefault="00234891" w:rsidP="007D04E3">
            <w:pPr>
              <w:pStyle w:val="Default"/>
            </w:pPr>
          </w:p>
          <w:p w14:paraId="29C40743" w14:textId="77777777" w:rsidR="00234891" w:rsidRDefault="00234891" w:rsidP="007D04E3">
            <w:pPr>
              <w:pStyle w:val="Default"/>
            </w:pPr>
          </w:p>
          <w:p w14:paraId="6057533B" w14:textId="77777777" w:rsidR="007D04E3" w:rsidRDefault="007D04E3" w:rsidP="00DB3145">
            <w:pPr>
              <w:pStyle w:val="Default"/>
              <w:rPr>
                <w:rFonts w:asciiTheme="minorHAnsi" w:hAnsiTheme="minorHAnsi"/>
                <w:sz w:val="22"/>
                <w:szCs w:val="22"/>
              </w:rPr>
            </w:pPr>
          </w:p>
          <w:p w14:paraId="1120D9A0" w14:textId="77777777" w:rsidR="00E239E7" w:rsidRDefault="007D04E3" w:rsidP="00DB3145">
            <w:pPr>
              <w:pStyle w:val="Default"/>
              <w:rPr>
                <w:rFonts w:asciiTheme="minorHAnsi" w:hAnsiTheme="minorHAnsi"/>
                <w:sz w:val="22"/>
                <w:szCs w:val="22"/>
              </w:rPr>
            </w:pPr>
            <w:r>
              <w:rPr>
                <w:rFonts w:asciiTheme="minorHAnsi" w:hAnsiTheme="minorHAnsi"/>
                <w:sz w:val="22"/>
                <w:szCs w:val="22"/>
              </w:rPr>
              <w:t>Engage with all students in</w:t>
            </w:r>
            <w:r w:rsidRPr="007D04E3">
              <w:rPr>
                <w:rFonts w:asciiTheme="minorHAnsi" w:hAnsiTheme="minorHAnsi"/>
                <w:sz w:val="22"/>
                <w:szCs w:val="22"/>
              </w:rPr>
              <w:t xml:space="preserve"> quarantine </w:t>
            </w:r>
            <w:r>
              <w:rPr>
                <w:rFonts w:asciiTheme="minorHAnsi" w:hAnsiTheme="minorHAnsi"/>
                <w:sz w:val="22"/>
                <w:szCs w:val="22"/>
              </w:rPr>
              <w:t>on an individual basis to ensure</w:t>
            </w:r>
            <w:r w:rsidRPr="007D04E3">
              <w:rPr>
                <w:rFonts w:asciiTheme="minorHAnsi" w:hAnsiTheme="minorHAnsi"/>
                <w:sz w:val="22"/>
                <w:szCs w:val="22"/>
              </w:rPr>
              <w:t xml:space="preserve"> equity of engagement/participation during this period</w:t>
            </w:r>
            <w:r w:rsidR="000D759E">
              <w:rPr>
                <w:rFonts w:asciiTheme="minorHAnsi" w:hAnsiTheme="minorHAnsi"/>
                <w:sz w:val="22"/>
                <w:szCs w:val="22"/>
              </w:rPr>
              <w:t xml:space="preserve"> </w:t>
            </w:r>
            <w:r w:rsidRPr="007D04E3">
              <w:rPr>
                <w:rFonts w:asciiTheme="minorHAnsi" w:hAnsiTheme="minorHAnsi"/>
                <w:sz w:val="22"/>
                <w:szCs w:val="22"/>
              </w:rPr>
              <w:t xml:space="preserve"> </w:t>
            </w:r>
          </w:p>
          <w:p w14:paraId="344984C6" w14:textId="77777777" w:rsidR="00DB3145" w:rsidRDefault="00DB3145" w:rsidP="007C7C43">
            <w:pPr>
              <w:pStyle w:val="Default"/>
              <w:rPr>
                <w:rFonts w:cstheme="minorHAnsi"/>
              </w:rPr>
            </w:pPr>
          </w:p>
        </w:tc>
        <w:tc>
          <w:tcPr>
            <w:tcW w:w="2127" w:type="dxa"/>
          </w:tcPr>
          <w:p w14:paraId="03777BDF" w14:textId="77777777" w:rsidR="00A96E65" w:rsidRDefault="007C7C43" w:rsidP="00F80E7C">
            <w:pPr>
              <w:rPr>
                <w:rFonts w:cstheme="minorHAnsi"/>
              </w:rPr>
            </w:pPr>
            <w:r>
              <w:rPr>
                <w:rFonts w:cstheme="minorHAnsi"/>
              </w:rPr>
              <w:lastRenderedPageBreak/>
              <w:t>SWIS</w:t>
            </w:r>
          </w:p>
          <w:p w14:paraId="19D7C89F" w14:textId="77777777" w:rsidR="007C7C43" w:rsidRDefault="007C7C43" w:rsidP="00F80E7C">
            <w:pPr>
              <w:rPr>
                <w:rFonts w:cstheme="minorHAnsi"/>
              </w:rPr>
            </w:pPr>
            <w:r>
              <w:rPr>
                <w:rFonts w:cstheme="minorHAnsi"/>
              </w:rPr>
              <w:t>Welcome Team</w:t>
            </w:r>
          </w:p>
          <w:p w14:paraId="06382E7E" w14:textId="77777777" w:rsidR="00DB3145" w:rsidRDefault="00DB3145" w:rsidP="00F80E7C">
            <w:pPr>
              <w:rPr>
                <w:rFonts w:cstheme="minorHAnsi"/>
              </w:rPr>
            </w:pPr>
          </w:p>
          <w:p w14:paraId="345C4A20" w14:textId="77777777" w:rsidR="00DB3145" w:rsidRDefault="00DB3145" w:rsidP="00F80E7C">
            <w:pPr>
              <w:rPr>
                <w:rFonts w:cstheme="minorHAnsi"/>
              </w:rPr>
            </w:pPr>
          </w:p>
          <w:p w14:paraId="539489DC" w14:textId="77777777" w:rsidR="005F5262" w:rsidRDefault="005F5262" w:rsidP="00F80E7C">
            <w:pPr>
              <w:rPr>
                <w:rFonts w:cstheme="minorHAnsi"/>
              </w:rPr>
            </w:pPr>
          </w:p>
          <w:p w14:paraId="0479ADC5" w14:textId="77777777" w:rsidR="00DB3145" w:rsidRDefault="00DB3145" w:rsidP="00F80E7C">
            <w:pPr>
              <w:rPr>
                <w:rFonts w:cstheme="minorHAnsi"/>
              </w:rPr>
            </w:pPr>
          </w:p>
          <w:p w14:paraId="4B0C00CF" w14:textId="77777777" w:rsidR="00DB3145" w:rsidRDefault="00DB3145" w:rsidP="00F80E7C">
            <w:pPr>
              <w:rPr>
                <w:rFonts w:cstheme="minorHAnsi"/>
              </w:rPr>
            </w:pPr>
            <w:r>
              <w:rPr>
                <w:rFonts w:cstheme="minorHAnsi"/>
              </w:rPr>
              <w:t>CER</w:t>
            </w:r>
          </w:p>
          <w:p w14:paraId="2687DF6A" w14:textId="77777777" w:rsidR="005F5262" w:rsidRDefault="005F5262" w:rsidP="00F80E7C">
            <w:pPr>
              <w:rPr>
                <w:rFonts w:cstheme="minorHAnsi"/>
              </w:rPr>
            </w:pPr>
            <w:r>
              <w:rPr>
                <w:rFonts w:cstheme="minorHAnsi"/>
              </w:rPr>
              <w:t>Students’ Union Black Officer</w:t>
            </w:r>
          </w:p>
          <w:p w14:paraId="4592B3A8" w14:textId="77777777" w:rsidR="007D04E3" w:rsidRDefault="007D04E3" w:rsidP="00F80E7C">
            <w:pPr>
              <w:rPr>
                <w:rFonts w:cstheme="minorHAnsi"/>
              </w:rPr>
            </w:pPr>
          </w:p>
          <w:p w14:paraId="28031F2E" w14:textId="77777777" w:rsidR="007D04E3" w:rsidRDefault="007D04E3" w:rsidP="00F80E7C">
            <w:pPr>
              <w:rPr>
                <w:rFonts w:cstheme="minorHAnsi"/>
              </w:rPr>
            </w:pPr>
          </w:p>
          <w:p w14:paraId="1ACFF7D0" w14:textId="77777777" w:rsidR="005F5262" w:rsidRDefault="005F5262" w:rsidP="00F80E7C">
            <w:pPr>
              <w:rPr>
                <w:rFonts w:cstheme="minorHAnsi"/>
              </w:rPr>
            </w:pPr>
          </w:p>
          <w:p w14:paraId="3762A0B5" w14:textId="77777777" w:rsidR="005F5262" w:rsidRDefault="005F5262" w:rsidP="00F80E7C">
            <w:pPr>
              <w:rPr>
                <w:rFonts w:cstheme="minorHAnsi"/>
              </w:rPr>
            </w:pPr>
          </w:p>
          <w:p w14:paraId="5DBC17CB" w14:textId="77777777" w:rsidR="005F5262" w:rsidRDefault="005F5262" w:rsidP="00F80E7C">
            <w:pPr>
              <w:rPr>
                <w:rFonts w:cstheme="minorHAnsi"/>
              </w:rPr>
            </w:pPr>
            <w:r>
              <w:rPr>
                <w:rFonts w:cstheme="minorHAnsi"/>
              </w:rPr>
              <w:t>People and Culture</w:t>
            </w:r>
          </w:p>
          <w:p w14:paraId="13E9B0FF" w14:textId="77777777" w:rsidR="007D04E3" w:rsidRDefault="005F5262" w:rsidP="00F80E7C">
            <w:pPr>
              <w:rPr>
                <w:rFonts w:cstheme="minorHAnsi"/>
              </w:rPr>
            </w:pPr>
            <w:r>
              <w:rPr>
                <w:rFonts w:cstheme="minorHAnsi"/>
              </w:rPr>
              <w:lastRenderedPageBreak/>
              <w:t>CER</w:t>
            </w:r>
          </w:p>
          <w:p w14:paraId="0737EFD8" w14:textId="77777777" w:rsidR="007D04E3" w:rsidRDefault="007D04E3" w:rsidP="00F80E7C">
            <w:pPr>
              <w:rPr>
                <w:rFonts w:cstheme="minorHAnsi"/>
              </w:rPr>
            </w:pPr>
          </w:p>
          <w:p w14:paraId="07F8F6B5" w14:textId="77777777" w:rsidR="007D04E3" w:rsidRDefault="007D04E3" w:rsidP="00F80E7C">
            <w:pPr>
              <w:rPr>
                <w:rFonts w:cstheme="minorHAnsi"/>
              </w:rPr>
            </w:pPr>
          </w:p>
          <w:p w14:paraId="751D2AEF" w14:textId="77777777" w:rsidR="007D04E3" w:rsidRDefault="007D04E3" w:rsidP="00F80E7C">
            <w:pPr>
              <w:rPr>
                <w:rFonts w:cstheme="minorHAnsi"/>
              </w:rPr>
            </w:pPr>
          </w:p>
          <w:p w14:paraId="7B0500F7" w14:textId="77777777" w:rsidR="007D04E3" w:rsidRDefault="007D04E3" w:rsidP="00F80E7C">
            <w:pPr>
              <w:rPr>
                <w:rFonts w:cstheme="minorHAnsi"/>
              </w:rPr>
            </w:pPr>
          </w:p>
          <w:p w14:paraId="0A030489" w14:textId="77777777" w:rsidR="007D04E3" w:rsidRDefault="007D04E3" w:rsidP="00F80E7C">
            <w:pPr>
              <w:rPr>
                <w:rFonts w:cstheme="minorHAnsi"/>
              </w:rPr>
            </w:pPr>
          </w:p>
          <w:p w14:paraId="30D1B88A" w14:textId="77777777" w:rsidR="007D04E3" w:rsidRDefault="007D04E3" w:rsidP="007D04E3">
            <w:pPr>
              <w:rPr>
                <w:rFonts w:cstheme="minorHAnsi"/>
              </w:rPr>
            </w:pPr>
            <w:r>
              <w:rPr>
                <w:rFonts w:cstheme="minorHAnsi"/>
              </w:rPr>
              <w:t>Departmental staff</w:t>
            </w:r>
          </w:p>
        </w:tc>
      </w:tr>
      <w:tr w:rsidR="007C7A93" w14:paraId="6DFC1A78" w14:textId="77777777" w:rsidTr="007C7A93">
        <w:tc>
          <w:tcPr>
            <w:tcW w:w="1843" w:type="dxa"/>
          </w:tcPr>
          <w:p w14:paraId="5DF4F2C8" w14:textId="77777777" w:rsidR="00F80E7C" w:rsidRDefault="00F80E7C" w:rsidP="00F80E7C">
            <w:pPr>
              <w:rPr>
                <w:rFonts w:cstheme="minorHAnsi"/>
              </w:rPr>
            </w:pPr>
            <w:r>
              <w:rPr>
                <w:rFonts w:cstheme="minorHAnsi"/>
              </w:rPr>
              <w:lastRenderedPageBreak/>
              <w:t>Religion or belief</w:t>
            </w:r>
          </w:p>
        </w:tc>
        <w:tc>
          <w:tcPr>
            <w:tcW w:w="2694" w:type="dxa"/>
          </w:tcPr>
          <w:p w14:paraId="1912B90D" w14:textId="77777777" w:rsidR="00F80E7C" w:rsidRDefault="00F80E7C" w:rsidP="00F80E7C">
            <w:pPr>
              <w:rPr>
                <w:rFonts w:cstheme="minorHAnsi"/>
              </w:rPr>
            </w:pPr>
          </w:p>
        </w:tc>
        <w:tc>
          <w:tcPr>
            <w:tcW w:w="4252" w:type="dxa"/>
          </w:tcPr>
          <w:p w14:paraId="7E51EBC1" w14:textId="77777777" w:rsidR="00F80E7C" w:rsidRDefault="00F80E7C" w:rsidP="00FE778C">
            <w:pPr>
              <w:rPr>
                <w:rFonts w:cstheme="minorHAnsi"/>
              </w:rPr>
            </w:pPr>
            <w:r>
              <w:rPr>
                <w:rFonts w:cstheme="minorHAnsi"/>
              </w:rPr>
              <w:t>On campus</w:t>
            </w:r>
            <w:r w:rsidR="00DB3145">
              <w:rPr>
                <w:rFonts w:cstheme="minorHAnsi"/>
              </w:rPr>
              <w:t xml:space="preserve"> worship</w:t>
            </w:r>
            <w:r>
              <w:rPr>
                <w:rFonts w:cstheme="minorHAnsi"/>
              </w:rPr>
              <w:t xml:space="preserve"> facilities may not</w:t>
            </w:r>
            <w:r w:rsidR="00FE778C">
              <w:rPr>
                <w:rFonts w:cstheme="minorHAnsi"/>
              </w:rPr>
              <w:t xml:space="preserve"> always </w:t>
            </w:r>
            <w:r>
              <w:rPr>
                <w:rFonts w:cstheme="minorHAnsi"/>
              </w:rPr>
              <w:t xml:space="preserve">be available which may limit the opportunity to observe some faith  practices </w:t>
            </w:r>
          </w:p>
          <w:p w14:paraId="27CE489F" w14:textId="77777777" w:rsidR="00234891" w:rsidRDefault="00234891" w:rsidP="00FE778C">
            <w:pPr>
              <w:rPr>
                <w:rFonts w:cstheme="minorHAnsi"/>
              </w:rPr>
            </w:pPr>
          </w:p>
          <w:p w14:paraId="2FC4B8D4" w14:textId="77777777" w:rsidR="00234891" w:rsidRDefault="00234891" w:rsidP="00234891">
            <w:pPr>
              <w:rPr>
                <w:rFonts w:cstheme="minorHAnsi"/>
              </w:rPr>
            </w:pPr>
            <w:r>
              <w:rPr>
                <w:rFonts w:cstheme="minorHAnsi"/>
              </w:rPr>
              <w:t>Extended teaching times (into evenings and weekends if necessary) may mean some students have lectures scheduled on Holy days</w:t>
            </w:r>
          </w:p>
        </w:tc>
        <w:tc>
          <w:tcPr>
            <w:tcW w:w="4394" w:type="dxa"/>
          </w:tcPr>
          <w:p w14:paraId="28F37848" w14:textId="77777777" w:rsidR="00F80E7C" w:rsidRDefault="00203646" w:rsidP="006254A7">
            <w:pPr>
              <w:rPr>
                <w:rFonts w:cstheme="minorHAnsi"/>
              </w:rPr>
            </w:pPr>
            <w:r>
              <w:rPr>
                <w:rFonts w:cstheme="minorHAnsi"/>
              </w:rPr>
              <w:t xml:space="preserve">Include reference to the availability of the Faith Centre and possible alternative </w:t>
            </w:r>
            <w:r w:rsidR="006254A7">
              <w:rPr>
                <w:rFonts w:cstheme="minorHAnsi"/>
              </w:rPr>
              <w:t>ways to</w:t>
            </w:r>
            <w:r>
              <w:rPr>
                <w:rFonts w:cstheme="minorHAnsi"/>
              </w:rPr>
              <w:t xml:space="preserve"> worship</w:t>
            </w:r>
            <w:r w:rsidR="006254A7">
              <w:rPr>
                <w:rFonts w:cstheme="minorHAnsi"/>
              </w:rPr>
              <w:t xml:space="preserve"> e.g. live-streamed religious services</w:t>
            </w:r>
            <w:r>
              <w:rPr>
                <w:rFonts w:cstheme="minorHAnsi"/>
              </w:rPr>
              <w:t xml:space="preserve"> in communications to students </w:t>
            </w:r>
          </w:p>
          <w:p w14:paraId="1F5A1EC7" w14:textId="77777777" w:rsidR="00D5687C" w:rsidRDefault="00D5687C" w:rsidP="006254A7">
            <w:pPr>
              <w:rPr>
                <w:rFonts w:cstheme="minorHAnsi"/>
              </w:rPr>
            </w:pPr>
          </w:p>
          <w:p w14:paraId="5F5B69BE" w14:textId="77777777" w:rsidR="00D5687C" w:rsidRDefault="00D5687C" w:rsidP="00D5687C">
            <w:pPr>
              <w:pStyle w:val="Default"/>
              <w:rPr>
                <w:rFonts w:asciiTheme="minorHAnsi" w:hAnsiTheme="minorHAnsi"/>
                <w:sz w:val="22"/>
                <w:szCs w:val="22"/>
              </w:rPr>
            </w:pPr>
            <w:r>
              <w:rPr>
                <w:rFonts w:asciiTheme="minorHAnsi" w:hAnsiTheme="minorHAnsi"/>
                <w:sz w:val="22"/>
                <w:szCs w:val="22"/>
              </w:rPr>
              <w:t>Consider setting up v</w:t>
            </w:r>
            <w:r w:rsidRPr="00D5687C">
              <w:rPr>
                <w:rFonts w:asciiTheme="minorHAnsi" w:hAnsiTheme="minorHAnsi"/>
                <w:sz w:val="22"/>
                <w:szCs w:val="22"/>
              </w:rPr>
              <w:t xml:space="preserve">irtual groups for religious communities, including group prayer and discussion groups online </w:t>
            </w:r>
          </w:p>
          <w:p w14:paraId="50F499BB" w14:textId="77777777" w:rsidR="00234891" w:rsidRDefault="00234891" w:rsidP="00D5687C">
            <w:pPr>
              <w:pStyle w:val="Default"/>
              <w:rPr>
                <w:rFonts w:asciiTheme="minorHAnsi" w:hAnsiTheme="minorHAnsi"/>
                <w:sz w:val="22"/>
                <w:szCs w:val="22"/>
              </w:rPr>
            </w:pPr>
          </w:p>
          <w:p w14:paraId="52BA7080" w14:textId="77777777" w:rsidR="00234891" w:rsidRDefault="00234891" w:rsidP="00234891">
            <w:pPr>
              <w:pStyle w:val="Default"/>
              <w:rPr>
                <w:rFonts w:cstheme="minorHAnsi"/>
              </w:rPr>
            </w:pPr>
            <w:r>
              <w:rPr>
                <w:rFonts w:asciiTheme="minorHAnsi" w:hAnsiTheme="minorHAnsi"/>
                <w:sz w:val="22"/>
                <w:szCs w:val="22"/>
              </w:rPr>
              <w:t>Ensure that students who are not able to attend a scheduled event (at a time that is outside the ‘normal’ timetable) for religious reasons are able to access the materials online and are not penalised</w:t>
            </w:r>
          </w:p>
        </w:tc>
        <w:tc>
          <w:tcPr>
            <w:tcW w:w="2127" w:type="dxa"/>
          </w:tcPr>
          <w:p w14:paraId="557AC8F9" w14:textId="77777777" w:rsidR="008D75D4" w:rsidRDefault="008D75D4" w:rsidP="00F80E7C">
            <w:pPr>
              <w:rPr>
                <w:rFonts w:cstheme="minorHAnsi"/>
              </w:rPr>
            </w:pPr>
            <w:r>
              <w:rPr>
                <w:rFonts w:cstheme="minorHAnsi"/>
              </w:rPr>
              <w:t>Faith and Community Manager</w:t>
            </w:r>
          </w:p>
          <w:p w14:paraId="627CD691" w14:textId="77777777" w:rsidR="00F80E7C" w:rsidRDefault="005602D6" w:rsidP="00F80E7C">
            <w:pPr>
              <w:rPr>
                <w:rFonts w:cstheme="minorHAnsi"/>
              </w:rPr>
            </w:pPr>
            <w:r>
              <w:rPr>
                <w:rFonts w:cstheme="minorHAnsi"/>
              </w:rPr>
              <w:t>CER</w:t>
            </w:r>
          </w:p>
          <w:p w14:paraId="6A4057E8" w14:textId="77777777" w:rsidR="00A96E65" w:rsidRDefault="00A96E65" w:rsidP="00F80E7C">
            <w:pPr>
              <w:rPr>
                <w:rFonts w:cstheme="minorHAnsi"/>
              </w:rPr>
            </w:pPr>
            <w:r>
              <w:rPr>
                <w:rFonts w:cstheme="minorHAnsi"/>
              </w:rPr>
              <w:t>Religion o</w:t>
            </w:r>
            <w:r w:rsidR="00123B09">
              <w:rPr>
                <w:rFonts w:cstheme="minorHAnsi"/>
              </w:rPr>
              <w:t>r</w:t>
            </w:r>
            <w:r>
              <w:rPr>
                <w:rFonts w:cstheme="minorHAnsi"/>
              </w:rPr>
              <w:t xml:space="preserve"> belief Inclusion Champion</w:t>
            </w:r>
          </w:p>
          <w:p w14:paraId="41795A50" w14:textId="77777777" w:rsidR="00A96E65" w:rsidRDefault="00A96E65" w:rsidP="00F80E7C">
            <w:pPr>
              <w:rPr>
                <w:rFonts w:cstheme="minorHAnsi"/>
              </w:rPr>
            </w:pPr>
            <w:r>
              <w:rPr>
                <w:rFonts w:cstheme="minorHAnsi"/>
              </w:rPr>
              <w:t>Inclusion champion for Jewish staff and students</w:t>
            </w:r>
          </w:p>
          <w:p w14:paraId="678A92A4" w14:textId="77777777" w:rsidR="0027411B" w:rsidRDefault="0027411B" w:rsidP="00F80E7C">
            <w:pPr>
              <w:rPr>
                <w:rFonts w:cstheme="minorHAnsi"/>
              </w:rPr>
            </w:pPr>
          </w:p>
          <w:p w14:paraId="4A2886C7" w14:textId="77777777" w:rsidR="0027411B" w:rsidRDefault="0027411B" w:rsidP="00F80E7C">
            <w:pPr>
              <w:rPr>
                <w:rFonts w:cstheme="minorHAnsi"/>
              </w:rPr>
            </w:pPr>
            <w:r>
              <w:rPr>
                <w:rFonts w:cstheme="minorHAnsi"/>
              </w:rPr>
              <w:t>Academic staff</w:t>
            </w:r>
          </w:p>
          <w:p w14:paraId="0FC75B09" w14:textId="77777777" w:rsidR="0027411B" w:rsidRDefault="0027411B" w:rsidP="00F80E7C">
            <w:pPr>
              <w:rPr>
                <w:rFonts w:cstheme="minorHAnsi"/>
              </w:rPr>
            </w:pPr>
            <w:r>
              <w:rPr>
                <w:rFonts w:cstheme="minorHAnsi"/>
              </w:rPr>
              <w:t>Progress Team</w:t>
            </w:r>
          </w:p>
        </w:tc>
      </w:tr>
      <w:tr w:rsidR="007C7A93" w14:paraId="257B59F1" w14:textId="77777777" w:rsidTr="007C7A93">
        <w:tc>
          <w:tcPr>
            <w:tcW w:w="1843" w:type="dxa"/>
          </w:tcPr>
          <w:p w14:paraId="7B906241" w14:textId="77777777" w:rsidR="00AD0DD1" w:rsidRDefault="00AD0DD1" w:rsidP="00AD0DD1">
            <w:pPr>
              <w:rPr>
                <w:rFonts w:cstheme="minorHAnsi"/>
              </w:rPr>
            </w:pPr>
            <w:r>
              <w:rPr>
                <w:rFonts w:cstheme="minorHAnsi"/>
              </w:rPr>
              <w:t>Sexual orientation</w:t>
            </w:r>
          </w:p>
        </w:tc>
        <w:tc>
          <w:tcPr>
            <w:tcW w:w="2694" w:type="dxa"/>
          </w:tcPr>
          <w:p w14:paraId="6D1650C5" w14:textId="77777777" w:rsidR="00563B1C" w:rsidRDefault="00563B1C" w:rsidP="00563B1C">
            <w:pPr>
              <w:rPr>
                <w:rFonts w:cstheme="minorHAnsi"/>
              </w:rPr>
            </w:pPr>
            <w:r w:rsidRPr="00052E40">
              <w:t xml:space="preserve">For some </w:t>
            </w:r>
            <w:r>
              <w:t xml:space="preserve">LGB+ </w:t>
            </w:r>
            <w:r w:rsidRPr="00052E40">
              <w:t xml:space="preserve">students, </w:t>
            </w:r>
            <w:r>
              <w:t>coming on to campus enables them to be themselves in terms of their sexual orientation in a way they</w:t>
            </w:r>
            <w:r w:rsidRPr="00052E40">
              <w:t xml:space="preserve"> may not feel safe or able to </w:t>
            </w:r>
            <w:r>
              <w:t>do</w:t>
            </w:r>
            <w:r w:rsidRPr="00052E40">
              <w:t xml:space="preserve"> when living with family</w:t>
            </w:r>
          </w:p>
          <w:p w14:paraId="0C258AD5" w14:textId="77777777" w:rsidR="00AD0DD1" w:rsidRDefault="00AD0DD1" w:rsidP="00731547">
            <w:pPr>
              <w:rPr>
                <w:rFonts w:cstheme="minorHAnsi"/>
              </w:rPr>
            </w:pPr>
          </w:p>
        </w:tc>
        <w:tc>
          <w:tcPr>
            <w:tcW w:w="4252" w:type="dxa"/>
          </w:tcPr>
          <w:p w14:paraId="174BCB33" w14:textId="77777777" w:rsidR="00563B1C" w:rsidRDefault="00563B1C" w:rsidP="00563B1C">
            <w:pPr>
              <w:spacing w:before="100" w:beforeAutospacing="1" w:after="100" w:afterAutospacing="1"/>
            </w:pPr>
            <w:r>
              <w:lastRenderedPageBreak/>
              <w:t xml:space="preserve">Continued </w:t>
            </w:r>
            <w:r w:rsidRPr="00052E40">
              <w:t xml:space="preserve">restricted access to campuses and peers may impact significantly on </w:t>
            </w:r>
            <w:r>
              <w:t xml:space="preserve">the </w:t>
            </w:r>
            <w:r w:rsidRPr="00052E40">
              <w:t xml:space="preserve">mental health and wellbeing </w:t>
            </w:r>
            <w:r>
              <w:t>of LGB+ students who are not able to be themselves at home</w:t>
            </w:r>
          </w:p>
          <w:p w14:paraId="51BF1162" w14:textId="77777777" w:rsidR="00AD0DD1" w:rsidRDefault="00AD0DD1" w:rsidP="00563B1C">
            <w:pPr>
              <w:spacing w:before="100" w:beforeAutospacing="1" w:after="100" w:afterAutospacing="1"/>
              <w:rPr>
                <w:rFonts w:cstheme="minorHAnsi"/>
              </w:rPr>
            </w:pPr>
          </w:p>
        </w:tc>
        <w:tc>
          <w:tcPr>
            <w:tcW w:w="4394" w:type="dxa"/>
          </w:tcPr>
          <w:p w14:paraId="2A0ABCBC" w14:textId="77777777" w:rsidR="00AD0DD1" w:rsidRDefault="00AD0DD1" w:rsidP="00AD0DD1">
            <w:pPr>
              <w:rPr>
                <w:rFonts w:cstheme="minorHAnsi"/>
              </w:rPr>
            </w:pPr>
            <w:r>
              <w:rPr>
                <w:rFonts w:cstheme="minorHAnsi"/>
              </w:rPr>
              <w:t>Include reference to internal and external support networks e.g. LGBT+ student societies and Outhouse East in communications to students</w:t>
            </w:r>
          </w:p>
          <w:p w14:paraId="78F753DB" w14:textId="77777777" w:rsidR="00563B1C" w:rsidRDefault="00563B1C" w:rsidP="00AD0DD1">
            <w:pPr>
              <w:rPr>
                <w:rFonts w:cstheme="minorHAnsi"/>
              </w:rPr>
            </w:pPr>
          </w:p>
          <w:p w14:paraId="4358F76A" w14:textId="77777777" w:rsidR="00563B1C" w:rsidRDefault="00563B1C" w:rsidP="00AD0DD1">
            <w:pPr>
              <w:rPr>
                <w:rFonts w:cstheme="minorHAnsi"/>
              </w:rPr>
            </w:pPr>
          </w:p>
        </w:tc>
        <w:tc>
          <w:tcPr>
            <w:tcW w:w="2127" w:type="dxa"/>
          </w:tcPr>
          <w:p w14:paraId="471864EA" w14:textId="77777777" w:rsidR="00AD0DD1" w:rsidRDefault="00AD0DD1" w:rsidP="00AD0DD1">
            <w:pPr>
              <w:rPr>
                <w:rFonts w:cstheme="minorHAnsi"/>
              </w:rPr>
            </w:pPr>
            <w:r>
              <w:rPr>
                <w:rFonts w:cstheme="minorHAnsi"/>
              </w:rPr>
              <w:t>CER</w:t>
            </w:r>
          </w:p>
          <w:p w14:paraId="0DE442D2" w14:textId="77777777" w:rsidR="00AD0DD1" w:rsidRDefault="00AD0DD1" w:rsidP="00AD0DD1">
            <w:pPr>
              <w:rPr>
                <w:rFonts w:cstheme="minorHAnsi"/>
              </w:rPr>
            </w:pPr>
            <w:r>
              <w:rPr>
                <w:rFonts w:cstheme="minorHAnsi"/>
              </w:rPr>
              <w:t>Students’ Union societies</w:t>
            </w:r>
          </w:p>
          <w:p w14:paraId="08E435A7" w14:textId="77777777" w:rsidR="00563B1C" w:rsidRDefault="00563B1C" w:rsidP="00AD0DD1">
            <w:pPr>
              <w:rPr>
                <w:rFonts w:cstheme="minorHAnsi"/>
              </w:rPr>
            </w:pPr>
          </w:p>
          <w:p w14:paraId="35EB0675" w14:textId="77777777" w:rsidR="007C7A93" w:rsidRDefault="007C7A93" w:rsidP="00AD0DD1">
            <w:pPr>
              <w:rPr>
                <w:rFonts w:cstheme="minorHAnsi"/>
              </w:rPr>
            </w:pPr>
          </w:p>
          <w:p w14:paraId="14639897" w14:textId="77777777" w:rsidR="00563B1C" w:rsidRDefault="00563B1C" w:rsidP="00AD0DD1">
            <w:pPr>
              <w:rPr>
                <w:rFonts w:cstheme="minorHAnsi"/>
              </w:rPr>
            </w:pPr>
          </w:p>
          <w:p w14:paraId="4BE1836A" w14:textId="77777777" w:rsidR="00563B1C" w:rsidRDefault="00563B1C" w:rsidP="00AD0DD1">
            <w:pPr>
              <w:rPr>
                <w:rFonts w:cstheme="minorHAnsi"/>
              </w:rPr>
            </w:pPr>
          </w:p>
        </w:tc>
      </w:tr>
      <w:tr w:rsidR="007C7A93" w14:paraId="46D6B530" w14:textId="77777777" w:rsidTr="007C7A93">
        <w:tc>
          <w:tcPr>
            <w:tcW w:w="1843" w:type="dxa"/>
          </w:tcPr>
          <w:p w14:paraId="083643A0" w14:textId="77777777" w:rsidR="00AD0DD1" w:rsidRDefault="00AD0DD1" w:rsidP="00AD0DD1">
            <w:pPr>
              <w:rPr>
                <w:rFonts w:cstheme="minorHAnsi"/>
              </w:rPr>
            </w:pPr>
            <w:r>
              <w:rPr>
                <w:rFonts w:cstheme="minorHAnsi"/>
              </w:rPr>
              <w:t>Caring responsibilities</w:t>
            </w:r>
          </w:p>
        </w:tc>
        <w:tc>
          <w:tcPr>
            <w:tcW w:w="2694" w:type="dxa"/>
          </w:tcPr>
          <w:p w14:paraId="24CD1922" w14:textId="77777777" w:rsidR="00AD0DD1" w:rsidRDefault="00AD0DD1" w:rsidP="00AD0DD1">
            <w:pPr>
              <w:rPr>
                <w:rFonts w:cstheme="minorHAnsi"/>
              </w:rPr>
            </w:pPr>
          </w:p>
        </w:tc>
        <w:tc>
          <w:tcPr>
            <w:tcW w:w="4252" w:type="dxa"/>
          </w:tcPr>
          <w:p w14:paraId="6B49F62E" w14:textId="77777777" w:rsidR="00AD0DD1" w:rsidRDefault="00AD0DD1" w:rsidP="00AD0DD1">
            <w:pPr>
              <w:rPr>
                <w:rFonts w:cstheme="minorHAnsi"/>
              </w:rPr>
            </w:pPr>
            <w:r>
              <w:rPr>
                <w:rFonts w:cstheme="minorHAnsi"/>
              </w:rPr>
              <w:t>Potential causes of anxiety/stress for students with caring responsibilities include:</w:t>
            </w:r>
          </w:p>
          <w:p w14:paraId="0F7631D5" w14:textId="77777777" w:rsidR="00AD0DD1" w:rsidRDefault="00AD0DD1" w:rsidP="00AD0DD1">
            <w:pPr>
              <w:rPr>
                <w:rFonts w:cstheme="minorHAnsi"/>
              </w:rPr>
            </w:pPr>
            <w:r>
              <w:rPr>
                <w:rFonts w:cstheme="minorHAnsi"/>
              </w:rPr>
              <w:t xml:space="preserve">(i) </w:t>
            </w:r>
            <w:r w:rsidR="0078432B">
              <w:rPr>
                <w:rFonts w:cstheme="minorHAnsi"/>
              </w:rPr>
              <w:t xml:space="preserve">trying to balance studying from home/going onto campus on some days and caring responsibilities, including dealing with potential local lockdowns which means their child’s school is closed for a period of time  </w:t>
            </w:r>
          </w:p>
          <w:p w14:paraId="44627A3E" w14:textId="77777777" w:rsidR="00AD0DD1" w:rsidRDefault="00AD0DD1" w:rsidP="00AD0DD1">
            <w:pPr>
              <w:rPr>
                <w:rFonts w:cstheme="minorHAnsi"/>
              </w:rPr>
            </w:pPr>
            <w:r>
              <w:rPr>
                <w:rFonts w:cstheme="minorHAnsi"/>
              </w:rPr>
              <w:t xml:space="preserve">(ii) </w:t>
            </w:r>
            <w:r w:rsidR="0078432B">
              <w:rPr>
                <w:rFonts w:cstheme="minorHAnsi"/>
              </w:rPr>
              <w:t>some students may live with someone who is recovering from COVID-19 and be concerned about the impact on them of returning to campus as well as balancing study and caring for them</w:t>
            </w:r>
          </w:p>
          <w:p w14:paraId="10F86967" w14:textId="77777777" w:rsidR="00AD0DD1" w:rsidRDefault="00AD0DD1" w:rsidP="00AD0DD1">
            <w:pPr>
              <w:rPr>
                <w:rFonts w:cstheme="minorHAnsi"/>
              </w:rPr>
            </w:pPr>
            <w:r>
              <w:rPr>
                <w:rFonts w:cstheme="minorHAnsi"/>
              </w:rPr>
              <w:t xml:space="preserve">(iii) needing to devote additional time to caring for older or vulnerable family members, meaning less time for relaxation and taking care of own wellbeing  </w:t>
            </w:r>
          </w:p>
          <w:p w14:paraId="24F055D5" w14:textId="77777777" w:rsidR="00752155" w:rsidRDefault="00752155" w:rsidP="00AD0DD1">
            <w:pPr>
              <w:rPr>
                <w:rFonts w:cstheme="minorHAnsi"/>
              </w:rPr>
            </w:pPr>
          </w:p>
          <w:p w14:paraId="331995CF" w14:textId="77777777" w:rsidR="00752155" w:rsidRDefault="00752155" w:rsidP="00752155">
            <w:pPr>
              <w:pStyle w:val="Default"/>
              <w:rPr>
                <w:rFonts w:asciiTheme="minorHAnsi" w:hAnsiTheme="minorHAnsi"/>
                <w:sz w:val="22"/>
                <w:szCs w:val="22"/>
              </w:rPr>
            </w:pPr>
            <w:r w:rsidRPr="006836C2">
              <w:rPr>
                <w:rFonts w:asciiTheme="minorHAnsi" w:hAnsiTheme="minorHAnsi"/>
                <w:sz w:val="22"/>
                <w:szCs w:val="22"/>
              </w:rPr>
              <w:t xml:space="preserve">A limited physical return to campus may create greater isolation for those </w:t>
            </w:r>
            <w:r>
              <w:rPr>
                <w:rFonts w:asciiTheme="minorHAnsi" w:hAnsiTheme="minorHAnsi"/>
                <w:sz w:val="22"/>
                <w:szCs w:val="22"/>
              </w:rPr>
              <w:t>students</w:t>
            </w:r>
            <w:r w:rsidRPr="006836C2">
              <w:rPr>
                <w:rFonts w:asciiTheme="minorHAnsi" w:hAnsiTheme="minorHAnsi"/>
                <w:sz w:val="22"/>
                <w:szCs w:val="22"/>
              </w:rPr>
              <w:t xml:space="preserve"> who are not able to return because they are caring for someone who is vulnerable</w:t>
            </w:r>
          </w:p>
          <w:p w14:paraId="77950056" w14:textId="77777777" w:rsidR="00752155" w:rsidRDefault="00752155" w:rsidP="00752155">
            <w:pPr>
              <w:pStyle w:val="Default"/>
            </w:pPr>
          </w:p>
          <w:p w14:paraId="2A3AD0CA" w14:textId="77777777" w:rsidR="00752155" w:rsidRDefault="00752155" w:rsidP="00752155">
            <w:pPr>
              <w:rPr>
                <w:rFonts w:cstheme="minorHAnsi"/>
              </w:rPr>
            </w:pPr>
            <w:r w:rsidRPr="00752155">
              <w:t xml:space="preserve">As lockdown is lifted the negative impact on </w:t>
            </w:r>
            <w:r>
              <w:t>students with caring responsibilities</w:t>
            </w:r>
            <w:r w:rsidRPr="00752155">
              <w:t xml:space="preserve"> may increase if support services begin to be withdrawn</w:t>
            </w:r>
          </w:p>
        </w:tc>
        <w:tc>
          <w:tcPr>
            <w:tcW w:w="4394" w:type="dxa"/>
          </w:tcPr>
          <w:p w14:paraId="2D689E70" w14:textId="77777777" w:rsidR="00AD0DD1" w:rsidRDefault="00AD0DD1" w:rsidP="00AD0DD1">
            <w:pPr>
              <w:rPr>
                <w:rFonts w:cstheme="minorHAnsi"/>
              </w:rPr>
            </w:pPr>
            <w:r>
              <w:rPr>
                <w:rFonts w:cstheme="minorHAnsi"/>
              </w:rPr>
              <w:t xml:space="preserve">Information provided to students includes advice/guidance on balancing study and childcare commitment and how the University will take this into account as part of assessment processes  </w:t>
            </w:r>
          </w:p>
          <w:p w14:paraId="21930C5A" w14:textId="77777777" w:rsidR="00AD0DD1" w:rsidRDefault="00AD0DD1" w:rsidP="00AD0DD1">
            <w:pPr>
              <w:rPr>
                <w:rFonts w:cstheme="minorHAnsi"/>
              </w:rPr>
            </w:pPr>
          </w:p>
          <w:p w14:paraId="214D8E1F" w14:textId="77777777" w:rsidR="00995CA3" w:rsidRDefault="00AD0DD1" w:rsidP="00AD0DD1">
            <w:pPr>
              <w:rPr>
                <w:rFonts w:cstheme="minorHAnsi"/>
              </w:rPr>
            </w:pPr>
            <w:r>
              <w:rPr>
                <w:rFonts w:cstheme="minorHAnsi"/>
              </w:rPr>
              <w:t xml:space="preserve">Extenuating circumstances forms/guidance include explicit reference to how having caring responsibilities will be taken into account in assessment processes   </w:t>
            </w:r>
          </w:p>
          <w:p w14:paraId="3752024B" w14:textId="77777777" w:rsidR="00995CA3" w:rsidRDefault="00995CA3" w:rsidP="00AD0DD1">
            <w:pPr>
              <w:rPr>
                <w:rFonts w:cstheme="minorHAnsi"/>
              </w:rPr>
            </w:pPr>
          </w:p>
          <w:p w14:paraId="602ED894" w14:textId="77777777" w:rsidR="00995CA3" w:rsidRDefault="00995CA3" w:rsidP="00995CA3">
            <w:pPr>
              <w:pStyle w:val="Default"/>
              <w:rPr>
                <w:rFonts w:asciiTheme="minorHAnsi" w:hAnsiTheme="minorHAnsi"/>
                <w:sz w:val="22"/>
                <w:szCs w:val="22"/>
              </w:rPr>
            </w:pPr>
            <w:r>
              <w:rPr>
                <w:rFonts w:asciiTheme="minorHAnsi" w:hAnsiTheme="minorHAnsi"/>
                <w:sz w:val="22"/>
                <w:szCs w:val="22"/>
              </w:rPr>
              <w:t xml:space="preserve">Consider the possibility of providing </w:t>
            </w:r>
            <w:r w:rsidRPr="00995CA3">
              <w:rPr>
                <w:rFonts w:asciiTheme="minorHAnsi" w:hAnsiTheme="minorHAnsi"/>
                <w:sz w:val="22"/>
                <w:szCs w:val="22"/>
              </w:rPr>
              <w:t xml:space="preserve">online activities for children in order to support their parents/carers to free up time for studying </w:t>
            </w:r>
          </w:p>
          <w:p w14:paraId="00377DBC" w14:textId="77777777" w:rsidR="0078432B" w:rsidRDefault="0078432B" w:rsidP="00995CA3">
            <w:pPr>
              <w:pStyle w:val="Default"/>
              <w:rPr>
                <w:rFonts w:asciiTheme="minorHAnsi" w:hAnsiTheme="minorHAnsi"/>
                <w:sz w:val="22"/>
                <w:szCs w:val="22"/>
              </w:rPr>
            </w:pPr>
          </w:p>
          <w:p w14:paraId="6BDF5236" w14:textId="77777777" w:rsidR="0078432B" w:rsidRPr="00995CA3" w:rsidRDefault="0078432B" w:rsidP="00995CA3">
            <w:pPr>
              <w:pStyle w:val="Default"/>
              <w:rPr>
                <w:rFonts w:asciiTheme="minorHAnsi" w:hAnsiTheme="minorHAnsi"/>
                <w:sz w:val="22"/>
                <w:szCs w:val="22"/>
              </w:rPr>
            </w:pPr>
            <w:r>
              <w:rPr>
                <w:rFonts w:asciiTheme="minorHAnsi" w:hAnsiTheme="minorHAnsi"/>
                <w:sz w:val="22"/>
                <w:szCs w:val="22"/>
              </w:rPr>
              <w:t>All-student communications contain information about support available to student carers both within and outside the University</w:t>
            </w:r>
          </w:p>
          <w:p w14:paraId="7161D54E" w14:textId="77777777" w:rsidR="00AD0DD1" w:rsidRDefault="00AD0DD1" w:rsidP="00AD0DD1">
            <w:pPr>
              <w:rPr>
                <w:rFonts w:cstheme="minorHAnsi"/>
              </w:rPr>
            </w:pPr>
            <w:r>
              <w:rPr>
                <w:rFonts w:cstheme="minorHAnsi"/>
              </w:rPr>
              <w:t xml:space="preserve"> </w:t>
            </w:r>
          </w:p>
          <w:p w14:paraId="51410AF2" w14:textId="77777777" w:rsidR="00AD0DD1" w:rsidRDefault="00AD0DD1" w:rsidP="00AD0DD1">
            <w:pPr>
              <w:rPr>
                <w:rFonts w:cstheme="minorHAnsi"/>
              </w:rPr>
            </w:pPr>
            <w:r>
              <w:rPr>
                <w:rFonts w:cstheme="minorHAnsi"/>
              </w:rPr>
              <w:t xml:space="preserve"> </w:t>
            </w:r>
          </w:p>
        </w:tc>
        <w:tc>
          <w:tcPr>
            <w:tcW w:w="2127" w:type="dxa"/>
          </w:tcPr>
          <w:p w14:paraId="474DB843" w14:textId="77777777" w:rsidR="00AD0DD1" w:rsidRDefault="00AD0DD1" w:rsidP="00AD0DD1">
            <w:pPr>
              <w:rPr>
                <w:rFonts w:cstheme="minorHAnsi"/>
              </w:rPr>
            </w:pPr>
            <w:r>
              <w:rPr>
                <w:rFonts w:cstheme="minorHAnsi"/>
              </w:rPr>
              <w:t>CER</w:t>
            </w:r>
          </w:p>
          <w:p w14:paraId="0BA2ADB9" w14:textId="77777777" w:rsidR="00AD0DD1" w:rsidRDefault="00AD0DD1" w:rsidP="00AD0DD1">
            <w:pPr>
              <w:rPr>
                <w:rFonts w:cstheme="minorHAnsi"/>
              </w:rPr>
            </w:pPr>
            <w:r>
              <w:rPr>
                <w:rFonts w:cstheme="minorHAnsi"/>
              </w:rPr>
              <w:t>Academic Section</w:t>
            </w:r>
          </w:p>
          <w:p w14:paraId="7AEF3B57" w14:textId="77777777" w:rsidR="0078432B" w:rsidRDefault="0078432B" w:rsidP="00AD0DD1">
            <w:pPr>
              <w:rPr>
                <w:rFonts w:cstheme="minorHAnsi"/>
              </w:rPr>
            </w:pPr>
          </w:p>
          <w:p w14:paraId="46C46E18" w14:textId="77777777" w:rsidR="0078432B" w:rsidRDefault="0078432B" w:rsidP="00AD0DD1">
            <w:pPr>
              <w:rPr>
                <w:rFonts w:cstheme="minorHAnsi"/>
              </w:rPr>
            </w:pPr>
          </w:p>
          <w:p w14:paraId="78C0615D" w14:textId="77777777" w:rsidR="0078432B" w:rsidRDefault="0078432B" w:rsidP="00AD0DD1">
            <w:pPr>
              <w:rPr>
                <w:rFonts w:cstheme="minorHAnsi"/>
              </w:rPr>
            </w:pPr>
          </w:p>
          <w:p w14:paraId="0764140A" w14:textId="77777777" w:rsidR="0078432B" w:rsidRDefault="0078432B" w:rsidP="00AD0DD1">
            <w:pPr>
              <w:rPr>
                <w:rFonts w:cstheme="minorHAnsi"/>
              </w:rPr>
            </w:pPr>
          </w:p>
          <w:p w14:paraId="256182CD" w14:textId="77777777" w:rsidR="0078432B" w:rsidRDefault="0078432B" w:rsidP="00AD0DD1">
            <w:pPr>
              <w:rPr>
                <w:rFonts w:cstheme="minorHAnsi"/>
              </w:rPr>
            </w:pPr>
          </w:p>
          <w:p w14:paraId="28E3AAAC" w14:textId="77777777" w:rsidR="0078432B" w:rsidRDefault="0078432B" w:rsidP="00AD0DD1">
            <w:pPr>
              <w:rPr>
                <w:rFonts w:cstheme="minorHAnsi"/>
              </w:rPr>
            </w:pPr>
          </w:p>
          <w:p w14:paraId="411744CD" w14:textId="77777777" w:rsidR="0078432B" w:rsidRDefault="0078432B" w:rsidP="00AD0DD1">
            <w:pPr>
              <w:rPr>
                <w:rFonts w:cstheme="minorHAnsi"/>
              </w:rPr>
            </w:pPr>
          </w:p>
          <w:p w14:paraId="34B74EC8" w14:textId="77777777" w:rsidR="0078432B" w:rsidRDefault="0078432B" w:rsidP="00AD0DD1">
            <w:pPr>
              <w:rPr>
                <w:rFonts w:cstheme="minorHAnsi"/>
              </w:rPr>
            </w:pPr>
          </w:p>
          <w:p w14:paraId="77560E1E" w14:textId="77777777" w:rsidR="00AD3E88" w:rsidRDefault="00AD3E88" w:rsidP="00AD0DD1">
            <w:pPr>
              <w:rPr>
                <w:rFonts w:cstheme="minorHAnsi"/>
              </w:rPr>
            </w:pPr>
          </w:p>
          <w:p w14:paraId="3B688F55" w14:textId="77777777" w:rsidR="0078432B" w:rsidRDefault="0078432B" w:rsidP="00AD0DD1">
            <w:pPr>
              <w:rPr>
                <w:rFonts w:cstheme="minorHAnsi"/>
              </w:rPr>
            </w:pPr>
          </w:p>
          <w:p w14:paraId="354F823A" w14:textId="77777777" w:rsidR="00995CA3" w:rsidRDefault="00995CA3" w:rsidP="00AD0DD1">
            <w:pPr>
              <w:rPr>
                <w:rFonts w:cstheme="minorHAnsi"/>
              </w:rPr>
            </w:pPr>
            <w:r>
              <w:rPr>
                <w:rFonts w:cstheme="minorHAnsi"/>
              </w:rPr>
              <w:t>Day Nursery</w:t>
            </w:r>
          </w:p>
          <w:p w14:paraId="4643B673" w14:textId="77777777" w:rsidR="0078432B" w:rsidRDefault="0078432B" w:rsidP="00AD0DD1">
            <w:pPr>
              <w:rPr>
                <w:rFonts w:cstheme="minorHAnsi"/>
              </w:rPr>
            </w:pPr>
          </w:p>
          <w:p w14:paraId="2EBB2947" w14:textId="77777777" w:rsidR="0078432B" w:rsidRDefault="0078432B" w:rsidP="00AD0DD1">
            <w:pPr>
              <w:rPr>
                <w:rFonts w:cstheme="minorHAnsi"/>
              </w:rPr>
            </w:pPr>
          </w:p>
          <w:p w14:paraId="5D2B57EA" w14:textId="77777777" w:rsidR="0078432B" w:rsidRDefault="0078432B" w:rsidP="00AD0DD1">
            <w:pPr>
              <w:rPr>
                <w:rFonts w:cstheme="minorHAnsi"/>
              </w:rPr>
            </w:pPr>
          </w:p>
          <w:p w14:paraId="62D8A504" w14:textId="77777777" w:rsidR="0078432B" w:rsidRDefault="0078432B" w:rsidP="00AD0DD1">
            <w:pPr>
              <w:rPr>
                <w:rFonts w:cstheme="minorHAnsi"/>
              </w:rPr>
            </w:pPr>
            <w:r>
              <w:rPr>
                <w:rFonts w:cstheme="minorHAnsi"/>
              </w:rPr>
              <w:t>CER</w:t>
            </w:r>
          </w:p>
          <w:p w14:paraId="2C3F71B5" w14:textId="77777777" w:rsidR="0078432B" w:rsidRDefault="0078432B" w:rsidP="00AD0DD1">
            <w:pPr>
              <w:rPr>
                <w:rFonts w:cstheme="minorHAnsi"/>
              </w:rPr>
            </w:pPr>
            <w:r>
              <w:rPr>
                <w:rFonts w:cstheme="minorHAnsi"/>
              </w:rPr>
              <w:t>Students’ Union</w:t>
            </w:r>
          </w:p>
          <w:p w14:paraId="18F9EBC5" w14:textId="77777777" w:rsidR="00AD3E88" w:rsidRDefault="00AD3E88" w:rsidP="00AD0DD1">
            <w:pPr>
              <w:rPr>
                <w:rFonts w:cstheme="minorHAnsi"/>
              </w:rPr>
            </w:pPr>
            <w:r>
              <w:rPr>
                <w:rFonts w:cstheme="minorHAnsi"/>
              </w:rPr>
              <w:t>SWIS</w:t>
            </w:r>
          </w:p>
        </w:tc>
      </w:tr>
      <w:tr w:rsidR="007C7A93" w14:paraId="29621500" w14:textId="77777777" w:rsidTr="007C7A93">
        <w:tc>
          <w:tcPr>
            <w:tcW w:w="1843" w:type="dxa"/>
          </w:tcPr>
          <w:p w14:paraId="35F1DD5C" w14:textId="77777777" w:rsidR="00AD0DD1" w:rsidRDefault="00AD0DD1" w:rsidP="00AD0DD1">
            <w:pPr>
              <w:rPr>
                <w:rFonts w:cstheme="minorHAnsi"/>
              </w:rPr>
            </w:pPr>
            <w:r>
              <w:rPr>
                <w:rFonts w:cstheme="minorHAnsi"/>
              </w:rPr>
              <w:t>Socio-economic background</w:t>
            </w:r>
          </w:p>
        </w:tc>
        <w:tc>
          <w:tcPr>
            <w:tcW w:w="2694" w:type="dxa"/>
          </w:tcPr>
          <w:p w14:paraId="1AC5F3FB" w14:textId="77777777" w:rsidR="00AD0DD1" w:rsidRDefault="00C150E9" w:rsidP="00C150E9">
            <w:pPr>
              <w:rPr>
                <w:rFonts w:cstheme="minorHAnsi"/>
              </w:rPr>
            </w:pPr>
            <w:r>
              <w:rPr>
                <w:rFonts w:cstheme="minorHAnsi"/>
              </w:rPr>
              <w:t xml:space="preserve">Students from low socio-economic backgrounds who have been quite severely affected by working in a crowded home environment, where </w:t>
            </w:r>
            <w:r>
              <w:rPr>
                <w:rFonts w:cstheme="minorHAnsi"/>
              </w:rPr>
              <w:lastRenderedPageBreak/>
              <w:t>they may also have been sharing computers and competing for clear Wi-Fi access may particularly benefit  from returning to study on campus</w:t>
            </w:r>
          </w:p>
        </w:tc>
        <w:tc>
          <w:tcPr>
            <w:tcW w:w="4252" w:type="dxa"/>
          </w:tcPr>
          <w:p w14:paraId="372DAAB1" w14:textId="77777777" w:rsidR="00AD0DD1" w:rsidRDefault="00AD0DD1" w:rsidP="00AD0DD1">
            <w:pPr>
              <w:rPr>
                <w:rFonts w:cstheme="minorHAnsi"/>
              </w:rPr>
            </w:pPr>
            <w:r>
              <w:rPr>
                <w:rFonts w:cstheme="minorHAnsi"/>
              </w:rPr>
              <w:lastRenderedPageBreak/>
              <w:t>Students, particularly  from low socio-economic backgrounds, who need to work to support their studies may have lost their jobs, leading to increased anxiety</w:t>
            </w:r>
          </w:p>
          <w:p w14:paraId="6DFA1F37" w14:textId="77777777" w:rsidR="00C150E9" w:rsidRDefault="00C150E9" w:rsidP="00AD0DD1">
            <w:pPr>
              <w:rPr>
                <w:rFonts w:cstheme="minorHAnsi"/>
              </w:rPr>
            </w:pPr>
          </w:p>
          <w:p w14:paraId="2F8C75CC" w14:textId="77777777" w:rsidR="00C150E9" w:rsidRDefault="00C150E9" w:rsidP="00C150E9">
            <w:pPr>
              <w:rPr>
                <w:rFonts w:cstheme="minorHAnsi"/>
              </w:rPr>
            </w:pPr>
            <w:r>
              <w:rPr>
                <w:rFonts w:cstheme="minorHAnsi"/>
              </w:rPr>
              <w:lastRenderedPageBreak/>
              <w:t xml:space="preserve">Students from low socio-economic backgrounds who commute may be concerned about how frequently they will be required to come on to campus to attend a learning event and the cost of doing so </w:t>
            </w:r>
          </w:p>
          <w:p w14:paraId="3A8FCD7B" w14:textId="77777777" w:rsidR="00AA4D0A" w:rsidRDefault="00AA4D0A" w:rsidP="00C150E9">
            <w:pPr>
              <w:rPr>
                <w:rFonts w:cstheme="minorHAnsi"/>
              </w:rPr>
            </w:pPr>
          </w:p>
          <w:p w14:paraId="39CAAE44" w14:textId="77777777" w:rsidR="00EE24BD" w:rsidRDefault="00EE24BD" w:rsidP="00EE24BD">
            <w:pPr>
              <w:rPr>
                <w:rFonts w:cstheme="minorHAnsi"/>
              </w:rPr>
            </w:pPr>
            <w:r>
              <w:rPr>
                <w:rFonts w:cstheme="minorHAnsi"/>
              </w:rPr>
              <w:t xml:space="preserve">Some students from low socio-economic backgrounds may not have access to the same digital technologies as other students </w:t>
            </w:r>
          </w:p>
        </w:tc>
        <w:tc>
          <w:tcPr>
            <w:tcW w:w="4394" w:type="dxa"/>
          </w:tcPr>
          <w:p w14:paraId="2F8C4497" w14:textId="77777777" w:rsidR="00AD0DD1" w:rsidRDefault="00AD0DD1" w:rsidP="00AD0DD1">
            <w:pPr>
              <w:rPr>
                <w:rFonts w:cstheme="minorHAnsi"/>
              </w:rPr>
            </w:pPr>
            <w:r>
              <w:rPr>
                <w:rFonts w:cstheme="minorHAnsi"/>
              </w:rPr>
              <w:lastRenderedPageBreak/>
              <w:t xml:space="preserve">Messages around accessing the Student Hardship Fund and other potential financial support to continue </w:t>
            </w:r>
          </w:p>
          <w:p w14:paraId="33301F2F" w14:textId="77777777" w:rsidR="00C150E9" w:rsidRDefault="00C150E9" w:rsidP="00AD0DD1">
            <w:pPr>
              <w:rPr>
                <w:rFonts w:cstheme="minorHAnsi"/>
              </w:rPr>
            </w:pPr>
          </w:p>
          <w:p w14:paraId="58292F1B" w14:textId="77777777" w:rsidR="00C150E9" w:rsidRDefault="00C150E9" w:rsidP="00AD0DD1">
            <w:pPr>
              <w:rPr>
                <w:rFonts w:cstheme="minorHAnsi"/>
              </w:rPr>
            </w:pPr>
          </w:p>
          <w:p w14:paraId="3F010144" w14:textId="77777777" w:rsidR="00C150E9" w:rsidRDefault="00C150E9" w:rsidP="00AD0DD1">
            <w:pPr>
              <w:rPr>
                <w:rFonts w:cstheme="minorHAnsi"/>
              </w:rPr>
            </w:pPr>
            <w:r>
              <w:rPr>
                <w:rFonts w:cstheme="minorHAnsi"/>
              </w:rPr>
              <w:lastRenderedPageBreak/>
              <w:t>As far as possible, the frequency with which commuting students are required to come on to campus is minimised</w:t>
            </w:r>
          </w:p>
          <w:p w14:paraId="249A5B1B" w14:textId="77777777" w:rsidR="00EE24BD" w:rsidRDefault="00EE24BD" w:rsidP="00AD0DD1">
            <w:pPr>
              <w:rPr>
                <w:rFonts w:cstheme="minorHAnsi"/>
              </w:rPr>
            </w:pPr>
          </w:p>
          <w:p w14:paraId="50A5E6A3" w14:textId="77777777" w:rsidR="00C150E9" w:rsidRDefault="00EE24BD" w:rsidP="00EE24BD">
            <w:pPr>
              <w:rPr>
                <w:rFonts w:cstheme="minorHAnsi"/>
              </w:rPr>
            </w:pPr>
            <w:r>
              <w:t>Ensure that methods used to evaluate students’</w:t>
            </w:r>
            <w:r w:rsidRPr="003F366F">
              <w:t xml:space="preserve"> digital </w:t>
            </w:r>
            <w:r>
              <w:t>needs</w:t>
            </w:r>
            <w:r w:rsidRPr="003F366F">
              <w:t xml:space="preserve"> </w:t>
            </w:r>
            <w:r>
              <w:t>are appropriate for all students and they reach those in digital need</w:t>
            </w:r>
          </w:p>
        </w:tc>
        <w:tc>
          <w:tcPr>
            <w:tcW w:w="2127" w:type="dxa"/>
          </w:tcPr>
          <w:p w14:paraId="078DCE2A" w14:textId="77777777" w:rsidR="00AD0DD1" w:rsidRDefault="00AD0DD1" w:rsidP="00AD0DD1">
            <w:pPr>
              <w:rPr>
                <w:rFonts w:cstheme="minorHAnsi"/>
              </w:rPr>
            </w:pPr>
            <w:r>
              <w:rPr>
                <w:rFonts w:cstheme="minorHAnsi"/>
              </w:rPr>
              <w:lastRenderedPageBreak/>
              <w:t>CER</w:t>
            </w:r>
          </w:p>
          <w:p w14:paraId="662AD7A7" w14:textId="77777777" w:rsidR="0078432B" w:rsidRDefault="0078432B" w:rsidP="00C150E9">
            <w:pPr>
              <w:rPr>
                <w:rFonts w:cstheme="minorHAnsi"/>
              </w:rPr>
            </w:pPr>
          </w:p>
          <w:p w14:paraId="14A01CEE" w14:textId="77777777" w:rsidR="0078432B" w:rsidRDefault="0078432B" w:rsidP="00C150E9">
            <w:pPr>
              <w:rPr>
                <w:rFonts w:cstheme="minorHAnsi"/>
              </w:rPr>
            </w:pPr>
          </w:p>
          <w:p w14:paraId="5D828238" w14:textId="77777777" w:rsidR="0078432B" w:rsidRDefault="0078432B" w:rsidP="00C150E9">
            <w:pPr>
              <w:rPr>
                <w:rFonts w:cstheme="minorHAnsi"/>
              </w:rPr>
            </w:pPr>
          </w:p>
          <w:p w14:paraId="72CA7B2D" w14:textId="77777777" w:rsidR="0078432B" w:rsidRDefault="0078432B" w:rsidP="00C150E9">
            <w:pPr>
              <w:rPr>
                <w:rFonts w:cstheme="minorHAnsi"/>
              </w:rPr>
            </w:pPr>
          </w:p>
          <w:p w14:paraId="5CE46F92" w14:textId="77777777" w:rsidR="00C150E9" w:rsidRDefault="00C150E9" w:rsidP="00C150E9">
            <w:pPr>
              <w:rPr>
                <w:rFonts w:cstheme="minorHAnsi"/>
              </w:rPr>
            </w:pPr>
            <w:r>
              <w:rPr>
                <w:rFonts w:cstheme="minorHAnsi"/>
              </w:rPr>
              <w:t>Timetable Office</w:t>
            </w:r>
          </w:p>
          <w:p w14:paraId="4299288D" w14:textId="77777777" w:rsidR="0078432B" w:rsidRDefault="0078432B" w:rsidP="00C150E9">
            <w:pPr>
              <w:rPr>
                <w:rFonts w:cstheme="minorHAnsi"/>
              </w:rPr>
            </w:pPr>
            <w:r>
              <w:rPr>
                <w:rFonts w:cstheme="minorHAnsi"/>
              </w:rPr>
              <w:lastRenderedPageBreak/>
              <w:t>Departmental staff</w:t>
            </w:r>
          </w:p>
          <w:p w14:paraId="08B59460" w14:textId="77777777" w:rsidR="0078432B" w:rsidRDefault="0078432B" w:rsidP="00C150E9">
            <w:pPr>
              <w:rPr>
                <w:rFonts w:cstheme="minorHAnsi"/>
              </w:rPr>
            </w:pPr>
          </w:p>
          <w:p w14:paraId="3909D09C" w14:textId="77777777" w:rsidR="0078432B" w:rsidRDefault="0078432B" w:rsidP="00C150E9">
            <w:pPr>
              <w:rPr>
                <w:rFonts w:cstheme="minorHAnsi"/>
              </w:rPr>
            </w:pPr>
          </w:p>
          <w:p w14:paraId="4894D12E" w14:textId="77777777" w:rsidR="0078432B" w:rsidRDefault="0078432B" w:rsidP="00C150E9">
            <w:pPr>
              <w:rPr>
                <w:rFonts w:cstheme="minorHAnsi"/>
              </w:rPr>
            </w:pPr>
            <w:r>
              <w:rPr>
                <w:rFonts w:cstheme="minorHAnsi"/>
              </w:rPr>
              <w:t>SWIS</w:t>
            </w:r>
          </w:p>
          <w:p w14:paraId="1029A9C1" w14:textId="77777777" w:rsidR="0078432B" w:rsidRDefault="0078432B" w:rsidP="00C150E9">
            <w:pPr>
              <w:rPr>
                <w:rFonts w:cstheme="minorHAnsi"/>
              </w:rPr>
            </w:pPr>
            <w:r>
              <w:rPr>
                <w:rFonts w:cstheme="minorHAnsi"/>
              </w:rPr>
              <w:t>Departmental staff</w:t>
            </w:r>
          </w:p>
        </w:tc>
      </w:tr>
      <w:tr w:rsidR="007C7A93" w14:paraId="05792686" w14:textId="77777777" w:rsidTr="007C7A93">
        <w:tc>
          <w:tcPr>
            <w:tcW w:w="1843" w:type="dxa"/>
          </w:tcPr>
          <w:p w14:paraId="32CC6A35" w14:textId="77777777" w:rsidR="00AD0DD1" w:rsidRDefault="00AD0DD1" w:rsidP="00AD0DD1">
            <w:pPr>
              <w:rPr>
                <w:rFonts w:cstheme="minorHAnsi"/>
              </w:rPr>
            </w:pPr>
            <w:r>
              <w:rPr>
                <w:rFonts w:cstheme="minorHAnsi"/>
              </w:rPr>
              <w:lastRenderedPageBreak/>
              <w:t>Being estranged</w:t>
            </w:r>
          </w:p>
        </w:tc>
        <w:tc>
          <w:tcPr>
            <w:tcW w:w="2694" w:type="dxa"/>
          </w:tcPr>
          <w:p w14:paraId="6713387C" w14:textId="77777777" w:rsidR="00AD0DD1" w:rsidRDefault="00AD0DD1" w:rsidP="00AD0DD1">
            <w:pPr>
              <w:rPr>
                <w:rFonts w:cstheme="minorHAnsi"/>
              </w:rPr>
            </w:pPr>
          </w:p>
        </w:tc>
        <w:tc>
          <w:tcPr>
            <w:tcW w:w="4252" w:type="dxa"/>
          </w:tcPr>
          <w:p w14:paraId="676AE6F4" w14:textId="77777777" w:rsidR="00AD0DD1" w:rsidRDefault="00AD0DD1" w:rsidP="00AD0DD1">
            <w:pPr>
              <w:rPr>
                <w:rFonts w:cstheme="minorHAnsi"/>
              </w:rPr>
            </w:pPr>
            <w:r>
              <w:rPr>
                <w:rFonts w:cstheme="minorHAnsi"/>
              </w:rPr>
              <w:t xml:space="preserve">Lack of family support network, at a time when others may be spending more time with, or connecting with, their families could cause increased feelings of loneliness and isolation   </w:t>
            </w:r>
          </w:p>
        </w:tc>
        <w:tc>
          <w:tcPr>
            <w:tcW w:w="4394" w:type="dxa"/>
          </w:tcPr>
          <w:p w14:paraId="0B2B0CCA" w14:textId="77777777" w:rsidR="00AD0DD1" w:rsidRDefault="00AD0DD1" w:rsidP="00AD0DD1">
            <w:pPr>
              <w:rPr>
                <w:rFonts w:cstheme="minorHAnsi"/>
              </w:rPr>
            </w:pPr>
            <w:r>
              <w:rPr>
                <w:rFonts w:cstheme="minorHAnsi"/>
              </w:rPr>
              <w:t xml:space="preserve">Known community support groups/mechanisms highlighted in relevant University-wide communications  </w:t>
            </w:r>
          </w:p>
          <w:p w14:paraId="0D965550" w14:textId="77777777" w:rsidR="00AD0DD1" w:rsidRDefault="00AD0DD1" w:rsidP="00AD0DD1">
            <w:pPr>
              <w:rPr>
                <w:rFonts w:cstheme="minorHAnsi"/>
              </w:rPr>
            </w:pPr>
          </w:p>
          <w:p w14:paraId="5B538CD1" w14:textId="77777777" w:rsidR="00AD0DD1" w:rsidRDefault="00AD0DD1" w:rsidP="0078432B">
            <w:pPr>
              <w:rPr>
                <w:rFonts w:cstheme="minorHAnsi"/>
              </w:rPr>
            </w:pPr>
            <w:r>
              <w:rPr>
                <w:rFonts w:cstheme="minorHAnsi"/>
              </w:rPr>
              <w:t>Proactive contact from SWIS</w:t>
            </w:r>
            <w:r w:rsidR="00EF0A0C">
              <w:rPr>
                <w:rFonts w:cstheme="minorHAnsi"/>
              </w:rPr>
              <w:t xml:space="preserve"> (recognising that this relies on self-disclosure)</w:t>
            </w:r>
          </w:p>
        </w:tc>
        <w:tc>
          <w:tcPr>
            <w:tcW w:w="2127" w:type="dxa"/>
          </w:tcPr>
          <w:p w14:paraId="2F4E14F4" w14:textId="77777777" w:rsidR="00AD0DD1" w:rsidRDefault="00AD0DD1" w:rsidP="00AD0DD1">
            <w:pPr>
              <w:rPr>
                <w:rFonts w:cstheme="minorHAnsi"/>
              </w:rPr>
            </w:pPr>
            <w:r>
              <w:rPr>
                <w:rFonts w:cstheme="minorHAnsi"/>
              </w:rPr>
              <w:t>CER</w:t>
            </w:r>
          </w:p>
          <w:p w14:paraId="6186A51D" w14:textId="77777777" w:rsidR="00AD0DD1" w:rsidRDefault="00AD0DD1" w:rsidP="00AD0DD1">
            <w:pPr>
              <w:rPr>
                <w:rFonts w:cstheme="minorHAnsi"/>
              </w:rPr>
            </w:pPr>
            <w:r>
              <w:rPr>
                <w:rFonts w:cstheme="minorHAnsi"/>
              </w:rPr>
              <w:t>SWIS</w:t>
            </w:r>
          </w:p>
        </w:tc>
      </w:tr>
      <w:tr w:rsidR="007C7A93" w14:paraId="2741AC55" w14:textId="77777777" w:rsidTr="007C7A93">
        <w:tc>
          <w:tcPr>
            <w:tcW w:w="1843" w:type="dxa"/>
          </w:tcPr>
          <w:p w14:paraId="13C7A61E" w14:textId="77777777" w:rsidR="00AD0DD1" w:rsidRDefault="00AD0DD1" w:rsidP="00AD0DD1">
            <w:pPr>
              <w:rPr>
                <w:rFonts w:cstheme="minorHAnsi"/>
              </w:rPr>
            </w:pPr>
            <w:r>
              <w:rPr>
                <w:rFonts w:cstheme="minorHAnsi"/>
              </w:rPr>
              <w:t>Care leavers</w:t>
            </w:r>
          </w:p>
        </w:tc>
        <w:tc>
          <w:tcPr>
            <w:tcW w:w="2694" w:type="dxa"/>
          </w:tcPr>
          <w:p w14:paraId="6D3C92A7" w14:textId="77777777" w:rsidR="00AD0DD1" w:rsidRDefault="00AD0DD1" w:rsidP="00AD0DD1">
            <w:pPr>
              <w:rPr>
                <w:rFonts w:cstheme="minorHAnsi"/>
              </w:rPr>
            </w:pPr>
          </w:p>
        </w:tc>
        <w:tc>
          <w:tcPr>
            <w:tcW w:w="4252" w:type="dxa"/>
          </w:tcPr>
          <w:p w14:paraId="47D314FE" w14:textId="77777777" w:rsidR="00AD0DD1" w:rsidRDefault="00AD0DD1" w:rsidP="00AD0DD1">
            <w:pPr>
              <w:rPr>
                <w:rFonts w:cstheme="minorHAnsi"/>
              </w:rPr>
            </w:pPr>
            <w:r>
              <w:rPr>
                <w:rFonts w:cstheme="minorHAnsi"/>
              </w:rPr>
              <w:t xml:space="preserve">Lack of family support network, at a time when others may be spending more time with, or connecting with, their families could cause increased feelings of loneliness and isolation   </w:t>
            </w:r>
          </w:p>
        </w:tc>
        <w:tc>
          <w:tcPr>
            <w:tcW w:w="4394" w:type="dxa"/>
          </w:tcPr>
          <w:p w14:paraId="07D925B9" w14:textId="77777777" w:rsidR="00AD0DD1" w:rsidRDefault="00AD0DD1" w:rsidP="00AD0DD1">
            <w:pPr>
              <w:rPr>
                <w:rFonts w:cstheme="minorHAnsi"/>
              </w:rPr>
            </w:pPr>
            <w:r>
              <w:rPr>
                <w:rFonts w:cstheme="minorHAnsi"/>
              </w:rPr>
              <w:t xml:space="preserve">Known community support groups/mechanisms highlighted in relevant University-wide communications  </w:t>
            </w:r>
          </w:p>
          <w:p w14:paraId="3088EEB1" w14:textId="77777777" w:rsidR="00AD0DD1" w:rsidRDefault="00AD0DD1" w:rsidP="00AD0DD1">
            <w:pPr>
              <w:rPr>
                <w:rFonts w:cstheme="minorHAnsi"/>
              </w:rPr>
            </w:pPr>
          </w:p>
          <w:p w14:paraId="1039D6E4" w14:textId="77777777" w:rsidR="00AD0DD1" w:rsidRDefault="00AD0DD1" w:rsidP="00EF0A0C">
            <w:pPr>
              <w:rPr>
                <w:rFonts w:cstheme="minorHAnsi"/>
              </w:rPr>
            </w:pPr>
            <w:r>
              <w:rPr>
                <w:rFonts w:cstheme="minorHAnsi"/>
              </w:rPr>
              <w:t>Proactive contact from SWIS</w:t>
            </w:r>
            <w:r w:rsidR="00EF0A0C">
              <w:rPr>
                <w:rFonts w:cstheme="minorHAnsi"/>
              </w:rPr>
              <w:t xml:space="preserve"> </w:t>
            </w:r>
          </w:p>
        </w:tc>
        <w:tc>
          <w:tcPr>
            <w:tcW w:w="2127" w:type="dxa"/>
          </w:tcPr>
          <w:p w14:paraId="15F5B376" w14:textId="77777777" w:rsidR="00AD0DD1" w:rsidRDefault="00AD0DD1" w:rsidP="00AD0DD1">
            <w:pPr>
              <w:rPr>
                <w:rFonts w:cstheme="minorHAnsi"/>
              </w:rPr>
            </w:pPr>
            <w:r>
              <w:rPr>
                <w:rFonts w:cstheme="minorHAnsi"/>
              </w:rPr>
              <w:t>CER</w:t>
            </w:r>
          </w:p>
          <w:p w14:paraId="0DF2660D" w14:textId="77777777" w:rsidR="00AD0DD1" w:rsidRDefault="00AD0DD1" w:rsidP="00AD0DD1">
            <w:pPr>
              <w:rPr>
                <w:rFonts w:cstheme="minorHAnsi"/>
              </w:rPr>
            </w:pPr>
            <w:r>
              <w:rPr>
                <w:rFonts w:cstheme="minorHAnsi"/>
              </w:rPr>
              <w:t>SWIS</w:t>
            </w:r>
          </w:p>
        </w:tc>
      </w:tr>
      <w:tr w:rsidR="007C7A93" w14:paraId="308E9972" w14:textId="77777777" w:rsidTr="007C7A93">
        <w:tc>
          <w:tcPr>
            <w:tcW w:w="1843" w:type="dxa"/>
          </w:tcPr>
          <w:p w14:paraId="1D7D07C8" w14:textId="77777777" w:rsidR="00C150E9" w:rsidRDefault="00C150E9" w:rsidP="00AD0DD1">
            <w:pPr>
              <w:rPr>
                <w:rFonts w:cstheme="minorHAnsi"/>
              </w:rPr>
            </w:pPr>
            <w:r>
              <w:rPr>
                <w:rFonts w:cstheme="minorHAnsi"/>
              </w:rPr>
              <w:t>Commuting students</w:t>
            </w:r>
          </w:p>
        </w:tc>
        <w:tc>
          <w:tcPr>
            <w:tcW w:w="2694" w:type="dxa"/>
          </w:tcPr>
          <w:p w14:paraId="60A04165" w14:textId="77777777" w:rsidR="00C150E9" w:rsidRDefault="00C150E9" w:rsidP="00AD0DD1">
            <w:pPr>
              <w:rPr>
                <w:rFonts w:cstheme="minorHAnsi"/>
              </w:rPr>
            </w:pPr>
          </w:p>
        </w:tc>
        <w:tc>
          <w:tcPr>
            <w:tcW w:w="4252" w:type="dxa"/>
          </w:tcPr>
          <w:p w14:paraId="7EF9B34D" w14:textId="77777777" w:rsidR="00C150E9" w:rsidRDefault="00C150E9" w:rsidP="00907319">
            <w:pPr>
              <w:rPr>
                <w:rFonts w:cstheme="minorHAnsi"/>
              </w:rPr>
            </w:pPr>
            <w:r>
              <w:rPr>
                <w:rFonts w:cstheme="minorHAnsi"/>
              </w:rPr>
              <w:t>Commuting students may be concerned about how frequently they will be required to come on to campus to attend a learning event and the time and cost, of doing so</w:t>
            </w:r>
          </w:p>
        </w:tc>
        <w:tc>
          <w:tcPr>
            <w:tcW w:w="4394" w:type="dxa"/>
          </w:tcPr>
          <w:p w14:paraId="4C609B97" w14:textId="77777777" w:rsidR="00C150E9" w:rsidRDefault="00C150E9" w:rsidP="0078432B">
            <w:pPr>
              <w:rPr>
                <w:rFonts w:cstheme="minorHAnsi"/>
              </w:rPr>
            </w:pPr>
            <w:r>
              <w:rPr>
                <w:rFonts w:cstheme="minorHAnsi"/>
              </w:rPr>
              <w:t>As far as possible, the frequency with which commuting students are required to come on to campus is minimised</w:t>
            </w:r>
          </w:p>
        </w:tc>
        <w:tc>
          <w:tcPr>
            <w:tcW w:w="2127" w:type="dxa"/>
          </w:tcPr>
          <w:p w14:paraId="313DCB32" w14:textId="77777777" w:rsidR="00C150E9" w:rsidRDefault="0078432B" w:rsidP="00AD0DD1">
            <w:pPr>
              <w:rPr>
                <w:rFonts w:cstheme="minorHAnsi"/>
              </w:rPr>
            </w:pPr>
            <w:r>
              <w:rPr>
                <w:rFonts w:cstheme="minorHAnsi"/>
              </w:rPr>
              <w:t>Timetable Office</w:t>
            </w:r>
          </w:p>
          <w:p w14:paraId="2AA900C0" w14:textId="77777777" w:rsidR="0078432B" w:rsidRDefault="0078432B" w:rsidP="00AD0DD1">
            <w:pPr>
              <w:rPr>
                <w:rFonts w:cstheme="minorHAnsi"/>
              </w:rPr>
            </w:pPr>
            <w:r>
              <w:rPr>
                <w:rFonts w:cstheme="minorHAnsi"/>
              </w:rPr>
              <w:t>Departmental staff</w:t>
            </w:r>
          </w:p>
        </w:tc>
      </w:tr>
    </w:tbl>
    <w:p w14:paraId="69A18021" w14:textId="77777777" w:rsidR="00173134" w:rsidRPr="004302EF" w:rsidRDefault="00173134" w:rsidP="00414A8E">
      <w:pPr>
        <w:spacing w:after="0" w:line="240" w:lineRule="auto"/>
        <w:rPr>
          <w:rFonts w:cstheme="minorHAnsi"/>
        </w:rPr>
      </w:pPr>
    </w:p>
    <w:sectPr w:rsidR="00173134" w:rsidRPr="004302EF" w:rsidSect="004302EF">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1EFCD" w14:textId="77777777" w:rsidR="00C831F0" w:rsidRDefault="00C831F0" w:rsidP="0066534B">
      <w:pPr>
        <w:spacing w:after="0" w:line="240" w:lineRule="auto"/>
      </w:pPr>
      <w:r>
        <w:separator/>
      </w:r>
    </w:p>
  </w:endnote>
  <w:endnote w:type="continuationSeparator" w:id="0">
    <w:p w14:paraId="3004D07E" w14:textId="77777777" w:rsidR="00C831F0" w:rsidRDefault="00C831F0" w:rsidP="00665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erthold Akzidenz Grotesk Light">
    <w:altName w:val="Calibri"/>
    <w:panose1 w:val="020B0604020202020204"/>
    <w:charset w:val="00"/>
    <w:family w:val="auto"/>
    <w:notTrueType/>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3F8E" w14:textId="77777777" w:rsidR="00D31839" w:rsidRDefault="00D31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B4B54" w14:textId="77777777" w:rsidR="00D31839" w:rsidRDefault="00D318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E8113" w14:textId="77777777" w:rsidR="00D31839" w:rsidRDefault="00D31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1D188" w14:textId="77777777" w:rsidR="00C831F0" w:rsidRDefault="00C831F0" w:rsidP="0066534B">
      <w:pPr>
        <w:spacing w:after="0" w:line="240" w:lineRule="auto"/>
      </w:pPr>
      <w:r>
        <w:separator/>
      </w:r>
    </w:p>
  </w:footnote>
  <w:footnote w:type="continuationSeparator" w:id="0">
    <w:p w14:paraId="1B13917D" w14:textId="77777777" w:rsidR="00C831F0" w:rsidRDefault="00C831F0" w:rsidP="0066534B">
      <w:pPr>
        <w:spacing w:after="0" w:line="240" w:lineRule="auto"/>
      </w:pPr>
      <w:r>
        <w:continuationSeparator/>
      </w:r>
    </w:p>
  </w:footnote>
  <w:footnote w:id="1">
    <w:p w14:paraId="37962378" w14:textId="77777777" w:rsidR="00D31839" w:rsidRPr="00D25828" w:rsidRDefault="00D31839" w:rsidP="00D25828">
      <w:pPr>
        <w:rPr>
          <w:sz w:val="20"/>
          <w:szCs w:val="20"/>
        </w:rPr>
      </w:pPr>
      <w:r>
        <w:rPr>
          <w:rStyle w:val="FootnoteReference"/>
        </w:rPr>
        <w:footnoteRef/>
      </w:r>
      <w:r>
        <w:t xml:space="preserve"> </w:t>
      </w:r>
      <w:r w:rsidRPr="00D25828">
        <w:rPr>
          <w:sz w:val="20"/>
          <w:szCs w:val="20"/>
        </w:rPr>
        <w:t xml:space="preserve">Our </w:t>
      </w:r>
      <w:r>
        <w:rPr>
          <w:sz w:val="20"/>
          <w:szCs w:val="20"/>
        </w:rPr>
        <w:t xml:space="preserve">individual </w:t>
      </w:r>
      <w:r w:rsidRPr="00D25828">
        <w:rPr>
          <w:sz w:val="20"/>
          <w:szCs w:val="20"/>
        </w:rPr>
        <w:t>risk assessments</w:t>
      </w:r>
      <w:r>
        <w:rPr>
          <w:sz w:val="20"/>
          <w:szCs w:val="20"/>
        </w:rPr>
        <w:t xml:space="preserve"> for staff help the University calculate a</w:t>
      </w:r>
      <w:r w:rsidRPr="00D25828">
        <w:rPr>
          <w:sz w:val="20"/>
          <w:szCs w:val="20"/>
        </w:rPr>
        <w:t xml:space="preserve"> </w:t>
      </w:r>
      <w:r w:rsidRPr="0023256E">
        <w:rPr>
          <w:rFonts w:ascii="Berthold Akzidenz Grotesk Light" w:hAnsi="Berthold Akzidenz Grotesk Light"/>
          <w:sz w:val="20"/>
          <w:szCs w:val="20"/>
        </w:rPr>
        <w:t>“C</w:t>
      </w:r>
      <w:r>
        <w:rPr>
          <w:rFonts w:ascii="Berthold Akzidenz Grotesk Light" w:hAnsi="Berthold Akzidenz Grotesk Light"/>
          <w:sz w:val="20"/>
          <w:szCs w:val="20"/>
        </w:rPr>
        <w:t>OVID</w:t>
      </w:r>
      <w:r w:rsidRPr="0023256E">
        <w:rPr>
          <w:rFonts w:ascii="Berthold Akzidenz Grotesk Light" w:hAnsi="Berthold Akzidenz Grotesk Light"/>
          <w:sz w:val="20"/>
          <w:szCs w:val="20"/>
        </w:rPr>
        <w:t>-age” which will be considered in conjunction with clinical judgement. As more data about C</w:t>
      </w:r>
      <w:r>
        <w:rPr>
          <w:rFonts w:ascii="Berthold Akzidenz Grotesk Light" w:hAnsi="Berthold Akzidenz Grotesk Light"/>
          <w:sz w:val="20"/>
          <w:szCs w:val="20"/>
        </w:rPr>
        <w:t>OVID</w:t>
      </w:r>
      <w:r w:rsidRPr="0023256E">
        <w:rPr>
          <w:rFonts w:ascii="Berthold Akzidenz Grotesk Light" w:hAnsi="Berthold Akzidenz Grotesk Light"/>
          <w:sz w:val="20"/>
          <w:szCs w:val="20"/>
        </w:rPr>
        <w:t>-19 have been collected and analysed, current evidence makes it apparent that age has the biggest effect on clinical outcomes, with underlying conditions, gender, BMI and ethnicity having a smaller but significant effect</w:t>
      </w:r>
      <w:r>
        <w:rPr>
          <w:rFonts w:ascii="Berthold Akzidenz Grotesk Light" w:hAnsi="Berthold Akzidenz Grotesk Light"/>
          <w:sz w:val="20"/>
          <w:szCs w:val="20"/>
        </w:rPr>
        <w:t>. For this reason, in the individual risk assessments, we ask staff to disclose their ethnicity, together with their</w:t>
      </w:r>
      <w:r w:rsidRPr="00D25828">
        <w:rPr>
          <w:sz w:val="20"/>
          <w:szCs w:val="20"/>
        </w:rPr>
        <w:t xml:space="preserve"> age and gender</w:t>
      </w:r>
      <w:r>
        <w:rPr>
          <w:sz w:val="20"/>
          <w:szCs w:val="20"/>
        </w:rPr>
        <w:t>. Staff who identify as Black, Asian or from a minority ethnic background are</w:t>
      </w:r>
      <w:r w:rsidRPr="00D25828">
        <w:rPr>
          <w:sz w:val="20"/>
          <w:szCs w:val="20"/>
        </w:rPr>
        <w:t xml:space="preserve"> </w:t>
      </w:r>
      <w:r>
        <w:rPr>
          <w:sz w:val="20"/>
          <w:szCs w:val="20"/>
        </w:rPr>
        <w:t xml:space="preserve">therefore </w:t>
      </w:r>
      <w:r w:rsidRPr="00D25828">
        <w:rPr>
          <w:sz w:val="20"/>
          <w:szCs w:val="20"/>
        </w:rPr>
        <w:t>not automatically</w:t>
      </w:r>
      <w:r>
        <w:rPr>
          <w:sz w:val="20"/>
          <w:szCs w:val="20"/>
        </w:rPr>
        <w:t xml:space="preserve"> considered to be</w:t>
      </w:r>
      <w:r w:rsidRPr="00D25828">
        <w:rPr>
          <w:sz w:val="20"/>
          <w:szCs w:val="20"/>
        </w:rPr>
        <w:t xml:space="preserve"> in the </w:t>
      </w:r>
      <w:r>
        <w:rPr>
          <w:sz w:val="20"/>
          <w:szCs w:val="20"/>
        </w:rPr>
        <w:t xml:space="preserve">high risk </w:t>
      </w:r>
      <w:r w:rsidRPr="00D25828">
        <w:rPr>
          <w:sz w:val="20"/>
          <w:szCs w:val="20"/>
        </w:rPr>
        <w:t>category and therefore the last to return to campus.</w:t>
      </w:r>
    </w:p>
    <w:p w14:paraId="15DB8B29" w14:textId="77777777" w:rsidR="00D31839" w:rsidRDefault="00D31839">
      <w:pPr>
        <w:pStyle w:val="FootnoteText"/>
      </w:pPr>
    </w:p>
  </w:footnote>
  <w:footnote w:id="2">
    <w:p w14:paraId="22767232" w14:textId="77777777" w:rsidR="000452C1" w:rsidRDefault="000452C1">
      <w:pPr>
        <w:pStyle w:val="FootnoteText"/>
      </w:pPr>
      <w:r>
        <w:rPr>
          <w:rStyle w:val="FootnoteReference"/>
        </w:rPr>
        <w:footnoteRef/>
      </w:r>
      <w:r>
        <w:t xml:space="preserve"> Although not mentioned in relation to any protected characteristic, the main negative impact for everyone is contracting a debilitating and potentially deadly disease  </w:t>
      </w:r>
    </w:p>
  </w:footnote>
  <w:footnote w:id="3">
    <w:p w14:paraId="3507BAE3" w14:textId="05B9D21C" w:rsidR="00D31839" w:rsidRDefault="00D31839">
      <w:pPr>
        <w:pStyle w:val="FootnoteText"/>
      </w:pPr>
      <w:r>
        <w:rPr>
          <w:rStyle w:val="FootnoteReference"/>
        </w:rPr>
        <w:footnoteRef/>
      </w:r>
      <w:r>
        <w:t xml:space="preserve"> </w:t>
      </w:r>
      <w:r w:rsidR="00A170C1" w:rsidRPr="00A170C1">
        <w:rPr>
          <w:rFonts w:cstheme="minorHAnsi"/>
          <w:shd w:val="clear" w:color="auto" w:fill="FFFFFF"/>
        </w:rPr>
        <w:t>In line with the University’s aspiration to go beyond legislation wherever possible and to obtain a holistic overview and understanding of the impact that University activities have upon equality and inclusion, a broader range of characteristics than those contained within the Equality Act 2010 have been considered. The protected characteristics contained with the Equality Act 2010 are: age, disability, gender reassignment, marriage and civil partnership, pregnancy and maternity, race, religion or belief, sex, sexual orientation.</w:t>
      </w:r>
    </w:p>
  </w:footnote>
  <w:footnote w:id="4">
    <w:p w14:paraId="6FF47F79" w14:textId="3D36AA82" w:rsidR="00A170C1" w:rsidRPr="001E0562" w:rsidRDefault="00A170C1" w:rsidP="00A170C1">
      <w:r>
        <w:rPr>
          <w:rStyle w:val="FootnoteReference"/>
        </w:rPr>
        <w:footnoteRef/>
      </w:r>
      <w:r>
        <w:t xml:space="preserve"> </w:t>
      </w:r>
      <w:r w:rsidRPr="00A2728C">
        <w:rPr>
          <w:rFonts w:cstheme="minorHAnsi"/>
          <w:sz w:val="20"/>
          <w:szCs w:val="20"/>
        </w:rPr>
        <w:t>Consideration of the impact upon gender should be inclusive of all genders across the gender spectrum including (but not limited to): trans, non-binary, pangender,</w:t>
      </w:r>
      <w:r>
        <w:rPr>
          <w:rFonts w:cstheme="minorHAnsi"/>
          <w:sz w:val="20"/>
          <w:szCs w:val="20"/>
        </w:rPr>
        <w:t xml:space="preserve"> </w:t>
      </w:r>
      <w:r w:rsidRPr="00A2728C">
        <w:rPr>
          <w:rFonts w:cstheme="minorHAnsi"/>
          <w:sz w:val="20"/>
          <w:szCs w:val="20"/>
        </w:rPr>
        <w:t>cisgender* women, cisgender</w:t>
      </w:r>
      <w:r>
        <w:rPr>
          <w:rFonts w:cstheme="minorHAnsi"/>
          <w:sz w:val="20"/>
          <w:szCs w:val="20"/>
        </w:rPr>
        <w:t>*</w:t>
      </w:r>
      <w:r w:rsidRPr="00A2728C">
        <w:rPr>
          <w:rFonts w:cstheme="minorHAnsi"/>
          <w:sz w:val="20"/>
          <w:szCs w:val="20"/>
        </w:rPr>
        <w:t xml:space="preserve"> men, and individuals undertaking gender reassignment. The Equality Act 2010 identifies ‘gender reassignment’ as a protected characteristic, which is the process of transitioning from one gender to another. The University’s policies go beyond the requirements of legislation and protect a broader group of people than those covered by the term ‘gender reassignment’ and include all trans and non-binary people. </w:t>
      </w:r>
      <w:r>
        <w:rPr>
          <w:rFonts w:cstheme="minorHAnsi"/>
          <w:sz w:val="20"/>
          <w:szCs w:val="20"/>
        </w:rPr>
        <w:br/>
      </w:r>
      <w:r w:rsidRPr="00A2728C">
        <w:rPr>
          <w:rFonts w:cstheme="minorHAnsi"/>
          <w:sz w:val="20"/>
          <w:szCs w:val="20"/>
        </w:rPr>
        <w:t>* Someone whose gender identity is the same as the sex they were assigned at birth.</w:t>
      </w:r>
    </w:p>
    <w:p w14:paraId="02862431" w14:textId="11CB2E9C" w:rsidR="00A170C1" w:rsidRDefault="00A170C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C9519" w14:textId="77777777" w:rsidR="00D31839" w:rsidRDefault="00D31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75F0" w14:textId="77777777" w:rsidR="00D31839" w:rsidRDefault="00D318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E0484" w14:textId="77777777" w:rsidR="00D31839" w:rsidRDefault="00D31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F5E07"/>
    <w:multiLevelType w:val="hybridMultilevel"/>
    <w:tmpl w:val="87625B6E"/>
    <w:lvl w:ilvl="0" w:tplc="08090005">
      <w:start w:val="1"/>
      <w:numFmt w:val="bullet"/>
      <w:lvlText w:val=""/>
      <w:lvlJc w:val="left"/>
      <w:pPr>
        <w:ind w:left="775" w:hanging="360"/>
      </w:pPr>
      <w:rPr>
        <w:rFonts w:ascii="Wingdings" w:hAnsi="Wingding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28381A58"/>
    <w:multiLevelType w:val="hybridMultilevel"/>
    <w:tmpl w:val="9B9676E0"/>
    <w:lvl w:ilvl="0" w:tplc="08090005">
      <w:start w:val="1"/>
      <w:numFmt w:val="bullet"/>
      <w:lvlText w:val=""/>
      <w:lvlJc w:val="left"/>
      <w:pPr>
        <w:ind w:left="916" w:hanging="360"/>
      </w:pPr>
      <w:rPr>
        <w:rFonts w:ascii="Wingdings" w:hAnsi="Wingdings" w:hint="default"/>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2" w15:restartNumberingAfterBreak="0">
    <w:nsid w:val="6EB73939"/>
    <w:multiLevelType w:val="hybridMultilevel"/>
    <w:tmpl w:val="6742C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A853A7"/>
    <w:multiLevelType w:val="multilevel"/>
    <w:tmpl w:val="F3269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230"/>
    <w:rsid w:val="00002E16"/>
    <w:rsid w:val="00040226"/>
    <w:rsid w:val="000452C1"/>
    <w:rsid w:val="000505AD"/>
    <w:rsid w:val="00051B4A"/>
    <w:rsid w:val="00052E40"/>
    <w:rsid w:val="00081121"/>
    <w:rsid w:val="0008154C"/>
    <w:rsid w:val="0008647B"/>
    <w:rsid w:val="000A2877"/>
    <w:rsid w:val="000B24FB"/>
    <w:rsid w:val="000B4C16"/>
    <w:rsid w:val="000D1A98"/>
    <w:rsid w:val="000D2E60"/>
    <w:rsid w:val="000D759E"/>
    <w:rsid w:val="000E3431"/>
    <w:rsid w:val="000F4E43"/>
    <w:rsid w:val="00123B09"/>
    <w:rsid w:val="0013193B"/>
    <w:rsid w:val="0013489E"/>
    <w:rsid w:val="00150A40"/>
    <w:rsid w:val="00151A37"/>
    <w:rsid w:val="00155932"/>
    <w:rsid w:val="00173134"/>
    <w:rsid w:val="00181595"/>
    <w:rsid w:val="00184E8E"/>
    <w:rsid w:val="00192EA5"/>
    <w:rsid w:val="001B1F43"/>
    <w:rsid w:val="001B3347"/>
    <w:rsid w:val="001B5EB5"/>
    <w:rsid w:val="001C44BC"/>
    <w:rsid w:val="00200278"/>
    <w:rsid w:val="00203646"/>
    <w:rsid w:val="0020453B"/>
    <w:rsid w:val="002109C5"/>
    <w:rsid w:val="00214DB7"/>
    <w:rsid w:val="002159A6"/>
    <w:rsid w:val="00216AAA"/>
    <w:rsid w:val="00222D8E"/>
    <w:rsid w:val="00234891"/>
    <w:rsid w:val="00253AD1"/>
    <w:rsid w:val="0027411B"/>
    <w:rsid w:val="002902B3"/>
    <w:rsid w:val="002A7595"/>
    <w:rsid w:val="002B3C59"/>
    <w:rsid w:val="002B53E4"/>
    <w:rsid w:val="002B6A07"/>
    <w:rsid w:val="002B7122"/>
    <w:rsid w:val="002C32B0"/>
    <w:rsid w:val="002D48E4"/>
    <w:rsid w:val="002D56C3"/>
    <w:rsid w:val="002E1D26"/>
    <w:rsid w:val="0032171F"/>
    <w:rsid w:val="00335AE2"/>
    <w:rsid w:val="00341948"/>
    <w:rsid w:val="00363867"/>
    <w:rsid w:val="00372DAD"/>
    <w:rsid w:val="003771A9"/>
    <w:rsid w:val="00377E9D"/>
    <w:rsid w:val="00385808"/>
    <w:rsid w:val="00396B8D"/>
    <w:rsid w:val="003A4C75"/>
    <w:rsid w:val="003D5499"/>
    <w:rsid w:val="003E48F4"/>
    <w:rsid w:val="003F366F"/>
    <w:rsid w:val="00404BEC"/>
    <w:rsid w:val="00414A8E"/>
    <w:rsid w:val="00417EB4"/>
    <w:rsid w:val="004302EF"/>
    <w:rsid w:val="0043348A"/>
    <w:rsid w:val="00446AC3"/>
    <w:rsid w:val="00452EA8"/>
    <w:rsid w:val="00466B36"/>
    <w:rsid w:val="004736E2"/>
    <w:rsid w:val="00475230"/>
    <w:rsid w:val="0047637C"/>
    <w:rsid w:val="004779AF"/>
    <w:rsid w:val="00483C94"/>
    <w:rsid w:val="004A2754"/>
    <w:rsid w:val="004A7C04"/>
    <w:rsid w:val="004B2DCD"/>
    <w:rsid w:val="004B7A3C"/>
    <w:rsid w:val="004C2E8D"/>
    <w:rsid w:val="004C7EF5"/>
    <w:rsid w:val="004D5DAD"/>
    <w:rsid w:val="004E0498"/>
    <w:rsid w:val="00506783"/>
    <w:rsid w:val="005159E9"/>
    <w:rsid w:val="005475E4"/>
    <w:rsid w:val="00557EE8"/>
    <w:rsid w:val="005602D6"/>
    <w:rsid w:val="00563B1C"/>
    <w:rsid w:val="00566855"/>
    <w:rsid w:val="00574C34"/>
    <w:rsid w:val="00583DB0"/>
    <w:rsid w:val="00593B21"/>
    <w:rsid w:val="005B24EA"/>
    <w:rsid w:val="005C1581"/>
    <w:rsid w:val="005C6388"/>
    <w:rsid w:val="005E66C8"/>
    <w:rsid w:val="005F1EE8"/>
    <w:rsid w:val="005F5262"/>
    <w:rsid w:val="00603AFA"/>
    <w:rsid w:val="00610D88"/>
    <w:rsid w:val="0062530F"/>
    <w:rsid w:val="006253D6"/>
    <w:rsid w:val="006254A7"/>
    <w:rsid w:val="00633FFD"/>
    <w:rsid w:val="00642824"/>
    <w:rsid w:val="00644781"/>
    <w:rsid w:val="006569CA"/>
    <w:rsid w:val="0066534B"/>
    <w:rsid w:val="006656DA"/>
    <w:rsid w:val="006836C2"/>
    <w:rsid w:val="0068569F"/>
    <w:rsid w:val="006E2774"/>
    <w:rsid w:val="006E6B19"/>
    <w:rsid w:val="00707E07"/>
    <w:rsid w:val="007115F3"/>
    <w:rsid w:val="00724FBE"/>
    <w:rsid w:val="007262DD"/>
    <w:rsid w:val="00731547"/>
    <w:rsid w:val="00752155"/>
    <w:rsid w:val="00766C95"/>
    <w:rsid w:val="0078432B"/>
    <w:rsid w:val="00786B23"/>
    <w:rsid w:val="007877C1"/>
    <w:rsid w:val="007A22B4"/>
    <w:rsid w:val="007A3CC8"/>
    <w:rsid w:val="007C7A93"/>
    <w:rsid w:val="007C7C43"/>
    <w:rsid w:val="007D04E3"/>
    <w:rsid w:val="007D0B1E"/>
    <w:rsid w:val="007D3A60"/>
    <w:rsid w:val="007E5E41"/>
    <w:rsid w:val="007F01B2"/>
    <w:rsid w:val="007F0B73"/>
    <w:rsid w:val="007F371D"/>
    <w:rsid w:val="007F5A2A"/>
    <w:rsid w:val="007F7A2E"/>
    <w:rsid w:val="00806EC3"/>
    <w:rsid w:val="008121D3"/>
    <w:rsid w:val="00812387"/>
    <w:rsid w:val="00813913"/>
    <w:rsid w:val="0083413A"/>
    <w:rsid w:val="00834D29"/>
    <w:rsid w:val="00842D86"/>
    <w:rsid w:val="008454F3"/>
    <w:rsid w:val="00853770"/>
    <w:rsid w:val="00863537"/>
    <w:rsid w:val="008730ED"/>
    <w:rsid w:val="0087429E"/>
    <w:rsid w:val="00877D5E"/>
    <w:rsid w:val="008A1E56"/>
    <w:rsid w:val="008A4832"/>
    <w:rsid w:val="008D5259"/>
    <w:rsid w:val="008D75D4"/>
    <w:rsid w:val="008E1D67"/>
    <w:rsid w:val="008E6546"/>
    <w:rsid w:val="008F228C"/>
    <w:rsid w:val="00907319"/>
    <w:rsid w:val="00925158"/>
    <w:rsid w:val="00930C4F"/>
    <w:rsid w:val="00932985"/>
    <w:rsid w:val="00943A17"/>
    <w:rsid w:val="00957DEE"/>
    <w:rsid w:val="0096181A"/>
    <w:rsid w:val="0096603D"/>
    <w:rsid w:val="009857BC"/>
    <w:rsid w:val="00985EFE"/>
    <w:rsid w:val="00995CA3"/>
    <w:rsid w:val="009A3716"/>
    <w:rsid w:val="009B5DCF"/>
    <w:rsid w:val="009C034C"/>
    <w:rsid w:val="009D77B0"/>
    <w:rsid w:val="00A108E5"/>
    <w:rsid w:val="00A11E1A"/>
    <w:rsid w:val="00A1458E"/>
    <w:rsid w:val="00A170C1"/>
    <w:rsid w:val="00A20531"/>
    <w:rsid w:val="00A230A3"/>
    <w:rsid w:val="00A57BF5"/>
    <w:rsid w:val="00A674FD"/>
    <w:rsid w:val="00A80988"/>
    <w:rsid w:val="00A81875"/>
    <w:rsid w:val="00A96E65"/>
    <w:rsid w:val="00AA2392"/>
    <w:rsid w:val="00AA2ACB"/>
    <w:rsid w:val="00AA4D0A"/>
    <w:rsid w:val="00AD0DD1"/>
    <w:rsid w:val="00AD3E88"/>
    <w:rsid w:val="00AF5003"/>
    <w:rsid w:val="00AF6AFC"/>
    <w:rsid w:val="00B025D0"/>
    <w:rsid w:val="00B11C8E"/>
    <w:rsid w:val="00B40CA8"/>
    <w:rsid w:val="00B45083"/>
    <w:rsid w:val="00B4554B"/>
    <w:rsid w:val="00B748E8"/>
    <w:rsid w:val="00B75DC8"/>
    <w:rsid w:val="00BA7186"/>
    <w:rsid w:val="00BB0AF7"/>
    <w:rsid w:val="00BF0443"/>
    <w:rsid w:val="00C150E9"/>
    <w:rsid w:val="00C21CDA"/>
    <w:rsid w:val="00C24B7C"/>
    <w:rsid w:val="00C508A6"/>
    <w:rsid w:val="00C53D84"/>
    <w:rsid w:val="00C5438F"/>
    <w:rsid w:val="00C556B6"/>
    <w:rsid w:val="00C61F3A"/>
    <w:rsid w:val="00C65554"/>
    <w:rsid w:val="00C71ABF"/>
    <w:rsid w:val="00C7648F"/>
    <w:rsid w:val="00C831F0"/>
    <w:rsid w:val="00CB2E80"/>
    <w:rsid w:val="00CB57AE"/>
    <w:rsid w:val="00CB72CA"/>
    <w:rsid w:val="00CD2AA1"/>
    <w:rsid w:val="00CF368D"/>
    <w:rsid w:val="00D25828"/>
    <w:rsid w:val="00D30B45"/>
    <w:rsid w:val="00D31839"/>
    <w:rsid w:val="00D35EDB"/>
    <w:rsid w:val="00D44804"/>
    <w:rsid w:val="00D510D5"/>
    <w:rsid w:val="00D5687C"/>
    <w:rsid w:val="00D6483B"/>
    <w:rsid w:val="00DB1B49"/>
    <w:rsid w:val="00DB1F83"/>
    <w:rsid w:val="00DB2C3E"/>
    <w:rsid w:val="00DB3145"/>
    <w:rsid w:val="00DC13BC"/>
    <w:rsid w:val="00DC3368"/>
    <w:rsid w:val="00DD645C"/>
    <w:rsid w:val="00DE04BC"/>
    <w:rsid w:val="00DE1DB7"/>
    <w:rsid w:val="00DE4434"/>
    <w:rsid w:val="00DF7456"/>
    <w:rsid w:val="00E07B50"/>
    <w:rsid w:val="00E105B4"/>
    <w:rsid w:val="00E127E6"/>
    <w:rsid w:val="00E17490"/>
    <w:rsid w:val="00E216CC"/>
    <w:rsid w:val="00E239E7"/>
    <w:rsid w:val="00E27926"/>
    <w:rsid w:val="00E670E4"/>
    <w:rsid w:val="00E80716"/>
    <w:rsid w:val="00E81114"/>
    <w:rsid w:val="00E81517"/>
    <w:rsid w:val="00E826B1"/>
    <w:rsid w:val="00E865C2"/>
    <w:rsid w:val="00E96904"/>
    <w:rsid w:val="00EA18EE"/>
    <w:rsid w:val="00EA5B93"/>
    <w:rsid w:val="00EB18BA"/>
    <w:rsid w:val="00EB6A7A"/>
    <w:rsid w:val="00EC1AF1"/>
    <w:rsid w:val="00EC2B8D"/>
    <w:rsid w:val="00EC676F"/>
    <w:rsid w:val="00EC7143"/>
    <w:rsid w:val="00ED1572"/>
    <w:rsid w:val="00ED1F00"/>
    <w:rsid w:val="00ED39CA"/>
    <w:rsid w:val="00EE24BD"/>
    <w:rsid w:val="00EE280F"/>
    <w:rsid w:val="00EF0A0C"/>
    <w:rsid w:val="00EF363B"/>
    <w:rsid w:val="00EF708A"/>
    <w:rsid w:val="00F315D8"/>
    <w:rsid w:val="00F33B87"/>
    <w:rsid w:val="00F456CD"/>
    <w:rsid w:val="00F5202C"/>
    <w:rsid w:val="00F639F7"/>
    <w:rsid w:val="00F75BA7"/>
    <w:rsid w:val="00F80E7C"/>
    <w:rsid w:val="00F85529"/>
    <w:rsid w:val="00F874A7"/>
    <w:rsid w:val="00F95855"/>
    <w:rsid w:val="00F970C9"/>
    <w:rsid w:val="00F97CB3"/>
    <w:rsid w:val="00FB2412"/>
    <w:rsid w:val="00FB3010"/>
    <w:rsid w:val="00FB500F"/>
    <w:rsid w:val="00FB6930"/>
    <w:rsid w:val="00FC091B"/>
    <w:rsid w:val="00FE15F2"/>
    <w:rsid w:val="00FE3646"/>
    <w:rsid w:val="00FE5032"/>
    <w:rsid w:val="00FE52F0"/>
    <w:rsid w:val="00FE778C"/>
    <w:rsid w:val="00FF05DD"/>
    <w:rsid w:val="00FF105C"/>
    <w:rsid w:val="00FF4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60A5C"/>
  <w15:chartTrackingRefBased/>
  <w15:docId w15:val="{059DD3DE-AEA5-4667-B088-A4B4E702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05DD"/>
    <w:rPr>
      <w:color w:val="0000FF"/>
      <w:u w:val="single"/>
    </w:rPr>
  </w:style>
  <w:style w:type="paragraph" w:styleId="ListParagraph">
    <w:name w:val="List Paragraph"/>
    <w:basedOn w:val="Normal"/>
    <w:uiPriority w:val="34"/>
    <w:qFormat/>
    <w:rsid w:val="00DD645C"/>
    <w:pPr>
      <w:ind w:left="720"/>
      <w:contextualSpacing/>
    </w:pPr>
  </w:style>
  <w:style w:type="character" w:styleId="FollowedHyperlink">
    <w:name w:val="FollowedHyperlink"/>
    <w:basedOn w:val="DefaultParagraphFont"/>
    <w:uiPriority w:val="99"/>
    <w:semiHidden/>
    <w:unhideWhenUsed/>
    <w:rsid w:val="001C44BC"/>
    <w:rPr>
      <w:color w:val="800080" w:themeColor="followedHyperlink"/>
      <w:u w:val="single"/>
    </w:rPr>
  </w:style>
  <w:style w:type="paragraph" w:styleId="FootnoteText">
    <w:name w:val="footnote text"/>
    <w:basedOn w:val="Normal"/>
    <w:link w:val="FootnoteTextChar"/>
    <w:uiPriority w:val="99"/>
    <w:semiHidden/>
    <w:unhideWhenUsed/>
    <w:rsid w:val="006653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34B"/>
    <w:rPr>
      <w:sz w:val="20"/>
      <w:szCs w:val="20"/>
    </w:rPr>
  </w:style>
  <w:style w:type="character" w:styleId="FootnoteReference">
    <w:name w:val="footnote reference"/>
    <w:basedOn w:val="DefaultParagraphFont"/>
    <w:uiPriority w:val="99"/>
    <w:semiHidden/>
    <w:unhideWhenUsed/>
    <w:rsid w:val="0066534B"/>
    <w:rPr>
      <w:vertAlign w:val="superscript"/>
    </w:rPr>
  </w:style>
  <w:style w:type="paragraph" w:styleId="BalloonText">
    <w:name w:val="Balloon Text"/>
    <w:basedOn w:val="Normal"/>
    <w:link w:val="BalloonTextChar"/>
    <w:uiPriority w:val="99"/>
    <w:semiHidden/>
    <w:unhideWhenUsed/>
    <w:rsid w:val="00184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E8E"/>
    <w:rPr>
      <w:rFonts w:ascii="Segoe UI" w:hAnsi="Segoe UI" w:cs="Segoe UI"/>
      <w:sz w:val="18"/>
      <w:szCs w:val="18"/>
    </w:rPr>
  </w:style>
  <w:style w:type="paragraph" w:styleId="NormalWeb">
    <w:name w:val="Normal (Web)"/>
    <w:basedOn w:val="Normal"/>
    <w:uiPriority w:val="99"/>
    <w:semiHidden/>
    <w:unhideWhenUsed/>
    <w:rsid w:val="00040226"/>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efault">
    <w:name w:val="Default"/>
    <w:rsid w:val="004A7C0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D2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AA1"/>
  </w:style>
  <w:style w:type="paragraph" w:styleId="Footer">
    <w:name w:val="footer"/>
    <w:basedOn w:val="Normal"/>
    <w:link w:val="FooterChar"/>
    <w:uiPriority w:val="99"/>
    <w:unhideWhenUsed/>
    <w:rsid w:val="00CD2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34868">
      <w:bodyDiv w:val="1"/>
      <w:marLeft w:val="0"/>
      <w:marRight w:val="0"/>
      <w:marTop w:val="0"/>
      <w:marBottom w:val="0"/>
      <w:divBdr>
        <w:top w:val="none" w:sz="0" w:space="0" w:color="auto"/>
        <w:left w:val="none" w:sz="0" w:space="0" w:color="auto"/>
        <w:bottom w:val="none" w:sz="0" w:space="0" w:color="auto"/>
        <w:right w:val="none" w:sz="0" w:space="0" w:color="auto"/>
      </w:divBdr>
    </w:div>
    <w:div w:id="717389423">
      <w:bodyDiv w:val="1"/>
      <w:marLeft w:val="0"/>
      <w:marRight w:val="0"/>
      <w:marTop w:val="0"/>
      <w:marBottom w:val="0"/>
      <w:divBdr>
        <w:top w:val="none" w:sz="0" w:space="0" w:color="auto"/>
        <w:left w:val="none" w:sz="0" w:space="0" w:color="auto"/>
        <w:bottom w:val="none" w:sz="0" w:space="0" w:color="auto"/>
        <w:right w:val="none" w:sz="0" w:space="0" w:color="auto"/>
      </w:divBdr>
    </w:div>
    <w:div w:id="778447216">
      <w:bodyDiv w:val="1"/>
      <w:marLeft w:val="0"/>
      <w:marRight w:val="0"/>
      <w:marTop w:val="0"/>
      <w:marBottom w:val="0"/>
      <w:divBdr>
        <w:top w:val="none" w:sz="0" w:space="0" w:color="auto"/>
        <w:left w:val="none" w:sz="0" w:space="0" w:color="auto"/>
        <w:bottom w:val="none" w:sz="0" w:space="0" w:color="auto"/>
        <w:right w:val="none" w:sz="0" w:space="0" w:color="auto"/>
      </w:divBdr>
    </w:div>
    <w:div w:id="883522918">
      <w:bodyDiv w:val="1"/>
      <w:marLeft w:val="0"/>
      <w:marRight w:val="0"/>
      <w:marTop w:val="0"/>
      <w:marBottom w:val="0"/>
      <w:divBdr>
        <w:top w:val="none" w:sz="0" w:space="0" w:color="auto"/>
        <w:left w:val="none" w:sz="0" w:space="0" w:color="auto"/>
        <w:bottom w:val="none" w:sz="0" w:space="0" w:color="auto"/>
        <w:right w:val="none" w:sz="0" w:space="0" w:color="auto"/>
      </w:divBdr>
    </w:div>
    <w:div w:id="998070424">
      <w:bodyDiv w:val="1"/>
      <w:marLeft w:val="0"/>
      <w:marRight w:val="0"/>
      <w:marTop w:val="0"/>
      <w:marBottom w:val="0"/>
      <w:divBdr>
        <w:top w:val="none" w:sz="0" w:space="0" w:color="auto"/>
        <w:left w:val="none" w:sz="0" w:space="0" w:color="auto"/>
        <w:bottom w:val="none" w:sz="0" w:space="0" w:color="auto"/>
        <w:right w:val="none" w:sz="0" w:space="0" w:color="auto"/>
      </w:divBdr>
    </w:div>
    <w:div w:id="1020931046">
      <w:bodyDiv w:val="1"/>
      <w:marLeft w:val="0"/>
      <w:marRight w:val="0"/>
      <w:marTop w:val="0"/>
      <w:marBottom w:val="0"/>
      <w:divBdr>
        <w:top w:val="none" w:sz="0" w:space="0" w:color="auto"/>
        <w:left w:val="none" w:sz="0" w:space="0" w:color="auto"/>
        <w:bottom w:val="none" w:sz="0" w:space="0" w:color="auto"/>
        <w:right w:val="none" w:sz="0" w:space="0" w:color="auto"/>
      </w:divBdr>
    </w:div>
    <w:div w:id="1603564115">
      <w:bodyDiv w:val="1"/>
      <w:marLeft w:val="0"/>
      <w:marRight w:val="0"/>
      <w:marTop w:val="0"/>
      <w:marBottom w:val="0"/>
      <w:divBdr>
        <w:top w:val="none" w:sz="0" w:space="0" w:color="auto"/>
        <w:left w:val="none" w:sz="0" w:space="0" w:color="auto"/>
        <w:bottom w:val="none" w:sz="0" w:space="0" w:color="auto"/>
        <w:right w:val="none" w:sz="0" w:space="0" w:color="auto"/>
      </w:divBdr>
    </w:div>
    <w:div w:id="192186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D4E20-A1E3-4DC0-B2DC-724E1E69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11323</TotalTime>
  <Pages>19</Pages>
  <Words>6233</Words>
  <Characters>35531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41681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Karen M</dc:creator>
  <cp:keywords/>
  <dc:description/>
  <cp:lastModifiedBy>Microsoft Office User</cp:lastModifiedBy>
  <cp:revision>23</cp:revision>
  <dcterms:created xsi:type="dcterms:W3CDTF">2020-07-28T16:33:00Z</dcterms:created>
  <dcterms:modified xsi:type="dcterms:W3CDTF">2021-06-07T08:16:00Z</dcterms:modified>
</cp:coreProperties>
</file>