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383AB3" w14:textId="77777777" w:rsidR="0097741C" w:rsidRDefault="0097741C" w:rsidP="004131BA">
      <w:pPr>
        <w:spacing w:after="0"/>
        <w:jc w:val="center"/>
        <w:rPr>
          <w:rFonts w:ascii="Arial" w:hAnsi="Arial" w:cs="Arial"/>
          <w:b/>
          <w:bCs/>
          <w:sz w:val="44"/>
          <w:szCs w:val="44"/>
        </w:rPr>
      </w:pPr>
    </w:p>
    <w:p w14:paraId="24E183D7" w14:textId="77777777" w:rsidR="0097741C" w:rsidRDefault="0097741C" w:rsidP="004131BA">
      <w:pPr>
        <w:spacing w:after="0"/>
        <w:jc w:val="center"/>
        <w:rPr>
          <w:rFonts w:ascii="Arial" w:hAnsi="Arial" w:cs="Arial"/>
          <w:b/>
          <w:bCs/>
          <w:sz w:val="44"/>
          <w:szCs w:val="44"/>
        </w:rPr>
      </w:pPr>
    </w:p>
    <w:p w14:paraId="28BE7C34" w14:textId="2A30956F" w:rsidR="00FC12D7" w:rsidRPr="005F3433" w:rsidRDefault="00AF6689" w:rsidP="004131BA">
      <w:pPr>
        <w:spacing w:after="0"/>
        <w:jc w:val="center"/>
        <w:rPr>
          <w:rFonts w:ascii="Arial" w:hAnsi="Arial" w:cs="Arial"/>
          <w:b/>
          <w:bCs/>
          <w:sz w:val="44"/>
          <w:szCs w:val="44"/>
        </w:rPr>
      </w:pPr>
      <w:r w:rsidRPr="005F3433">
        <w:rPr>
          <w:rFonts w:ascii="Arial" w:hAnsi="Arial" w:cs="Arial"/>
          <w:b/>
          <w:bCs/>
          <w:sz w:val="44"/>
          <w:szCs w:val="44"/>
        </w:rPr>
        <w:t>Conducting Formal Investigations Guidance</w:t>
      </w:r>
    </w:p>
    <w:p w14:paraId="60801135" w14:textId="77777777" w:rsidR="005F3433" w:rsidRDefault="005F3433" w:rsidP="004131BA">
      <w:pPr>
        <w:spacing w:after="0"/>
        <w:rPr>
          <w:rFonts w:ascii="Arial" w:hAnsi="Arial" w:cs="Arial"/>
          <w:b/>
          <w:bCs/>
          <w:sz w:val="24"/>
          <w:szCs w:val="24"/>
        </w:rPr>
      </w:pPr>
    </w:p>
    <w:p w14:paraId="556AC2CA" w14:textId="31E9F750" w:rsidR="00FC12D7" w:rsidRPr="00207BAB" w:rsidRDefault="00AF6689" w:rsidP="00207BAB">
      <w:pPr>
        <w:pStyle w:val="ListParagraph"/>
        <w:numPr>
          <w:ilvl w:val="0"/>
          <w:numId w:val="3"/>
        </w:numPr>
        <w:spacing w:after="0"/>
        <w:rPr>
          <w:rFonts w:ascii="Arial" w:hAnsi="Arial" w:cs="Arial"/>
          <w:b/>
          <w:bCs/>
          <w:sz w:val="24"/>
          <w:szCs w:val="24"/>
        </w:rPr>
      </w:pPr>
      <w:r w:rsidRPr="00207BAB">
        <w:rPr>
          <w:rFonts w:ascii="Arial" w:hAnsi="Arial" w:cs="Arial"/>
          <w:b/>
          <w:bCs/>
          <w:sz w:val="24"/>
          <w:szCs w:val="24"/>
        </w:rPr>
        <w:t xml:space="preserve">Aim </w:t>
      </w:r>
    </w:p>
    <w:p w14:paraId="2766E849" w14:textId="77777777" w:rsidR="00207BAB" w:rsidRPr="00207BAB" w:rsidRDefault="00207BAB" w:rsidP="00207BAB">
      <w:pPr>
        <w:spacing w:after="0"/>
        <w:rPr>
          <w:rFonts w:ascii="Arial" w:hAnsi="Arial" w:cs="Arial"/>
          <w:b/>
          <w:bCs/>
          <w:sz w:val="24"/>
          <w:szCs w:val="24"/>
        </w:rPr>
      </w:pPr>
    </w:p>
    <w:p w14:paraId="68EF306F" w14:textId="586CF8F3" w:rsidR="00553BBD" w:rsidRPr="00207BAB" w:rsidRDefault="00AF6689" w:rsidP="00207BAB">
      <w:pPr>
        <w:pStyle w:val="ListParagraph"/>
        <w:numPr>
          <w:ilvl w:val="1"/>
          <w:numId w:val="3"/>
        </w:numPr>
        <w:spacing w:after="0"/>
        <w:rPr>
          <w:rFonts w:ascii="Arial" w:hAnsi="Arial" w:cs="Arial"/>
          <w:sz w:val="24"/>
          <w:szCs w:val="24"/>
        </w:rPr>
      </w:pPr>
      <w:r w:rsidRPr="00207BAB">
        <w:rPr>
          <w:rFonts w:ascii="Arial" w:hAnsi="Arial" w:cs="Arial"/>
          <w:sz w:val="24"/>
          <w:szCs w:val="24"/>
        </w:rPr>
        <w:t xml:space="preserve">A thorough and independent investigation carried out fairly and consistently will provide managers with the necessary facts and evidence on which appropriate decisions can be made. Where disciplinary action may be taken, it is important for the University and the individual that all facts have been considered impartially. </w:t>
      </w:r>
    </w:p>
    <w:p w14:paraId="7A52E01F" w14:textId="77777777" w:rsidR="00207BAB" w:rsidRPr="00207BAB" w:rsidRDefault="00207BAB" w:rsidP="00207BAB">
      <w:pPr>
        <w:spacing w:after="0"/>
        <w:rPr>
          <w:rFonts w:ascii="Arial" w:hAnsi="Arial" w:cs="Arial"/>
          <w:sz w:val="24"/>
          <w:szCs w:val="24"/>
        </w:rPr>
      </w:pPr>
    </w:p>
    <w:p w14:paraId="51684219" w14:textId="534960EB" w:rsidR="00230C6A" w:rsidRPr="00207BAB" w:rsidRDefault="00AF6689" w:rsidP="00207BAB">
      <w:pPr>
        <w:pStyle w:val="ListParagraph"/>
        <w:numPr>
          <w:ilvl w:val="0"/>
          <w:numId w:val="3"/>
        </w:numPr>
        <w:spacing w:after="0"/>
        <w:rPr>
          <w:rFonts w:ascii="Arial" w:hAnsi="Arial" w:cs="Arial"/>
          <w:sz w:val="24"/>
          <w:szCs w:val="24"/>
        </w:rPr>
      </w:pPr>
      <w:r w:rsidRPr="00207BAB">
        <w:rPr>
          <w:rFonts w:ascii="Arial" w:hAnsi="Arial" w:cs="Arial"/>
          <w:b/>
          <w:bCs/>
          <w:sz w:val="24"/>
          <w:szCs w:val="24"/>
        </w:rPr>
        <w:t>When should investigations be used?</w:t>
      </w:r>
      <w:r w:rsidRPr="00207BAB">
        <w:rPr>
          <w:rFonts w:ascii="Arial" w:hAnsi="Arial" w:cs="Arial"/>
          <w:sz w:val="24"/>
          <w:szCs w:val="24"/>
        </w:rPr>
        <w:t xml:space="preserve"> </w:t>
      </w:r>
    </w:p>
    <w:p w14:paraId="520CE210" w14:textId="77777777" w:rsidR="00207BAB" w:rsidRPr="00207BAB" w:rsidRDefault="00207BAB" w:rsidP="00207BAB">
      <w:pPr>
        <w:pStyle w:val="ListParagraph"/>
        <w:spacing w:after="0"/>
        <w:ind w:left="360"/>
        <w:rPr>
          <w:rFonts w:ascii="Arial" w:hAnsi="Arial" w:cs="Arial"/>
          <w:sz w:val="24"/>
          <w:szCs w:val="24"/>
        </w:rPr>
      </w:pPr>
    </w:p>
    <w:p w14:paraId="58100D94" w14:textId="0F057CB1" w:rsidR="00230C6A" w:rsidRPr="004201AA" w:rsidRDefault="00AF6689" w:rsidP="004201AA">
      <w:pPr>
        <w:pStyle w:val="ListParagraph"/>
        <w:numPr>
          <w:ilvl w:val="1"/>
          <w:numId w:val="3"/>
        </w:numPr>
        <w:spacing w:after="0"/>
        <w:rPr>
          <w:rFonts w:ascii="Arial" w:hAnsi="Arial" w:cs="Arial"/>
          <w:sz w:val="24"/>
          <w:szCs w:val="24"/>
        </w:rPr>
      </w:pPr>
      <w:r w:rsidRPr="004201AA">
        <w:rPr>
          <w:rFonts w:ascii="Arial" w:hAnsi="Arial" w:cs="Arial"/>
          <w:sz w:val="24"/>
          <w:szCs w:val="24"/>
        </w:rPr>
        <w:t xml:space="preserve">Investigations should be used where there are grounds for considering disciplinary action against a member of staff. The purpose of the investigation and the report is to collect all relevant information on the matter and set out what facts are considered to be established. This enables a decision to be taken by the manager, with advice from </w:t>
      </w:r>
      <w:r w:rsidR="00C351A4">
        <w:rPr>
          <w:rFonts w:ascii="Arial" w:hAnsi="Arial" w:cs="Arial"/>
          <w:sz w:val="24"/>
          <w:szCs w:val="24"/>
        </w:rPr>
        <w:t>People &amp; Culture</w:t>
      </w:r>
      <w:r w:rsidRPr="004201AA">
        <w:rPr>
          <w:rFonts w:ascii="Arial" w:hAnsi="Arial" w:cs="Arial"/>
          <w:sz w:val="24"/>
          <w:szCs w:val="24"/>
        </w:rPr>
        <w:t xml:space="preserve">, as to whether there is a case to answer and whether the matter should proceed to a formal hearing. The report will then be considered as part of the hearing. </w:t>
      </w:r>
    </w:p>
    <w:p w14:paraId="7A3EE7B9" w14:textId="77777777" w:rsidR="004201AA" w:rsidRDefault="004201AA" w:rsidP="004131BA">
      <w:pPr>
        <w:spacing w:after="0"/>
        <w:rPr>
          <w:rFonts w:ascii="Arial" w:hAnsi="Arial" w:cs="Arial"/>
          <w:sz w:val="24"/>
          <w:szCs w:val="24"/>
        </w:rPr>
      </w:pPr>
    </w:p>
    <w:p w14:paraId="5EDDC0A8" w14:textId="221498DC" w:rsidR="00230C6A" w:rsidRPr="004201AA" w:rsidRDefault="00AF6689" w:rsidP="004201AA">
      <w:pPr>
        <w:pStyle w:val="ListParagraph"/>
        <w:numPr>
          <w:ilvl w:val="1"/>
          <w:numId w:val="3"/>
        </w:numPr>
        <w:spacing w:after="0"/>
        <w:rPr>
          <w:rFonts w:ascii="Arial" w:hAnsi="Arial" w:cs="Arial"/>
          <w:sz w:val="24"/>
          <w:szCs w:val="24"/>
        </w:rPr>
      </w:pPr>
      <w:r w:rsidRPr="004201AA">
        <w:rPr>
          <w:rFonts w:ascii="Arial" w:hAnsi="Arial" w:cs="Arial"/>
          <w:sz w:val="24"/>
          <w:szCs w:val="24"/>
        </w:rPr>
        <w:t xml:space="preserve">Formal investigations will not be carried out in response to a capability issue or a grievance, unless the grievance issue relates to bullying or harassment. </w:t>
      </w:r>
    </w:p>
    <w:p w14:paraId="61C6C8DC" w14:textId="77777777" w:rsidR="004201AA" w:rsidRPr="004201AA" w:rsidRDefault="004201AA" w:rsidP="004201AA">
      <w:pPr>
        <w:pStyle w:val="ListParagraph"/>
        <w:spacing w:after="0"/>
        <w:ind w:left="465"/>
        <w:rPr>
          <w:rFonts w:ascii="Arial" w:hAnsi="Arial" w:cs="Arial"/>
          <w:sz w:val="24"/>
          <w:szCs w:val="24"/>
        </w:rPr>
      </w:pPr>
    </w:p>
    <w:p w14:paraId="72DA2895" w14:textId="37FA815B" w:rsidR="000462F8" w:rsidRPr="004201AA" w:rsidRDefault="00AF6689" w:rsidP="004201AA">
      <w:pPr>
        <w:pStyle w:val="ListParagraph"/>
        <w:numPr>
          <w:ilvl w:val="0"/>
          <w:numId w:val="3"/>
        </w:numPr>
        <w:spacing w:after="0"/>
        <w:rPr>
          <w:rFonts w:ascii="Arial" w:hAnsi="Arial" w:cs="Arial"/>
          <w:sz w:val="24"/>
          <w:szCs w:val="24"/>
        </w:rPr>
      </w:pPr>
      <w:r w:rsidRPr="004201AA">
        <w:rPr>
          <w:rFonts w:ascii="Arial" w:hAnsi="Arial" w:cs="Arial"/>
          <w:b/>
          <w:bCs/>
          <w:sz w:val="24"/>
          <w:szCs w:val="24"/>
        </w:rPr>
        <w:t>Who should conduct the investigation?</w:t>
      </w:r>
      <w:r w:rsidRPr="004201AA">
        <w:rPr>
          <w:rFonts w:ascii="Arial" w:hAnsi="Arial" w:cs="Arial"/>
          <w:sz w:val="24"/>
          <w:szCs w:val="24"/>
        </w:rPr>
        <w:t xml:space="preserve"> </w:t>
      </w:r>
    </w:p>
    <w:p w14:paraId="5933EC3B" w14:textId="77777777" w:rsidR="004201AA" w:rsidRPr="004201AA" w:rsidRDefault="004201AA" w:rsidP="004201AA">
      <w:pPr>
        <w:pStyle w:val="ListParagraph"/>
        <w:spacing w:after="0"/>
        <w:ind w:left="360"/>
        <w:rPr>
          <w:rFonts w:ascii="Arial" w:hAnsi="Arial" w:cs="Arial"/>
          <w:sz w:val="24"/>
          <w:szCs w:val="24"/>
        </w:rPr>
      </w:pPr>
    </w:p>
    <w:p w14:paraId="5974871D" w14:textId="1D76315C" w:rsidR="0064381B" w:rsidRPr="004201AA" w:rsidRDefault="00AF6689" w:rsidP="004201AA">
      <w:pPr>
        <w:pStyle w:val="ListParagraph"/>
        <w:numPr>
          <w:ilvl w:val="1"/>
          <w:numId w:val="3"/>
        </w:numPr>
        <w:spacing w:after="0"/>
        <w:rPr>
          <w:rFonts w:ascii="Arial" w:hAnsi="Arial" w:cs="Arial"/>
          <w:sz w:val="24"/>
          <w:szCs w:val="24"/>
        </w:rPr>
      </w:pPr>
      <w:r w:rsidRPr="004201AA">
        <w:rPr>
          <w:rFonts w:ascii="Arial" w:hAnsi="Arial" w:cs="Arial"/>
          <w:sz w:val="24"/>
          <w:szCs w:val="24"/>
        </w:rPr>
        <w:t xml:space="preserve">The investigation should be undertaken by an Investigating Officer appointed by the line manager or Head of Department/Section in consultation with </w:t>
      </w:r>
      <w:r w:rsidR="00C351A4">
        <w:rPr>
          <w:rFonts w:ascii="Arial" w:hAnsi="Arial" w:cs="Arial"/>
          <w:sz w:val="24"/>
          <w:szCs w:val="24"/>
        </w:rPr>
        <w:t>People &amp; Culture</w:t>
      </w:r>
      <w:r w:rsidRPr="004201AA">
        <w:rPr>
          <w:rFonts w:ascii="Arial" w:hAnsi="Arial" w:cs="Arial"/>
          <w:sz w:val="24"/>
          <w:szCs w:val="24"/>
        </w:rPr>
        <w:t xml:space="preserve">. The Investigating Officer may be from the same department/section but they should be more senior than the individual being investigated and not their line manager. </w:t>
      </w:r>
    </w:p>
    <w:p w14:paraId="0E6AEB60" w14:textId="77777777" w:rsidR="004201AA" w:rsidRPr="004201AA" w:rsidRDefault="004201AA" w:rsidP="004201AA">
      <w:pPr>
        <w:pStyle w:val="ListParagraph"/>
        <w:spacing w:after="0"/>
        <w:ind w:left="465"/>
        <w:rPr>
          <w:rFonts w:ascii="Arial" w:hAnsi="Arial" w:cs="Arial"/>
          <w:sz w:val="24"/>
          <w:szCs w:val="24"/>
        </w:rPr>
      </w:pPr>
    </w:p>
    <w:p w14:paraId="7A6563C0" w14:textId="5627031A" w:rsidR="0064381B" w:rsidRPr="004201AA" w:rsidRDefault="00AF6689" w:rsidP="004201AA">
      <w:pPr>
        <w:pStyle w:val="ListParagraph"/>
        <w:numPr>
          <w:ilvl w:val="1"/>
          <w:numId w:val="3"/>
        </w:numPr>
        <w:spacing w:after="0"/>
        <w:rPr>
          <w:rFonts w:ascii="Arial" w:hAnsi="Arial" w:cs="Arial"/>
          <w:sz w:val="24"/>
          <w:szCs w:val="24"/>
        </w:rPr>
      </w:pPr>
      <w:r w:rsidRPr="004201AA">
        <w:rPr>
          <w:rFonts w:ascii="Arial" w:hAnsi="Arial" w:cs="Arial"/>
          <w:sz w:val="24"/>
          <w:szCs w:val="24"/>
        </w:rPr>
        <w:t xml:space="preserve">The Investigating Officer would normally be advised by a representative from </w:t>
      </w:r>
      <w:r w:rsidR="00C351A4">
        <w:rPr>
          <w:rFonts w:ascii="Arial" w:hAnsi="Arial" w:cs="Arial"/>
          <w:sz w:val="24"/>
          <w:szCs w:val="24"/>
        </w:rPr>
        <w:t>People &amp; Culture</w:t>
      </w:r>
      <w:r w:rsidRPr="004201AA">
        <w:rPr>
          <w:rFonts w:ascii="Arial" w:hAnsi="Arial" w:cs="Arial"/>
          <w:sz w:val="24"/>
          <w:szCs w:val="24"/>
        </w:rPr>
        <w:t xml:space="preserve"> during any investigation. This may take the form of an initial briefing session and being on hand to provide advice, or attending meetings with witnesses where the case is more complex. </w:t>
      </w:r>
    </w:p>
    <w:p w14:paraId="08CB4C21" w14:textId="77777777" w:rsidR="004201AA" w:rsidRPr="004201AA" w:rsidRDefault="004201AA" w:rsidP="004201AA">
      <w:pPr>
        <w:spacing w:after="0"/>
        <w:rPr>
          <w:rFonts w:ascii="Arial" w:hAnsi="Arial" w:cs="Arial"/>
          <w:sz w:val="24"/>
          <w:szCs w:val="24"/>
        </w:rPr>
      </w:pPr>
    </w:p>
    <w:p w14:paraId="6C6884D6" w14:textId="6E055E47" w:rsidR="00DC6721" w:rsidRPr="004201AA" w:rsidRDefault="00AF6689" w:rsidP="004201AA">
      <w:pPr>
        <w:pStyle w:val="ListParagraph"/>
        <w:numPr>
          <w:ilvl w:val="1"/>
          <w:numId w:val="3"/>
        </w:numPr>
        <w:spacing w:after="0"/>
        <w:rPr>
          <w:rFonts w:ascii="Arial" w:hAnsi="Arial" w:cs="Arial"/>
          <w:sz w:val="24"/>
          <w:szCs w:val="24"/>
        </w:rPr>
      </w:pPr>
      <w:r w:rsidRPr="004201AA">
        <w:rPr>
          <w:rFonts w:ascii="Arial" w:hAnsi="Arial" w:cs="Arial"/>
          <w:sz w:val="24"/>
          <w:szCs w:val="24"/>
        </w:rPr>
        <w:t xml:space="preserve">In order to demonstrate impartiality the Investigating Officer should have had no material prior involvement in the events or allegations under investigation, and should declare any potential conflict of interest that may disqualify him or her from conducting the investigation. </w:t>
      </w:r>
    </w:p>
    <w:p w14:paraId="42FFE51D" w14:textId="77777777" w:rsidR="004201AA" w:rsidRPr="004201AA" w:rsidRDefault="004201AA" w:rsidP="004201AA">
      <w:pPr>
        <w:spacing w:after="0"/>
        <w:rPr>
          <w:rFonts w:ascii="Arial" w:hAnsi="Arial" w:cs="Arial"/>
          <w:sz w:val="24"/>
          <w:szCs w:val="24"/>
        </w:rPr>
      </w:pPr>
    </w:p>
    <w:p w14:paraId="67C64157" w14:textId="58998590" w:rsidR="008212B0" w:rsidRPr="004201AA" w:rsidRDefault="00AF6689" w:rsidP="004201AA">
      <w:pPr>
        <w:pStyle w:val="ListParagraph"/>
        <w:numPr>
          <w:ilvl w:val="0"/>
          <w:numId w:val="3"/>
        </w:numPr>
        <w:spacing w:after="0"/>
        <w:rPr>
          <w:rFonts w:ascii="Arial" w:hAnsi="Arial" w:cs="Arial"/>
          <w:sz w:val="24"/>
          <w:szCs w:val="24"/>
        </w:rPr>
      </w:pPr>
      <w:r w:rsidRPr="004201AA">
        <w:rPr>
          <w:rFonts w:ascii="Arial" w:hAnsi="Arial" w:cs="Arial"/>
          <w:b/>
          <w:bCs/>
          <w:sz w:val="24"/>
          <w:szCs w:val="24"/>
        </w:rPr>
        <w:t>Preparing for an investigation</w:t>
      </w:r>
      <w:r w:rsidRPr="004201AA">
        <w:rPr>
          <w:rFonts w:ascii="Arial" w:hAnsi="Arial" w:cs="Arial"/>
          <w:sz w:val="24"/>
          <w:szCs w:val="24"/>
        </w:rPr>
        <w:t xml:space="preserve"> </w:t>
      </w:r>
    </w:p>
    <w:p w14:paraId="2B398469" w14:textId="77777777" w:rsidR="004201AA" w:rsidRPr="004201AA" w:rsidRDefault="004201AA" w:rsidP="004201AA">
      <w:pPr>
        <w:pStyle w:val="ListParagraph"/>
        <w:spacing w:after="0"/>
        <w:ind w:left="360"/>
        <w:rPr>
          <w:rFonts w:ascii="Arial" w:hAnsi="Arial" w:cs="Arial"/>
          <w:sz w:val="24"/>
          <w:szCs w:val="24"/>
        </w:rPr>
      </w:pPr>
    </w:p>
    <w:p w14:paraId="691294ED" w14:textId="057096C1" w:rsidR="00960C63" w:rsidRPr="00960C63" w:rsidRDefault="00AF6689" w:rsidP="00960C63">
      <w:pPr>
        <w:pStyle w:val="ListParagraph"/>
        <w:numPr>
          <w:ilvl w:val="1"/>
          <w:numId w:val="3"/>
        </w:numPr>
        <w:spacing w:after="0"/>
        <w:rPr>
          <w:rFonts w:ascii="Arial" w:hAnsi="Arial" w:cs="Arial"/>
          <w:sz w:val="24"/>
          <w:szCs w:val="24"/>
        </w:rPr>
      </w:pPr>
      <w:r w:rsidRPr="00960C63">
        <w:rPr>
          <w:rFonts w:ascii="Arial" w:hAnsi="Arial" w:cs="Arial"/>
          <w:sz w:val="24"/>
          <w:szCs w:val="24"/>
        </w:rPr>
        <w:t xml:space="preserve">Before commencing the </w:t>
      </w:r>
      <w:r w:rsidR="0045105F" w:rsidRPr="00960C63">
        <w:rPr>
          <w:rFonts w:ascii="Arial" w:hAnsi="Arial" w:cs="Arial"/>
          <w:sz w:val="24"/>
          <w:szCs w:val="24"/>
        </w:rPr>
        <w:t>investigation,</w:t>
      </w:r>
      <w:r w:rsidRPr="00960C63">
        <w:rPr>
          <w:rFonts w:ascii="Arial" w:hAnsi="Arial" w:cs="Arial"/>
          <w:sz w:val="24"/>
          <w:szCs w:val="24"/>
        </w:rPr>
        <w:t xml:space="preserve"> the Investigating Officer should meet with </w:t>
      </w:r>
      <w:r w:rsidR="00C351A4">
        <w:rPr>
          <w:rFonts w:ascii="Arial" w:hAnsi="Arial" w:cs="Arial"/>
          <w:sz w:val="24"/>
          <w:szCs w:val="24"/>
        </w:rPr>
        <w:t>People &amp; Culture</w:t>
      </w:r>
      <w:r w:rsidRPr="00960C63">
        <w:rPr>
          <w:rFonts w:ascii="Arial" w:hAnsi="Arial" w:cs="Arial"/>
          <w:sz w:val="24"/>
          <w:szCs w:val="24"/>
        </w:rPr>
        <w:t xml:space="preserve"> to be briefed on the case and the guidance. </w:t>
      </w:r>
    </w:p>
    <w:p w14:paraId="7C1A0CC3" w14:textId="6A58BB33" w:rsidR="008E4F91" w:rsidRPr="00960C63" w:rsidRDefault="00AF6689" w:rsidP="00960C63">
      <w:pPr>
        <w:pStyle w:val="ListParagraph"/>
        <w:spacing w:after="0"/>
        <w:ind w:left="465"/>
        <w:rPr>
          <w:rFonts w:ascii="Arial" w:hAnsi="Arial" w:cs="Arial"/>
          <w:sz w:val="24"/>
          <w:szCs w:val="24"/>
        </w:rPr>
      </w:pPr>
      <w:r w:rsidRPr="00960C63">
        <w:rPr>
          <w:rFonts w:ascii="Arial" w:hAnsi="Arial" w:cs="Arial"/>
          <w:sz w:val="24"/>
          <w:szCs w:val="24"/>
        </w:rPr>
        <w:t xml:space="preserve">They will need to: </w:t>
      </w:r>
    </w:p>
    <w:p w14:paraId="04919858" w14:textId="08FB58AE" w:rsidR="00B22A1D" w:rsidRPr="00B22A1D" w:rsidRDefault="00AF6689" w:rsidP="00B22A1D">
      <w:pPr>
        <w:pStyle w:val="ListParagraph"/>
        <w:numPr>
          <w:ilvl w:val="0"/>
          <w:numId w:val="5"/>
        </w:numPr>
        <w:spacing w:after="0"/>
        <w:rPr>
          <w:rFonts w:ascii="Arial" w:hAnsi="Arial" w:cs="Arial"/>
          <w:sz w:val="24"/>
          <w:szCs w:val="24"/>
        </w:rPr>
      </w:pPr>
      <w:r w:rsidRPr="00B22A1D">
        <w:rPr>
          <w:rFonts w:ascii="Arial" w:hAnsi="Arial" w:cs="Arial"/>
          <w:sz w:val="24"/>
          <w:szCs w:val="24"/>
        </w:rPr>
        <w:t xml:space="preserve">Ensure they are familiar with this guidance and with the Disciplinary Procedure. </w:t>
      </w:r>
    </w:p>
    <w:p w14:paraId="49E35D18" w14:textId="77860197" w:rsidR="00FE1F10" w:rsidRPr="00B22A1D" w:rsidRDefault="00AF6689" w:rsidP="00B22A1D">
      <w:pPr>
        <w:pStyle w:val="ListParagraph"/>
        <w:numPr>
          <w:ilvl w:val="0"/>
          <w:numId w:val="5"/>
        </w:numPr>
        <w:spacing w:after="0"/>
        <w:rPr>
          <w:rFonts w:ascii="Arial" w:hAnsi="Arial" w:cs="Arial"/>
          <w:sz w:val="24"/>
          <w:szCs w:val="24"/>
        </w:rPr>
      </w:pPr>
      <w:r w:rsidRPr="00B22A1D">
        <w:rPr>
          <w:rFonts w:ascii="Arial" w:hAnsi="Arial" w:cs="Arial"/>
          <w:sz w:val="24"/>
          <w:szCs w:val="24"/>
        </w:rPr>
        <w:t>Identify details of the precise issue to be investigated, e.g. details of allegations made, copies of policy or policies breached</w:t>
      </w:r>
      <w:r w:rsidR="0097741C">
        <w:rPr>
          <w:rFonts w:ascii="Arial" w:hAnsi="Arial" w:cs="Arial"/>
          <w:sz w:val="24"/>
          <w:szCs w:val="24"/>
        </w:rPr>
        <w:t>, what questions the investigation needs to answer</w:t>
      </w:r>
      <w:r w:rsidRPr="00B22A1D">
        <w:rPr>
          <w:rFonts w:ascii="Arial" w:hAnsi="Arial" w:cs="Arial"/>
          <w:sz w:val="24"/>
          <w:szCs w:val="24"/>
        </w:rPr>
        <w:t xml:space="preserve">. </w:t>
      </w:r>
    </w:p>
    <w:p w14:paraId="575F25CE" w14:textId="77777777" w:rsidR="0097741C" w:rsidRDefault="00AF6689" w:rsidP="00B22A1D">
      <w:pPr>
        <w:pStyle w:val="ListParagraph"/>
        <w:numPr>
          <w:ilvl w:val="0"/>
          <w:numId w:val="5"/>
        </w:numPr>
        <w:spacing w:after="0"/>
        <w:rPr>
          <w:rFonts w:ascii="Arial" w:hAnsi="Arial" w:cs="Arial"/>
          <w:sz w:val="24"/>
          <w:szCs w:val="24"/>
        </w:rPr>
      </w:pPr>
      <w:r w:rsidRPr="00B22A1D">
        <w:rPr>
          <w:rFonts w:ascii="Arial" w:hAnsi="Arial" w:cs="Arial"/>
          <w:sz w:val="24"/>
          <w:szCs w:val="24"/>
        </w:rPr>
        <w:t xml:space="preserve">Have details of all witnesses and an agreed order in which to meet them (see below). </w:t>
      </w:r>
    </w:p>
    <w:p w14:paraId="31380BBC" w14:textId="7BCFE158" w:rsidR="008212B0" w:rsidRPr="00B22A1D" w:rsidRDefault="0097741C" w:rsidP="00B22A1D">
      <w:pPr>
        <w:pStyle w:val="ListParagraph"/>
        <w:numPr>
          <w:ilvl w:val="0"/>
          <w:numId w:val="5"/>
        </w:numPr>
        <w:spacing w:after="0"/>
        <w:rPr>
          <w:rFonts w:ascii="Arial" w:hAnsi="Arial" w:cs="Arial"/>
          <w:sz w:val="24"/>
          <w:szCs w:val="24"/>
        </w:rPr>
      </w:pPr>
      <w:r>
        <w:rPr>
          <w:rFonts w:ascii="Arial" w:hAnsi="Arial" w:cs="Arial"/>
          <w:sz w:val="24"/>
          <w:szCs w:val="24"/>
        </w:rPr>
        <w:t xml:space="preserve">Agree timescales for completion of the investigation including </w:t>
      </w:r>
      <w:r w:rsidR="00455721">
        <w:rPr>
          <w:rFonts w:ascii="Arial" w:hAnsi="Arial" w:cs="Arial"/>
          <w:sz w:val="24"/>
          <w:szCs w:val="24"/>
        </w:rPr>
        <w:t xml:space="preserve">completing the investigation and producing the final statement of case. (Where timescales slip these should be recorded together with the reasons for the delay) </w:t>
      </w:r>
    </w:p>
    <w:p w14:paraId="4A639BB1" w14:textId="77777777" w:rsidR="00960C63" w:rsidRPr="004131BA" w:rsidRDefault="00960C63" w:rsidP="004131BA">
      <w:pPr>
        <w:spacing w:after="0"/>
        <w:rPr>
          <w:rFonts w:ascii="Arial" w:hAnsi="Arial" w:cs="Arial"/>
          <w:sz w:val="24"/>
          <w:szCs w:val="24"/>
        </w:rPr>
      </w:pPr>
    </w:p>
    <w:p w14:paraId="2E77B51E" w14:textId="39B899C4" w:rsidR="008212B0" w:rsidRPr="00960C63" w:rsidRDefault="00AF6689" w:rsidP="00960C63">
      <w:pPr>
        <w:pStyle w:val="ListParagraph"/>
        <w:numPr>
          <w:ilvl w:val="0"/>
          <w:numId w:val="3"/>
        </w:numPr>
        <w:spacing w:after="0"/>
        <w:rPr>
          <w:rFonts w:ascii="Arial" w:hAnsi="Arial" w:cs="Arial"/>
          <w:sz w:val="24"/>
          <w:szCs w:val="24"/>
        </w:rPr>
      </w:pPr>
      <w:r w:rsidRPr="00960C63">
        <w:rPr>
          <w:rFonts w:ascii="Arial" w:hAnsi="Arial" w:cs="Arial"/>
          <w:b/>
          <w:bCs/>
          <w:sz w:val="24"/>
          <w:szCs w:val="24"/>
        </w:rPr>
        <w:t>Conducting investigation interviews</w:t>
      </w:r>
      <w:r w:rsidRPr="00960C63">
        <w:rPr>
          <w:rFonts w:ascii="Arial" w:hAnsi="Arial" w:cs="Arial"/>
          <w:sz w:val="24"/>
          <w:szCs w:val="24"/>
        </w:rPr>
        <w:t xml:space="preserve"> </w:t>
      </w:r>
    </w:p>
    <w:p w14:paraId="41D594C1" w14:textId="77777777" w:rsidR="00960C63" w:rsidRPr="00960C63" w:rsidRDefault="00960C63" w:rsidP="00960C63">
      <w:pPr>
        <w:pStyle w:val="ListParagraph"/>
        <w:spacing w:after="0"/>
        <w:ind w:left="360"/>
        <w:rPr>
          <w:rFonts w:ascii="Arial" w:hAnsi="Arial" w:cs="Arial"/>
          <w:sz w:val="24"/>
          <w:szCs w:val="24"/>
        </w:rPr>
      </w:pPr>
    </w:p>
    <w:p w14:paraId="6966AD60" w14:textId="382AFE7C" w:rsidR="008212B0" w:rsidRPr="00960C63" w:rsidRDefault="00AF6689" w:rsidP="00960C63">
      <w:pPr>
        <w:pStyle w:val="ListParagraph"/>
        <w:numPr>
          <w:ilvl w:val="1"/>
          <w:numId w:val="3"/>
        </w:numPr>
        <w:spacing w:after="0"/>
        <w:rPr>
          <w:rFonts w:ascii="Arial" w:hAnsi="Arial" w:cs="Arial"/>
          <w:sz w:val="24"/>
          <w:szCs w:val="24"/>
        </w:rPr>
      </w:pPr>
      <w:r w:rsidRPr="00960C63">
        <w:rPr>
          <w:rFonts w:ascii="Arial" w:hAnsi="Arial" w:cs="Arial"/>
          <w:sz w:val="24"/>
          <w:szCs w:val="24"/>
        </w:rPr>
        <w:t xml:space="preserve">The Investigating Officer must plan to interview any person identified who may be able to provide information relevant to the investigation. This would include the individual accused, witnesses to the alleged incident or behaviour, and any other person who is identified to have information relevant to the investigation. </w:t>
      </w:r>
    </w:p>
    <w:p w14:paraId="1FE891B8" w14:textId="77777777" w:rsidR="00960C63" w:rsidRPr="00960C63" w:rsidRDefault="00960C63" w:rsidP="00960C63">
      <w:pPr>
        <w:pStyle w:val="ListParagraph"/>
        <w:spacing w:after="0"/>
        <w:ind w:left="465"/>
        <w:rPr>
          <w:rFonts w:ascii="Arial" w:hAnsi="Arial" w:cs="Arial"/>
          <w:sz w:val="24"/>
          <w:szCs w:val="24"/>
        </w:rPr>
      </w:pPr>
    </w:p>
    <w:p w14:paraId="24F7D4DD" w14:textId="76AFE675" w:rsidR="008212B0" w:rsidRPr="00960C63" w:rsidRDefault="00AF6689" w:rsidP="00960C63">
      <w:pPr>
        <w:pStyle w:val="ListParagraph"/>
        <w:numPr>
          <w:ilvl w:val="1"/>
          <w:numId w:val="3"/>
        </w:numPr>
        <w:spacing w:after="0"/>
        <w:rPr>
          <w:rFonts w:ascii="Arial" w:hAnsi="Arial" w:cs="Arial"/>
          <w:sz w:val="24"/>
          <w:szCs w:val="24"/>
        </w:rPr>
      </w:pPr>
      <w:r w:rsidRPr="00960C63">
        <w:rPr>
          <w:rFonts w:ascii="Arial" w:hAnsi="Arial" w:cs="Arial"/>
          <w:sz w:val="24"/>
          <w:szCs w:val="24"/>
        </w:rPr>
        <w:t xml:space="preserve">Where an individual or individuals are the subject of the investigation they should be notified at the earliest possible stage that an investigation has commenced, and the nature of the allegations/issues. This should be done by the line manager / Head of Department. </w:t>
      </w:r>
    </w:p>
    <w:p w14:paraId="5783CF2D" w14:textId="77777777" w:rsidR="00960C63" w:rsidRPr="00960C63" w:rsidRDefault="00960C63" w:rsidP="00960C63">
      <w:pPr>
        <w:spacing w:after="0"/>
        <w:rPr>
          <w:rFonts w:ascii="Arial" w:hAnsi="Arial" w:cs="Arial"/>
          <w:sz w:val="24"/>
          <w:szCs w:val="24"/>
        </w:rPr>
      </w:pPr>
    </w:p>
    <w:p w14:paraId="76E2127A" w14:textId="2E7BA88D" w:rsidR="008212B0" w:rsidRPr="00F77158" w:rsidRDefault="00AF6689" w:rsidP="00F77158">
      <w:pPr>
        <w:pStyle w:val="ListParagraph"/>
        <w:numPr>
          <w:ilvl w:val="1"/>
          <w:numId w:val="3"/>
        </w:numPr>
        <w:spacing w:after="0"/>
        <w:rPr>
          <w:rFonts w:ascii="Arial" w:hAnsi="Arial" w:cs="Arial"/>
          <w:sz w:val="24"/>
          <w:szCs w:val="24"/>
        </w:rPr>
      </w:pPr>
      <w:r w:rsidRPr="00F77158">
        <w:rPr>
          <w:rFonts w:ascii="Arial" w:hAnsi="Arial" w:cs="Arial"/>
          <w:sz w:val="24"/>
          <w:szCs w:val="24"/>
        </w:rPr>
        <w:t xml:space="preserve">Where possible the witnesses should be interviewed in a logical manner, in which ideally the person raising the issue / allegation should be interviewed first, then the respondent, and then the witnesses. Witnesses should normally be interviewed one at a time. There may be a need to re-interview witnesses during the investigation process. Additional witnesses are likely to be identified during the investigation and must also be interviewed by the Investigating Officer. </w:t>
      </w:r>
      <w:r w:rsidR="00455721">
        <w:rPr>
          <w:rFonts w:ascii="Arial" w:hAnsi="Arial" w:cs="Arial"/>
          <w:sz w:val="24"/>
          <w:szCs w:val="24"/>
        </w:rPr>
        <w:t xml:space="preserve">If the investigation officer decides not to interview a particular witness or is unable to interview a particular witness she should be recorded as part of the investigation including the reasons why no interview occurred. </w:t>
      </w:r>
    </w:p>
    <w:p w14:paraId="7B29CCD5" w14:textId="77777777" w:rsidR="00F77158" w:rsidRPr="00F77158" w:rsidRDefault="00F77158" w:rsidP="00F77158">
      <w:pPr>
        <w:spacing w:after="0"/>
        <w:rPr>
          <w:rFonts w:ascii="Arial" w:hAnsi="Arial" w:cs="Arial"/>
          <w:sz w:val="24"/>
          <w:szCs w:val="24"/>
        </w:rPr>
      </w:pPr>
    </w:p>
    <w:p w14:paraId="44C1E9FB" w14:textId="2CC8544A" w:rsidR="008212B0" w:rsidRPr="00F77158" w:rsidRDefault="00AF6689" w:rsidP="00F77158">
      <w:pPr>
        <w:pStyle w:val="ListParagraph"/>
        <w:numPr>
          <w:ilvl w:val="1"/>
          <w:numId w:val="3"/>
        </w:numPr>
        <w:spacing w:after="0"/>
        <w:rPr>
          <w:rFonts w:ascii="Arial" w:hAnsi="Arial" w:cs="Arial"/>
          <w:sz w:val="24"/>
          <w:szCs w:val="24"/>
        </w:rPr>
      </w:pPr>
      <w:r w:rsidRPr="00F77158">
        <w:rPr>
          <w:rFonts w:ascii="Arial" w:hAnsi="Arial" w:cs="Arial"/>
          <w:sz w:val="24"/>
          <w:szCs w:val="24"/>
        </w:rPr>
        <w:t xml:space="preserve">All witnesses must be advised of a suitable meeting date and be given reasonable notice. Although there is no statutory right for a workplace or Trade Union representation to be present at the investigatory meetings, this will be allowed if a member of staff would like such support. The witness should be advised that the purpose of the meeting will be to discuss in detail their account of a particular incident / allegation. </w:t>
      </w:r>
    </w:p>
    <w:p w14:paraId="7A1C5A7D" w14:textId="77777777" w:rsidR="00F77158" w:rsidRPr="00F77158" w:rsidRDefault="00F77158" w:rsidP="00F77158">
      <w:pPr>
        <w:spacing w:after="0"/>
        <w:rPr>
          <w:rFonts w:ascii="Arial" w:hAnsi="Arial" w:cs="Arial"/>
          <w:sz w:val="24"/>
          <w:szCs w:val="24"/>
        </w:rPr>
      </w:pPr>
    </w:p>
    <w:p w14:paraId="5087977D" w14:textId="76CFA0B9" w:rsidR="00F77158" w:rsidRPr="00F77158" w:rsidRDefault="00AF6689" w:rsidP="00F77158">
      <w:pPr>
        <w:pStyle w:val="ListParagraph"/>
        <w:numPr>
          <w:ilvl w:val="1"/>
          <w:numId w:val="3"/>
        </w:numPr>
        <w:spacing w:after="0"/>
        <w:rPr>
          <w:rFonts w:ascii="Arial" w:hAnsi="Arial" w:cs="Arial"/>
          <w:sz w:val="24"/>
          <w:szCs w:val="24"/>
        </w:rPr>
      </w:pPr>
      <w:r w:rsidRPr="00F77158">
        <w:rPr>
          <w:rFonts w:ascii="Arial" w:hAnsi="Arial" w:cs="Arial"/>
          <w:sz w:val="24"/>
          <w:szCs w:val="24"/>
        </w:rPr>
        <w:t xml:space="preserve">In preparation for the investigation interviews the Investigating Officer should: </w:t>
      </w:r>
    </w:p>
    <w:p w14:paraId="7212803B" w14:textId="23F0AD9B" w:rsidR="00FE1F10" w:rsidRPr="00B22A1D" w:rsidRDefault="00AF6689" w:rsidP="00B22A1D">
      <w:pPr>
        <w:pStyle w:val="ListParagraph"/>
        <w:numPr>
          <w:ilvl w:val="0"/>
          <w:numId w:val="5"/>
        </w:numPr>
        <w:spacing w:after="0"/>
        <w:rPr>
          <w:rFonts w:ascii="Arial" w:hAnsi="Arial" w:cs="Arial"/>
          <w:sz w:val="24"/>
          <w:szCs w:val="24"/>
        </w:rPr>
      </w:pPr>
      <w:r w:rsidRPr="00B22A1D">
        <w:rPr>
          <w:rFonts w:ascii="Arial" w:hAnsi="Arial" w:cs="Arial"/>
          <w:sz w:val="24"/>
          <w:szCs w:val="24"/>
        </w:rPr>
        <w:t xml:space="preserve">ensure that a suitable private room is available to hold the interview meeting confidentially and without interruptions; </w:t>
      </w:r>
    </w:p>
    <w:p w14:paraId="2BBE5787" w14:textId="38934CB4" w:rsidR="004C00BB" w:rsidRPr="00B22A1D" w:rsidRDefault="00AF6689" w:rsidP="00B22A1D">
      <w:pPr>
        <w:pStyle w:val="ListParagraph"/>
        <w:numPr>
          <w:ilvl w:val="0"/>
          <w:numId w:val="5"/>
        </w:numPr>
        <w:spacing w:after="0"/>
        <w:rPr>
          <w:rFonts w:ascii="Arial" w:hAnsi="Arial" w:cs="Arial"/>
          <w:sz w:val="24"/>
          <w:szCs w:val="24"/>
        </w:rPr>
      </w:pPr>
      <w:r w:rsidRPr="00B22A1D">
        <w:rPr>
          <w:rFonts w:ascii="Arial" w:hAnsi="Arial" w:cs="Arial"/>
          <w:sz w:val="24"/>
          <w:szCs w:val="24"/>
        </w:rPr>
        <w:t xml:space="preserve">ensure that all necessary information is available during the course of the meeting; </w:t>
      </w:r>
    </w:p>
    <w:p w14:paraId="44C16E30" w14:textId="33FFFCF2" w:rsidR="007F0C04" w:rsidRPr="00B22A1D" w:rsidRDefault="00AF6689" w:rsidP="00B22A1D">
      <w:pPr>
        <w:pStyle w:val="ListParagraph"/>
        <w:numPr>
          <w:ilvl w:val="0"/>
          <w:numId w:val="5"/>
        </w:numPr>
        <w:spacing w:after="0"/>
        <w:rPr>
          <w:rFonts w:ascii="Arial" w:hAnsi="Arial" w:cs="Arial"/>
          <w:sz w:val="24"/>
          <w:szCs w:val="24"/>
        </w:rPr>
      </w:pPr>
      <w:r w:rsidRPr="00B22A1D">
        <w:rPr>
          <w:rFonts w:ascii="Arial" w:hAnsi="Arial" w:cs="Arial"/>
          <w:sz w:val="24"/>
          <w:szCs w:val="24"/>
        </w:rPr>
        <w:t xml:space="preserve">prepare a list or structure of questions in relation to the alleged incident/allegation (if this is appropriate); </w:t>
      </w:r>
    </w:p>
    <w:p w14:paraId="0BDB88DD" w14:textId="46A7EDC1" w:rsidR="00BB1639" w:rsidRDefault="00455721" w:rsidP="00BB1639">
      <w:pPr>
        <w:pStyle w:val="ListParagraph"/>
        <w:numPr>
          <w:ilvl w:val="0"/>
          <w:numId w:val="5"/>
        </w:numPr>
        <w:spacing w:after="0"/>
        <w:rPr>
          <w:rFonts w:ascii="Arial" w:hAnsi="Arial" w:cs="Arial"/>
          <w:sz w:val="24"/>
          <w:szCs w:val="24"/>
        </w:rPr>
      </w:pPr>
      <w:r w:rsidRPr="00C010BF">
        <w:rPr>
          <w:rFonts w:ascii="Arial" w:hAnsi="Arial" w:cs="Arial"/>
          <w:sz w:val="24"/>
          <w:szCs w:val="24"/>
        </w:rPr>
        <w:t xml:space="preserve">Where possible investigation meetings </w:t>
      </w:r>
      <w:r w:rsidR="00C010BF" w:rsidRPr="00C010BF">
        <w:rPr>
          <w:rFonts w:ascii="Arial" w:hAnsi="Arial" w:cs="Arial"/>
          <w:sz w:val="24"/>
          <w:szCs w:val="24"/>
        </w:rPr>
        <w:t xml:space="preserve">should be recorded, and the recordings made available to any subsequent hearing. If the individual being interviewed refuses to a recording </w:t>
      </w:r>
      <w:r w:rsidR="00AF6689" w:rsidRPr="00C010BF">
        <w:rPr>
          <w:rFonts w:ascii="Arial" w:hAnsi="Arial" w:cs="Arial"/>
          <w:sz w:val="24"/>
          <w:szCs w:val="24"/>
        </w:rPr>
        <w:t xml:space="preserve">a nominated person </w:t>
      </w:r>
      <w:r w:rsidR="00C010BF" w:rsidRPr="00C010BF">
        <w:rPr>
          <w:rFonts w:ascii="Arial" w:hAnsi="Arial" w:cs="Arial"/>
          <w:sz w:val="24"/>
          <w:szCs w:val="24"/>
        </w:rPr>
        <w:t>should be</w:t>
      </w:r>
      <w:r w:rsidR="00AF6689" w:rsidRPr="00C010BF">
        <w:rPr>
          <w:rFonts w:ascii="Arial" w:hAnsi="Arial" w:cs="Arial"/>
          <w:sz w:val="24"/>
          <w:szCs w:val="24"/>
        </w:rPr>
        <w:t xml:space="preserve"> available to take detailed notes of the meeting</w:t>
      </w:r>
      <w:r w:rsidR="00C010BF">
        <w:rPr>
          <w:rFonts w:ascii="Arial" w:hAnsi="Arial" w:cs="Arial"/>
          <w:sz w:val="24"/>
          <w:szCs w:val="24"/>
        </w:rPr>
        <w:t>.</w:t>
      </w:r>
      <w:r w:rsidR="00AF6689" w:rsidRPr="00C010BF">
        <w:rPr>
          <w:rFonts w:ascii="Arial" w:hAnsi="Arial" w:cs="Arial"/>
          <w:sz w:val="24"/>
          <w:szCs w:val="24"/>
        </w:rPr>
        <w:t xml:space="preserve"> </w:t>
      </w:r>
    </w:p>
    <w:p w14:paraId="232D6954" w14:textId="77777777" w:rsidR="00C010BF" w:rsidRPr="00C010BF" w:rsidRDefault="00C010BF" w:rsidP="00C010BF">
      <w:pPr>
        <w:pStyle w:val="ListParagraph"/>
        <w:spacing w:after="0"/>
        <w:ind w:left="1080"/>
        <w:rPr>
          <w:rFonts w:ascii="Arial" w:hAnsi="Arial" w:cs="Arial"/>
          <w:sz w:val="24"/>
          <w:szCs w:val="24"/>
        </w:rPr>
      </w:pPr>
    </w:p>
    <w:p w14:paraId="01C4E81D" w14:textId="77777777" w:rsidR="001F2187" w:rsidRPr="004131BA" w:rsidRDefault="00AF6689" w:rsidP="004131BA">
      <w:pPr>
        <w:spacing w:after="0"/>
        <w:rPr>
          <w:rFonts w:ascii="Arial" w:hAnsi="Arial" w:cs="Arial"/>
          <w:sz w:val="24"/>
          <w:szCs w:val="24"/>
        </w:rPr>
      </w:pPr>
      <w:r w:rsidRPr="004131BA">
        <w:rPr>
          <w:rFonts w:ascii="Arial" w:hAnsi="Arial" w:cs="Arial"/>
          <w:sz w:val="24"/>
          <w:szCs w:val="24"/>
        </w:rPr>
        <w:t xml:space="preserve">5.6 The structure of the investigation interview should normally be as follows: </w:t>
      </w:r>
    </w:p>
    <w:p w14:paraId="5008E9DF" w14:textId="77777777" w:rsidR="001F2187" w:rsidRPr="004131BA" w:rsidRDefault="00AF6689" w:rsidP="004131BA">
      <w:pPr>
        <w:spacing w:after="0"/>
        <w:rPr>
          <w:rFonts w:ascii="Arial" w:hAnsi="Arial" w:cs="Arial"/>
          <w:sz w:val="24"/>
          <w:szCs w:val="24"/>
        </w:rPr>
      </w:pPr>
      <w:r w:rsidRPr="004131BA">
        <w:rPr>
          <w:rFonts w:ascii="Arial" w:hAnsi="Arial" w:cs="Arial"/>
          <w:b/>
          <w:bCs/>
          <w:sz w:val="24"/>
          <w:szCs w:val="24"/>
          <w:u w:val="single"/>
        </w:rPr>
        <w:t>Introduction</w:t>
      </w:r>
      <w:r w:rsidRPr="004131BA">
        <w:rPr>
          <w:rFonts w:ascii="Arial" w:hAnsi="Arial" w:cs="Arial"/>
          <w:sz w:val="24"/>
          <w:szCs w:val="24"/>
        </w:rPr>
        <w:t xml:space="preserve"> </w:t>
      </w:r>
    </w:p>
    <w:p w14:paraId="64B39FCD" w14:textId="2B769F36" w:rsidR="007E2048"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Explain the context of the </w:t>
      </w:r>
      <w:r w:rsidR="007E2048" w:rsidRPr="00BB1639">
        <w:rPr>
          <w:rFonts w:ascii="Arial" w:hAnsi="Arial" w:cs="Arial"/>
          <w:sz w:val="24"/>
          <w:szCs w:val="24"/>
        </w:rPr>
        <w:t>interview.</w:t>
      </w:r>
      <w:r w:rsidRPr="00BB1639">
        <w:rPr>
          <w:rFonts w:ascii="Arial" w:hAnsi="Arial" w:cs="Arial"/>
          <w:sz w:val="24"/>
          <w:szCs w:val="24"/>
        </w:rPr>
        <w:t xml:space="preserve"> </w:t>
      </w:r>
    </w:p>
    <w:p w14:paraId="4A84C83F" w14:textId="7AD61701" w:rsidR="007E2048"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Advise for what purpose the meeting notes and subsequent statement will be used, and that it will be seen by both the complainant and respondent; </w:t>
      </w:r>
    </w:p>
    <w:p w14:paraId="02EA3DF6" w14:textId="3AE66CB1" w:rsidR="007E2048"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Explain how and when the interviewee will be able to check the notes / statements; </w:t>
      </w:r>
    </w:p>
    <w:p w14:paraId="55507B9A" w14:textId="2425C4B2" w:rsidR="007378D1"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Stress the importance of confidentiality. </w:t>
      </w:r>
    </w:p>
    <w:p w14:paraId="5D785D0B" w14:textId="77777777" w:rsidR="00CC75CE" w:rsidRDefault="00CC75CE" w:rsidP="00BB1639">
      <w:pPr>
        <w:spacing w:after="0"/>
        <w:rPr>
          <w:rFonts w:ascii="Arial" w:hAnsi="Arial" w:cs="Arial"/>
          <w:b/>
          <w:bCs/>
          <w:sz w:val="24"/>
          <w:szCs w:val="24"/>
          <w:u w:val="single"/>
        </w:rPr>
      </w:pPr>
    </w:p>
    <w:p w14:paraId="7A0C29AD" w14:textId="244746EB" w:rsidR="007378D1" w:rsidRPr="00BB1639" w:rsidRDefault="00AF6689" w:rsidP="00BB1639">
      <w:pPr>
        <w:spacing w:after="0"/>
        <w:rPr>
          <w:rFonts w:ascii="Arial" w:hAnsi="Arial" w:cs="Arial"/>
          <w:b/>
          <w:bCs/>
          <w:sz w:val="24"/>
          <w:szCs w:val="24"/>
          <w:u w:val="single"/>
        </w:rPr>
      </w:pPr>
      <w:r w:rsidRPr="00BB1639">
        <w:rPr>
          <w:rFonts w:ascii="Arial" w:hAnsi="Arial" w:cs="Arial"/>
          <w:b/>
          <w:bCs/>
          <w:sz w:val="24"/>
          <w:szCs w:val="24"/>
          <w:u w:val="single"/>
        </w:rPr>
        <w:t xml:space="preserve">Questioning </w:t>
      </w:r>
    </w:p>
    <w:p w14:paraId="25546156" w14:textId="1D22A373" w:rsidR="007378D1"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Use open questions (who, what, why, when, how etc.) with closed questions being used to clarify points. Leading questions should always be avoided; </w:t>
      </w:r>
    </w:p>
    <w:p w14:paraId="3A612256" w14:textId="70FD5EC7" w:rsidR="007378D1"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Discuss and enquire into any additional information/evidence presented whilst always returning to the prepared list / structure of questions (if used); </w:t>
      </w:r>
    </w:p>
    <w:p w14:paraId="2C295C98" w14:textId="7E70D9EC" w:rsidR="007378D1"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Ensure that specific examples are provided when unsubstantiated descriptions are given, i.e. ‘bullying’ or inappropriate behaviour’ etc; </w:t>
      </w:r>
    </w:p>
    <w:p w14:paraId="1535A4B5" w14:textId="6F7AB6E2" w:rsidR="007378D1"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If there are documents or witness evidence which is inconsistent, raise this and seek an explanation; </w:t>
      </w:r>
    </w:p>
    <w:p w14:paraId="59685AC4" w14:textId="23F69258" w:rsidR="00D408A6" w:rsidRPr="00BB1639" w:rsidRDefault="00AF6689" w:rsidP="00BB1639">
      <w:pPr>
        <w:pStyle w:val="ListParagraph"/>
        <w:numPr>
          <w:ilvl w:val="0"/>
          <w:numId w:val="8"/>
        </w:numPr>
        <w:spacing w:after="0"/>
        <w:rPr>
          <w:rFonts w:ascii="Arial" w:hAnsi="Arial" w:cs="Arial"/>
          <w:sz w:val="24"/>
          <w:szCs w:val="24"/>
        </w:rPr>
      </w:pPr>
      <w:r w:rsidRPr="00BB1639">
        <w:rPr>
          <w:rFonts w:ascii="Arial" w:hAnsi="Arial" w:cs="Arial"/>
          <w:sz w:val="24"/>
          <w:szCs w:val="24"/>
        </w:rPr>
        <w:t xml:space="preserve">Once questioning is complete, re-cap and clarify main points of discussion, ensuring that the notes taken are accurate and answer any appropriate questions or concerns raised. </w:t>
      </w:r>
    </w:p>
    <w:p w14:paraId="3938AE21" w14:textId="77777777" w:rsidR="00CC75CE" w:rsidRDefault="00CC75CE" w:rsidP="004131BA">
      <w:pPr>
        <w:spacing w:after="0"/>
        <w:rPr>
          <w:rFonts w:ascii="Arial" w:hAnsi="Arial" w:cs="Arial"/>
          <w:sz w:val="24"/>
          <w:szCs w:val="24"/>
          <w:u w:val="single"/>
        </w:rPr>
      </w:pPr>
    </w:p>
    <w:p w14:paraId="23EDB7A2" w14:textId="6D964742" w:rsidR="00D408A6" w:rsidRPr="00CC75CE" w:rsidRDefault="00AF6689" w:rsidP="004131BA">
      <w:pPr>
        <w:spacing w:after="0"/>
        <w:rPr>
          <w:rFonts w:ascii="Arial" w:hAnsi="Arial" w:cs="Arial"/>
          <w:b/>
          <w:bCs/>
          <w:sz w:val="24"/>
          <w:szCs w:val="24"/>
        </w:rPr>
      </w:pPr>
      <w:r w:rsidRPr="00CC75CE">
        <w:rPr>
          <w:rFonts w:ascii="Arial" w:hAnsi="Arial" w:cs="Arial"/>
          <w:b/>
          <w:bCs/>
          <w:sz w:val="24"/>
          <w:szCs w:val="24"/>
          <w:u w:val="single"/>
        </w:rPr>
        <w:t>Closing Statement</w:t>
      </w:r>
      <w:r w:rsidRPr="00CC75CE">
        <w:rPr>
          <w:rFonts w:ascii="Arial" w:hAnsi="Arial" w:cs="Arial"/>
          <w:b/>
          <w:bCs/>
          <w:sz w:val="24"/>
          <w:szCs w:val="24"/>
        </w:rPr>
        <w:t xml:space="preserve"> </w:t>
      </w:r>
    </w:p>
    <w:p w14:paraId="34949B7B" w14:textId="47C91945" w:rsidR="00D408A6" w:rsidRPr="00CC75CE" w:rsidRDefault="00AF6689" w:rsidP="00CC75CE">
      <w:pPr>
        <w:pStyle w:val="ListParagraph"/>
        <w:numPr>
          <w:ilvl w:val="0"/>
          <w:numId w:val="8"/>
        </w:numPr>
        <w:spacing w:after="0"/>
        <w:rPr>
          <w:rFonts w:ascii="Arial" w:hAnsi="Arial" w:cs="Arial"/>
          <w:sz w:val="24"/>
          <w:szCs w:val="24"/>
        </w:rPr>
      </w:pPr>
      <w:r w:rsidRPr="00CC75CE">
        <w:rPr>
          <w:rFonts w:ascii="Arial" w:hAnsi="Arial" w:cs="Arial"/>
          <w:sz w:val="24"/>
          <w:szCs w:val="24"/>
        </w:rPr>
        <w:t xml:space="preserve">Explain the next steps, confirming how/when the witness statement is to be prepared and verified and when the investigation is expected to be completed; </w:t>
      </w:r>
    </w:p>
    <w:p w14:paraId="3C005BBC" w14:textId="23CB1591" w:rsidR="00D408A6" w:rsidRPr="00CC75CE" w:rsidRDefault="00AF6689" w:rsidP="00CC75CE">
      <w:pPr>
        <w:pStyle w:val="ListParagraph"/>
        <w:numPr>
          <w:ilvl w:val="0"/>
          <w:numId w:val="8"/>
        </w:numPr>
        <w:spacing w:after="0"/>
        <w:rPr>
          <w:rFonts w:ascii="Arial" w:hAnsi="Arial" w:cs="Arial"/>
          <w:sz w:val="24"/>
          <w:szCs w:val="24"/>
        </w:rPr>
      </w:pPr>
      <w:r w:rsidRPr="00CC75CE">
        <w:rPr>
          <w:rFonts w:ascii="Arial" w:hAnsi="Arial" w:cs="Arial"/>
          <w:sz w:val="24"/>
          <w:szCs w:val="24"/>
        </w:rPr>
        <w:t xml:space="preserve">It is important also that witnesses understand that there may be a need for them to attend a formal hearing. </w:t>
      </w:r>
    </w:p>
    <w:p w14:paraId="53C3F7DA" w14:textId="7FDBDCDA" w:rsidR="00D408A6" w:rsidRPr="00CC75CE" w:rsidRDefault="00AF6689" w:rsidP="00CC75CE">
      <w:pPr>
        <w:pStyle w:val="ListParagraph"/>
        <w:numPr>
          <w:ilvl w:val="0"/>
          <w:numId w:val="8"/>
        </w:numPr>
        <w:spacing w:after="0"/>
        <w:rPr>
          <w:rFonts w:ascii="Arial" w:hAnsi="Arial" w:cs="Arial"/>
          <w:sz w:val="24"/>
          <w:szCs w:val="24"/>
        </w:rPr>
      </w:pPr>
      <w:r w:rsidRPr="00CC75CE">
        <w:rPr>
          <w:rFonts w:ascii="Arial" w:hAnsi="Arial" w:cs="Arial"/>
          <w:sz w:val="24"/>
          <w:szCs w:val="24"/>
        </w:rPr>
        <w:t xml:space="preserve">Ensure the contact details of the Investigating Officer are provided, and ensure confidentiality understood. </w:t>
      </w:r>
    </w:p>
    <w:p w14:paraId="3A095000" w14:textId="77777777" w:rsidR="00CC75CE" w:rsidRDefault="00CC75CE" w:rsidP="004131BA">
      <w:pPr>
        <w:spacing w:after="0"/>
        <w:rPr>
          <w:rFonts w:ascii="Arial" w:hAnsi="Arial" w:cs="Arial"/>
          <w:sz w:val="24"/>
          <w:szCs w:val="24"/>
        </w:rPr>
      </w:pPr>
    </w:p>
    <w:p w14:paraId="5F726B2A" w14:textId="367F569C" w:rsidR="0007032A" w:rsidRPr="007924DB" w:rsidRDefault="00C010BF" w:rsidP="007924DB">
      <w:pPr>
        <w:pStyle w:val="ListParagraph"/>
        <w:numPr>
          <w:ilvl w:val="1"/>
          <w:numId w:val="11"/>
        </w:numPr>
        <w:spacing w:after="0"/>
        <w:rPr>
          <w:rFonts w:ascii="Arial" w:hAnsi="Arial" w:cs="Arial"/>
          <w:sz w:val="24"/>
          <w:szCs w:val="24"/>
        </w:rPr>
      </w:pPr>
      <w:r>
        <w:rPr>
          <w:rFonts w:ascii="Arial" w:hAnsi="Arial" w:cs="Arial"/>
          <w:sz w:val="24"/>
          <w:szCs w:val="24"/>
        </w:rPr>
        <w:t xml:space="preserve">Where possible investigation meetings should be recorded, via zoom or </w:t>
      </w:r>
      <w:r w:rsidR="00E0525B">
        <w:rPr>
          <w:rFonts w:ascii="Arial" w:hAnsi="Arial" w:cs="Arial"/>
          <w:sz w:val="24"/>
          <w:szCs w:val="24"/>
        </w:rPr>
        <w:t xml:space="preserve">via </w:t>
      </w:r>
      <w:r>
        <w:rPr>
          <w:rFonts w:ascii="Arial" w:hAnsi="Arial" w:cs="Arial"/>
          <w:sz w:val="24"/>
          <w:szCs w:val="24"/>
        </w:rPr>
        <w:t xml:space="preserve">an audio recording. Where this is not possible </w:t>
      </w:r>
      <w:r w:rsidR="00AF6689" w:rsidRPr="007924DB">
        <w:rPr>
          <w:rFonts w:ascii="Arial" w:hAnsi="Arial" w:cs="Arial"/>
          <w:sz w:val="24"/>
          <w:szCs w:val="24"/>
        </w:rPr>
        <w:t xml:space="preserve">notes </w:t>
      </w:r>
      <w:r>
        <w:rPr>
          <w:rFonts w:ascii="Arial" w:hAnsi="Arial" w:cs="Arial"/>
          <w:sz w:val="24"/>
          <w:szCs w:val="24"/>
        </w:rPr>
        <w:t xml:space="preserve">may be </w:t>
      </w:r>
      <w:r w:rsidR="00AF6689" w:rsidRPr="007924DB">
        <w:rPr>
          <w:rFonts w:ascii="Arial" w:hAnsi="Arial" w:cs="Arial"/>
          <w:sz w:val="24"/>
          <w:szCs w:val="24"/>
        </w:rPr>
        <w:t>taken</w:t>
      </w:r>
      <w:r>
        <w:rPr>
          <w:rFonts w:ascii="Arial" w:hAnsi="Arial" w:cs="Arial"/>
          <w:sz w:val="24"/>
          <w:szCs w:val="24"/>
        </w:rPr>
        <w:t xml:space="preserve"> and </w:t>
      </w:r>
      <w:r w:rsidR="00AF6689" w:rsidRPr="007924DB">
        <w:rPr>
          <w:rFonts w:ascii="Arial" w:hAnsi="Arial" w:cs="Arial"/>
          <w:sz w:val="24"/>
          <w:szCs w:val="24"/>
        </w:rPr>
        <w:t xml:space="preserve">ideally be typed and shared with the witness. Witnesses should be made aware that the </w:t>
      </w:r>
      <w:r w:rsidR="00AF6689" w:rsidRPr="007924DB">
        <w:rPr>
          <w:rFonts w:ascii="Arial" w:hAnsi="Arial" w:cs="Arial"/>
          <w:sz w:val="24"/>
          <w:szCs w:val="24"/>
        </w:rPr>
        <w:lastRenderedPageBreak/>
        <w:t xml:space="preserve">investigatory notes are not verbatim and are instead a record of the discussion. They must either indicate that this is an accurate reflection of the meeting or they must indicate where they disagree. Witnesses should be advised that if they wish to make any amendments to the written notes these should be included in a separate document. In such cases the amendments should be provided alongside those notes taken by the investigation officer or their scribe. </w:t>
      </w:r>
    </w:p>
    <w:p w14:paraId="0C1396D6" w14:textId="77777777" w:rsidR="007924DB" w:rsidRPr="007924DB" w:rsidRDefault="007924DB" w:rsidP="007924DB">
      <w:pPr>
        <w:pStyle w:val="ListParagraph"/>
        <w:spacing w:after="0"/>
        <w:ind w:left="465"/>
        <w:rPr>
          <w:rFonts w:ascii="Arial" w:hAnsi="Arial" w:cs="Arial"/>
          <w:sz w:val="24"/>
          <w:szCs w:val="24"/>
        </w:rPr>
      </w:pPr>
    </w:p>
    <w:p w14:paraId="7EF6848C" w14:textId="6F01EDD0" w:rsidR="00D60090" w:rsidRPr="007924DB" w:rsidRDefault="00AF6689" w:rsidP="007924DB">
      <w:pPr>
        <w:pStyle w:val="ListParagraph"/>
        <w:numPr>
          <w:ilvl w:val="1"/>
          <w:numId w:val="11"/>
        </w:numPr>
        <w:spacing w:after="0"/>
        <w:rPr>
          <w:rFonts w:ascii="Arial" w:hAnsi="Arial" w:cs="Arial"/>
          <w:sz w:val="24"/>
          <w:szCs w:val="24"/>
        </w:rPr>
      </w:pPr>
      <w:r w:rsidRPr="007924DB">
        <w:rPr>
          <w:rFonts w:ascii="Arial" w:hAnsi="Arial" w:cs="Arial"/>
          <w:sz w:val="24"/>
          <w:szCs w:val="24"/>
        </w:rPr>
        <w:t xml:space="preserve">The witness may provide a written statement instead of or in addition to an interview. This may be prepared with their Trade Union or workplace representative. In these cases the statement should be checked by the Investigation Officer and included in the Investigation Report alongside the notes from the investigation meeting for points of clarity. </w:t>
      </w:r>
    </w:p>
    <w:p w14:paraId="15A05BD2" w14:textId="77777777" w:rsidR="004974E5" w:rsidRPr="007924DB" w:rsidRDefault="004974E5" w:rsidP="007924DB">
      <w:pPr>
        <w:spacing w:after="0"/>
        <w:rPr>
          <w:rFonts w:ascii="Arial" w:hAnsi="Arial" w:cs="Arial"/>
          <w:sz w:val="24"/>
          <w:szCs w:val="24"/>
        </w:rPr>
      </w:pPr>
    </w:p>
    <w:p w14:paraId="673DE6D8" w14:textId="30F17747" w:rsidR="00D60090" w:rsidRPr="004974E5" w:rsidRDefault="00AF6689" w:rsidP="004974E5">
      <w:pPr>
        <w:pStyle w:val="ListParagraph"/>
        <w:numPr>
          <w:ilvl w:val="0"/>
          <w:numId w:val="3"/>
        </w:numPr>
        <w:spacing w:after="0"/>
        <w:rPr>
          <w:rFonts w:ascii="Arial" w:hAnsi="Arial" w:cs="Arial"/>
          <w:sz w:val="24"/>
          <w:szCs w:val="24"/>
        </w:rPr>
      </w:pPr>
      <w:r w:rsidRPr="004974E5">
        <w:rPr>
          <w:rFonts w:ascii="Arial" w:hAnsi="Arial" w:cs="Arial"/>
          <w:b/>
          <w:bCs/>
          <w:sz w:val="24"/>
          <w:szCs w:val="24"/>
        </w:rPr>
        <w:t>Preparing an Investigation Report</w:t>
      </w:r>
      <w:r w:rsidRPr="004974E5">
        <w:rPr>
          <w:rFonts w:ascii="Arial" w:hAnsi="Arial" w:cs="Arial"/>
          <w:sz w:val="24"/>
          <w:szCs w:val="24"/>
        </w:rPr>
        <w:t xml:space="preserve"> </w:t>
      </w:r>
    </w:p>
    <w:p w14:paraId="4F4EB91A" w14:textId="77777777" w:rsidR="004974E5" w:rsidRDefault="004974E5" w:rsidP="004131BA">
      <w:pPr>
        <w:spacing w:after="0"/>
        <w:rPr>
          <w:rFonts w:ascii="Arial" w:hAnsi="Arial" w:cs="Arial"/>
          <w:sz w:val="24"/>
          <w:szCs w:val="24"/>
        </w:rPr>
      </w:pPr>
    </w:p>
    <w:p w14:paraId="79285718" w14:textId="61D2A8C1" w:rsidR="00DA145D" w:rsidRPr="004974E5" w:rsidRDefault="00AF6689" w:rsidP="004974E5">
      <w:pPr>
        <w:pStyle w:val="ListParagraph"/>
        <w:numPr>
          <w:ilvl w:val="1"/>
          <w:numId w:val="3"/>
        </w:numPr>
        <w:spacing w:after="0"/>
        <w:rPr>
          <w:rFonts w:ascii="Arial" w:hAnsi="Arial" w:cs="Arial"/>
          <w:sz w:val="24"/>
          <w:szCs w:val="24"/>
        </w:rPr>
      </w:pPr>
      <w:r w:rsidRPr="004974E5">
        <w:rPr>
          <w:rFonts w:ascii="Arial" w:hAnsi="Arial" w:cs="Arial"/>
          <w:sz w:val="24"/>
          <w:szCs w:val="24"/>
        </w:rPr>
        <w:t xml:space="preserve">All of the relevant evidence gathered during the investigation should be reviewed and collated for use within the </w:t>
      </w:r>
      <w:r w:rsidR="00C351A4">
        <w:rPr>
          <w:rFonts w:ascii="Arial" w:hAnsi="Arial" w:cs="Arial"/>
          <w:sz w:val="24"/>
          <w:szCs w:val="24"/>
        </w:rPr>
        <w:t>Statement of case</w:t>
      </w:r>
      <w:r w:rsidRPr="004974E5">
        <w:rPr>
          <w:rFonts w:ascii="Arial" w:hAnsi="Arial" w:cs="Arial"/>
          <w:sz w:val="24"/>
          <w:szCs w:val="24"/>
        </w:rPr>
        <w:t>. This may include witness statements, notes</w:t>
      </w:r>
      <w:r w:rsidR="00C950B3">
        <w:rPr>
          <w:rFonts w:ascii="Arial" w:hAnsi="Arial" w:cs="Arial"/>
          <w:sz w:val="24"/>
          <w:szCs w:val="24"/>
        </w:rPr>
        <w:t>/recordings</w:t>
      </w:r>
      <w:r w:rsidRPr="004974E5">
        <w:rPr>
          <w:rFonts w:ascii="Arial" w:hAnsi="Arial" w:cs="Arial"/>
          <w:sz w:val="24"/>
          <w:szCs w:val="24"/>
        </w:rPr>
        <w:t xml:space="preserve"> from investigation interviews, relevant policies and procedures, </w:t>
      </w:r>
      <w:r w:rsidR="00C950B3">
        <w:rPr>
          <w:rFonts w:ascii="Arial" w:hAnsi="Arial" w:cs="Arial"/>
          <w:sz w:val="24"/>
          <w:szCs w:val="24"/>
        </w:rPr>
        <w:t xml:space="preserve">a timeline of events, </w:t>
      </w:r>
      <w:r w:rsidRPr="004974E5">
        <w:rPr>
          <w:rFonts w:ascii="Arial" w:hAnsi="Arial" w:cs="Arial"/>
          <w:sz w:val="24"/>
          <w:szCs w:val="24"/>
        </w:rPr>
        <w:t xml:space="preserve">evidence of custom and practice etc. This evidence should be evaluated, particularly where there are contradictions or conflicts which the Investigating Officer must consider. The Investigating Officer should be mindful of document management issues ensuring that original documents, including hand written contemporaneous notes, are maintained as master file copies, and that information on the source of a document is noted appropriately. </w:t>
      </w:r>
    </w:p>
    <w:p w14:paraId="5897B2EC" w14:textId="77777777" w:rsidR="004974E5" w:rsidRPr="004131BA" w:rsidRDefault="004974E5" w:rsidP="004131BA">
      <w:pPr>
        <w:spacing w:after="0"/>
        <w:rPr>
          <w:rFonts w:ascii="Arial" w:hAnsi="Arial" w:cs="Arial"/>
          <w:sz w:val="24"/>
          <w:szCs w:val="24"/>
        </w:rPr>
      </w:pPr>
    </w:p>
    <w:p w14:paraId="1B8DCDB8" w14:textId="25213D84" w:rsidR="00116FD9" w:rsidRPr="004974E5" w:rsidRDefault="00AF6689" w:rsidP="004974E5">
      <w:pPr>
        <w:pStyle w:val="ListParagraph"/>
        <w:numPr>
          <w:ilvl w:val="1"/>
          <w:numId w:val="3"/>
        </w:numPr>
        <w:spacing w:after="0"/>
        <w:rPr>
          <w:rFonts w:ascii="Arial" w:hAnsi="Arial" w:cs="Arial"/>
          <w:sz w:val="24"/>
          <w:szCs w:val="24"/>
        </w:rPr>
      </w:pPr>
      <w:r w:rsidRPr="004974E5">
        <w:rPr>
          <w:rFonts w:ascii="Arial" w:hAnsi="Arial" w:cs="Arial"/>
          <w:sz w:val="24"/>
          <w:szCs w:val="24"/>
        </w:rPr>
        <w:t xml:space="preserve">An investigator should endeavour to reach conclusions about what did or did not happen, even when evidence is contested or contradictory. The investigator will need to decide whether, on the balance of probabilities, they could justifiably prefer one version of the matter over another and explain why. </w:t>
      </w:r>
    </w:p>
    <w:p w14:paraId="02B2EC55" w14:textId="77777777" w:rsidR="004974E5" w:rsidRPr="004974E5" w:rsidRDefault="004974E5" w:rsidP="004974E5">
      <w:pPr>
        <w:spacing w:after="0"/>
        <w:rPr>
          <w:rFonts w:ascii="Arial" w:hAnsi="Arial" w:cs="Arial"/>
          <w:sz w:val="24"/>
          <w:szCs w:val="24"/>
        </w:rPr>
      </w:pPr>
    </w:p>
    <w:tbl>
      <w:tblPr>
        <w:tblStyle w:val="TableGrid"/>
        <w:tblW w:w="0" w:type="auto"/>
        <w:tblLook w:val="04A0" w:firstRow="1" w:lastRow="0" w:firstColumn="1" w:lastColumn="0" w:noHBand="0" w:noVBand="1"/>
      </w:tblPr>
      <w:tblGrid>
        <w:gridCol w:w="9016"/>
      </w:tblGrid>
      <w:tr w:rsidR="00B4192B" w:rsidRPr="004131BA" w14:paraId="622B34AB" w14:textId="77777777" w:rsidTr="00CE196F">
        <w:tc>
          <w:tcPr>
            <w:tcW w:w="9016" w:type="dxa"/>
            <w:shd w:val="clear" w:color="auto" w:fill="D0CECE" w:themeFill="background2" w:themeFillShade="E6"/>
          </w:tcPr>
          <w:p w14:paraId="62B5592E" w14:textId="39A65D9C" w:rsidR="009B1899" w:rsidRPr="004131BA" w:rsidRDefault="00B4192B" w:rsidP="004131BA">
            <w:pPr>
              <w:rPr>
                <w:rFonts w:ascii="Arial" w:hAnsi="Arial" w:cs="Arial"/>
                <w:sz w:val="24"/>
                <w:szCs w:val="24"/>
              </w:rPr>
            </w:pPr>
            <w:r w:rsidRPr="004131BA">
              <w:rPr>
                <w:rFonts w:ascii="Arial" w:hAnsi="Arial" w:cs="Arial"/>
                <w:sz w:val="24"/>
                <w:szCs w:val="24"/>
              </w:rPr>
              <w:t xml:space="preserve">The investigator is not </w:t>
            </w:r>
            <w:r w:rsidR="00B618F5" w:rsidRPr="004131BA">
              <w:rPr>
                <w:rFonts w:ascii="Arial" w:hAnsi="Arial" w:cs="Arial"/>
                <w:sz w:val="24"/>
                <w:szCs w:val="24"/>
              </w:rPr>
              <w:t xml:space="preserve">required to demonstrate the facts beyond all reasonable doubt </w:t>
            </w:r>
            <w:r w:rsidR="00684409" w:rsidRPr="004131BA">
              <w:rPr>
                <w:rFonts w:ascii="Arial" w:hAnsi="Arial" w:cs="Arial"/>
                <w:sz w:val="24"/>
                <w:szCs w:val="24"/>
              </w:rPr>
              <w:t xml:space="preserve">but whether on the balance of probabilities an incident is more likely to have </w:t>
            </w:r>
            <w:r w:rsidR="009B1899" w:rsidRPr="004131BA">
              <w:rPr>
                <w:rFonts w:ascii="Arial" w:hAnsi="Arial" w:cs="Arial"/>
                <w:sz w:val="24"/>
                <w:szCs w:val="24"/>
              </w:rPr>
              <w:t xml:space="preserve">occurred than not. </w:t>
            </w:r>
          </w:p>
        </w:tc>
      </w:tr>
    </w:tbl>
    <w:p w14:paraId="00A07B6F" w14:textId="77777777" w:rsidR="00697CDF" w:rsidRPr="004131BA" w:rsidRDefault="00697CDF" w:rsidP="004131BA">
      <w:pPr>
        <w:spacing w:after="0"/>
        <w:rPr>
          <w:rFonts w:ascii="Arial" w:hAnsi="Arial" w:cs="Arial"/>
          <w:sz w:val="24"/>
          <w:szCs w:val="24"/>
        </w:rPr>
      </w:pPr>
    </w:p>
    <w:p w14:paraId="0AB9DDF8" w14:textId="5DA344A6" w:rsidR="007A61CE" w:rsidRPr="00587121" w:rsidRDefault="00AF6689" w:rsidP="00587121">
      <w:pPr>
        <w:pStyle w:val="ListParagraph"/>
        <w:numPr>
          <w:ilvl w:val="1"/>
          <w:numId w:val="3"/>
        </w:numPr>
        <w:spacing w:after="0"/>
        <w:rPr>
          <w:rFonts w:ascii="Arial" w:hAnsi="Arial" w:cs="Arial"/>
          <w:sz w:val="24"/>
          <w:szCs w:val="24"/>
        </w:rPr>
      </w:pPr>
      <w:r w:rsidRPr="00587121">
        <w:rPr>
          <w:rFonts w:ascii="Arial" w:hAnsi="Arial" w:cs="Arial"/>
          <w:sz w:val="24"/>
          <w:szCs w:val="24"/>
        </w:rPr>
        <w:t xml:space="preserve">In evaluating evidence, each case should be judged on its merits; however, the following points should be considered: </w:t>
      </w:r>
    </w:p>
    <w:p w14:paraId="0C95ADD7" w14:textId="15EBECDA" w:rsidR="007A61CE" w:rsidRPr="00587121" w:rsidRDefault="00AF6689" w:rsidP="00587121">
      <w:pPr>
        <w:pStyle w:val="ListParagraph"/>
        <w:numPr>
          <w:ilvl w:val="0"/>
          <w:numId w:val="8"/>
        </w:numPr>
        <w:spacing w:after="0"/>
        <w:rPr>
          <w:rFonts w:ascii="Arial" w:hAnsi="Arial" w:cs="Arial"/>
          <w:sz w:val="24"/>
          <w:szCs w:val="24"/>
        </w:rPr>
      </w:pPr>
      <w:r w:rsidRPr="00587121">
        <w:rPr>
          <w:rFonts w:ascii="Arial" w:hAnsi="Arial" w:cs="Arial"/>
          <w:sz w:val="24"/>
          <w:szCs w:val="24"/>
        </w:rPr>
        <w:t xml:space="preserve">direct witness evidence will usually be stronger than indirect information relating to the incident/allegation; </w:t>
      </w:r>
    </w:p>
    <w:p w14:paraId="2EF61E8F" w14:textId="0CF2E78A" w:rsidR="007F0339" w:rsidRPr="00587121" w:rsidRDefault="00AF6689" w:rsidP="00587121">
      <w:pPr>
        <w:pStyle w:val="ListParagraph"/>
        <w:numPr>
          <w:ilvl w:val="0"/>
          <w:numId w:val="8"/>
        </w:numPr>
        <w:spacing w:after="0"/>
        <w:rPr>
          <w:rFonts w:ascii="Arial" w:hAnsi="Arial" w:cs="Arial"/>
          <w:sz w:val="24"/>
          <w:szCs w:val="24"/>
        </w:rPr>
      </w:pPr>
      <w:r w:rsidRPr="00587121">
        <w:rPr>
          <w:rFonts w:ascii="Arial" w:hAnsi="Arial" w:cs="Arial"/>
          <w:sz w:val="24"/>
          <w:szCs w:val="24"/>
        </w:rPr>
        <w:t xml:space="preserve">evidence which is inconsistent with documents produced at the time is questionable; </w:t>
      </w:r>
    </w:p>
    <w:p w14:paraId="7FBAF083" w14:textId="14A68ED8" w:rsidR="007F0339" w:rsidRPr="00587121" w:rsidRDefault="00AF6689" w:rsidP="00587121">
      <w:pPr>
        <w:pStyle w:val="ListParagraph"/>
        <w:numPr>
          <w:ilvl w:val="0"/>
          <w:numId w:val="8"/>
        </w:numPr>
        <w:spacing w:after="0"/>
        <w:rPr>
          <w:rFonts w:ascii="Arial" w:hAnsi="Arial" w:cs="Arial"/>
          <w:sz w:val="24"/>
          <w:szCs w:val="24"/>
        </w:rPr>
      </w:pPr>
      <w:r w:rsidRPr="00587121">
        <w:rPr>
          <w:rFonts w:ascii="Arial" w:hAnsi="Arial" w:cs="Arial"/>
          <w:sz w:val="24"/>
          <w:szCs w:val="24"/>
        </w:rPr>
        <w:t xml:space="preserve">evidence which is vague, is unsubstantiated opinion or hearsay, omits significant details or contains inherent contradictions is questionable; </w:t>
      </w:r>
    </w:p>
    <w:p w14:paraId="2A9A4DCD" w14:textId="2FB97931" w:rsidR="007F0339" w:rsidRPr="00587121" w:rsidRDefault="00AF6689" w:rsidP="00587121">
      <w:pPr>
        <w:pStyle w:val="ListParagraph"/>
        <w:numPr>
          <w:ilvl w:val="0"/>
          <w:numId w:val="8"/>
        </w:numPr>
        <w:spacing w:after="0"/>
        <w:rPr>
          <w:rFonts w:ascii="Arial" w:hAnsi="Arial" w:cs="Arial"/>
          <w:sz w:val="24"/>
          <w:szCs w:val="24"/>
        </w:rPr>
      </w:pPr>
      <w:r w:rsidRPr="00587121">
        <w:rPr>
          <w:rFonts w:ascii="Arial" w:hAnsi="Arial" w:cs="Arial"/>
          <w:sz w:val="24"/>
          <w:szCs w:val="24"/>
        </w:rPr>
        <w:t xml:space="preserve">anonymous evidence received should be reviewed with caution as it is often difficult to substantiate; </w:t>
      </w:r>
    </w:p>
    <w:p w14:paraId="3209F592" w14:textId="4E3EC834" w:rsidR="00247BE5" w:rsidRPr="00587121" w:rsidRDefault="00AF6689" w:rsidP="00587121">
      <w:pPr>
        <w:pStyle w:val="ListParagraph"/>
        <w:numPr>
          <w:ilvl w:val="0"/>
          <w:numId w:val="8"/>
        </w:numPr>
        <w:spacing w:after="0"/>
        <w:rPr>
          <w:rFonts w:ascii="Arial" w:hAnsi="Arial" w:cs="Arial"/>
          <w:sz w:val="24"/>
          <w:szCs w:val="24"/>
        </w:rPr>
      </w:pPr>
      <w:r w:rsidRPr="00587121">
        <w:rPr>
          <w:rFonts w:ascii="Arial" w:hAnsi="Arial" w:cs="Arial"/>
          <w:sz w:val="24"/>
          <w:szCs w:val="24"/>
        </w:rPr>
        <w:lastRenderedPageBreak/>
        <w:t xml:space="preserve">consideration should be given to any bias, motivation or influence individual witnesses may have; </w:t>
      </w:r>
    </w:p>
    <w:p w14:paraId="0882CD4F" w14:textId="3305CE76" w:rsidR="00247BE5" w:rsidRPr="00587121" w:rsidRDefault="00AF6689" w:rsidP="00587121">
      <w:pPr>
        <w:pStyle w:val="ListParagraph"/>
        <w:numPr>
          <w:ilvl w:val="0"/>
          <w:numId w:val="8"/>
        </w:numPr>
        <w:spacing w:after="0"/>
        <w:rPr>
          <w:rFonts w:ascii="Arial" w:hAnsi="Arial" w:cs="Arial"/>
          <w:sz w:val="24"/>
          <w:szCs w:val="24"/>
        </w:rPr>
      </w:pPr>
      <w:r w:rsidRPr="00587121">
        <w:rPr>
          <w:rFonts w:ascii="Arial" w:hAnsi="Arial" w:cs="Arial"/>
          <w:sz w:val="24"/>
          <w:szCs w:val="24"/>
        </w:rPr>
        <w:t xml:space="preserve">where possible the factual accuracy of points raised in witness statements should be verified by the panel if they are material to the allegations. </w:t>
      </w:r>
    </w:p>
    <w:p w14:paraId="2C19F5F0" w14:textId="77777777" w:rsidR="001A356D" w:rsidRDefault="001A356D" w:rsidP="004131BA">
      <w:pPr>
        <w:spacing w:after="0"/>
        <w:rPr>
          <w:rFonts w:ascii="Arial" w:hAnsi="Arial" w:cs="Arial"/>
          <w:sz w:val="24"/>
          <w:szCs w:val="24"/>
        </w:rPr>
      </w:pPr>
    </w:p>
    <w:p w14:paraId="07515948" w14:textId="419EC95F" w:rsidR="00697CDF" w:rsidRPr="00531A0F" w:rsidRDefault="00AF6689" w:rsidP="00531A0F">
      <w:pPr>
        <w:pStyle w:val="ListParagraph"/>
        <w:numPr>
          <w:ilvl w:val="1"/>
          <w:numId w:val="3"/>
        </w:numPr>
        <w:spacing w:after="0"/>
        <w:rPr>
          <w:rFonts w:ascii="Arial" w:hAnsi="Arial" w:cs="Arial"/>
          <w:sz w:val="24"/>
          <w:szCs w:val="24"/>
        </w:rPr>
      </w:pPr>
      <w:r w:rsidRPr="00531A0F">
        <w:rPr>
          <w:rFonts w:ascii="Arial" w:hAnsi="Arial" w:cs="Arial"/>
          <w:sz w:val="24"/>
          <w:szCs w:val="24"/>
        </w:rPr>
        <w:t>A</w:t>
      </w:r>
      <w:r w:rsidR="00C351A4">
        <w:rPr>
          <w:rFonts w:ascii="Arial" w:hAnsi="Arial" w:cs="Arial"/>
          <w:sz w:val="24"/>
          <w:szCs w:val="24"/>
        </w:rPr>
        <w:t xml:space="preserve"> Statement of </w:t>
      </w:r>
      <w:r w:rsidR="00C950B3">
        <w:rPr>
          <w:rFonts w:ascii="Arial" w:hAnsi="Arial" w:cs="Arial"/>
          <w:sz w:val="24"/>
          <w:szCs w:val="24"/>
        </w:rPr>
        <w:t>Case should</w:t>
      </w:r>
      <w:r w:rsidRPr="00531A0F">
        <w:rPr>
          <w:rFonts w:ascii="Arial" w:hAnsi="Arial" w:cs="Arial"/>
          <w:sz w:val="24"/>
          <w:szCs w:val="24"/>
        </w:rPr>
        <w:t xml:space="preserve"> be written by the Investigating Officer and should normally be structured as set out in Annex 2: </w:t>
      </w:r>
    </w:p>
    <w:p w14:paraId="164E2B8A" w14:textId="77777777" w:rsidR="00531A0F" w:rsidRPr="00531A0F" w:rsidRDefault="00531A0F" w:rsidP="00531A0F">
      <w:pPr>
        <w:pStyle w:val="ListParagraph"/>
        <w:spacing w:after="0"/>
        <w:ind w:left="465"/>
        <w:rPr>
          <w:rFonts w:ascii="Arial" w:hAnsi="Arial" w:cs="Arial"/>
          <w:sz w:val="24"/>
          <w:szCs w:val="24"/>
        </w:rPr>
      </w:pPr>
    </w:p>
    <w:p w14:paraId="757C18A4" w14:textId="466A398A" w:rsidR="00C950B3" w:rsidRPr="00531A0F" w:rsidRDefault="00AF6689" w:rsidP="00C950B3">
      <w:pPr>
        <w:spacing w:after="0"/>
        <w:rPr>
          <w:rFonts w:ascii="Arial" w:hAnsi="Arial" w:cs="Arial"/>
          <w:i/>
          <w:iCs/>
          <w:sz w:val="24"/>
          <w:szCs w:val="24"/>
        </w:rPr>
      </w:pPr>
      <w:r w:rsidRPr="00531A0F">
        <w:rPr>
          <w:rFonts w:ascii="Arial" w:hAnsi="Arial" w:cs="Arial"/>
          <w:i/>
          <w:iCs/>
          <w:sz w:val="24"/>
          <w:szCs w:val="24"/>
        </w:rPr>
        <w:t>Introduction</w:t>
      </w:r>
      <w:r w:rsidR="00C950B3">
        <w:rPr>
          <w:rFonts w:ascii="Arial" w:hAnsi="Arial" w:cs="Arial"/>
          <w:i/>
          <w:iCs/>
          <w:sz w:val="24"/>
          <w:szCs w:val="24"/>
        </w:rPr>
        <w:t>/</w:t>
      </w:r>
      <w:r w:rsidR="00C950B3" w:rsidRPr="00531A0F">
        <w:rPr>
          <w:rFonts w:ascii="Arial" w:hAnsi="Arial" w:cs="Arial"/>
          <w:i/>
          <w:iCs/>
          <w:sz w:val="24"/>
          <w:szCs w:val="24"/>
        </w:rPr>
        <w:t xml:space="preserve">Summary </w:t>
      </w:r>
    </w:p>
    <w:p w14:paraId="34CA5513" w14:textId="77777777" w:rsidR="00C950B3" w:rsidRPr="00743DFC" w:rsidRDefault="00C950B3" w:rsidP="00C950B3">
      <w:pPr>
        <w:pStyle w:val="ListParagraph"/>
        <w:numPr>
          <w:ilvl w:val="0"/>
          <w:numId w:val="5"/>
        </w:numPr>
        <w:spacing w:after="0"/>
        <w:rPr>
          <w:rFonts w:ascii="Arial" w:hAnsi="Arial" w:cs="Arial"/>
          <w:sz w:val="24"/>
          <w:szCs w:val="24"/>
        </w:rPr>
      </w:pPr>
      <w:r w:rsidRPr="00743DFC">
        <w:rPr>
          <w:rFonts w:ascii="Arial" w:hAnsi="Arial" w:cs="Arial"/>
          <w:sz w:val="24"/>
          <w:szCs w:val="24"/>
        </w:rPr>
        <w:t xml:space="preserve">Summary of the alleged misconduct </w:t>
      </w:r>
    </w:p>
    <w:p w14:paraId="512E795E" w14:textId="77777777" w:rsidR="00C950B3" w:rsidRPr="00743DFC" w:rsidRDefault="00C950B3" w:rsidP="00C950B3">
      <w:pPr>
        <w:pStyle w:val="ListParagraph"/>
        <w:numPr>
          <w:ilvl w:val="0"/>
          <w:numId w:val="5"/>
        </w:numPr>
        <w:spacing w:after="0"/>
        <w:rPr>
          <w:rFonts w:ascii="Arial" w:hAnsi="Arial" w:cs="Arial"/>
          <w:sz w:val="24"/>
          <w:szCs w:val="24"/>
        </w:rPr>
      </w:pPr>
      <w:r w:rsidRPr="00743DFC">
        <w:rPr>
          <w:rFonts w:ascii="Arial" w:hAnsi="Arial" w:cs="Arial"/>
          <w:sz w:val="24"/>
          <w:szCs w:val="24"/>
        </w:rPr>
        <w:t xml:space="preserve">How the allegations of misconduct fall under the disciplinary procedure </w:t>
      </w:r>
    </w:p>
    <w:p w14:paraId="7D7246D1" w14:textId="77777777" w:rsidR="00743DFC" w:rsidRDefault="00743DFC" w:rsidP="004131BA">
      <w:pPr>
        <w:spacing w:after="0"/>
        <w:rPr>
          <w:rFonts w:ascii="Arial" w:hAnsi="Arial" w:cs="Arial"/>
          <w:i/>
          <w:iCs/>
          <w:sz w:val="24"/>
          <w:szCs w:val="24"/>
        </w:rPr>
      </w:pPr>
    </w:p>
    <w:p w14:paraId="0A7D0548" w14:textId="6122570C" w:rsidR="00976F94" w:rsidRPr="00531A0F" w:rsidRDefault="00AF6689" w:rsidP="004131BA">
      <w:pPr>
        <w:spacing w:after="0"/>
        <w:rPr>
          <w:rFonts w:ascii="Arial" w:hAnsi="Arial" w:cs="Arial"/>
          <w:i/>
          <w:iCs/>
          <w:sz w:val="24"/>
          <w:szCs w:val="24"/>
        </w:rPr>
      </w:pPr>
      <w:r w:rsidRPr="00531A0F">
        <w:rPr>
          <w:rFonts w:ascii="Arial" w:hAnsi="Arial" w:cs="Arial"/>
          <w:i/>
          <w:iCs/>
          <w:sz w:val="24"/>
          <w:szCs w:val="24"/>
        </w:rPr>
        <w:t xml:space="preserve">Background </w:t>
      </w:r>
    </w:p>
    <w:p w14:paraId="70F7EE9D" w14:textId="64EFAF67" w:rsidR="001F379F" w:rsidRPr="00743DFC" w:rsidRDefault="00AF6689" w:rsidP="00743DFC">
      <w:pPr>
        <w:pStyle w:val="ListParagraph"/>
        <w:numPr>
          <w:ilvl w:val="0"/>
          <w:numId w:val="5"/>
        </w:numPr>
        <w:spacing w:after="0"/>
        <w:rPr>
          <w:rFonts w:ascii="Arial" w:hAnsi="Arial" w:cs="Arial"/>
          <w:sz w:val="24"/>
          <w:szCs w:val="24"/>
        </w:rPr>
      </w:pPr>
      <w:r w:rsidRPr="00743DFC">
        <w:rPr>
          <w:rFonts w:ascii="Arial" w:hAnsi="Arial" w:cs="Arial"/>
          <w:sz w:val="24"/>
          <w:szCs w:val="24"/>
        </w:rPr>
        <w:t xml:space="preserve">Employment of the individual at the University </w:t>
      </w:r>
    </w:p>
    <w:p w14:paraId="32DFC8BB" w14:textId="6643A1E2" w:rsidR="004B56AC" w:rsidRPr="00743DFC" w:rsidRDefault="004B56AC" w:rsidP="00743DFC">
      <w:pPr>
        <w:pStyle w:val="ListParagraph"/>
        <w:numPr>
          <w:ilvl w:val="0"/>
          <w:numId w:val="5"/>
        </w:numPr>
        <w:spacing w:after="0"/>
        <w:rPr>
          <w:rFonts w:ascii="Arial" w:hAnsi="Arial" w:cs="Arial"/>
          <w:sz w:val="24"/>
          <w:szCs w:val="24"/>
        </w:rPr>
      </w:pPr>
      <w:r w:rsidRPr="00743DFC">
        <w:rPr>
          <w:rFonts w:ascii="Arial" w:hAnsi="Arial" w:cs="Arial"/>
          <w:sz w:val="24"/>
          <w:szCs w:val="24"/>
        </w:rPr>
        <w:t xml:space="preserve">Responsibilities </w:t>
      </w:r>
      <w:r w:rsidR="003F1CF7" w:rsidRPr="00743DFC">
        <w:rPr>
          <w:rFonts w:ascii="Arial" w:hAnsi="Arial" w:cs="Arial"/>
          <w:sz w:val="24"/>
          <w:szCs w:val="24"/>
        </w:rPr>
        <w:t xml:space="preserve">of the individual </w:t>
      </w:r>
    </w:p>
    <w:p w14:paraId="148C04C0" w14:textId="7509C791" w:rsidR="003F1CF7" w:rsidRDefault="003F1CF7" w:rsidP="00743DFC">
      <w:pPr>
        <w:pStyle w:val="ListParagraph"/>
        <w:numPr>
          <w:ilvl w:val="0"/>
          <w:numId w:val="5"/>
        </w:numPr>
        <w:spacing w:after="0"/>
        <w:rPr>
          <w:rFonts w:ascii="Arial" w:hAnsi="Arial" w:cs="Arial"/>
          <w:sz w:val="24"/>
          <w:szCs w:val="24"/>
        </w:rPr>
      </w:pPr>
      <w:r w:rsidRPr="00743DFC">
        <w:rPr>
          <w:rFonts w:ascii="Arial" w:hAnsi="Arial" w:cs="Arial"/>
          <w:sz w:val="24"/>
          <w:szCs w:val="24"/>
        </w:rPr>
        <w:t xml:space="preserve">Context of the incident </w:t>
      </w:r>
    </w:p>
    <w:p w14:paraId="133A0A14" w14:textId="77777777" w:rsidR="00C950B3" w:rsidRPr="00743DFC" w:rsidRDefault="00C950B3" w:rsidP="00C950B3">
      <w:pPr>
        <w:pStyle w:val="ListParagraph"/>
        <w:spacing w:after="0"/>
        <w:ind w:left="1080"/>
        <w:rPr>
          <w:rFonts w:ascii="Arial" w:hAnsi="Arial" w:cs="Arial"/>
          <w:sz w:val="24"/>
          <w:szCs w:val="24"/>
        </w:rPr>
      </w:pPr>
    </w:p>
    <w:p w14:paraId="01E052EB" w14:textId="34A1533E" w:rsidR="00C950B3" w:rsidRPr="00E0525B" w:rsidRDefault="00C950B3" w:rsidP="004131BA">
      <w:pPr>
        <w:spacing w:after="0"/>
        <w:rPr>
          <w:rFonts w:ascii="Arial" w:hAnsi="Arial" w:cs="Arial"/>
          <w:i/>
          <w:iCs/>
          <w:sz w:val="24"/>
          <w:szCs w:val="24"/>
        </w:rPr>
      </w:pPr>
      <w:r w:rsidRPr="00E0525B">
        <w:rPr>
          <w:rFonts w:ascii="Arial" w:hAnsi="Arial" w:cs="Arial"/>
          <w:i/>
          <w:iCs/>
          <w:sz w:val="24"/>
          <w:szCs w:val="24"/>
        </w:rPr>
        <w:t>Policy &amp; Procedures</w:t>
      </w:r>
    </w:p>
    <w:p w14:paraId="4A982B0A" w14:textId="77777777" w:rsidR="00E0525B" w:rsidRDefault="00E0525B" w:rsidP="004131BA">
      <w:pPr>
        <w:spacing w:after="0"/>
        <w:rPr>
          <w:rFonts w:ascii="Arial" w:hAnsi="Arial" w:cs="Arial"/>
          <w:sz w:val="24"/>
          <w:szCs w:val="24"/>
        </w:rPr>
      </w:pPr>
    </w:p>
    <w:p w14:paraId="2C035149" w14:textId="40F32325" w:rsidR="00C950B3" w:rsidRPr="00E0525B" w:rsidRDefault="00C950B3" w:rsidP="004131BA">
      <w:pPr>
        <w:spacing w:after="0"/>
        <w:rPr>
          <w:rFonts w:ascii="Arial" w:hAnsi="Arial" w:cs="Arial"/>
          <w:i/>
          <w:iCs/>
          <w:sz w:val="24"/>
          <w:szCs w:val="24"/>
        </w:rPr>
      </w:pPr>
      <w:r w:rsidRPr="00E0525B">
        <w:rPr>
          <w:rFonts w:ascii="Arial" w:hAnsi="Arial" w:cs="Arial"/>
          <w:i/>
          <w:iCs/>
          <w:sz w:val="24"/>
          <w:szCs w:val="24"/>
        </w:rPr>
        <w:t>People involved in the investigation</w:t>
      </w:r>
    </w:p>
    <w:p w14:paraId="34AD3CFF" w14:textId="4AB80E5A" w:rsidR="00C950B3" w:rsidRDefault="00C950B3" w:rsidP="004131BA">
      <w:pPr>
        <w:spacing w:after="0"/>
        <w:rPr>
          <w:rFonts w:ascii="Arial" w:hAnsi="Arial" w:cs="Arial"/>
          <w:sz w:val="24"/>
          <w:szCs w:val="24"/>
        </w:rPr>
      </w:pPr>
    </w:p>
    <w:p w14:paraId="120B65DE" w14:textId="06A3DC81" w:rsidR="00E0525B" w:rsidRPr="00E0525B" w:rsidRDefault="00E0525B" w:rsidP="004131BA">
      <w:pPr>
        <w:spacing w:after="0"/>
        <w:rPr>
          <w:rFonts w:ascii="Arial" w:hAnsi="Arial" w:cs="Arial"/>
          <w:i/>
          <w:iCs/>
          <w:sz w:val="24"/>
          <w:szCs w:val="24"/>
        </w:rPr>
      </w:pPr>
      <w:r w:rsidRPr="00E0525B">
        <w:rPr>
          <w:rFonts w:ascii="Arial" w:hAnsi="Arial" w:cs="Arial"/>
          <w:i/>
          <w:iCs/>
          <w:sz w:val="24"/>
          <w:szCs w:val="24"/>
        </w:rPr>
        <w:t>Investigation</w:t>
      </w:r>
    </w:p>
    <w:p w14:paraId="328DD7FD" w14:textId="77777777" w:rsidR="00E0525B" w:rsidRDefault="00E0525B" w:rsidP="004131BA">
      <w:pPr>
        <w:spacing w:after="0"/>
        <w:rPr>
          <w:rFonts w:ascii="Arial" w:hAnsi="Arial" w:cs="Arial"/>
          <w:sz w:val="24"/>
          <w:szCs w:val="24"/>
        </w:rPr>
      </w:pPr>
    </w:p>
    <w:p w14:paraId="4DC4E839" w14:textId="1FF729D7" w:rsidR="00A07C3D" w:rsidRPr="00E0525B" w:rsidRDefault="001D2A9A" w:rsidP="00C950B3">
      <w:pPr>
        <w:spacing w:after="0"/>
        <w:rPr>
          <w:rFonts w:ascii="Arial" w:hAnsi="Arial" w:cs="Arial"/>
          <w:i/>
          <w:iCs/>
          <w:sz w:val="24"/>
          <w:szCs w:val="24"/>
        </w:rPr>
      </w:pPr>
      <w:r w:rsidRPr="00E0525B">
        <w:rPr>
          <w:rFonts w:ascii="Arial" w:hAnsi="Arial" w:cs="Arial"/>
          <w:i/>
          <w:iCs/>
          <w:sz w:val="24"/>
          <w:szCs w:val="24"/>
        </w:rPr>
        <w:t>Findings</w:t>
      </w:r>
    </w:p>
    <w:p w14:paraId="57B28E10" w14:textId="27400D89" w:rsidR="001D2A9A" w:rsidRPr="00743DFC" w:rsidRDefault="001D2A9A" w:rsidP="00743DFC">
      <w:pPr>
        <w:pStyle w:val="ListParagraph"/>
        <w:numPr>
          <w:ilvl w:val="0"/>
          <w:numId w:val="15"/>
        </w:numPr>
        <w:spacing w:after="0"/>
        <w:rPr>
          <w:rFonts w:ascii="Arial" w:hAnsi="Arial" w:cs="Arial"/>
          <w:sz w:val="24"/>
          <w:szCs w:val="24"/>
        </w:rPr>
      </w:pPr>
      <w:r w:rsidRPr="00743DFC">
        <w:rPr>
          <w:rFonts w:ascii="Arial" w:hAnsi="Arial" w:cs="Arial"/>
          <w:sz w:val="24"/>
          <w:szCs w:val="24"/>
        </w:rPr>
        <w:t xml:space="preserve">Summary of written </w:t>
      </w:r>
      <w:r w:rsidR="005D587A" w:rsidRPr="00743DFC">
        <w:rPr>
          <w:rFonts w:ascii="Arial" w:hAnsi="Arial" w:cs="Arial"/>
          <w:sz w:val="24"/>
          <w:szCs w:val="24"/>
        </w:rPr>
        <w:t xml:space="preserve">and physical evidence </w:t>
      </w:r>
    </w:p>
    <w:p w14:paraId="5F540687" w14:textId="0DE4AAC5" w:rsidR="005D587A" w:rsidRPr="00743DFC" w:rsidRDefault="005D587A" w:rsidP="00743DFC">
      <w:pPr>
        <w:pStyle w:val="ListParagraph"/>
        <w:numPr>
          <w:ilvl w:val="0"/>
          <w:numId w:val="15"/>
        </w:numPr>
        <w:spacing w:after="0"/>
        <w:rPr>
          <w:rFonts w:ascii="Arial" w:hAnsi="Arial" w:cs="Arial"/>
          <w:sz w:val="24"/>
          <w:szCs w:val="24"/>
        </w:rPr>
      </w:pPr>
      <w:r w:rsidRPr="00743DFC">
        <w:rPr>
          <w:rFonts w:ascii="Arial" w:hAnsi="Arial" w:cs="Arial"/>
          <w:sz w:val="24"/>
          <w:szCs w:val="24"/>
        </w:rPr>
        <w:t xml:space="preserve">Summary of witness evidence </w:t>
      </w:r>
    </w:p>
    <w:p w14:paraId="18780BAE" w14:textId="2206D279" w:rsidR="005D587A" w:rsidRPr="00743DFC" w:rsidRDefault="005D587A" w:rsidP="00743DFC">
      <w:pPr>
        <w:pStyle w:val="ListParagraph"/>
        <w:numPr>
          <w:ilvl w:val="0"/>
          <w:numId w:val="15"/>
        </w:numPr>
        <w:spacing w:after="0"/>
        <w:rPr>
          <w:rFonts w:ascii="Arial" w:hAnsi="Arial" w:cs="Arial"/>
          <w:sz w:val="24"/>
          <w:szCs w:val="24"/>
        </w:rPr>
      </w:pPr>
      <w:r w:rsidRPr="00743DFC">
        <w:rPr>
          <w:rFonts w:ascii="Arial" w:hAnsi="Arial" w:cs="Arial"/>
          <w:sz w:val="24"/>
          <w:szCs w:val="24"/>
        </w:rPr>
        <w:t xml:space="preserve">Facts established </w:t>
      </w:r>
    </w:p>
    <w:p w14:paraId="7AC5299F" w14:textId="421B1B04" w:rsidR="00845881" w:rsidRPr="00743DFC" w:rsidRDefault="00845881" w:rsidP="00743DFC">
      <w:pPr>
        <w:pStyle w:val="ListParagraph"/>
        <w:numPr>
          <w:ilvl w:val="0"/>
          <w:numId w:val="15"/>
        </w:numPr>
        <w:spacing w:after="0"/>
        <w:rPr>
          <w:rFonts w:ascii="Arial" w:hAnsi="Arial" w:cs="Arial"/>
          <w:sz w:val="24"/>
          <w:szCs w:val="24"/>
        </w:rPr>
      </w:pPr>
      <w:r w:rsidRPr="00743DFC">
        <w:rPr>
          <w:rFonts w:ascii="Arial" w:hAnsi="Arial" w:cs="Arial"/>
          <w:sz w:val="24"/>
          <w:szCs w:val="24"/>
        </w:rPr>
        <w:t xml:space="preserve">Facts that could not be established </w:t>
      </w:r>
    </w:p>
    <w:p w14:paraId="24E84CC9" w14:textId="2B96816F" w:rsidR="00845881" w:rsidRPr="00743DFC" w:rsidRDefault="00845881" w:rsidP="00743DFC">
      <w:pPr>
        <w:pStyle w:val="ListParagraph"/>
        <w:numPr>
          <w:ilvl w:val="0"/>
          <w:numId w:val="15"/>
        </w:numPr>
        <w:spacing w:after="0"/>
        <w:rPr>
          <w:rFonts w:ascii="Arial" w:hAnsi="Arial" w:cs="Arial"/>
          <w:sz w:val="24"/>
          <w:szCs w:val="24"/>
        </w:rPr>
      </w:pPr>
      <w:r w:rsidRPr="00743DFC">
        <w:rPr>
          <w:rFonts w:ascii="Arial" w:hAnsi="Arial" w:cs="Arial"/>
          <w:sz w:val="24"/>
          <w:szCs w:val="24"/>
        </w:rPr>
        <w:t xml:space="preserve">Mitigating Factors </w:t>
      </w:r>
    </w:p>
    <w:p w14:paraId="47F058CA" w14:textId="391E6A75" w:rsidR="00845881" w:rsidRPr="00743DFC" w:rsidRDefault="00845881" w:rsidP="00743DFC">
      <w:pPr>
        <w:pStyle w:val="ListParagraph"/>
        <w:numPr>
          <w:ilvl w:val="0"/>
          <w:numId w:val="15"/>
        </w:numPr>
        <w:spacing w:after="0"/>
        <w:rPr>
          <w:rFonts w:ascii="Arial" w:hAnsi="Arial" w:cs="Arial"/>
          <w:sz w:val="24"/>
          <w:szCs w:val="24"/>
        </w:rPr>
      </w:pPr>
      <w:r w:rsidRPr="00743DFC">
        <w:rPr>
          <w:rFonts w:ascii="Arial" w:hAnsi="Arial" w:cs="Arial"/>
          <w:sz w:val="24"/>
          <w:szCs w:val="24"/>
        </w:rPr>
        <w:t xml:space="preserve">Other relevant </w:t>
      </w:r>
      <w:r w:rsidR="00A82754" w:rsidRPr="00743DFC">
        <w:rPr>
          <w:rFonts w:ascii="Arial" w:hAnsi="Arial" w:cs="Arial"/>
          <w:sz w:val="24"/>
          <w:szCs w:val="24"/>
        </w:rPr>
        <w:t xml:space="preserve">information </w:t>
      </w:r>
    </w:p>
    <w:p w14:paraId="0CF1C8E8" w14:textId="77777777" w:rsidR="00E0525B" w:rsidRDefault="00E0525B" w:rsidP="004131BA">
      <w:pPr>
        <w:spacing w:after="0"/>
        <w:rPr>
          <w:rFonts w:ascii="Arial" w:hAnsi="Arial" w:cs="Arial"/>
          <w:sz w:val="24"/>
          <w:szCs w:val="24"/>
        </w:rPr>
      </w:pPr>
    </w:p>
    <w:p w14:paraId="5EE6E072" w14:textId="574F014D" w:rsidR="00A82754" w:rsidRPr="00E0525B" w:rsidRDefault="00A82754" w:rsidP="004131BA">
      <w:pPr>
        <w:spacing w:after="0"/>
        <w:rPr>
          <w:rFonts w:ascii="Arial" w:hAnsi="Arial" w:cs="Arial"/>
          <w:i/>
          <w:iCs/>
          <w:sz w:val="24"/>
          <w:szCs w:val="24"/>
        </w:rPr>
      </w:pPr>
      <w:r w:rsidRPr="00E0525B">
        <w:rPr>
          <w:rFonts w:ascii="Arial" w:hAnsi="Arial" w:cs="Arial"/>
          <w:i/>
          <w:iCs/>
          <w:sz w:val="24"/>
          <w:szCs w:val="24"/>
        </w:rPr>
        <w:t xml:space="preserve">Conclusion </w:t>
      </w:r>
    </w:p>
    <w:p w14:paraId="22C02F2F" w14:textId="6C22A18C" w:rsidR="00A82754" w:rsidRPr="00743DFC" w:rsidRDefault="00A82754" w:rsidP="00743DFC">
      <w:pPr>
        <w:pStyle w:val="ListParagraph"/>
        <w:numPr>
          <w:ilvl w:val="0"/>
          <w:numId w:val="16"/>
        </w:numPr>
        <w:spacing w:after="0"/>
        <w:rPr>
          <w:rFonts w:ascii="Arial" w:hAnsi="Arial" w:cs="Arial"/>
          <w:sz w:val="24"/>
          <w:szCs w:val="24"/>
        </w:rPr>
      </w:pPr>
      <w:r w:rsidRPr="00743DFC">
        <w:rPr>
          <w:rFonts w:ascii="Arial" w:hAnsi="Arial" w:cs="Arial"/>
          <w:sz w:val="24"/>
          <w:szCs w:val="24"/>
        </w:rPr>
        <w:t xml:space="preserve">Summary of evidence and facts established </w:t>
      </w:r>
    </w:p>
    <w:p w14:paraId="079C621D" w14:textId="4E327B4C" w:rsidR="00DE2A10" w:rsidRPr="00743DFC" w:rsidRDefault="00DE2A10" w:rsidP="00743DFC">
      <w:pPr>
        <w:pStyle w:val="ListParagraph"/>
        <w:numPr>
          <w:ilvl w:val="0"/>
          <w:numId w:val="16"/>
        </w:numPr>
        <w:spacing w:after="0"/>
        <w:rPr>
          <w:rFonts w:ascii="Arial" w:hAnsi="Arial" w:cs="Arial"/>
          <w:sz w:val="24"/>
          <w:szCs w:val="24"/>
        </w:rPr>
      </w:pPr>
      <w:r w:rsidRPr="00743DFC">
        <w:rPr>
          <w:rFonts w:ascii="Arial" w:hAnsi="Arial" w:cs="Arial"/>
          <w:sz w:val="24"/>
          <w:szCs w:val="24"/>
        </w:rPr>
        <w:t>Any other points</w:t>
      </w:r>
    </w:p>
    <w:p w14:paraId="6BE32C60" w14:textId="052A5591" w:rsidR="00E0525B" w:rsidRDefault="00E0525B" w:rsidP="004131BA">
      <w:pPr>
        <w:spacing w:after="0"/>
        <w:rPr>
          <w:rFonts w:ascii="Arial" w:hAnsi="Arial" w:cs="Arial"/>
          <w:sz w:val="24"/>
          <w:szCs w:val="24"/>
        </w:rPr>
      </w:pPr>
    </w:p>
    <w:p w14:paraId="4421445D" w14:textId="03DDEA7A" w:rsidR="00E0525B" w:rsidRPr="00E0525B" w:rsidRDefault="00E0525B" w:rsidP="004131BA">
      <w:pPr>
        <w:spacing w:after="0"/>
        <w:rPr>
          <w:rFonts w:ascii="Arial" w:hAnsi="Arial" w:cs="Arial"/>
          <w:i/>
          <w:iCs/>
          <w:sz w:val="24"/>
          <w:szCs w:val="24"/>
        </w:rPr>
      </w:pPr>
      <w:r w:rsidRPr="00E0525B">
        <w:rPr>
          <w:rFonts w:ascii="Arial" w:hAnsi="Arial" w:cs="Arial"/>
          <w:i/>
          <w:iCs/>
          <w:sz w:val="24"/>
          <w:szCs w:val="24"/>
        </w:rPr>
        <w:t xml:space="preserve">Recommendations </w:t>
      </w:r>
    </w:p>
    <w:p w14:paraId="7379012A" w14:textId="77777777" w:rsidR="00E0525B" w:rsidRDefault="00E0525B" w:rsidP="004131BA">
      <w:pPr>
        <w:spacing w:after="0"/>
        <w:rPr>
          <w:rFonts w:ascii="Arial" w:hAnsi="Arial" w:cs="Arial"/>
          <w:sz w:val="24"/>
          <w:szCs w:val="24"/>
        </w:rPr>
      </w:pPr>
    </w:p>
    <w:p w14:paraId="523593A8" w14:textId="32B52F45" w:rsidR="00DE2A10" w:rsidRPr="00E0525B" w:rsidRDefault="00DE2A10" w:rsidP="004131BA">
      <w:pPr>
        <w:spacing w:after="0"/>
        <w:rPr>
          <w:rFonts w:ascii="Arial" w:hAnsi="Arial" w:cs="Arial"/>
          <w:i/>
          <w:iCs/>
          <w:sz w:val="24"/>
          <w:szCs w:val="24"/>
        </w:rPr>
      </w:pPr>
      <w:r w:rsidRPr="00E0525B">
        <w:rPr>
          <w:rFonts w:ascii="Arial" w:hAnsi="Arial" w:cs="Arial"/>
          <w:i/>
          <w:iCs/>
          <w:sz w:val="24"/>
          <w:szCs w:val="24"/>
        </w:rPr>
        <w:t xml:space="preserve">Supporting documents </w:t>
      </w:r>
    </w:p>
    <w:p w14:paraId="50F397D8" w14:textId="35709E37" w:rsidR="00DE2A10" w:rsidRPr="004131BA" w:rsidRDefault="00DE2A10" w:rsidP="004131BA">
      <w:pPr>
        <w:pStyle w:val="ListParagraph"/>
        <w:numPr>
          <w:ilvl w:val="0"/>
          <w:numId w:val="2"/>
        </w:numPr>
        <w:spacing w:after="0"/>
        <w:rPr>
          <w:rFonts w:ascii="Arial" w:hAnsi="Arial" w:cs="Arial"/>
          <w:sz w:val="24"/>
          <w:szCs w:val="24"/>
        </w:rPr>
      </w:pPr>
      <w:r w:rsidRPr="004131BA">
        <w:rPr>
          <w:rFonts w:ascii="Arial" w:hAnsi="Arial" w:cs="Arial"/>
          <w:sz w:val="24"/>
          <w:szCs w:val="24"/>
        </w:rPr>
        <w:t xml:space="preserve">All documents </w:t>
      </w:r>
      <w:r w:rsidR="009E5C9B" w:rsidRPr="004131BA">
        <w:rPr>
          <w:rFonts w:ascii="Arial" w:hAnsi="Arial" w:cs="Arial"/>
          <w:sz w:val="24"/>
          <w:szCs w:val="24"/>
        </w:rPr>
        <w:t xml:space="preserve">collected as part of the report </w:t>
      </w:r>
    </w:p>
    <w:p w14:paraId="01DAA87E" w14:textId="77777777" w:rsidR="00743DFC" w:rsidRDefault="00743DFC" w:rsidP="004131BA">
      <w:pPr>
        <w:spacing w:after="0"/>
        <w:rPr>
          <w:rFonts w:ascii="Arial" w:hAnsi="Arial" w:cs="Arial"/>
          <w:sz w:val="24"/>
          <w:szCs w:val="24"/>
        </w:rPr>
      </w:pPr>
    </w:p>
    <w:p w14:paraId="33FFF825" w14:textId="55F72F1D" w:rsidR="00CE1953" w:rsidRPr="006A6266" w:rsidRDefault="00AF6689" w:rsidP="006A6266">
      <w:pPr>
        <w:pStyle w:val="ListParagraph"/>
        <w:numPr>
          <w:ilvl w:val="1"/>
          <w:numId w:val="3"/>
        </w:numPr>
        <w:spacing w:after="0"/>
        <w:rPr>
          <w:rFonts w:ascii="Arial" w:hAnsi="Arial" w:cs="Arial"/>
          <w:sz w:val="24"/>
          <w:szCs w:val="24"/>
        </w:rPr>
      </w:pPr>
      <w:r w:rsidRPr="006A6266">
        <w:rPr>
          <w:rFonts w:ascii="Arial" w:hAnsi="Arial" w:cs="Arial"/>
          <w:sz w:val="24"/>
          <w:szCs w:val="24"/>
        </w:rPr>
        <w:t xml:space="preserve">Once the Investigating Officer has finalised the </w:t>
      </w:r>
      <w:r w:rsidR="00C351A4">
        <w:rPr>
          <w:rFonts w:ascii="Arial" w:hAnsi="Arial" w:cs="Arial"/>
          <w:sz w:val="24"/>
          <w:szCs w:val="24"/>
        </w:rPr>
        <w:t>statement of case</w:t>
      </w:r>
      <w:r w:rsidRPr="006A6266">
        <w:rPr>
          <w:rFonts w:ascii="Arial" w:hAnsi="Arial" w:cs="Arial"/>
          <w:sz w:val="24"/>
          <w:szCs w:val="24"/>
        </w:rPr>
        <w:t xml:space="preserve">, it should be sent to the Head of Department for consideration (with a copy given to </w:t>
      </w:r>
      <w:r w:rsidR="00E0525B" w:rsidRPr="006A6266">
        <w:rPr>
          <w:rFonts w:ascii="Arial" w:hAnsi="Arial" w:cs="Arial"/>
          <w:sz w:val="24"/>
          <w:szCs w:val="24"/>
        </w:rPr>
        <w:t>the supporting</w:t>
      </w:r>
      <w:r w:rsidR="00C351A4">
        <w:rPr>
          <w:rFonts w:ascii="Arial" w:hAnsi="Arial" w:cs="Arial"/>
          <w:sz w:val="24"/>
          <w:szCs w:val="24"/>
        </w:rPr>
        <w:t xml:space="preserve"> People and Culture link</w:t>
      </w:r>
      <w:r w:rsidRPr="006A6266">
        <w:rPr>
          <w:rFonts w:ascii="Arial" w:hAnsi="Arial" w:cs="Arial"/>
          <w:sz w:val="24"/>
          <w:szCs w:val="24"/>
        </w:rPr>
        <w:t>). Based on the findings of the report, the Head of Department (</w:t>
      </w:r>
      <w:r w:rsidR="00C351A4">
        <w:rPr>
          <w:rFonts w:ascii="Arial" w:hAnsi="Arial" w:cs="Arial"/>
          <w:sz w:val="24"/>
          <w:szCs w:val="24"/>
        </w:rPr>
        <w:t>supported by</w:t>
      </w:r>
      <w:r w:rsidRPr="006A6266">
        <w:rPr>
          <w:rFonts w:ascii="Arial" w:hAnsi="Arial" w:cs="Arial"/>
          <w:sz w:val="24"/>
          <w:szCs w:val="24"/>
        </w:rPr>
        <w:t xml:space="preserve"> </w:t>
      </w:r>
      <w:r w:rsidR="00C351A4">
        <w:rPr>
          <w:rFonts w:ascii="Arial" w:hAnsi="Arial" w:cs="Arial"/>
          <w:sz w:val="24"/>
          <w:szCs w:val="24"/>
        </w:rPr>
        <w:t>People &amp; Culture</w:t>
      </w:r>
      <w:r w:rsidRPr="006A6266">
        <w:rPr>
          <w:rFonts w:ascii="Arial" w:hAnsi="Arial" w:cs="Arial"/>
          <w:sz w:val="24"/>
          <w:szCs w:val="24"/>
        </w:rPr>
        <w:t xml:space="preserve">) will decide whether or not any action needs to be taken, acting in accordance with the Disciplinary and any other appropriate University policy. </w:t>
      </w:r>
    </w:p>
    <w:p w14:paraId="1137A2DF" w14:textId="77777777" w:rsidR="006A6266" w:rsidRPr="006A6266" w:rsidRDefault="006A6266" w:rsidP="00525D6E">
      <w:pPr>
        <w:pStyle w:val="ListParagraph"/>
        <w:spacing w:after="0"/>
        <w:ind w:left="465"/>
        <w:rPr>
          <w:rFonts w:ascii="Arial" w:hAnsi="Arial" w:cs="Arial"/>
          <w:sz w:val="24"/>
          <w:szCs w:val="24"/>
        </w:rPr>
      </w:pPr>
    </w:p>
    <w:p w14:paraId="00B3B1E5" w14:textId="62DEA0B9" w:rsidR="00CE1953" w:rsidRPr="00525D6E" w:rsidRDefault="00AF6689" w:rsidP="00525D6E">
      <w:pPr>
        <w:pStyle w:val="ListParagraph"/>
        <w:numPr>
          <w:ilvl w:val="0"/>
          <w:numId w:val="3"/>
        </w:numPr>
        <w:spacing w:after="0"/>
        <w:rPr>
          <w:rFonts w:ascii="Arial" w:hAnsi="Arial" w:cs="Arial"/>
          <w:sz w:val="24"/>
          <w:szCs w:val="24"/>
        </w:rPr>
      </w:pPr>
      <w:r w:rsidRPr="00525D6E">
        <w:rPr>
          <w:rFonts w:ascii="Arial" w:hAnsi="Arial" w:cs="Arial"/>
          <w:b/>
          <w:bCs/>
          <w:sz w:val="24"/>
          <w:szCs w:val="24"/>
        </w:rPr>
        <w:t>Dealing with Difficult Issues</w:t>
      </w:r>
      <w:r w:rsidRPr="00525D6E">
        <w:rPr>
          <w:rFonts w:ascii="Arial" w:hAnsi="Arial" w:cs="Arial"/>
          <w:sz w:val="24"/>
          <w:szCs w:val="24"/>
        </w:rPr>
        <w:t xml:space="preserve"> </w:t>
      </w:r>
    </w:p>
    <w:p w14:paraId="5B3D89DC" w14:textId="77777777" w:rsidR="00525D6E" w:rsidRPr="00525D6E" w:rsidRDefault="00525D6E" w:rsidP="00525D6E">
      <w:pPr>
        <w:pStyle w:val="ListParagraph"/>
        <w:spacing w:after="0"/>
        <w:ind w:left="360"/>
        <w:rPr>
          <w:rFonts w:ascii="Arial" w:hAnsi="Arial" w:cs="Arial"/>
          <w:sz w:val="24"/>
          <w:szCs w:val="24"/>
        </w:rPr>
      </w:pPr>
    </w:p>
    <w:p w14:paraId="3AAA2966" w14:textId="20A73325" w:rsidR="00CE1953"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sz w:val="24"/>
          <w:szCs w:val="24"/>
        </w:rPr>
        <w:t xml:space="preserve">Inevitably during the investigation process unexpected events occur, which fall outside of the terms of the investigation. These may be dealt with as follows: </w:t>
      </w:r>
    </w:p>
    <w:p w14:paraId="55A11B75" w14:textId="77777777" w:rsidR="00525D6E" w:rsidRPr="00525D6E" w:rsidRDefault="00525D6E" w:rsidP="00525D6E">
      <w:pPr>
        <w:pStyle w:val="ListParagraph"/>
        <w:spacing w:after="0"/>
        <w:ind w:left="465"/>
        <w:rPr>
          <w:rFonts w:ascii="Arial" w:hAnsi="Arial" w:cs="Arial"/>
          <w:sz w:val="24"/>
          <w:szCs w:val="24"/>
        </w:rPr>
      </w:pPr>
    </w:p>
    <w:p w14:paraId="48B2CBA3" w14:textId="43AEF8B8" w:rsidR="00836D8A"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b/>
          <w:bCs/>
          <w:sz w:val="24"/>
          <w:szCs w:val="24"/>
        </w:rPr>
        <w:t>Further or counter allegations</w:t>
      </w:r>
      <w:r w:rsidRPr="00525D6E">
        <w:rPr>
          <w:rFonts w:ascii="Arial" w:hAnsi="Arial" w:cs="Arial"/>
          <w:sz w:val="24"/>
          <w:szCs w:val="24"/>
        </w:rPr>
        <w:t xml:space="preserve">: If the allegations relate directly to the current investigation or substantiate other information the Investigating Officer must make the decision about whether to include these in the current investigation. If the allegations do not relate, or are made against other parties, these should be dealt with separately from the investigation. </w:t>
      </w:r>
    </w:p>
    <w:p w14:paraId="3372518A" w14:textId="77777777" w:rsidR="00525D6E" w:rsidRPr="00525D6E" w:rsidRDefault="00525D6E" w:rsidP="00525D6E">
      <w:pPr>
        <w:spacing w:after="0"/>
        <w:rPr>
          <w:rFonts w:ascii="Arial" w:hAnsi="Arial" w:cs="Arial"/>
          <w:sz w:val="24"/>
          <w:szCs w:val="24"/>
        </w:rPr>
      </w:pPr>
    </w:p>
    <w:p w14:paraId="097837DB" w14:textId="4BDFC916" w:rsidR="00836D8A"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b/>
          <w:bCs/>
          <w:sz w:val="24"/>
          <w:szCs w:val="24"/>
        </w:rPr>
        <w:t>Confidentiality</w:t>
      </w:r>
      <w:r w:rsidRPr="00525D6E">
        <w:rPr>
          <w:rFonts w:ascii="Arial" w:hAnsi="Arial" w:cs="Arial"/>
          <w:sz w:val="24"/>
          <w:szCs w:val="24"/>
        </w:rPr>
        <w:t xml:space="preserve">: The Investigating Officer must ensure that all witnesses and those interviewed understand how the information they provide will be used. If a witness asks if what they disclose can remain confidential, the Investigating Officer should explain that if it is important and relevant to the investigation, it will be included in the report; however, appropriate confidentiality will be maintained. If there are issues relating to the level of confidentiality required by a witness, then the Investigating Officer will agree an appropriate way forward on this with the witness, where possible. </w:t>
      </w:r>
    </w:p>
    <w:p w14:paraId="7D309562" w14:textId="77777777" w:rsidR="00525D6E" w:rsidRPr="00525D6E" w:rsidRDefault="00525D6E" w:rsidP="00525D6E">
      <w:pPr>
        <w:spacing w:after="0"/>
        <w:rPr>
          <w:rFonts w:ascii="Arial" w:hAnsi="Arial" w:cs="Arial"/>
          <w:sz w:val="24"/>
          <w:szCs w:val="24"/>
        </w:rPr>
      </w:pPr>
    </w:p>
    <w:p w14:paraId="4A31E229" w14:textId="4C7BBE04" w:rsidR="00573034"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b/>
          <w:bCs/>
          <w:sz w:val="24"/>
          <w:szCs w:val="24"/>
        </w:rPr>
        <w:t>Refusal to Participate:</w:t>
      </w:r>
      <w:r w:rsidRPr="00525D6E">
        <w:rPr>
          <w:rFonts w:ascii="Arial" w:hAnsi="Arial" w:cs="Arial"/>
          <w:sz w:val="24"/>
          <w:szCs w:val="24"/>
        </w:rPr>
        <w:t xml:space="preserve"> If the employee against whom an allegation has been made refuses to participate they should be informed that, unless they provide information, either in person during an investigation meeting, or in writing in relation</w:t>
      </w:r>
      <w:r w:rsidR="001908C2" w:rsidRPr="00525D6E">
        <w:rPr>
          <w:rFonts w:ascii="Arial" w:hAnsi="Arial" w:cs="Arial"/>
          <w:sz w:val="24"/>
          <w:szCs w:val="24"/>
        </w:rPr>
        <w:t xml:space="preserve"> </w:t>
      </w:r>
      <w:r w:rsidRPr="00525D6E">
        <w:rPr>
          <w:rFonts w:ascii="Arial" w:hAnsi="Arial" w:cs="Arial"/>
          <w:sz w:val="24"/>
          <w:szCs w:val="24"/>
        </w:rPr>
        <w:t xml:space="preserve">to the allegations, a decision may be made based only on the information provided to the Investigating Officer. It should also be made clear that staff have a contractual obligation to co-operate and refusal to do so, may lead to disciplinary action. It is essential that this be communicated verbally (where possible) or in writing, giving the employee time to reflect and respond appropriately. It is important to offer support to all parties involved, and keep them informed, throughout the process. </w:t>
      </w:r>
    </w:p>
    <w:p w14:paraId="0F01A09F" w14:textId="77777777" w:rsidR="00525D6E" w:rsidRPr="00525D6E" w:rsidRDefault="00525D6E" w:rsidP="00525D6E">
      <w:pPr>
        <w:spacing w:after="0"/>
        <w:rPr>
          <w:rFonts w:ascii="Arial" w:hAnsi="Arial" w:cs="Arial"/>
          <w:sz w:val="24"/>
          <w:szCs w:val="24"/>
        </w:rPr>
      </w:pPr>
    </w:p>
    <w:p w14:paraId="74354812" w14:textId="2C183343" w:rsidR="00573034"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b/>
          <w:bCs/>
          <w:sz w:val="24"/>
          <w:szCs w:val="24"/>
        </w:rPr>
        <w:t>Refusal to Participate (witness):</w:t>
      </w:r>
      <w:r w:rsidRPr="00525D6E">
        <w:rPr>
          <w:rFonts w:ascii="Arial" w:hAnsi="Arial" w:cs="Arial"/>
          <w:sz w:val="24"/>
          <w:szCs w:val="24"/>
        </w:rPr>
        <w:t xml:space="preserve"> If a witness refuses to participate it is important that where possible the Investigating Officer meets with the witness to find out the reasons behind why they do not wish to participate, to discuss the process which will be followed and provide reassurances of the support which will be available to them. Dependant on the case in question, it may be possible to continue the investigation even if the witness refuses to make a formal statement. </w:t>
      </w:r>
    </w:p>
    <w:p w14:paraId="6A82843E" w14:textId="77777777" w:rsidR="00525D6E" w:rsidRPr="00525D6E" w:rsidRDefault="00525D6E" w:rsidP="00525D6E">
      <w:pPr>
        <w:spacing w:after="0"/>
        <w:rPr>
          <w:rFonts w:ascii="Arial" w:hAnsi="Arial" w:cs="Arial"/>
          <w:sz w:val="24"/>
          <w:szCs w:val="24"/>
        </w:rPr>
      </w:pPr>
    </w:p>
    <w:p w14:paraId="10747AB4" w14:textId="0AA99982" w:rsidR="00573034"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b/>
          <w:bCs/>
          <w:sz w:val="24"/>
          <w:szCs w:val="24"/>
        </w:rPr>
        <w:t>Dealing with witnesses who are students:</w:t>
      </w:r>
      <w:r w:rsidRPr="00525D6E">
        <w:rPr>
          <w:rFonts w:ascii="Arial" w:hAnsi="Arial" w:cs="Arial"/>
          <w:sz w:val="24"/>
          <w:szCs w:val="24"/>
        </w:rPr>
        <w:t xml:space="preserve"> In some cases, one of more of the witnesses will be students at the University. For example, a student may have made a complaint of harassment. It is important to be sensitive in these cases and explain thoroughly why they are being asked to participate as a witness and to discuss any concerns they may have. It is unlikely to be appropriate to invite a student to give evidence at a </w:t>
      </w:r>
      <w:r w:rsidR="004A1340" w:rsidRPr="00525D6E">
        <w:rPr>
          <w:rFonts w:ascii="Arial" w:hAnsi="Arial" w:cs="Arial"/>
          <w:sz w:val="24"/>
          <w:szCs w:val="24"/>
        </w:rPr>
        <w:t>hearing.</w:t>
      </w:r>
      <w:r w:rsidRPr="00525D6E">
        <w:rPr>
          <w:rFonts w:ascii="Arial" w:hAnsi="Arial" w:cs="Arial"/>
          <w:sz w:val="24"/>
          <w:szCs w:val="24"/>
        </w:rPr>
        <w:t xml:space="preserve"> A decision will be made on a </w:t>
      </w:r>
      <w:r w:rsidR="004A1340" w:rsidRPr="00525D6E">
        <w:rPr>
          <w:rFonts w:ascii="Arial" w:hAnsi="Arial" w:cs="Arial"/>
          <w:sz w:val="24"/>
          <w:szCs w:val="24"/>
        </w:rPr>
        <w:t>case-by-</w:t>
      </w:r>
      <w:r w:rsidR="004A1340" w:rsidRPr="00525D6E">
        <w:rPr>
          <w:rFonts w:ascii="Arial" w:hAnsi="Arial" w:cs="Arial"/>
          <w:sz w:val="24"/>
          <w:szCs w:val="24"/>
        </w:rPr>
        <w:lastRenderedPageBreak/>
        <w:t>case</w:t>
      </w:r>
      <w:r w:rsidRPr="00525D6E">
        <w:rPr>
          <w:rFonts w:ascii="Arial" w:hAnsi="Arial" w:cs="Arial"/>
          <w:sz w:val="24"/>
          <w:szCs w:val="24"/>
        </w:rPr>
        <w:t xml:space="preserve"> basis, taking into account other facts such as whether it is term time, exam period etc. </w:t>
      </w:r>
    </w:p>
    <w:p w14:paraId="621A9475" w14:textId="77777777" w:rsidR="00525D6E" w:rsidRPr="00525D6E" w:rsidRDefault="00525D6E" w:rsidP="00525D6E">
      <w:pPr>
        <w:spacing w:after="0"/>
        <w:rPr>
          <w:rFonts w:ascii="Arial" w:hAnsi="Arial" w:cs="Arial"/>
          <w:sz w:val="24"/>
          <w:szCs w:val="24"/>
        </w:rPr>
      </w:pPr>
    </w:p>
    <w:p w14:paraId="1C1518E6" w14:textId="17BEE059" w:rsidR="006A14DF" w:rsidRPr="00525D6E" w:rsidRDefault="00AF6689" w:rsidP="00525D6E">
      <w:pPr>
        <w:pStyle w:val="ListParagraph"/>
        <w:numPr>
          <w:ilvl w:val="1"/>
          <w:numId w:val="3"/>
        </w:numPr>
        <w:spacing w:after="0"/>
        <w:rPr>
          <w:rFonts w:ascii="Arial" w:hAnsi="Arial" w:cs="Arial"/>
          <w:sz w:val="24"/>
          <w:szCs w:val="24"/>
        </w:rPr>
      </w:pPr>
      <w:r w:rsidRPr="00525D6E">
        <w:rPr>
          <w:rFonts w:ascii="Arial" w:hAnsi="Arial" w:cs="Arial"/>
          <w:b/>
          <w:bCs/>
          <w:sz w:val="24"/>
          <w:szCs w:val="24"/>
        </w:rPr>
        <w:t>Dealing with a member of staff who is absent during an investigation</w:t>
      </w:r>
      <w:r w:rsidRPr="00525D6E">
        <w:rPr>
          <w:rFonts w:ascii="Arial" w:hAnsi="Arial" w:cs="Arial"/>
          <w:sz w:val="24"/>
          <w:szCs w:val="24"/>
        </w:rPr>
        <w:t>: If a member of staff is unable to attend an investigation due to sickness it does not mean that the investigation should be unreasonably delayed. Where a member of staff is absent for a short period of time, the Investigating Officer should arrange an alternative date for when the member of staff will be back at work and the investigation should proceed as normal. During a longer period of sickness absence, the member of staff may still be interviewed if it is reasonable to do so</w:t>
      </w:r>
      <w:r w:rsidR="00E0525B">
        <w:rPr>
          <w:rFonts w:ascii="Arial" w:hAnsi="Arial" w:cs="Arial"/>
          <w:sz w:val="24"/>
          <w:szCs w:val="24"/>
        </w:rPr>
        <w:t xml:space="preserve"> (fitness to participate in the process may be sought from Occupational Health</w:t>
      </w:r>
      <w:r w:rsidRPr="00525D6E">
        <w:rPr>
          <w:rFonts w:ascii="Arial" w:hAnsi="Arial" w:cs="Arial"/>
          <w:sz w:val="24"/>
          <w:szCs w:val="24"/>
        </w:rPr>
        <w:t xml:space="preserve">. If it has proved impossible to interview the member of staff who is on sick leave, the Investigating Officer should close the investigation and make recommendations without the input of the member of staff. </w:t>
      </w:r>
    </w:p>
    <w:p w14:paraId="68DE4FB2" w14:textId="77777777" w:rsidR="00525D6E" w:rsidRPr="00525D6E" w:rsidRDefault="00525D6E" w:rsidP="00525D6E">
      <w:pPr>
        <w:spacing w:after="0"/>
        <w:rPr>
          <w:rFonts w:ascii="Arial" w:hAnsi="Arial" w:cs="Arial"/>
          <w:sz w:val="24"/>
          <w:szCs w:val="24"/>
        </w:rPr>
      </w:pPr>
    </w:p>
    <w:p w14:paraId="03F57845" w14:textId="6101C8DA" w:rsidR="006A14DF" w:rsidRPr="004A1340" w:rsidRDefault="00AF6689" w:rsidP="004A1340">
      <w:pPr>
        <w:pStyle w:val="ListParagraph"/>
        <w:numPr>
          <w:ilvl w:val="0"/>
          <w:numId w:val="3"/>
        </w:numPr>
        <w:spacing w:after="0"/>
        <w:rPr>
          <w:rFonts w:ascii="Arial" w:hAnsi="Arial" w:cs="Arial"/>
          <w:sz w:val="24"/>
          <w:szCs w:val="24"/>
        </w:rPr>
      </w:pPr>
      <w:r w:rsidRPr="004A1340">
        <w:rPr>
          <w:rFonts w:ascii="Arial" w:hAnsi="Arial" w:cs="Arial"/>
          <w:b/>
          <w:bCs/>
          <w:sz w:val="24"/>
          <w:szCs w:val="24"/>
        </w:rPr>
        <w:t>Following the investigation</w:t>
      </w:r>
      <w:r w:rsidRPr="004A1340">
        <w:rPr>
          <w:rFonts w:ascii="Arial" w:hAnsi="Arial" w:cs="Arial"/>
          <w:sz w:val="24"/>
          <w:szCs w:val="24"/>
        </w:rPr>
        <w:t xml:space="preserve"> </w:t>
      </w:r>
    </w:p>
    <w:p w14:paraId="7B7F62E4" w14:textId="77777777" w:rsidR="004A1340" w:rsidRPr="004A1340" w:rsidRDefault="004A1340" w:rsidP="004A1340">
      <w:pPr>
        <w:pStyle w:val="ListParagraph"/>
        <w:spacing w:after="0"/>
        <w:ind w:left="360"/>
        <w:rPr>
          <w:rFonts w:ascii="Arial" w:hAnsi="Arial" w:cs="Arial"/>
          <w:sz w:val="24"/>
          <w:szCs w:val="24"/>
        </w:rPr>
      </w:pPr>
    </w:p>
    <w:p w14:paraId="7FA5EB93" w14:textId="10B17786" w:rsidR="00AF6689" w:rsidRPr="004A1340" w:rsidRDefault="00AF6689" w:rsidP="004A1340">
      <w:pPr>
        <w:pStyle w:val="ListParagraph"/>
        <w:numPr>
          <w:ilvl w:val="1"/>
          <w:numId w:val="3"/>
        </w:numPr>
        <w:spacing w:after="0"/>
        <w:rPr>
          <w:rFonts w:ascii="Arial" w:hAnsi="Arial" w:cs="Arial"/>
          <w:sz w:val="24"/>
          <w:szCs w:val="24"/>
        </w:rPr>
      </w:pPr>
      <w:r w:rsidRPr="004A1340">
        <w:rPr>
          <w:rFonts w:ascii="Arial" w:hAnsi="Arial" w:cs="Arial"/>
          <w:sz w:val="24"/>
          <w:szCs w:val="24"/>
        </w:rPr>
        <w:t>If the matter proceeds to a disciplinary hearing, the investigat</w:t>
      </w:r>
      <w:r w:rsidR="00C351A4">
        <w:rPr>
          <w:rFonts w:ascii="Arial" w:hAnsi="Arial" w:cs="Arial"/>
          <w:sz w:val="24"/>
          <w:szCs w:val="24"/>
        </w:rPr>
        <w:t>ing Officer</w:t>
      </w:r>
      <w:r w:rsidRPr="004A1340">
        <w:rPr>
          <w:rFonts w:ascii="Arial" w:hAnsi="Arial" w:cs="Arial"/>
          <w:sz w:val="24"/>
          <w:szCs w:val="24"/>
        </w:rPr>
        <w:t xml:space="preserve"> will be invited to the hearing to present the evidence. The investigator’s contribution must be limited to presenting and commenting on the facts and must not give an opinion on the outcome of the hearing. </w:t>
      </w:r>
    </w:p>
    <w:p w14:paraId="4ED23B55" w14:textId="77777777" w:rsidR="004A1340" w:rsidRPr="004A1340" w:rsidRDefault="004A1340" w:rsidP="004A1340">
      <w:pPr>
        <w:pStyle w:val="ListParagraph"/>
        <w:spacing w:after="0"/>
        <w:ind w:left="465"/>
        <w:rPr>
          <w:rFonts w:ascii="Arial" w:hAnsi="Arial" w:cs="Arial"/>
          <w:sz w:val="24"/>
          <w:szCs w:val="24"/>
        </w:rPr>
      </w:pPr>
    </w:p>
    <w:p w14:paraId="4AD1830E" w14:textId="629D88E0" w:rsidR="00A2179F" w:rsidRPr="004131BA" w:rsidRDefault="00A2179F" w:rsidP="004131BA">
      <w:pPr>
        <w:spacing w:after="0"/>
        <w:rPr>
          <w:rFonts w:ascii="Arial" w:hAnsi="Arial" w:cs="Arial"/>
          <w:sz w:val="24"/>
          <w:szCs w:val="24"/>
        </w:rPr>
      </w:pPr>
    </w:p>
    <w:p w14:paraId="0EE715C3" w14:textId="77777777" w:rsidR="00DA2E7A" w:rsidRDefault="00DA2E7A" w:rsidP="004131BA">
      <w:pPr>
        <w:spacing w:after="0"/>
        <w:rPr>
          <w:rFonts w:ascii="Arial" w:hAnsi="Arial" w:cs="Arial"/>
          <w:sz w:val="24"/>
          <w:szCs w:val="24"/>
        </w:rPr>
      </w:pPr>
    </w:p>
    <w:p w14:paraId="3D052565" w14:textId="77777777" w:rsidR="00E0525B" w:rsidRDefault="00E0525B" w:rsidP="004131BA">
      <w:pPr>
        <w:spacing w:after="0"/>
        <w:rPr>
          <w:rFonts w:ascii="Arial" w:hAnsi="Arial" w:cs="Arial"/>
          <w:b/>
          <w:bCs/>
          <w:sz w:val="24"/>
          <w:szCs w:val="24"/>
        </w:rPr>
      </w:pPr>
    </w:p>
    <w:p w14:paraId="69180539" w14:textId="77777777" w:rsidR="00E0525B" w:rsidRDefault="00E0525B" w:rsidP="004131BA">
      <w:pPr>
        <w:spacing w:after="0"/>
        <w:rPr>
          <w:rFonts w:ascii="Arial" w:hAnsi="Arial" w:cs="Arial"/>
          <w:b/>
          <w:bCs/>
          <w:sz w:val="24"/>
          <w:szCs w:val="24"/>
        </w:rPr>
      </w:pPr>
    </w:p>
    <w:p w14:paraId="19EFE62A" w14:textId="77777777" w:rsidR="00E0525B" w:rsidRDefault="00E0525B" w:rsidP="004131BA">
      <w:pPr>
        <w:spacing w:after="0"/>
        <w:rPr>
          <w:rFonts w:ascii="Arial" w:hAnsi="Arial" w:cs="Arial"/>
          <w:b/>
          <w:bCs/>
          <w:sz w:val="24"/>
          <w:szCs w:val="24"/>
        </w:rPr>
      </w:pPr>
    </w:p>
    <w:p w14:paraId="562682E4" w14:textId="77777777" w:rsidR="00E0525B" w:rsidRDefault="00E0525B" w:rsidP="004131BA">
      <w:pPr>
        <w:spacing w:after="0"/>
        <w:rPr>
          <w:rFonts w:ascii="Arial" w:hAnsi="Arial" w:cs="Arial"/>
          <w:b/>
          <w:bCs/>
          <w:sz w:val="24"/>
          <w:szCs w:val="24"/>
        </w:rPr>
      </w:pPr>
    </w:p>
    <w:p w14:paraId="08563D49" w14:textId="77777777" w:rsidR="00E0525B" w:rsidRDefault="00E0525B" w:rsidP="004131BA">
      <w:pPr>
        <w:spacing w:after="0"/>
        <w:rPr>
          <w:rFonts w:ascii="Arial" w:hAnsi="Arial" w:cs="Arial"/>
          <w:b/>
          <w:bCs/>
          <w:sz w:val="24"/>
          <w:szCs w:val="24"/>
        </w:rPr>
      </w:pPr>
    </w:p>
    <w:p w14:paraId="2E894682" w14:textId="77777777" w:rsidR="00E0525B" w:rsidRDefault="00E0525B" w:rsidP="004131BA">
      <w:pPr>
        <w:spacing w:after="0"/>
        <w:rPr>
          <w:rFonts w:ascii="Arial" w:hAnsi="Arial" w:cs="Arial"/>
          <w:b/>
          <w:bCs/>
          <w:sz w:val="24"/>
          <w:szCs w:val="24"/>
        </w:rPr>
      </w:pPr>
    </w:p>
    <w:p w14:paraId="5DD40101" w14:textId="77777777" w:rsidR="00E0525B" w:rsidRDefault="00E0525B" w:rsidP="004131BA">
      <w:pPr>
        <w:spacing w:after="0"/>
        <w:rPr>
          <w:rFonts w:ascii="Arial" w:hAnsi="Arial" w:cs="Arial"/>
          <w:b/>
          <w:bCs/>
          <w:sz w:val="24"/>
          <w:szCs w:val="24"/>
        </w:rPr>
      </w:pPr>
    </w:p>
    <w:p w14:paraId="4C7DDFDF" w14:textId="77777777" w:rsidR="00E0525B" w:rsidRDefault="00E0525B" w:rsidP="004131BA">
      <w:pPr>
        <w:spacing w:after="0"/>
        <w:rPr>
          <w:rFonts w:ascii="Arial" w:hAnsi="Arial" w:cs="Arial"/>
          <w:b/>
          <w:bCs/>
          <w:sz w:val="24"/>
          <w:szCs w:val="24"/>
        </w:rPr>
      </w:pPr>
    </w:p>
    <w:p w14:paraId="380C768A" w14:textId="77777777" w:rsidR="00E0525B" w:rsidRDefault="00E0525B" w:rsidP="004131BA">
      <w:pPr>
        <w:spacing w:after="0"/>
        <w:rPr>
          <w:rFonts w:ascii="Arial" w:hAnsi="Arial" w:cs="Arial"/>
          <w:b/>
          <w:bCs/>
          <w:sz w:val="24"/>
          <w:szCs w:val="24"/>
        </w:rPr>
      </w:pPr>
    </w:p>
    <w:p w14:paraId="2CFAEE08" w14:textId="77777777" w:rsidR="00E0525B" w:rsidRDefault="00E0525B" w:rsidP="004131BA">
      <w:pPr>
        <w:spacing w:after="0"/>
        <w:rPr>
          <w:rFonts w:ascii="Arial" w:hAnsi="Arial" w:cs="Arial"/>
          <w:b/>
          <w:bCs/>
          <w:sz w:val="24"/>
          <w:szCs w:val="24"/>
        </w:rPr>
      </w:pPr>
    </w:p>
    <w:p w14:paraId="25EF974A" w14:textId="77777777" w:rsidR="00E0525B" w:rsidRDefault="00E0525B" w:rsidP="004131BA">
      <w:pPr>
        <w:spacing w:after="0"/>
        <w:rPr>
          <w:rFonts w:ascii="Arial" w:hAnsi="Arial" w:cs="Arial"/>
          <w:b/>
          <w:bCs/>
          <w:sz w:val="24"/>
          <w:szCs w:val="24"/>
        </w:rPr>
      </w:pPr>
    </w:p>
    <w:p w14:paraId="5380DBFC" w14:textId="77777777" w:rsidR="00E0525B" w:rsidRDefault="00E0525B" w:rsidP="004131BA">
      <w:pPr>
        <w:spacing w:after="0"/>
        <w:rPr>
          <w:rFonts w:ascii="Arial" w:hAnsi="Arial" w:cs="Arial"/>
          <w:b/>
          <w:bCs/>
          <w:sz w:val="24"/>
          <w:szCs w:val="24"/>
        </w:rPr>
      </w:pPr>
    </w:p>
    <w:p w14:paraId="16D5A192" w14:textId="77777777" w:rsidR="00E0525B" w:rsidRDefault="00E0525B" w:rsidP="004131BA">
      <w:pPr>
        <w:spacing w:after="0"/>
        <w:rPr>
          <w:rFonts w:ascii="Arial" w:hAnsi="Arial" w:cs="Arial"/>
          <w:b/>
          <w:bCs/>
          <w:sz w:val="24"/>
          <w:szCs w:val="24"/>
        </w:rPr>
      </w:pPr>
    </w:p>
    <w:p w14:paraId="5ECD74C7" w14:textId="77777777" w:rsidR="00E0525B" w:rsidRDefault="00E0525B" w:rsidP="004131BA">
      <w:pPr>
        <w:spacing w:after="0"/>
        <w:rPr>
          <w:rFonts w:ascii="Arial" w:hAnsi="Arial" w:cs="Arial"/>
          <w:b/>
          <w:bCs/>
          <w:sz w:val="24"/>
          <w:szCs w:val="24"/>
        </w:rPr>
      </w:pPr>
    </w:p>
    <w:p w14:paraId="79FFEF28" w14:textId="77777777" w:rsidR="00E0525B" w:rsidRDefault="00E0525B" w:rsidP="004131BA">
      <w:pPr>
        <w:spacing w:after="0"/>
        <w:rPr>
          <w:rFonts w:ascii="Arial" w:hAnsi="Arial" w:cs="Arial"/>
          <w:b/>
          <w:bCs/>
          <w:sz w:val="24"/>
          <w:szCs w:val="24"/>
        </w:rPr>
      </w:pPr>
    </w:p>
    <w:p w14:paraId="50F52D5F" w14:textId="77777777" w:rsidR="00E0525B" w:rsidRDefault="00E0525B" w:rsidP="004131BA">
      <w:pPr>
        <w:spacing w:after="0"/>
        <w:rPr>
          <w:rFonts w:ascii="Arial" w:hAnsi="Arial" w:cs="Arial"/>
          <w:b/>
          <w:bCs/>
          <w:sz w:val="24"/>
          <w:szCs w:val="24"/>
        </w:rPr>
      </w:pPr>
    </w:p>
    <w:p w14:paraId="1F86FA84" w14:textId="77777777" w:rsidR="00E0525B" w:rsidRDefault="00E0525B" w:rsidP="004131BA">
      <w:pPr>
        <w:spacing w:after="0"/>
        <w:rPr>
          <w:rFonts w:ascii="Arial" w:hAnsi="Arial" w:cs="Arial"/>
          <w:b/>
          <w:bCs/>
          <w:sz w:val="24"/>
          <w:szCs w:val="24"/>
        </w:rPr>
      </w:pPr>
    </w:p>
    <w:p w14:paraId="376A531B" w14:textId="77777777" w:rsidR="00E0525B" w:rsidRDefault="00E0525B" w:rsidP="004131BA">
      <w:pPr>
        <w:spacing w:after="0"/>
        <w:rPr>
          <w:rFonts w:ascii="Arial" w:hAnsi="Arial" w:cs="Arial"/>
          <w:b/>
          <w:bCs/>
          <w:sz w:val="24"/>
          <w:szCs w:val="24"/>
        </w:rPr>
      </w:pPr>
    </w:p>
    <w:p w14:paraId="5FB2FD5D" w14:textId="77777777" w:rsidR="00E0525B" w:rsidRDefault="00E0525B" w:rsidP="004131BA">
      <w:pPr>
        <w:spacing w:after="0"/>
        <w:rPr>
          <w:rFonts w:ascii="Arial" w:hAnsi="Arial" w:cs="Arial"/>
          <w:b/>
          <w:bCs/>
          <w:sz w:val="24"/>
          <w:szCs w:val="24"/>
        </w:rPr>
      </w:pPr>
    </w:p>
    <w:p w14:paraId="7D76E2B6" w14:textId="77777777" w:rsidR="00E0525B" w:rsidRDefault="00E0525B" w:rsidP="004131BA">
      <w:pPr>
        <w:spacing w:after="0"/>
        <w:rPr>
          <w:rFonts w:ascii="Arial" w:hAnsi="Arial" w:cs="Arial"/>
          <w:b/>
          <w:bCs/>
          <w:sz w:val="24"/>
          <w:szCs w:val="24"/>
        </w:rPr>
      </w:pPr>
    </w:p>
    <w:p w14:paraId="74E2CC11" w14:textId="77777777" w:rsidR="003A6390" w:rsidRDefault="003A6390" w:rsidP="004131BA">
      <w:pPr>
        <w:spacing w:after="0"/>
        <w:rPr>
          <w:rFonts w:ascii="Arial" w:hAnsi="Arial" w:cs="Arial"/>
          <w:b/>
          <w:bCs/>
          <w:sz w:val="24"/>
          <w:szCs w:val="24"/>
        </w:rPr>
      </w:pPr>
    </w:p>
    <w:p w14:paraId="296560EB" w14:textId="77777777" w:rsidR="003A6390" w:rsidRDefault="003A6390" w:rsidP="004131BA">
      <w:pPr>
        <w:spacing w:after="0"/>
        <w:rPr>
          <w:rFonts w:ascii="Arial" w:hAnsi="Arial" w:cs="Arial"/>
          <w:b/>
          <w:bCs/>
          <w:sz w:val="24"/>
          <w:szCs w:val="24"/>
        </w:rPr>
      </w:pPr>
    </w:p>
    <w:p w14:paraId="68CE7301" w14:textId="3BBBA994" w:rsidR="00CF08BE" w:rsidRPr="004131BA" w:rsidRDefault="00CF08BE" w:rsidP="004131BA">
      <w:pPr>
        <w:spacing w:after="0"/>
        <w:rPr>
          <w:rFonts w:ascii="Arial" w:hAnsi="Arial" w:cs="Arial"/>
          <w:b/>
          <w:bCs/>
          <w:sz w:val="24"/>
          <w:szCs w:val="24"/>
        </w:rPr>
      </w:pPr>
      <w:r w:rsidRPr="004131BA">
        <w:rPr>
          <w:rFonts w:ascii="Arial" w:hAnsi="Arial" w:cs="Arial"/>
          <w:b/>
          <w:bCs/>
          <w:sz w:val="24"/>
          <w:szCs w:val="24"/>
        </w:rPr>
        <w:lastRenderedPageBreak/>
        <w:t xml:space="preserve">Annex 1 - Tips for Investigating Officers </w:t>
      </w:r>
    </w:p>
    <w:p w14:paraId="2D8DF41B" w14:textId="77777777" w:rsidR="00DA2E7A" w:rsidRDefault="00DA2E7A" w:rsidP="004131BA">
      <w:pPr>
        <w:spacing w:after="0"/>
        <w:rPr>
          <w:rFonts w:ascii="Arial" w:hAnsi="Arial" w:cs="Arial"/>
          <w:b/>
          <w:bCs/>
          <w:sz w:val="24"/>
          <w:szCs w:val="24"/>
        </w:rPr>
      </w:pPr>
    </w:p>
    <w:p w14:paraId="2828D7B7" w14:textId="39DA727F" w:rsidR="009D140F" w:rsidRDefault="00CF08BE" w:rsidP="004131BA">
      <w:pPr>
        <w:spacing w:after="0"/>
        <w:rPr>
          <w:rFonts w:ascii="Arial" w:hAnsi="Arial" w:cs="Arial"/>
          <w:sz w:val="24"/>
          <w:szCs w:val="24"/>
        </w:rPr>
      </w:pPr>
      <w:r w:rsidRPr="004131BA">
        <w:rPr>
          <w:rFonts w:ascii="Arial" w:hAnsi="Arial" w:cs="Arial"/>
          <w:b/>
          <w:bCs/>
          <w:sz w:val="24"/>
          <w:szCs w:val="24"/>
        </w:rPr>
        <w:t>Preparation checklist</w:t>
      </w:r>
      <w:r w:rsidRPr="004131BA">
        <w:rPr>
          <w:rFonts w:ascii="Arial" w:hAnsi="Arial" w:cs="Arial"/>
          <w:sz w:val="24"/>
          <w:szCs w:val="24"/>
        </w:rPr>
        <w:t xml:space="preserve"> </w:t>
      </w:r>
    </w:p>
    <w:p w14:paraId="0C673EF1" w14:textId="77777777" w:rsidR="00DA2E7A" w:rsidRPr="004131BA" w:rsidRDefault="00DA2E7A" w:rsidP="004131BA">
      <w:pPr>
        <w:spacing w:after="0"/>
        <w:rPr>
          <w:rFonts w:ascii="Arial" w:hAnsi="Arial" w:cs="Arial"/>
          <w:sz w:val="24"/>
          <w:szCs w:val="24"/>
        </w:rPr>
      </w:pPr>
    </w:p>
    <w:p w14:paraId="058C5648" w14:textId="0B7CB37E" w:rsidR="009D140F"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sz w:val="24"/>
          <w:szCs w:val="24"/>
        </w:rPr>
        <w:t xml:space="preserve">Prepare questions (if appropriate), but be flexible about asking additional questions or amending them as new information comes to light; </w:t>
      </w:r>
    </w:p>
    <w:p w14:paraId="11D77148" w14:textId="34F48A00" w:rsidR="009D140F"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sz w:val="24"/>
          <w:szCs w:val="24"/>
        </w:rPr>
        <w:t xml:space="preserve">Be familiar with the facts of the issue and sequence of events beforehand; </w:t>
      </w:r>
    </w:p>
    <w:p w14:paraId="51C71861" w14:textId="5EFD967D" w:rsidR="009D140F"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sz w:val="24"/>
          <w:szCs w:val="24"/>
        </w:rPr>
        <w:t xml:space="preserve">Prepare a chronology; </w:t>
      </w:r>
    </w:p>
    <w:p w14:paraId="225C364C" w14:textId="0F930F29" w:rsidR="009D140F"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sz w:val="24"/>
          <w:szCs w:val="24"/>
        </w:rPr>
        <w:t xml:space="preserve">In advance of the meeting, provide the witness with any documents that may act as a memory prompt or help him or her to give evidence; </w:t>
      </w:r>
    </w:p>
    <w:p w14:paraId="70F01348" w14:textId="7CB8282D" w:rsidR="004D46A2"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sz w:val="24"/>
          <w:szCs w:val="24"/>
        </w:rPr>
        <w:t xml:space="preserve">Be open to answering any queries that the witness might have prior to the meeting particularly as some witnesses might be nervous about the proceedings. </w:t>
      </w:r>
    </w:p>
    <w:p w14:paraId="4A94FE2F" w14:textId="77777777" w:rsidR="00DA2E7A" w:rsidRDefault="00DA2E7A" w:rsidP="004131BA">
      <w:pPr>
        <w:spacing w:after="0"/>
        <w:rPr>
          <w:rFonts w:ascii="Arial" w:hAnsi="Arial" w:cs="Arial"/>
          <w:b/>
          <w:bCs/>
          <w:sz w:val="24"/>
          <w:szCs w:val="24"/>
        </w:rPr>
      </w:pPr>
    </w:p>
    <w:p w14:paraId="123B06C5" w14:textId="50E81B8D" w:rsidR="00DF35F4" w:rsidRDefault="00CF08BE" w:rsidP="004131BA">
      <w:pPr>
        <w:spacing w:after="0"/>
        <w:rPr>
          <w:rFonts w:ascii="Arial" w:hAnsi="Arial" w:cs="Arial"/>
          <w:sz w:val="24"/>
          <w:szCs w:val="24"/>
        </w:rPr>
      </w:pPr>
      <w:r w:rsidRPr="004131BA">
        <w:rPr>
          <w:rFonts w:ascii="Arial" w:hAnsi="Arial" w:cs="Arial"/>
          <w:b/>
          <w:bCs/>
          <w:sz w:val="24"/>
          <w:szCs w:val="24"/>
        </w:rPr>
        <w:t>Do’s and don’ts</w:t>
      </w:r>
      <w:r w:rsidRPr="004131BA">
        <w:rPr>
          <w:rFonts w:ascii="Arial" w:hAnsi="Arial" w:cs="Arial"/>
          <w:sz w:val="24"/>
          <w:szCs w:val="24"/>
        </w:rPr>
        <w:t xml:space="preserve"> </w:t>
      </w:r>
    </w:p>
    <w:p w14:paraId="7375DF30" w14:textId="77777777" w:rsidR="00DA2E7A" w:rsidRPr="004131BA" w:rsidRDefault="00DA2E7A" w:rsidP="004131BA">
      <w:pPr>
        <w:spacing w:after="0"/>
        <w:rPr>
          <w:rFonts w:ascii="Arial" w:hAnsi="Arial" w:cs="Arial"/>
          <w:sz w:val="24"/>
          <w:szCs w:val="24"/>
        </w:rPr>
      </w:pPr>
    </w:p>
    <w:p w14:paraId="1C503AC8" w14:textId="6957392C" w:rsidR="00DF35F4"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Do</w:t>
      </w:r>
      <w:r w:rsidRPr="00DA2E7A">
        <w:rPr>
          <w:rFonts w:ascii="Arial" w:hAnsi="Arial" w:cs="Arial"/>
          <w:sz w:val="24"/>
          <w:szCs w:val="24"/>
        </w:rPr>
        <w:t xml:space="preserve"> allow the witness to refer to any documents to refresh his or her memory; </w:t>
      </w:r>
    </w:p>
    <w:p w14:paraId="0D6DD30F" w14:textId="40771A56" w:rsidR="00DF35F4"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Do</w:t>
      </w:r>
      <w:r w:rsidRPr="00DA2E7A">
        <w:rPr>
          <w:rFonts w:ascii="Arial" w:hAnsi="Arial" w:cs="Arial"/>
          <w:sz w:val="24"/>
          <w:szCs w:val="24"/>
        </w:rPr>
        <w:t xml:space="preserve"> pause the meeting if the witness needs a break, or adjourn it if the witness is very upset; </w:t>
      </w:r>
    </w:p>
    <w:p w14:paraId="341EAFAF" w14:textId="64D43847" w:rsidR="00DF35F4"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Do</w:t>
      </w:r>
      <w:r w:rsidRPr="00DA2E7A">
        <w:rPr>
          <w:rFonts w:ascii="Arial" w:hAnsi="Arial" w:cs="Arial"/>
          <w:sz w:val="24"/>
          <w:szCs w:val="24"/>
        </w:rPr>
        <w:t xml:space="preserve"> record all the pertinent facts, e.g. dates and times, names and context of behaviour; You may find it easier to have a separate note-taker to accompany you. </w:t>
      </w:r>
    </w:p>
    <w:p w14:paraId="69D27D86" w14:textId="109747CE" w:rsidR="00DF35F4"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Do</w:t>
      </w:r>
      <w:r w:rsidRPr="00DA2E7A">
        <w:rPr>
          <w:rFonts w:ascii="Arial" w:hAnsi="Arial" w:cs="Arial"/>
          <w:sz w:val="24"/>
          <w:szCs w:val="24"/>
        </w:rPr>
        <w:t xml:space="preserve"> keep calm and focused; </w:t>
      </w:r>
    </w:p>
    <w:p w14:paraId="624ADB68" w14:textId="79ED3AB5" w:rsidR="00D46D66"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Do</w:t>
      </w:r>
      <w:r w:rsidRPr="00DA2E7A">
        <w:rPr>
          <w:rFonts w:ascii="Arial" w:hAnsi="Arial" w:cs="Arial"/>
          <w:sz w:val="24"/>
          <w:szCs w:val="24"/>
        </w:rPr>
        <w:t xml:space="preserve"> remind the witness to keep the matter confidential; </w:t>
      </w:r>
    </w:p>
    <w:p w14:paraId="04A9B171" w14:textId="53FFDB02" w:rsidR="00D46D66"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 xml:space="preserve">Don’t </w:t>
      </w:r>
      <w:r w:rsidRPr="00DA2E7A">
        <w:rPr>
          <w:rFonts w:ascii="Arial" w:hAnsi="Arial" w:cs="Arial"/>
          <w:sz w:val="24"/>
          <w:szCs w:val="24"/>
        </w:rPr>
        <w:t xml:space="preserve">be afraid to question the witness’s version of events; </w:t>
      </w:r>
    </w:p>
    <w:p w14:paraId="5D244555" w14:textId="5C0C908D" w:rsidR="00D46D66"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 xml:space="preserve">Don’t </w:t>
      </w:r>
      <w:r w:rsidRPr="00DA2E7A">
        <w:rPr>
          <w:rFonts w:ascii="Arial" w:hAnsi="Arial" w:cs="Arial"/>
          <w:sz w:val="24"/>
          <w:szCs w:val="24"/>
        </w:rPr>
        <w:t xml:space="preserve">encourage the witness to offer his or her opinion; </w:t>
      </w:r>
    </w:p>
    <w:p w14:paraId="23960A58" w14:textId="3080FF68" w:rsidR="00D46D66"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 xml:space="preserve">Don’t </w:t>
      </w:r>
      <w:r w:rsidRPr="00DA2E7A">
        <w:rPr>
          <w:rFonts w:ascii="Arial" w:hAnsi="Arial" w:cs="Arial"/>
          <w:sz w:val="24"/>
          <w:szCs w:val="24"/>
        </w:rPr>
        <w:t xml:space="preserve">offer your own opinion, be judgmental or speculate on the outcome of the investigation </w:t>
      </w:r>
    </w:p>
    <w:p w14:paraId="7B60CA4D" w14:textId="5FE176DB" w:rsidR="00D46D66"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Don’t</w:t>
      </w:r>
      <w:r w:rsidRPr="00DA2E7A">
        <w:rPr>
          <w:rFonts w:ascii="Arial" w:hAnsi="Arial" w:cs="Arial"/>
          <w:sz w:val="24"/>
          <w:szCs w:val="24"/>
        </w:rPr>
        <w:t xml:space="preserve"> draw hasty conclusions </w:t>
      </w:r>
    </w:p>
    <w:p w14:paraId="515A43E7" w14:textId="00201DFB" w:rsidR="00E5204C" w:rsidRPr="00DA2E7A" w:rsidRDefault="00CF08BE" w:rsidP="00DA2E7A">
      <w:pPr>
        <w:pStyle w:val="ListParagraph"/>
        <w:numPr>
          <w:ilvl w:val="0"/>
          <w:numId w:val="8"/>
        </w:numPr>
        <w:spacing w:after="0"/>
        <w:rPr>
          <w:rFonts w:ascii="Arial" w:hAnsi="Arial" w:cs="Arial"/>
          <w:sz w:val="24"/>
          <w:szCs w:val="24"/>
        </w:rPr>
      </w:pPr>
      <w:r w:rsidRPr="00DA2E7A">
        <w:rPr>
          <w:rFonts w:ascii="Arial" w:hAnsi="Arial" w:cs="Arial"/>
          <w:b/>
          <w:bCs/>
          <w:sz w:val="24"/>
          <w:szCs w:val="24"/>
        </w:rPr>
        <w:t xml:space="preserve">Don’t </w:t>
      </w:r>
      <w:r w:rsidRPr="00DA2E7A">
        <w:rPr>
          <w:rFonts w:ascii="Arial" w:hAnsi="Arial" w:cs="Arial"/>
          <w:sz w:val="24"/>
          <w:szCs w:val="24"/>
        </w:rPr>
        <w:t xml:space="preserve">disclose any confidential information </w:t>
      </w:r>
    </w:p>
    <w:p w14:paraId="0E4EF329" w14:textId="77777777" w:rsidR="007A4756" w:rsidRDefault="007A4756" w:rsidP="004131BA">
      <w:pPr>
        <w:spacing w:after="0"/>
        <w:rPr>
          <w:rFonts w:ascii="Arial" w:hAnsi="Arial" w:cs="Arial"/>
          <w:b/>
          <w:bCs/>
          <w:sz w:val="24"/>
          <w:szCs w:val="24"/>
        </w:rPr>
      </w:pPr>
    </w:p>
    <w:p w14:paraId="0B41ADCB" w14:textId="7E9752C3" w:rsidR="00E5204C" w:rsidRPr="004131BA" w:rsidRDefault="00CF08BE" w:rsidP="004131BA">
      <w:pPr>
        <w:spacing w:after="0"/>
        <w:rPr>
          <w:rFonts w:ascii="Arial" w:hAnsi="Arial" w:cs="Arial"/>
          <w:sz w:val="24"/>
          <w:szCs w:val="24"/>
        </w:rPr>
      </w:pPr>
      <w:r w:rsidRPr="004131BA">
        <w:rPr>
          <w:rFonts w:ascii="Arial" w:hAnsi="Arial" w:cs="Arial"/>
          <w:b/>
          <w:bCs/>
          <w:sz w:val="24"/>
          <w:szCs w:val="24"/>
        </w:rPr>
        <w:t>Interviewing Tips</w:t>
      </w:r>
      <w:r w:rsidRPr="004131BA">
        <w:rPr>
          <w:rFonts w:ascii="Arial" w:hAnsi="Arial" w:cs="Arial"/>
          <w:sz w:val="24"/>
          <w:szCs w:val="24"/>
        </w:rPr>
        <w:t xml:space="preserve"> </w:t>
      </w:r>
    </w:p>
    <w:p w14:paraId="11053E90" w14:textId="77777777" w:rsidR="007A4756" w:rsidRDefault="007A4756" w:rsidP="004131BA">
      <w:pPr>
        <w:spacing w:after="0"/>
        <w:rPr>
          <w:rFonts w:ascii="Arial" w:hAnsi="Arial" w:cs="Arial"/>
          <w:sz w:val="24"/>
          <w:szCs w:val="24"/>
        </w:rPr>
      </w:pPr>
    </w:p>
    <w:p w14:paraId="6068C1E3" w14:textId="05D32A2A" w:rsidR="00C72463" w:rsidRPr="004131BA" w:rsidRDefault="00CF08BE" w:rsidP="004131BA">
      <w:pPr>
        <w:spacing w:after="0"/>
        <w:rPr>
          <w:rFonts w:ascii="Arial" w:hAnsi="Arial" w:cs="Arial"/>
          <w:sz w:val="24"/>
          <w:szCs w:val="24"/>
        </w:rPr>
      </w:pPr>
      <w:r w:rsidRPr="004131BA">
        <w:rPr>
          <w:rFonts w:ascii="Arial" w:hAnsi="Arial" w:cs="Arial"/>
          <w:sz w:val="24"/>
          <w:szCs w:val="24"/>
        </w:rPr>
        <w:t xml:space="preserve">Useful open questions to use as part of an investigation interview could be: </w:t>
      </w:r>
    </w:p>
    <w:p w14:paraId="7A5953C7" w14:textId="02F55EC5" w:rsidR="00C72463" w:rsidRPr="007A4756" w:rsidRDefault="00CF08BE" w:rsidP="007A4756">
      <w:pPr>
        <w:pStyle w:val="ListParagraph"/>
        <w:numPr>
          <w:ilvl w:val="0"/>
          <w:numId w:val="8"/>
        </w:numPr>
        <w:spacing w:after="0"/>
        <w:rPr>
          <w:rFonts w:ascii="Arial" w:hAnsi="Arial" w:cs="Arial"/>
          <w:sz w:val="24"/>
          <w:szCs w:val="24"/>
        </w:rPr>
      </w:pPr>
      <w:r w:rsidRPr="007A4756">
        <w:rPr>
          <w:rFonts w:ascii="Arial" w:hAnsi="Arial" w:cs="Arial"/>
          <w:sz w:val="24"/>
          <w:szCs w:val="24"/>
        </w:rPr>
        <w:t xml:space="preserve">Can you take me through these events in your own words giving as much detail as possible; </w:t>
      </w:r>
    </w:p>
    <w:p w14:paraId="4299E206" w14:textId="2788747B" w:rsidR="00C72463" w:rsidRPr="007A4756" w:rsidRDefault="00CF08BE" w:rsidP="007A4756">
      <w:pPr>
        <w:pStyle w:val="ListParagraph"/>
        <w:numPr>
          <w:ilvl w:val="0"/>
          <w:numId w:val="8"/>
        </w:numPr>
        <w:spacing w:after="0"/>
        <w:rPr>
          <w:rFonts w:ascii="Arial" w:hAnsi="Arial" w:cs="Arial"/>
          <w:sz w:val="24"/>
          <w:szCs w:val="24"/>
        </w:rPr>
      </w:pPr>
      <w:r w:rsidRPr="007A4756">
        <w:rPr>
          <w:rFonts w:ascii="Arial" w:hAnsi="Arial" w:cs="Arial"/>
          <w:sz w:val="24"/>
          <w:szCs w:val="24"/>
        </w:rPr>
        <w:t xml:space="preserve">How did you feel / how did that make you feel? </w:t>
      </w:r>
    </w:p>
    <w:p w14:paraId="7E9D5EF5" w14:textId="521B4A93" w:rsidR="00C72463" w:rsidRPr="007A4756" w:rsidRDefault="00CF08BE" w:rsidP="007A4756">
      <w:pPr>
        <w:pStyle w:val="ListParagraph"/>
        <w:numPr>
          <w:ilvl w:val="0"/>
          <w:numId w:val="8"/>
        </w:numPr>
        <w:spacing w:after="0"/>
        <w:rPr>
          <w:rFonts w:ascii="Arial" w:hAnsi="Arial" w:cs="Arial"/>
          <w:sz w:val="24"/>
          <w:szCs w:val="24"/>
        </w:rPr>
      </w:pPr>
      <w:r w:rsidRPr="007A4756">
        <w:rPr>
          <w:rFonts w:ascii="Arial" w:hAnsi="Arial" w:cs="Arial"/>
          <w:sz w:val="24"/>
          <w:szCs w:val="24"/>
        </w:rPr>
        <w:t xml:space="preserve">Why did you do / say that? </w:t>
      </w:r>
    </w:p>
    <w:p w14:paraId="18935CCC" w14:textId="17C18CFE" w:rsidR="00C72463" w:rsidRPr="007A4756" w:rsidRDefault="00CF08BE" w:rsidP="007A4756">
      <w:pPr>
        <w:pStyle w:val="ListParagraph"/>
        <w:numPr>
          <w:ilvl w:val="0"/>
          <w:numId w:val="8"/>
        </w:numPr>
        <w:spacing w:after="0"/>
        <w:rPr>
          <w:rFonts w:ascii="Arial" w:hAnsi="Arial" w:cs="Arial"/>
          <w:sz w:val="24"/>
          <w:szCs w:val="24"/>
        </w:rPr>
      </w:pPr>
      <w:r w:rsidRPr="007A4756">
        <w:rPr>
          <w:rFonts w:ascii="Arial" w:hAnsi="Arial" w:cs="Arial"/>
          <w:sz w:val="24"/>
          <w:szCs w:val="24"/>
        </w:rPr>
        <w:t xml:space="preserve">Were there any witnesses to the occurrence that you are aware of? </w:t>
      </w:r>
    </w:p>
    <w:p w14:paraId="4F7A6E64" w14:textId="77777777" w:rsidR="007A4756" w:rsidRDefault="007A4756" w:rsidP="004131BA">
      <w:pPr>
        <w:spacing w:after="0"/>
        <w:rPr>
          <w:rFonts w:ascii="Arial" w:hAnsi="Arial" w:cs="Arial"/>
          <w:sz w:val="24"/>
          <w:szCs w:val="24"/>
        </w:rPr>
      </w:pPr>
    </w:p>
    <w:p w14:paraId="6990CB80" w14:textId="428DA832" w:rsidR="00A2179F" w:rsidRPr="004131BA" w:rsidRDefault="00CF08BE" w:rsidP="004131BA">
      <w:pPr>
        <w:spacing w:after="0"/>
        <w:rPr>
          <w:rFonts w:ascii="Arial" w:hAnsi="Arial" w:cs="Arial"/>
          <w:sz w:val="24"/>
          <w:szCs w:val="24"/>
        </w:rPr>
      </w:pPr>
      <w:r w:rsidRPr="004131BA">
        <w:rPr>
          <w:rFonts w:ascii="Arial" w:hAnsi="Arial" w:cs="Arial"/>
          <w:sz w:val="24"/>
          <w:szCs w:val="24"/>
        </w:rPr>
        <w:t>Leading questions should generally be avoided, e.g. ‘did she shout at you?’ unless there is no other way of finding an answer to the question</w:t>
      </w:r>
    </w:p>
    <w:p w14:paraId="78215C3E" w14:textId="3143DC28" w:rsidR="00A2179F" w:rsidRDefault="00A2179F" w:rsidP="004131BA">
      <w:pPr>
        <w:spacing w:after="0"/>
        <w:rPr>
          <w:rFonts w:ascii="Arial" w:hAnsi="Arial" w:cs="Arial"/>
          <w:sz w:val="24"/>
          <w:szCs w:val="24"/>
        </w:rPr>
      </w:pPr>
    </w:p>
    <w:p w14:paraId="1361BAA2" w14:textId="274192FF" w:rsidR="003A6390" w:rsidRDefault="003A6390" w:rsidP="004131BA">
      <w:pPr>
        <w:spacing w:after="0"/>
        <w:rPr>
          <w:rFonts w:ascii="Arial" w:hAnsi="Arial" w:cs="Arial"/>
          <w:sz w:val="24"/>
          <w:szCs w:val="24"/>
        </w:rPr>
      </w:pPr>
    </w:p>
    <w:p w14:paraId="19B118AE" w14:textId="3A0C8F19" w:rsidR="003A6390" w:rsidRDefault="003A6390" w:rsidP="004131BA">
      <w:pPr>
        <w:spacing w:after="0"/>
        <w:rPr>
          <w:rFonts w:ascii="Arial" w:hAnsi="Arial" w:cs="Arial"/>
          <w:sz w:val="24"/>
          <w:szCs w:val="24"/>
        </w:rPr>
      </w:pPr>
    </w:p>
    <w:p w14:paraId="0EDA7B4A" w14:textId="6EB88B1D" w:rsidR="003A6390" w:rsidRDefault="003A6390" w:rsidP="004131BA">
      <w:pPr>
        <w:spacing w:after="0"/>
        <w:rPr>
          <w:rFonts w:ascii="Arial" w:hAnsi="Arial" w:cs="Arial"/>
          <w:sz w:val="24"/>
          <w:szCs w:val="24"/>
        </w:rPr>
      </w:pPr>
    </w:p>
    <w:p w14:paraId="0C8AE6DA" w14:textId="77777777" w:rsidR="003A6390" w:rsidRPr="0045105F" w:rsidRDefault="003A6390" w:rsidP="003A6390">
      <w:pPr>
        <w:widowControl w:val="0"/>
        <w:rPr>
          <w:rFonts w:ascii="Arial" w:hAnsi="Arial" w:cs="Arial"/>
          <w:b/>
          <w:sz w:val="24"/>
          <w:szCs w:val="24"/>
          <w:highlight w:val="white"/>
        </w:rPr>
      </w:pPr>
      <w:r w:rsidRPr="0045105F">
        <w:rPr>
          <w:rFonts w:ascii="Arial" w:hAnsi="Arial" w:cs="Arial"/>
          <w:b/>
          <w:sz w:val="24"/>
          <w:szCs w:val="24"/>
          <w:highlight w:val="white"/>
        </w:rPr>
        <w:lastRenderedPageBreak/>
        <w:t xml:space="preserve">Annex 2 </w:t>
      </w:r>
    </w:p>
    <w:p w14:paraId="47C6F643" w14:textId="77777777" w:rsidR="003A6390" w:rsidRPr="0045105F" w:rsidRDefault="003A6390" w:rsidP="003A6390">
      <w:pPr>
        <w:widowControl w:val="0"/>
        <w:rPr>
          <w:rFonts w:ascii="Arial" w:hAnsi="Arial" w:cs="Arial"/>
          <w:b/>
          <w:sz w:val="24"/>
          <w:szCs w:val="24"/>
          <w:highlight w:val="white"/>
        </w:rPr>
      </w:pPr>
    </w:p>
    <w:p w14:paraId="36E2439A" w14:textId="77777777" w:rsidR="003A6390" w:rsidRPr="0045105F" w:rsidRDefault="003A6390" w:rsidP="003A6390">
      <w:pPr>
        <w:widowControl w:val="0"/>
        <w:rPr>
          <w:rFonts w:ascii="Arial" w:hAnsi="Arial" w:cs="Arial"/>
          <w:b/>
          <w:sz w:val="24"/>
          <w:szCs w:val="24"/>
        </w:rPr>
      </w:pPr>
      <w:r w:rsidRPr="0045105F">
        <w:rPr>
          <w:rFonts w:ascii="Arial" w:hAnsi="Arial" w:cs="Arial"/>
          <w:b/>
          <w:sz w:val="24"/>
          <w:szCs w:val="24"/>
          <w:highlight w:val="white"/>
        </w:rPr>
        <w:t xml:space="preserve">Disciplinary / Capability / Bullying &amp; </w:t>
      </w:r>
      <w:proofErr w:type="spellStart"/>
      <w:r w:rsidRPr="0045105F">
        <w:rPr>
          <w:rFonts w:ascii="Arial" w:hAnsi="Arial" w:cs="Arial"/>
          <w:b/>
          <w:sz w:val="24"/>
          <w:szCs w:val="24"/>
          <w:highlight w:val="white"/>
        </w:rPr>
        <w:t>Harrassment</w:t>
      </w:r>
      <w:proofErr w:type="spellEnd"/>
      <w:r w:rsidRPr="0045105F">
        <w:rPr>
          <w:rFonts w:ascii="Arial" w:hAnsi="Arial" w:cs="Arial"/>
          <w:b/>
          <w:sz w:val="24"/>
          <w:szCs w:val="24"/>
          <w:highlight w:val="white"/>
        </w:rPr>
        <w:t xml:space="preserve"> / Appeal</w:t>
      </w:r>
      <w:r w:rsidRPr="0045105F">
        <w:rPr>
          <w:rFonts w:ascii="Arial" w:hAnsi="Arial" w:cs="Arial"/>
          <w:b/>
          <w:sz w:val="24"/>
          <w:szCs w:val="24"/>
        </w:rPr>
        <w:t xml:space="preserve"> Statement of Case</w:t>
      </w:r>
    </w:p>
    <w:p w14:paraId="21484DEE" w14:textId="77777777" w:rsidR="003A6390" w:rsidRPr="0045105F" w:rsidRDefault="003A6390" w:rsidP="0045105F">
      <w:pPr>
        <w:widowControl w:val="0"/>
        <w:rPr>
          <w:rFonts w:ascii="Arial" w:hAnsi="Arial" w:cs="Arial"/>
          <w:sz w:val="24"/>
          <w:szCs w:val="24"/>
        </w:rPr>
      </w:pPr>
    </w:p>
    <w:p w14:paraId="6DE254E9" w14:textId="77777777" w:rsidR="003A6390" w:rsidRPr="0045105F" w:rsidRDefault="003A6390" w:rsidP="003A6390">
      <w:pPr>
        <w:widowControl w:val="0"/>
        <w:rPr>
          <w:rFonts w:ascii="Arial" w:hAnsi="Arial" w:cs="Arial"/>
          <w:sz w:val="24"/>
          <w:szCs w:val="24"/>
          <w:u w:val="single"/>
        </w:rPr>
      </w:pPr>
      <w:r w:rsidRPr="0045105F">
        <w:rPr>
          <w:rFonts w:ascii="Arial" w:hAnsi="Arial" w:cs="Arial"/>
          <w:b/>
          <w:sz w:val="24"/>
          <w:szCs w:val="24"/>
          <w:highlight w:val="white"/>
          <w:u w:val="single"/>
        </w:rPr>
        <w:t>Introduction/Summary</w:t>
      </w:r>
    </w:p>
    <w:p w14:paraId="1EE06A5A" w14:textId="77777777" w:rsidR="003A6390" w:rsidRPr="0045105F" w:rsidRDefault="003A6390" w:rsidP="003A6390">
      <w:pPr>
        <w:widowControl w:val="0"/>
        <w:jc w:val="both"/>
        <w:rPr>
          <w:rFonts w:ascii="Arial" w:hAnsi="Arial" w:cs="Arial"/>
          <w:sz w:val="24"/>
          <w:szCs w:val="24"/>
        </w:rPr>
      </w:pPr>
    </w:p>
    <w:p w14:paraId="225CD457" w14:textId="77777777" w:rsidR="003A6390" w:rsidRPr="0045105F" w:rsidRDefault="003A6390" w:rsidP="003A6390">
      <w:pPr>
        <w:widowControl w:val="0"/>
        <w:jc w:val="both"/>
        <w:rPr>
          <w:rFonts w:ascii="Arial" w:hAnsi="Arial" w:cs="Arial"/>
          <w:color w:val="FF0000"/>
          <w:sz w:val="24"/>
          <w:szCs w:val="24"/>
        </w:rPr>
      </w:pPr>
      <w:r w:rsidRPr="0045105F">
        <w:rPr>
          <w:rFonts w:ascii="Arial" w:hAnsi="Arial" w:cs="Arial"/>
          <w:color w:val="FF0000"/>
          <w:sz w:val="24"/>
          <w:szCs w:val="24"/>
        </w:rPr>
        <w:t>This should be a summary paragraph detailing who is completing the statement of case, the date it started and the matter that has been investigated.  Please write which policy the investigation is being conducted under.  If misconduct, it is useful to reference the type of misconduct being investigated (examples of misconduct can be found in Annex 1 of the relevant Disciplinary Procedure).  You may want to list the key questions that were the focus of the investigation.</w:t>
      </w:r>
    </w:p>
    <w:p w14:paraId="5E4AD8AF" w14:textId="77777777" w:rsidR="003A6390" w:rsidRPr="0045105F" w:rsidRDefault="003A6390" w:rsidP="003A6390">
      <w:pPr>
        <w:widowControl w:val="0"/>
        <w:jc w:val="both"/>
        <w:rPr>
          <w:rFonts w:ascii="Arial" w:hAnsi="Arial" w:cs="Arial"/>
          <w:sz w:val="24"/>
          <w:szCs w:val="24"/>
        </w:rPr>
      </w:pPr>
      <w:r w:rsidRPr="0045105F">
        <w:rPr>
          <w:rFonts w:ascii="Arial" w:hAnsi="Arial" w:cs="Arial"/>
          <w:color w:val="202124"/>
          <w:sz w:val="24"/>
          <w:szCs w:val="24"/>
          <w:shd w:val="clear" w:color="auto" w:fill="FFFFFF"/>
        </w:rPr>
        <w:t>In law there are always exceptions, but generally, when the defence must prove something, it is to the level of “the </w:t>
      </w:r>
      <w:r w:rsidRPr="0045105F">
        <w:rPr>
          <w:rFonts w:ascii="Arial" w:hAnsi="Arial" w:cs="Arial"/>
          <w:b/>
          <w:bCs/>
          <w:color w:val="202124"/>
          <w:sz w:val="24"/>
          <w:szCs w:val="24"/>
          <w:shd w:val="clear" w:color="auto" w:fill="FFFFFF"/>
        </w:rPr>
        <w:t>balance of probabilities</w:t>
      </w:r>
      <w:r w:rsidRPr="0045105F">
        <w:rPr>
          <w:rFonts w:ascii="Arial" w:hAnsi="Arial" w:cs="Arial"/>
          <w:color w:val="202124"/>
          <w:sz w:val="24"/>
          <w:szCs w:val="24"/>
          <w:shd w:val="clear" w:color="auto" w:fill="FFFFFF"/>
        </w:rPr>
        <w:t>”. This is simply a matter of “more probable than not”, or if you prefer figures, say 51% or greater.</w:t>
      </w:r>
    </w:p>
    <w:p w14:paraId="78678B8F" w14:textId="77777777" w:rsidR="003A6390" w:rsidRPr="0045105F" w:rsidRDefault="003A6390" w:rsidP="003A6390">
      <w:pPr>
        <w:widowControl w:val="0"/>
        <w:rPr>
          <w:rFonts w:ascii="Arial" w:hAnsi="Arial" w:cs="Arial"/>
          <w:b/>
          <w:sz w:val="24"/>
          <w:szCs w:val="24"/>
          <w:highlight w:val="white"/>
          <w:u w:val="single"/>
        </w:rPr>
      </w:pPr>
    </w:p>
    <w:p w14:paraId="3761F2EC" w14:textId="77777777" w:rsidR="003A6390" w:rsidRPr="0045105F" w:rsidRDefault="003A6390" w:rsidP="003A6390">
      <w:pPr>
        <w:widowControl w:val="0"/>
        <w:rPr>
          <w:rFonts w:ascii="Arial" w:hAnsi="Arial" w:cs="Arial"/>
          <w:sz w:val="24"/>
          <w:szCs w:val="24"/>
          <w:u w:val="single"/>
        </w:rPr>
      </w:pPr>
      <w:r w:rsidRPr="0045105F">
        <w:rPr>
          <w:rFonts w:ascii="Arial" w:hAnsi="Arial" w:cs="Arial"/>
          <w:b/>
          <w:sz w:val="24"/>
          <w:szCs w:val="24"/>
          <w:highlight w:val="white"/>
          <w:u w:val="single"/>
        </w:rPr>
        <w:t>Background</w:t>
      </w:r>
    </w:p>
    <w:p w14:paraId="43B118E2" w14:textId="77777777" w:rsidR="003A6390" w:rsidRPr="0045105F" w:rsidRDefault="003A6390" w:rsidP="003A6390">
      <w:pPr>
        <w:widowControl w:val="0"/>
        <w:rPr>
          <w:rFonts w:ascii="Arial" w:hAnsi="Arial" w:cs="Arial"/>
          <w:sz w:val="24"/>
          <w:szCs w:val="24"/>
        </w:rPr>
      </w:pPr>
    </w:p>
    <w:p w14:paraId="7C146513" w14:textId="77777777" w:rsidR="003A6390" w:rsidRPr="0045105F" w:rsidRDefault="003A6390" w:rsidP="003A6390">
      <w:pPr>
        <w:rPr>
          <w:rFonts w:ascii="Arial" w:hAnsi="Arial" w:cs="Arial"/>
          <w:b/>
          <w:sz w:val="24"/>
          <w:szCs w:val="24"/>
        </w:rPr>
      </w:pPr>
      <w:r w:rsidRPr="0045105F">
        <w:rPr>
          <w:rFonts w:ascii="Arial" w:hAnsi="Arial" w:cs="Arial"/>
          <w:b/>
          <w:sz w:val="24"/>
          <w:szCs w:val="24"/>
        </w:rPr>
        <w:t xml:space="preserve">Name: </w:t>
      </w:r>
    </w:p>
    <w:p w14:paraId="357674FA" w14:textId="77777777" w:rsidR="003A6390" w:rsidRPr="0045105F" w:rsidRDefault="003A6390" w:rsidP="003A6390">
      <w:pPr>
        <w:rPr>
          <w:rFonts w:ascii="Arial" w:hAnsi="Arial" w:cs="Arial"/>
          <w:b/>
          <w:sz w:val="24"/>
          <w:szCs w:val="24"/>
        </w:rPr>
      </w:pPr>
      <w:r w:rsidRPr="0045105F">
        <w:rPr>
          <w:rFonts w:ascii="Arial" w:hAnsi="Arial" w:cs="Arial"/>
          <w:b/>
          <w:sz w:val="24"/>
          <w:szCs w:val="24"/>
        </w:rPr>
        <w:t xml:space="preserve">Job Title: </w:t>
      </w:r>
    </w:p>
    <w:p w14:paraId="1C726407" w14:textId="77777777" w:rsidR="003A6390" w:rsidRPr="0045105F" w:rsidRDefault="003A6390" w:rsidP="003A6390">
      <w:pPr>
        <w:rPr>
          <w:rFonts w:ascii="Arial" w:hAnsi="Arial" w:cs="Arial"/>
          <w:b/>
          <w:sz w:val="24"/>
          <w:szCs w:val="24"/>
        </w:rPr>
      </w:pPr>
      <w:r w:rsidRPr="0045105F">
        <w:rPr>
          <w:rFonts w:ascii="Arial" w:hAnsi="Arial" w:cs="Arial"/>
          <w:b/>
          <w:sz w:val="24"/>
          <w:szCs w:val="24"/>
        </w:rPr>
        <w:t xml:space="preserve">Employed by: </w:t>
      </w:r>
      <w:r w:rsidRPr="0045105F">
        <w:rPr>
          <w:rFonts w:ascii="Arial" w:hAnsi="Arial" w:cs="Arial"/>
          <w:sz w:val="24"/>
          <w:szCs w:val="24"/>
        </w:rPr>
        <w:t>University of Essex or University of Essex Campus Services or Wivenhoe House</w:t>
      </w:r>
    </w:p>
    <w:p w14:paraId="6B7425C6" w14:textId="77777777" w:rsidR="003A6390" w:rsidRPr="0045105F" w:rsidRDefault="003A6390" w:rsidP="003A6390">
      <w:pPr>
        <w:rPr>
          <w:rFonts w:ascii="Arial" w:hAnsi="Arial" w:cs="Arial"/>
          <w:b/>
          <w:sz w:val="24"/>
          <w:szCs w:val="24"/>
        </w:rPr>
      </w:pPr>
      <w:r w:rsidRPr="0045105F">
        <w:rPr>
          <w:rFonts w:ascii="Arial" w:hAnsi="Arial" w:cs="Arial"/>
          <w:b/>
          <w:sz w:val="24"/>
          <w:szCs w:val="24"/>
        </w:rPr>
        <w:t xml:space="preserve">Length of service: </w:t>
      </w:r>
    </w:p>
    <w:p w14:paraId="61DA16D6" w14:textId="77777777" w:rsidR="003A6390" w:rsidRPr="0045105F" w:rsidRDefault="003A6390" w:rsidP="003A6390">
      <w:pPr>
        <w:rPr>
          <w:rFonts w:ascii="Arial" w:hAnsi="Arial" w:cs="Arial"/>
          <w:b/>
          <w:sz w:val="24"/>
          <w:szCs w:val="24"/>
        </w:rPr>
      </w:pPr>
      <w:r w:rsidRPr="0045105F">
        <w:rPr>
          <w:rFonts w:ascii="Arial" w:hAnsi="Arial" w:cs="Arial"/>
          <w:b/>
          <w:sz w:val="24"/>
          <w:szCs w:val="24"/>
        </w:rPr>
        <w:t xml:space="preserve">Main Duties of the role: </w:t>
      </w:r>
      <w:r w:rsidRPr="0045105F">
        <w:rPr>
          <w:rFonts w:ascii="Arial" w:hAnsi="Arial" w:cs="Arial"/>
          <w:sz w:val="24"/>
          <w:szCs w:val="24"/>
        </w:rPr>
        <w:t>Job Description in Appendix XXX</w:t>
      </w:r>
      <w:r w:rsidRPr="0045105F">
        <w:rPr>
          <w:rFonts w:ascii="Arial" w:hAnsi="Arial" w:cs="Arial"/>
          <w:b/>
          <w:sz w:val="24"/>
          <w:szCs w:val="24"/>
          <w:lang w:val="en"/>
        </w:rPr>
        <w:br/>
      </w:r>
      <w:r w:rsidRPr="0045105F">
        <w:rPr>
          <w:rFonts w:ascii="Arial" w:hAnsi="Arial" w:cs="Arial"/>
          <w:b/>
          <w:sz w:val="24"/>
          <w:szCs w:val="24"/>
        </w:rPr>
        <w:t xml:space="preserve">Current grade: </w:t>
      </w:r>
    </w:p>
    <w:p w14:paraId="06AAFDF7" w14:textId="77777777" w:rsidR="003A6390" w:rsidRPr="0045105F" w:rsidRDefault="003A6390" w:rsidP="003A6390">
      <w:pPr>
        <w:widowControl w:val="0"/>
        <w:rPr>
          <w:rFonts w:ascii="Arial" w:hAnsi="Arial" w:cs="Arial"/>
          <w:sz w:val="24"/>
          <w:szCs w:val="24"/>
        </w:rPr>
      </w:pPr>
    </w:p>
    <w:p w14:paraId="68DDA79F"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Write the context of the incident, including any previous action taken informal or formal.  You may also wish to comment on any factors that may have influenced events e.g. previous restructure (job or management change), health issues, team dynamics, and environmental factors.</w:t>
      </w:r>
    </w:p>
    <w:p w14:paraId="1A747620" w14:textId="77777777" w:rsidR="003A6390" w:rsidRPr="0045105F" w:rsidRDefault="003A6390" w:rsidP="003A6390">
      <w:pPr>
        <w:widowControl w:val="0"/>
        <w:rPr>
          <w:rFonts w:ascii="Arial" w:hAnsi="Arial" w:cs="Arial"/>
          <w:b/>
          <w:sz w:val="24"/>
          <w:szCs w:val="24"/>
          <w:u w:val="single"/>
        </w:rPr>
      </w:pPr>
    </w:p>
    <w:p w14:paraId="00E46AAB" w14:textId="77777777" w:rsidR="003A6390" w:rsidRPr="0045105F" w:rsidRDefault="003A6390" w:rsidP="003A6390">
      <w:pPr>
        <w:widowControl w:val="0"/>
        <w:rPr>
          <w:rFonts w:ascii="Arial" w:hAnsi="Arial" w:cs="Arial"/>
          <w:b/>
          <w:sz w:val="24"/>
          <w:szCs w:val="24"/>
          <w:u w:val="single"/>
        </w:rPr>
      </w:pPr>
      <w:r w:rsidRPr="0045105F">
        <w:rPr>
          <w:rFonts w:ascii="Arial" w:hAnsi="Arial" w:cs="Arial"/>
          <w:b/>
          <w:sz w:val="24"/>
          <w:szCs w:val="24"/>
          <w:u w:val="single"/>
        </w:rPr>
        <w:t>Policy &amp; Procedures</w:t>
      </w:r>
    </w:p>
    <w:p w14:paraId="55DCC8B5"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 xml:space="preserve">Here detail any policy and/or procedures in addition to the disciplinary/capability policy (detailed in the summary) that are relevant to the case, for example Social Media Policy or a local departmental procedure for dealing with a particular circumstance. </w:t>
      </w:r>
    </w:p>
    <w:p w14:paraId="120CB681" w14:textId="77777777" w:rsidR="003A6390" w:rsidRPr="0045105F" w:rsidRDefault="003A6390" w:rsidP="003A6390">
      <w:pPr>
        <w:widowControl w:val="0"/>
        <w:rPr>
          <w:rFonts w:ascii="Arial" w:hAnsi="Arial" w:cs="Arial"/>
          <w:color w:val="FF0000"/>
          <w:sz w:val="24"/>
          <w:szCs w:val="24"/>
        </w:rPr>
      </w:pPr>
    </w:p>
    <w:p w14:paraId="0CC21D47" w14:textId="77777777" w:rsidR="003A6390" w:rsidRPr="0045105F" w:rsidRDefault="003A6390" w:rsidP="003A6390">
      <w:pPr>
        <w:widowControl w:val="0"/>
        <w:rPr>
          <w:rFonts w:ascii="Arial" w:hAnsi="Arial" w:cs="Arial"/>
          <w:b/>
          <w:bCs/>
          <w:sz w:val="24"/>
          <w:szCs w:val="24"/>
          <w:u w:val="single"/>
        </w:rPr>
      </w:pPr>
      <w:r w:rsidRPr="0045105F">
        <w:rPr>
          <w:rFonts w:ascii="Arial" w:hAnsi="Arial" w:cs="Arial"/>
          <w:b/>
          <w:bCs/>
          <w:sz w:val="24"/>
          <w:szCs w:val="24"/>
          <w:u w:val="single"/>
        </w:rPr>
        <w:t xml:space="preserve">People Involved in the investigation </w:t>
      </w:r>
    </w:p>
    <w:p w14:paraId="0DE9D8EE" w14:textId="77777777" w:rsidR="003A6390" w:rsidRPr="0045105F" w:rsidRDefault="003A6390" w:rsidP="003A6390">
      <w:pPr>
        <w:widowControl w:val="0"/>
        <w:rPr>
          <w:rFonts w:ascii="Arial" w:hAnsi="Arial" w:cs="Arial"/>
          <w:bCs/>
          <w:color w:val="FF0000"/>
          <w:sz w:val="24"/>
          <w:szCs w:val="24"/>
        </w:rPr>
      </w:pPr>
      <w:r w:rsidRPr="0045105F">
        <w:rPr>
          <w:rFonts w:ascii="Arial" w:hAnsi="Arial" w:cs="Arial"/>
          <w:bCs/>
          <w:color w:val="FF0000"/>
          <w:sz w:val="24"/>
          <w:szCs w:val="24"/>
        </w:rPr>
        <w:t>Provide details about the other people involved in the investigation</w:t>
      </w:r>
    </w:p>
    <w:p w14:paraId="5F33D569" w14:textId="77777777" w:rsidR="003A6390" w:rsidRPr="0045105F" w:rsidRDefault="003A6390" w:rsidP="003A6390">
      <w:pPr>
        <w:widowControl w:val="0"/>
        <w:rPr>
          <w:rFonts w:ascii="Arial" w:hAnsi="Arial" w:cs="Arial"/>
          <w:bCs/>
          <w:color w:val="FF0000"/>
          <w:sz w:val="24"/>
          <w:szCs w:val="24"/>
        </w:rPr>
      </w:pPr>
      <w:r w:rsidRPr="0045105F">
        <w:rPr>
          <w:rFonts w:ascii="Arial" w:hAnsi="Arial" w:cs="Arial"/>
          <w:bCs/>
          <w:color w:val="FF0000"/>
          <w:sz w:val="24"/>
          <w:szCs w:val="24"/>
        </w:rPr>
        <w:t xml:space="preserve">Name, Job Title, Time at the University </w:t>
      </w:r>
    </w:p>
    <w:p w14:paraId="628F0AC3" w14:textId="77777777" w:rsidR="003A6390" w:rsidRPr="0045105F" w:rsidRDefault="003A6390" w:rsidP="003A6390">
      <w:pPr>
        <w:widowControl w:val="0"/>
        <w:rPr>
          <w:rFonts w:ascii="Arial" w:hAnsi="Arial" w:cs="Arial"/>
          <w:b/>
          <w:bCs/>
          <w:sz w:val="24"/>
          <w:szCs w:val="24"/>
          <w:u w:val="single"/>
        </w:rPr>
      </w:pPr>
    </w:p>
    <w:p w14:paraId="249CD114" w14:textId="77777777" w:rsidR="003A6390" w:rsidRPr="0045105F" w:rsidRDefault="003A6390" w:rsidP="003A6390">
      <w:pPr>
        <w:widowControl w:val="0"/>
        <w:rPr>
          <w:rFonts w:ascii="Arial" w:hAnsi="Arial" w:cs="Arial"/>
          <w:b/>
          <w:bCs/>
          <w:sz w:val="24"/>
          <w:szCs w:val="24"/>
          <w:u w:val="single"/>
        </w:rPr>
      </w:pPr>
      <w:r w:rsidRPr="0045105F">
        <w:rPr>
          <w:rFonts w:ascii="Arial" w:hAnsi="Arial" w:cs="Arial"/>
          <w:b/>
          <w:bCs/>
          <w:sz w:val="24"/>
          <w:szCs w:val="24"/>
          <w:u w:val="single"/>
        </w:rPr>
        <w:t xml:space="preserve">Investigation </w:t>
      </w:r>
    </w:p>
    <w:p w14:paraId="2F0DB7DF"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Here you should detail who you interviewed and when as part of the investigation and who you did not speak to and why?</w:t>
      </w:r>
    </w:p>
    <w:p w14:paraId="3C53A40E"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 xml:space="preserve">What evidence you have collated and looked at. </w:t>
      </w:r>
    </w:p>
    <w:p w14:paraId="6FC96FD8"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Explain any delays in the investigation i.e. wanted to speak to witness X but attempted to contact them on several occasions they chose not to participate.</w:t>
      </w:r>
    </w:p>
    <w:p w14:paraId="1DD4AB9B" w14:textId="77777777" w:rsidR="003A6390" w:rsidRPr="0045105F" w:rsidRDefault="003A6390" w:rsidP="003A6390">
      <w:pPr>
        <w:widowControl w:val="0"/>
        <w:rPr>
          <w:rFonts w:ascii="Arial" w:hAnsi="Arial" w:cs="Arial"/>
          <w:b/>
          <w:sz w:val="24"/>
          <w:szCs w:val="24"/>
          <w:highlight w:val="white"/>
          <w:u w:val="single"/>
        </w:rPr>
      </w:pPr>
    </w:p>
    <w:p w14:paraId="02C80FC9" w14:textId="77777777" w:rsidR="003A6390" w:rsidRPr="0045105F" w:rsidRDefault="003A6390" w:rsidP="003A6390">
      <w:pPr>
        <w:widowControl w:val="0"/>
        <w:rPr>
          <w:rFonts w:ascii="Arial" w:hAnsi="Arial" w:cs="Arial"/>
          <w:b/>
          <w:sz w:val="24"/>
          <w:szCs w:val="24"/>
          <w:highlight w:val="white"/>
          <w:u w:val="single"/>
        </w:rPr>
      </w:pPr>
    </w:p>
    <w:p w14:paraId="50124785" w14:textId="77777777" w:rsidR="003A6390" w:rsidRPr="0045105F" w:rsidRDefault="003A6390" w:rsidP="003A6390">
      <w:pPr>
        <w:widowControl w:val="0"/>
        <w:rPr>
          <w:rFonts w:ascii="Arial" w:hAnsi="Arial" w:cs="Arial"/>
          <w:sz w:val="24"/>
          <w:szCs w:val="24"/>
          <w:u w:val="single"/>
        </w:rPr>
      </w:pPr>
      <w:r w:rsidRPr="0045105F">
        <w:rPr>
          <w:rFonts w:ascii="Arial" w:hAnsi="Arial" w:cs="Arial"/>
          <w:b/>
          <w:sz w:val="24"/>
          <w:szCs w:val="24"/>
          <w:highlight w:val="white"/>
          <w:u w:val="single"/>
        </w:rPr>
        <w:t>Findings</w:t>
      </w:r>
    </w:p>
    <w:p w14:paraId="684E8751"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Following the investigation, summarise what were your findings.  You can reference appendices rather than going into full detail.</w:t>
      </w:r>
    </w:p>
    <w:p w14:paraId="27AA22A4" w14:textId="77777777" w:rsidR="003A6390" w:rsidRPr="0045105F" w:rsidRDefault="003A6390" w:rsidP="003A6390">
      <w:pPr>
        <w:widowControl w:val="0"/>
        <w:rPr>
          <w:rFonts w:ascii="Arial" w:hAnsi="Arial" w:cs="Arial"/>
          <w:color w:val="FF0000"/>
          <w:sz w:val="24"/>
          <w:szCs w:val="24"/>
        </w:rPr>
      </w:pPr>
    </w:p>
    <w:p w14:paraId="44FFBCDA" w14:textId="77777777" w:rsidR="003A6390" w:rsidRPr="0045105F" w:rsidRDefault="003A6390" w:rsidP="003A6390">
      <w:pPr>
        <w:widowControl w:val="0"/>
        <w:rPr>
          <w:rFonts w:ascii="Arial" w:hAnsi="Arial" w:cs="Arial"/>
          <w:color w:val="FF0000"/>
          <w:sz w:val="24"/>
          <w:szCs w:val="24"/>
        </w:rPr>
      </w:pPr>
      <w:r w:rsidRPr="0045105F">
        <w:rPr>
          <w:rFonts w:ascii="Arial" w:hAnsi="Arial" w:cs="Arial"/>
          <w:color w:val="FF0000"/>
          <w:sz w:val="24"/>
          <w:szCs w:val="24"/>
        </w:rPr>
        <w:t>Or copied from Investigation Report:</w:t>
      </w:r>
    </w:p>
    <w:p w14:paraId="21FCD7C8" w14:textId="77777777" w:rsidR="003A6390" w:rsidRPr="0045105F" w:rsidRDefault="003A6390" w:rsidP="003A6390">
      <w:pPr>
        <w:widowControl w:val="0"/>
        <w:rPr>
          <w:rFonts w:ascii="Arial" w:hAnsi="Arial" w:cs="Arial"/>
          <w:color w:val="FF0000"/>
          <w:sz w:val="24"/>
          <w:szCs w:val="24"/>
        </w:rPr>
      </w:pPr>
    </w:p>
    <w:p w14:paraId="7BEECC4C" w14:textId="77777777" w:rsidR="003A6390" w:rsidRPr="0045105F" w:rsidRDefault="003A6390" w:rsidP="003A6390">
      <w:pPr>
        <w:widowControl w:val="0"/>
        <w:rPr>
          <w:rFonts w:ascii="Arial" w:hAnsi="Arial" w:cs="Arial"/>
          <w:color w:val="FF0000"/>
          <w:sz w:val="24"/>
          <w:szCs w:val="24"/>
        </w:rPr>
      </w:pPr>
      <w:r w:rsidRPr="0045105F">
        <w:rPr>
          <w:rFonts w:ascii="Arial" w:hAnsi="Arial" w:cs="Arial"/>
          <w:b/>
          <w:sz w:val="24"/>
          <w:szCs w:val="24"/>
        </w:rPr>
        <w:t>Summary of written and physical evidence:</w:t>
      </w:r>
      <w:r w:rsidRPr="0045105F">
        <w:rPr>
          <w:rFonts w:ascii="Arial" w:hAnsi="Arial" w:cs="Arial"/>
          <w:sz w:val="24"/>
          <w:szCs w:val="24"/>
        </w:rPr>
        <w:t xml:space="preserve"> </w:t>
      </w:r>
      <w:r w:rsidRPr="0045105F">
        <w:rPr>
          <w:rFonts w:ascii="Arial" w:hAnsi="Arial" w:cs="Arial"/>
          <w:color w:val="FF0000"/>
          <w:sz w:val="24"/>
          <w:szCs w:val="24"/>
        </w:rPr>
        <w:t>summarise each document contained, set out how the evidence supported or did not support your findings and why</w:t>
      </w:r>
    </w:p>
    <w:p w14:paraId="13208C1A" w14:textId="77777777" w:rsidR="003A6390" w:rsidRPr="0045105F" w:rsidRDefault="003A6390" w:rsidP="003A6390">
      <w:pPr>
        <w:widowControl w:val="0"/>
        <w:rPr>
          <w:rFonts w:ascii="Arial" w:hAnsi="Arial" w:cs="Arial"/>
          <w:color w:val="FF0000"/>
          <w:sz w:val="24"/>
          <w:szCs w:val="24"/>
        </w:rPr>
      </w:pPr>
    </w:p>
    <w:p w14:paraId="62AB8B19" w14:textId="77777777" w:rsidR="003A6390" w:rsidRPr="0045105F" w:rsidRDefault="003A6390" w:rsidP="003A6390">
      <w:pPr>
        <w:rPr>
          <w:rFonts w:ascii="Arial" w:hAnsi="Arial" w:cs="Arial"/>
          <w:color w:val="FF0000"/>
          <w:sz w:val="24"/>
          <w:szCs w:val="24"/>
        </w:rPr>
      </w:pPr>
      <w:r w:rsidRPr="0045105F">
        <w:rPr>
          <w:rFonts w:ascii="Arial" w:hAnsi="Arial" w:cs="Arial"/>
          <w:b/>
          <w:sz w:val="24"/>
          <w:szCs w:val="24"/>
        </w:rPr>
        <w:t>Summary of witness evidence:</w:t>
      </w:r>
      <w:r w:rsidRPr="0045105F">
        <w:rPr>
          <w:rFonts w:ascii="Arial" w:hAnsi="Arial" w:cs="Arial"/>
          <w:sz w:val="24"/>
          <w:szCs w:val="24"/>
        </w:rPr>
        <w:t xml:space="preserve"> </w:t>
      </w:r>
      <w:r w:rsidRPr="0045105F">
        <w:rPr>
          <w:rFonts w:ascii="Arial" w:hAnsi="Arial" w:cs="Arial"/>
          <w:color w:val="FF0000"/>
          <w:sz w:val="24"/>
          <w:szCs w:val="24"/>
        </w:rPr>
        <w:t>[name and summarise each witness statement, quote from statement where relevant, set out how the witness statement supported or did not support your findings and why]</w:t>
      </w:r>
    </w:p>
    <w:p w14:paraId="6A042D20" w14:textId="77777777" w:rsidR="003A6390" w:rsidRPr="0045105F" w:rsidRDefault="003A6390" w:rsidP="003A6390">
      <w:pPr>
        <w:widowControl w:val="0"/>
        <w:rPr>
          <w:rFonts w:ascii="Arial" w:hAnsi="Arial" w:cs="Arial"/>
          <w:color w:val="FF0000"/>
          <w:sz w:val="24"/>
          <w:szCs w:val="24"/>
        </w:rPr>
      </w:pPr>
    </w:p>
    <w:p w14:paraId="3D4405CF" w14:textId="77777777" w:rsidR="003A6390" w:rsidRPr="0045105F" w:rsidRDefault="003A6390" w:rsidP="003A6390">
      <w:pPr>
        <w:rPr>
          <w:rFonts w:ascii="Arial" w:hAnsi="Arial" w:cs="Arial"/>
          <w:color w:val="FF0000"/>
          <w:sz w:val="24"/>
          <w:szCs w:val="24"/>
        </w:rPr>
      </w:pPr>
      <w:r w:rsidRPr="0045105F">
        <w:rPr>
          <w:rFonts w:ascii="Arial" w:hAnsi="Arial" w:cs="Arial"/>
          <w:b/>
          <w:sz w:val="24"/>
          <w:szCs w:val="24"/>
        </w:rPr>
        <w:t>Facts established:</w:t>
      </w:r>
      <w:r w:rsidRPr="0045105F">
        <w:rPr>
          <w:rFonts w:ascii="Arial" w:hAnsi="Arial" w:cs="Arial"/>
          <w:sz w:val="24"/>
          <w:szCs w:val="24"/>
        </w:rPr>
        <w:t xml:space="preserve"> </w:t>
      </w:r>
      <w:r w:rsidRPr="0045105F">
        <w:rPr>
          <w:rFonts w:ascii="Arial" w:hAnsi="Arial" w:cs="Arial"/>
          <w:color w:val="FF0000"/>
          <w:sz w:val="24"/>
          <w:szCs w:val="24"/>
        </w:rPr>
        <w:t>[this will include uncontested facts and contested facts, where the investigator should determine what, on balance of probabilities, took place]</w:t>
      </w:r>
    </w:p>
    <w:p w14:paraId="759FA03A" w14:textId="77777777" w:rsidR="003A6390" w:rsidRPr="0045105F" w:rsidRDefault="003A6390" w:rsidP="003A6390">
      <w:pPr>
        <w:widowControl w:val="0"/>
        <w:rPr>
          <w:rFonts w:ascii="Arial" w:hAnsi="Arial" w:cs="Arial"/>
          <w:color w:val="FF0000"/>
          <w:sz w:val="24"/>
          <w:szCs w:val="24"/>
        </w:rPr>
      </w:pPr>
    </w:p>
    <w:p w14:paraId="07D2BC99" w14:textId="77777777" w:rsidR="003A6390" w:rsidRPr="0045105F" w:rsidRDefault="003A6390" w:rsidP="003A6390">
      <w:pPr>
        <w:rPr>
          <w:rFonts w:ascii="Arial" w:hAnsi="Arial" w:cs="Arial"/>
          <w:color w:val="FF0000"/>
          <w:sz w:val="24"/>
          <w:szCs w:val="24"/>
        </w:rPr>
      </w:pPr>
      <w:r w:rsidRPr="0045105F">
        <w:rPr>
          <w:rFonts w:ascii="Arial" w:hAnsi="Arial" w:cs="Arial"/>
          <w:b/>
          <w:sz w:val="24"/>
          <w:szCs w:val="24"/>
        </w:rPr>
        <w:t>Facts that could not be established</w:t>
      </w:r>
      <w:r w:rsidRPr="0045105F">
        <w:rPr>
          <w:rFonts w:ascii="Arial" w:hAnsi="Arial" w:cs="Arial"/>
          <w:color w:val="FF0000"/>
          <w:sz w:val="24"/>
          <w:szCs w:val="24"/>
        </w:rPr>
        <w:t>: [detail any part of the investigation that was inconclusive e.g. where any claims were made that could not be substantiated]</w:t>
      </w:r>
    </w:p>
    <w:p w14:paraId="3A99DFDF" w14:textId="77777777" w:rsidR="003A6390" w:rsidRPr="0045105F" w:rsidRDefault="003A6390" w:rsidP="003A6390">
      <w:pPr>
        <w:widowControl w:val="0"/>
        <w:rPr>
          <w:rFonts w:ascii="Arial" w:hAnsi="Arial" w:cs="Arial"/>
          <w:color w:val="FF0000"/>
          <w:sz w:val="24"/>
          <w:szCs w:val="24"/>
        </w:rPr>
      </w:pPr>
    </w:p>
    <w:p w14:paraId="3C2E40E2" w14:textId="77777777" w:rsidR="003A6390" w:rsidRPr="0045105F" w:rsidRDefault="003A6390" w:rsidP="003A6390">
      <w:pPr>
        <w:rPr>
          <w:rFonts w:ascii="Arial" w:hAnsi="Arial" w:cs="Arial"/>
          <w:color w:val="FF0000"/>
          <w:sz w:val="24"/>
          <w:szCs w:val="24"/>
        </w:rPr>
      </w:pPr>
      <w:r w:rsidRPr="0045105F">
        <w:rPr>
          <w:rFonts w:ascii="Arial" w:hAnsi="Arial" w:cs="Arial"/>
          <w:b/>
          <w:sz w:val="24"/>
          <w:szCs w:val="24"/>
        </w:rPr>
        <w:lastRenderedPageBreak/>
        <w:t>Mitigating factors:</w:t>
      </w:r>
      <w:r w:rsidRPr="0045105F">
        <w:rPr>
          <w:rFonts w:ascii="Arial" w:hAnsi="Arial" w:cs="Arial"/>
          <w:sz w:val="24"/>
          <w:szCs w:val="24"/>
        </w:rPr>
        <w:t xml:space="preserve"> </w:t>
      </w:r>
      <w:r w:rsidRPr="0045105F">
        <w:rPr>
          <w:rFonts w:ascii="Arial" w:hAnsi="Arial" w:cs="Arial"/>
          <w:color w:val="FF0000"/>
          <w:sz w:val="24"/>
          <w:szCs w:val="24"/>
        </w:rPr>
        <w:t>[detail if there were any mitigating factors uncovered that are relevant to the investigation]</w:t>
      </w:r>
    </w:p>
    <w:p w14:paraId="557BF3E5" w14:textId="77777777" w:rsidR="003A6390" w:rsidRPr="0045105F" w:rsidRDefault="003A6390" w:rsidP="003A6390">
      <w:pPr>
        <w:rPr>
          <w:rFonts w:ascii="Arial" w:hAnsi="Arial" w:cs="Arial"/>
          <w:b/>
          <w:color w:val="FF0000"/>
          <w:sz w:val="24"/>
          <w:szCs w:val="24"/>
        </w:rPr>
      </w:pPr>
    </w:p>
    <w:p w14:paraId="0F487136" w14:textId="77777777" w:rsidR="003A6390" w:rsidRPr="0045105F" w:rsidRDefault="003A6390" w:rsidP="003A6390">
      <w:pPr>
        <w:rPr>
          <w:rFonts w:ascii="Arial" w:hAnsi="Arial" w:cs="Arial"/>
          <w:color w:val="FF0000"/>
          <w:sz w:val="24"/>
          <w:szCs w:val="24"/>
        </w:rPr>
      </w:pPr>
      <w:r w:rsidRPr="0045105F">
        <w:rPr>
          <w:rFonts w:ascii="Arial" w:hAnsi="Arial" w:cs="Arial"/>
          <w:b/>
          <w:sz w:val="24"/>
          <w:szCs w:val="24"/>
        </w:rPr>
        <w:t>Other relevant information:</w:t>
      </w:r>
      <w:r w:rsidRPr="0045105F">
        <w:rPr>
          <w:rFonts w:ascii="Arial" w:hAnsi="Arial" w:cs="Arial"/>
          <w:sz w:val="24"/>
          <w:szCs w:val="24"/>
        </w:rPr>
        <w:t xml:space="preserve"> </w:t>
      </w:r>
      <w:r w:rsidRPr="0045105F">
        <w:rPr>
          <w:rFonts w:ascii="Arial" w:hAnsi="Arial" w:cs="Arial"/>
          <w:color w:val="FF0000"/>
          <w:sz w:val="24"/>
          <w:szCs w:val="24"/>
        </w:rPr>
        <w:t xml:space="preserve">[detail any other information that is relevant to the matter] </w:t>
      </w:r>
    </w:p>
    <w:p w14:paraId="692BD000" w14:textId="77777777" w:rsidR="003A6390" w:rsidRPr="0045105F" w:rsidRDefault="003A6390" w:rsidP="003A6390">
      <w:pPr>
        <w:widowControl w:val="0"/>
        <w:jc w:val="both"/>
        <w:rPr>
          <w:rFonts w:ascii="Arial" w:hAnsi="Arial" w:cs="Arial"/>
          <w:b/>
          <w:sz w:val="24"/>
          <w:szCs w:val="24"/>
          <w:highlight w:val="white"/>
        </w:rPr>
      </w:pPr>
    </w:p>
    <w:p w14:paraId="50D7705B" w14:textId="77777777" w:rsidR="003A6390" w:rsidRPr="0045105F" w:rsidRDefault="003A6390" w:rsidP="003A6390">
      <w:pPr>
        <w:widowControl w:val="0"/>
        <w:jc w:val="both"/>
        <w:rPr>
          <w:rFonts w:ascii="Arial" w:hAnsi="Arial" w:cs="Arial"/>
          <w:b/>
          <w:sz w:val="24"/>
          <w:szCs w:val="24"/>
          <w:u w:val="single"/>
        </w:rPr>
      </w:pPr>
      <w:r w:rsidRPr="0045105F">
        <w:rPr>
          <w:rFonts w:ascii="Arial" w:hAnsi="Arial" w:cs="Arial"/>
          <w:b/>
          <w:sz w:val="24"/>
          <w:szCs w:val="24"/>
          <w:highlight w:val="white"/>
          <w:u w:val="single"/>
        </w:rPr>
        <w:t>Conclusion</w:t>
      </w:r>
    </w:p>
    <w:p w14:paraId="73FE4386" w14:textId="77777777" w:rsidR="003A6390" w:rsidRPr="0045105F" w:rsidRDefault="003A6390" w:rsidP="003A6390">
      <w:pPr>
        <w:widowControl w:val="0"/>
        <w:jc w:val="both"/>
        <w:rPr>
          <w:rFonts w:ascii="Arial" w:hAnsi="Arial" w:cs="Arial"/>
          <w:b/>
          <w:sz w:val="24"/>
          <w:szCs w:val="24"/>
        </w:rPr>
      </w:pPr>
    </w:p>
    <w:p w14:paraId="7C715E2B" w14:textId="77777777" w:rsidR="003A6390" w:rsidRPr="0045105F" w:rsidRDefault="003A6390" w:rsidP="003A6390">
      <w:pPr>
        <w:rPr>
          <w:rFonts w:ascii="Arial" w:hAnsi="Arial" w:cs="Arial"/>
          <w:color w:val="FF0000"/>
          <w:sz w:val="24"/>
          <w:szCs w:val="24"/>
        </w:rPr>
      </w:pPr>
      <w:r w:rsidRPr="0045105F">
        <w:rPr>
          <w:rFonts w:ascii="Arial" w:hAnsi="Arial" w:cs="Arial"/>
          <w:color w:val="FF0000"/>
          <w:sz w:val="24"/>
          <w:szCs w:val="24"/>
        </w:rPr>
        <w:t>Brief summary of the evidence and the facts established and whether you feel the allegations are proven/supported by the evidence based on the balance of probabilities (not beyond reasonable doubt).</w:t>
      </w:r>
    </w:p>
    <w:p w14:paraId="24368671" w14:textId="77777777" w:rsidR="003A6390" w:rsidRPr="0045105F" w:rsidRDefault="003A6390" w:rsidP="003A6390">
      <w:pPr>
        <w:widowControl w:val="0"/>
        <w:jc w:val="both"/>
        <w:rPr>
          <w:rFonts w:ascii="Arial" w:hAnsi="Arial" w:cs="Arial"/>
          <w:b/>
          <w:sz w:val="24"/>
          <w:szCs w:val="24"/>
        </w:rPr>
      </w:pPr>
    </w:p>
    <w:p w14:paraId="5AD06967" w14:textId="77777777" w:rsidR="003A6390" w:rsidRPr="0045105F" w:rsidRDefault="003A6390" w:rsidP="003A6390">
      <w:pPr>
        <w:widowControl w:val="0"/>
        <w:jc w:val="both"/>
        <w:rPr>
          <w:rFonts w:ascii="Arial" w:hAnsi="Arial" w:cs="Arial"/>
          <w:sz w:val="24"/>
          <w:szCs w:val="24"/>
        </w:rPr>
      </w:pPr>
      <w:r w:rsidRPr="0045105F">
        <w:rPr>
          <w:rFonts w:ascii="Arial" w:hAnsi="Arial" w:cs="Arial"/>
          <w:b/>
          <w:sz w:val="24"/>
          <w:szCs w:val="24"/>
          <w:u w:val="single"/>
        </w:rPr>
        <w:t>Recommendation</w:t>
      </w:r>
      <w:r w:rsidRPr="0045105F">
        <w:rPr>
          <w:rFonts w:ascii="Arial" w:hAnsi="Arial" w:cs="Arial"/>
          <w:b/>
          <w:sz w:val="24"/>
          <w:szCs w:val="24"/>
        </w:rPr>
        <w:t xml:space="preserve"> </w:t>
      </w:r>
      <w:r w:rsidRPr="0045105F">
        <w:rPr>
          <w:rFonts w:ascii="Arial" w:hAnsi="Arial" w:cs="Arial"/>
          <w:sz w:val="24"/>
          <w:szCs w:val="24"/>
        </w:rPr>
        <w:t>(Optional)</w:t>
      </w:r>
    </w:p>
    <w:p w14:paraId="086871C8" w14:textId="77777777" w:rsidR="003A6390" w:rsidRPr="0045105F" w:rsidRDefault="003A6390" w:rsidP="003A6390">
      <w:pPr>
        <w:widowControl w:val="0"/>
        <w:jc w:val="both"/>
        <w:rPr>
          <w:rFonts w:ascii="Arial" w:hAnsi="Arial" w:cs="Arial"/>
          <w:sz w:val="24"/>
          <w:szCs w:val="24"/>
        </w:rPr>
      </w:pPr>
    </w:p>
    <w:p w14:paraId="29E1C592" w14:textId="77777777" w:rsidR="003A6390" w:rsidRPr="0045105F" w:rsidRDefault="003A6390" w:rsidP="003A6390">
      <w:pPr>
        <w:widowControl w:val="0"/>
        <w:jc w:val="both"/>
        <w:rPr>
          <w:rFonts w:ascii="Arial" w:hAnsi="Arial" w:cs="Arial"/>
          <w:color w:val="FF0000"/>
          <w:sz w:val="24"/>
          <w:szCs w:val="24"/>
        </w:rPr>
      </w:pPr>
      <w:r w:rsidRPr="0045105F">
        <w:rPr>
          <w:rFonts w:ascii="Arial" w:hAnsi="Arial" w:cs="Arial"/>
          <w:color w:val="FF0000"/>
          <w:sz w:val="24"/>
          <w:szCs w:val="24"/>
        </w:rPr>
        <w:t>You should not recommend what formal action should be taken but detail here any recommendations that are outside policy.  Examples are:</w:t>
      </w:r>
    </w:p>
    <w:p w14:paraId="5565498E" w14:textId="77777777" w:rsidR="003A6390" w:rsidRPr="0045105F" w:rsidRDefault="003A6390" w:rsidP="003A6390">
      <w:pPr>
        <w:pStyle w:val="ListParagraph"/>
        <w:widowControl w:val="0"/>
        <w:numPr>
          <w:ilvl w:val="0"/>
          <w:numId w:val="20"/>
        </w:numPr>
        <w:spacing w:after="0" w:line="276" w:lineRule="auto"/>
        <w:jc w:val="both"/>
        <w:rPr>
          <w:rFonts w:ascii="Arial" w:hAnsi="Arial" w:cs="Arial"/>
          <w:color w:val="FF0000"/>
          <w:sz w:val="24"/>
          <w:szCs w:val="24"/>
        </w:rPr>
      </w:pPr>
      <w:r w:rsidRPr="0045105F">
        <w:rPr>
          <w:rFonts w:ascii="Arial" w:hAnsi="Arial" w:cs="Arial"/>
          <w:color w:val="FF0000"/>
          <w:sz w:val="24"/>
          <w:szCs w:val="24"/>
        </w:rPr>
        <w:t>Training in XXXX</w:t>
      </w:r>
    </w:p>
    <w:p w14:paraId="29C3AC6C" w14:textId="77777777" w:rsidR="003A6390" w:rsidRPr="0045105F" w:rsidRDefault="003A6390" w:rsidP="003A6390">
      <w:pPr>
        <w:pStyle w:val="ListParagraph"/>
        <w:widowControl w:val="0"/>
        <w:numPr>
          <w:ilvl w:val="0"/>
          <w:numId w:val="20"/>
        </w:numPr>
        <w:spacing w:after="0" w:line="276" w:lineRule="auto"/>
        <w:jc w:val="both"/>
        <w:rPr>
          <w:rFonts w:ascii="Arial" w:hAnsi="Arial" w:cs="Arial"/>
          <w:color w:val="FF0000"/>
          <w:sz w:val="24"/>
          <w:szCs w:val="24"/>
        </w:rPr>
      </w:pPr>
      <w:r w:rsidRPr="0045105F">
        <w:rPr>
          <w:rFonts w:ascii="Arial" w:hAnsi="Arial" w:cs="Arial"/>
          <w:color w:val="FF0000"/>
          <w:sz w:val="24"/>
          <w:szCs w:val="24"/>
        </w:rPr>
        <w:t>A review of internal processes</w:t>
      </w:r>
    </w:p>
    <w:p w14:paraId="52BA6AEC" w14:textId="77777777" w:rsidR="003A6390" w:rsidRPr="0045105F" w:rsidRDefault="003A6390" w:rsidP="003A6390">
      <w:pPr>
        <w:pStyle w:val="ListParagraph"/>
        <w:widowControl w:val="0"/>
        <w:numPr>
          <w:ilvl w:val="0"/>
          <w:numId w:val="20"/>
        </w:numPr>
        <w:spacing w:after="0" w:line="276" w:lineRule="auto"/>
        <w:jc w:val="both"/>
        <w:rPr>
          <w:rFonts w:ascii="Arial" w:hAnsi="Arial" w:cs="Arial"/>
          <w:color w:val="FF0000"/>
          <w:sz w:val="24"/>
          <w:szCs w:val="24"/>
        </w:rPr>
      </w:pPr>
      <w:r w:rsidRPr="0045105F">
        <w:rPr>
          <w:rFonts w:ascii="Arial" w:hAnsi="Arial" w:cs="Arial"/>
          <w:color w:val="FF0000"/>
          <w:sz w:val="24"/>
          <w:szCs w:val="24"/>
        </w:rPr>
        <w:t>Mediation between X and Y</w:t>
      </w:r>
    </w:p>
    <w:p w14:paraId="54A4C8B5" w14:textId="77777777" w:rsidR="003A6390" w:rsidRPr="0045105F" w:rsidRDefault="003A6390" w:rsidP="003A6390">
      <w:pPr>
        <w:pStyle w:val="ListParagraph"/>
        <w:widowControl w:val="0"/>
        <w:numPr>
          <w:ilvl w:val="0"/>
          <w:numId w:val="20"/>
        </w:numPr>
        <w:spacing w:after="0" w:line="276" w:lineRule="auto"/>
        <w:jc w:val="both"/>
        <w:rPr>
          <w:rFonts w:ascii="Arial" w:hAnsi="Arial" w:cs="Arial"/>
          <w:color w:val="FF0000"/>
          <w:sz w:val="24"/>
          <w:szCs w:val="24"/>
        </w:rPr>
      </w:pPr>
      <w:r w:rsidRPr="0045105F">
        <w:rPr>
          <w:rFonts w:ascii="Arial" w:hAnsi="Arial" w:cs="Arial"/>
          <w:color w:val="FF0000"/>
          <w:sz w:val="24"/>
          <w:szCs w:val="24"/>
        </w:rPr>
        <w:t>Regular 1-1 meeting between manager and X</w:t>
      </w:r>
    </w:p>
    <w:p w14:paraId="50B4B3F3" w14:textId="77777777" w:rsidR="003A6390" w:rsidRPr="0045105F" w:rsidRDefault="003A6390" w:rsidP="003A6390">
      <w:pPr>
        <w:pStyle w:val="ListParagraph"/>
        <w:widowControl w:val="0"/>
        <w:numPr>
          <w:ilvl w:val="0"/>
          <w:numId w:val="20"/>
        </w:numPr>
        <w:spacing w:after="0" w:line="276" w:lineRule="auto"/>
        <w:jc w:val="both"/>
        <w:rPr>
          <w:rFonts w:ascii="Arial" w:hAnsi="Arial" w:cs="Arial"/>
          <w:color w:val="FF0000"/>
          <w:sz w:val="24"/>
          <w:szCs w:val="24"/>
        </w:rPr>
      </w:pPr>
      <w:r w:rsidRPr="0045105F">
        <w:rPr>
          <w:rFonts w:ascii="Arial" w:hAnsi="Arial" w:cs="Arial"/>
          <w:color w:val="FF0000"/>
          <w:sz w:val="24"/>
          <w:szCs w:val="24"/>
        </w:rPr>
        <w:t>Update of a policy</w:t>
      </w:r>
    </w:p>
    <w:p w14:paraId="20BFFC6F" w14:textId="77777777" w:rsidR="003A6390" w:rsidRPr="0045105F" w:rsidRDefault="003A6390" w:rsidP="003A6390">
      <w:pPr>
        <w:widowControl w:val="0"/>
        <w:jc w:val="both"/>
        <w:rPr>
          <w:rFonts w:ascii="Arial" w:hAnsi="Arial" w:cs="Arial"/>
          <w:b/>
          <w:sz w:val="24"/>
          <w:szCs w:val="24"/>
        </w:rPr>
      </w:pPr>
    </w:p>
    <w:p w14:paraId="0043E540" w14:textId="77777777" w:rsidR="003A6390" w:rsidRPr="0045105F" w:rsidRDefault="003A6390" w:rsidP="003A6390">
      <w:pPr>
        <w:widowControl w:val="0"/>
        <w:rPr>
          <w:rFonts w:ascii="Arial" w:hAnsi="Arial" w:cs="Arial"/>
          <w:b/>
          <w:sz w:val="24"/>
          <w:szCs w:val="24"/>
          <w:highlight w:val="white"/>
        </w:rPr>
      </w:pPr>
      <w:r w:rsidRPr="0045105F">
        <w:rPr>
          <w:rFonts w:ascii="Arial" w:hAnsi="Arial" w:cs="Arial"/>
          <w:b/>
          <w:sz w:val="24"/>
          <w:szCs w:val="24"/>
          <w:highlight w:val="white"/>
        </w:rPr>
        <w:t xml:space="preserve">Relevant Policy Links </w:t>
      </w:r>
      <w:r w:rsidRPr="0045105F">
        <w:rPr>
          <w:rFonts w:ascii="Arial" w:hAnsi="Arial" w:cs="Arial"/>
          <w:sz w:val="24"/>
          <w:szCs w:val="24"/>
          <w:highlight w:val="white"/>
        </w:rPr>
        <w:t>(delete as appropriate)</w:t>
      </w:r>
    </w:p>
    <w:p w14:paraId="47BE8132" w14:textId="77777777" w:rsidR="003A6390" w:rsidRPr="0045105F" w:rsidRDefault="003A6390" w:rsidP="003A6390">
      <w:pPr>
        <w:widowControl w:val="0"/>
        <w:jc w:val="both"/>
        <w:rPr>
          <w:rFonts w:ascii="Arial" w:hAnsi="Arial" w:cs="Arial"/>
          <w:sz w:val="24"/>
          <w:szCs w:val="24"/>
        </w:rPr>
      </w:pPr>
    </w:p>
    <w:p w14:paraId="726F36CD" w14:textId="77777777" w:rsidR="003A6390" w:rsidRPr="0045105F" w:rsidRDefault="003A6390" w:rsidP="003A6390">
      <w:pPr>
        <w:widowControl w:val="0"/>
        <w:jc w:val="both"/>
        <w:rPr>
          <w:rFonts w:ascii="Arial" w:hAnsi="Arial" w:cs="Arial"/>
          <w:sz w:val="24"/>
          <w:szCs w:val="24"/>
        </w:rPr>
      </w:pPr>
      <w:proofErr w:type="spellStart"/>
      <w:r w:rsidRPr="0045105F">
        <w:rPr>
          <w:rFonts w:ascii="Arial" w:hAnsi="Arial" w:cs="Arial"/>
          <w:sz w:val="24"/>
          <w:szCs w:val="24"/>
        </w:rPr>
        <w:t>UoE</w:t>
      </w:r>
      <w:proofErr w:type="spellEnd"/>
      <w:r w:rsidRPr="0045105F">
        <w:rPr>
          <w:rFonts w:ascii="Arial" w:hAnsi="Arial" w:cs="Arial"/>
          <w:sz w:val="24"/>
          <w:szCs w:val="24"/>
        </w:rPr>
        <w:t>:</w:t>
      </w:r>
    </w:p>
    <w:p w14:paraId="2F964452" w14:textId="77777777" w:rsidR="003A6390" w:rsidRPr="0045105F" w:rsidRDefault="003A6390" w:rsidP="003A6390">
      <w:pPr>
        <w:rPr>
          <w:rFonts w:ascii="Arial" w:hAnsi="Arial" w:cs="Arial"/>
          <w:sz w:val="24"/>
          <w:szCs w:val="24"/>
        </w:rPr>
      </w:pPr>
      <w:hyperlink r:id="rId5" w:history="1">
        <w:r w:rsidRPr="0045105F">
          <w:rPr>
            <w:rStyle w:val="Hyperlink"/>
            <w:rFonts w:ascii="Arial" w:hAnsi="Arial" w:cs="Arial"/>
            <w:sz w:val="24"/>
            <w:szCs w:val="24"/>
          </w:rPr>
          <w:t>Disciplinary procedure</w:t>
        </w:r>
      </w:hyperlink>
      <w:r w:rsidRPr="0045105F">
        <w:rPr>
          <w:rFonts w:ascii="Arial" w:hAnsi="Arial" w:cs="Arial"/>
          <w:sz w:val="24"/>
          <w:szCs w:val="24"/>
        </w:rPr>
        <w:t xml:space="preserve"> (if misconduct occurs)</w:t>
      </w:r>
    </w:p>
    <w:p w14:paraId="32C7BC5B" w14:textId="77777777" w:rsidR="003A6390" w:rsidRPr="0045105F" w:rsidRDefault="003A6390" w:rsidP="003A6390">
      <w:pPr>
        <w:rPr>
          <w:rFonts w:ascii="Arial" w:hAnsi="Arial" w:cs="Arial"/>
          <w:sz w:val="24"/>
          <w:szCs w:val="24"/>
        </w:rPr>
      </w:pPr>
      <w:hyperlink r:id="rId6" w:history="1">
        <w:r w:rsidRPr="0045105F">
          <w:rPr>
            <w:rStyle w:val="Hyperlink"/>
            <w:rFonts w:ascii="Arial" w:hAnsi="Arial" w:cs="Arial"/>
            <w:sz w:val="24"/>
            <w:szCs w:val="24"/>
          </w:rPr>
          <w:t>Capability procedure</w:t>
        </w:r>
      </w:hyperlink>
      <w:r w:rsidRPr="0045105F">
        <w:rPr>
          <w:rFonts w:ascii="Arial" w:hAnsi="Arial" w:cs="Arial"/>
          <w:sz w:val="24"/>
          <w:szCs w:val="24"/>
        </w:rPr>
        <w:t xml:space="preserve"> (if someone is underperforming or lacks the capability to complete their work)</w:t>
      </w:r>
    </w:p>
    <w:p w14:paraId="3391BC3C" w14:textId="77777777" w:rsidR="003A6390" w:rsidRPr="0045105F" w:rsidRDefault="003A6390" w:rsidP="003A6390">
      <w:pPr>
        <w:rPr>
          <w:rFonts w:ascii="Arial" w:hAnsi="Arial" w:cs="Arial"/>
          <w:sz w:val="24"/>
          <w:szCs w:val="24"/>
        </w:rPr>
      </w:pPr>
      <w:r w:rsidRPr="0045105F">
        <w:rPr>
          <w:rStyle w:val="Hyperlink"/>
          <w:rFonts w:ascii="Arial" w:hAnsi="Arial" w:cs="Arial"/>
          <w:color w:val="622567"/>
          <w:sz w:val="24"/>
          <w:szCs w:val="24"/>
        </w:rPr>
        <w:t xml:space="preserve">Complaints of bullying or harassment procedure </w:t>
      </w:r>
      <w:r w:rsidRPr="0045105F">
        <w:rPr>
          <w:rStyle w:val="related-linkdesc1"/>
          <w:rFonts w:ascii="Arial" w:hAnsi="Arial" w:cs="Arial"/>
          <w:sz w:val="24"/>
          <w:szCs w:val="24"/>
        </w:rPr>
        <w:t>(pdf 143.9kb)</w:t>
      </w:r>
    </w:p>
    <w:p w14:paraId="78EF2714" w14:textId="77777777" w:rsidR="003A6390" w:rsidRPr="0045105F" w:rsidRDefault="003A6390" w:rsidP="003A6390">
      <w:pPr>
        <w:rPr>
          <w:rFonts w:ascii="Arial" w:hAnsi="Arial" w:cs="Arial"/>
          <w:sz w:val="24"/>
          <w:szCs w:val="24"/>
        </w:rPr>
      </w:pPr>
      <w:hyperlink r:id="rId7" w:history="1">
        <w:r w:rsidRPr="0045105F">
          <w:rPr>
            <w:rStyle w:val="Hyperlink"/>
            <w:rFonts w:ascii="Arial" w:hAnsi="Arial" w:cs="Arial"/>
            <w:sz w:val="24"/>
            <w:szCs w:val="24"/>
          </w:rPr>
          <w:t>Student complaint about staff process</w:t>
        </w:r>
      </w:hyperlink>
      <w:r w:rsidRPr="0045105F">
        <w:rPr>
          <w:rFonts w:ascii="Arial" w:hAnsi="Arial" w:cs="Arial"/>
          <w:sz w:val="24"/>
          <w:szCs w:val="24"/>
        </w:rPr>
        <w:t xml:space="preserve"> </w:t>
      </w:r>
    </w:p>
    <w:p w14:paraId="09BB2FF1" w14:textId="77777777" w:rsidR="003A6390" w:rsidRPr="0045105F" w:rsidRDefault="003A6390" w:rsidP="003A6390">
      <w:pPr>
        <w:rPr>
          <w:rFonts w:ascii="Arial" w:hAnsi="Arial" w:cs="Arial"/>
          <w:sz w:val="24"/>
          <w:szCs w:val="24"/>
        </w:rPr>
      </w:pPr>
      <w:hyperlink r:id="rId8" w:history="1">
        <w:r w:rsidRPr="0045105F">
          <w:rPr>
            <w:rStyle w:val="Hyperlink"/>
            <w:rFonts w:ascii="Arial" w:hAnsi="Arial" w:cs="Arial"/>
            <w:sz w:val="24"/>
            <w:szCs w:val="24"/>
          </w:rPr>
          <w:t>Appeals procedure</w:t>
        </w:r>
      </w:hyperlink>
      <w:r w:rsidRPr="0045105F">
        <w:rPr>
          <w:rFonts w:ascii="Arial" w:hAnsi="Arial" w:cs="Arial"/>
          <w:sz w:val="24"/>
          <w:szCs w:val="24"/>
        </w:rPr>
        <w:t xml:space="preserve">  </w:t>
      </w:r>
    </w:p>
    <w:p w14:paraId="6D2AE5D3" w14:textId="77777777" w:rsidR="003A6390" w:rsidRPr="0045105F" w:rsidRDefault="003A6390" w:rsidP="003A6390">
      <w:pPr>
        <w:rPr>
          <w:rFonts w:ascii="Arial" w:hAnsi="Arial" w:cs="Arial"/>
          <w:sz w:val="24"/>
          <w:szCs w:val="24"/>
        </w:rPr>
      </w:pPr>
    </w:p>
    <w:p w14:paraId="21BFAF1D" w14:textId="77777777" w:rsidR="003A6390" w:rsidRPr="0045105F" w:rsidRDefault="003A6390" w:rsidP="003A6390">
      <w:pPr>
        <w:rPr>
          <w:rFonts w:ascii="Arial" w:hAnsi="Arial" w:cs="Arial"/>
          <w:sz w:val="24"/>
          <w:szCs w:val="24"/>
        </w:rPr>
      </w:pPr>
      <w:r w:rsidRPr="0045105F">
        <w:rPr>
          <w:rFonts w:ascii="Arial" w:hAnsi="Arial" w:cs="Arial"/>
          <w:sz w:val="24"/>
          <w:szCs w:val="24"/>
        </w:rPr>
        <w:t>UECS:</w:t>
      </w:r>
    </w:p>
    <w:p w14:paraId="51ADAEE5" w14:textId="77777777" w:rsidR="003A6390" w:rsidRPr="0045105F" w:rsidRDefault="003A6390" w:rsidP="003A6390">
      <w:pPr>
        <w:rPr>
          <w:rFonts w:ascii="Arial" w:hAnsi="Arial" w:cs="Arial"/>
          <w:sz w:val="24"/>
          <w:szCs w:val="24"/>
        </w:rPr>
      </w:pPr>
      <w:hyperlink r:id="rId9" w:history="1">
        <w:r w:rsidRPr="0045105F">
          <w:rPr>
            <w:rStyle w:val="Hyperlink"/>
            <w:rFonts w:ascii="Arial" w:hAnsi="Arial" w:cs="Arial"/>
            <w:sz w:val="24"/>
            <w:szCs w:val="24"/>
          </w:rPr>
          <w:t>UECS Disciplinary Procedure</w:t>
        </w:r>
      </w:hyperlink>
    </w:p>
    <w:p w14:paraId="0F1B6C59" w14:textId="77777777" w:rsidR="003A6390" w:rsidRPr="0045105F" w:rsidRDefault="003A6390" w:rsidP="003A6390">
      <w:pPr>
        <w:rPr>
          <w:rFonts w:ascii="Arial" w:hAnsi="Arial" w:cs="Arial"/>
          <w:sz w:val="24"/>
          <w:szCs w:val="24"/>
        </w:rPr>
      </w:pPr>
      <w:hyperlink r:id="rId10" w:history="1">
        <w:r w:rsidRPr="0045105F">
          <w:rPr>
            <w:rStyle w:val="Hyperlink"/>
            <w:rFonts w:ascii="Arial" w:hAnsi="Arial" w:cs="Arial"/>
            <w:sz w:val="24"/>
            <w:szCs w:val="24"/>
          </w:rPr>
          <w:t>UECS Capability Procedure</w:t>
        </w:r>
      </w:hyperlink>
      <w:r w:rsidRPr="0045105F">
        <w:rPr>
          <w:rFonts w:ascii="Arial" w:hAnsi="Arial" w:cs="Arial"/>
          <w:sz w:val="24"/>
          <w:szCs w:val="24"/>
        </w:rPr>
        <w:t xml:space="preserve"> </w:t>
      </w:r>
    </w:p>
    <w:p w14:paraId="2A184E0D" w14:textId="77777777" w:rsidR="003A6390" w:rsidRPr="0045105F" w:rsidRDefault="003A6390" w:rsidP="003A6390">
      <w:pPr>
        <w:widowControl w:val="0"/>
        <w:jc w:val="both"/>
        <w:rPr>
          <w:rFonts w:ascii="Arial" w:hAnsi="Arial" w:cs="Arial"/>
          <w:sz w:val="24"/>
          <w:szCs w:val="24"/>
        </w:rPr>
      </w:pPr>
    </w:p>
    <w:p w14:paraId="017719A6" w14:textId="77777777" w:rsidR="003A6390" w:rsidRPr="0045105F" w:rsidRDefault="003A6390" w:rsidP="003A6390">
      <w:pPr>
        <w:widowControl w:val="0"/>
        <w:jc w:val="both"/>
        <w:rPr>
          <w:rFonts w:ascii="Arial" w:hAnsi="Arial" w:cs="Arial"/>
          <w:sz w:val="24"/>
          <w:szCs w:val="24"/>
        </w:rPr>
      </w:pPr>
    </w:p>
    <w:p w14:paraId="511FAF60" w14:textId="77777777" w:rsidR="003A6390" w:rsidRPr="0045105F" w:rsidRDefault="003A6390" w:rsidP="003A6390">
      <w:pPr>
        <w:widowControl w:val="0"/>
        <w:rPr>
          <w:rFonts w:ascii="Arial" w:hAnsi="Arial" w:cs="Arial"/>
          <w:sz w:val="24"/>
          <w:szCs w:val="24"/>
        </w:rPr>
      </w:pPr>
      <w:r w:rsidRPr="0045105F">
        <w:rPr>
          <w:rFonts w:ascii="Arial" w:hAnsi="Arial" w:cs="Arial"/>
          <w:b/>
          <w:sz w:val="24"/>
          <w:szCs w:val="24"/>
          <w:highlight w:val="white"/>
        </w:rPr>
        <w:t>Evidence (</w:t>
      </w:r>
      <w:proofErr w:type="spellStart"/>
      <w:r w:rsidRPr="0045105F">
        <w:rPr>
          <w:rFonts w:ascii="Arial" w:hAnsi="Arial" w:cs="Arial"/>
          <w:b/>
          <w:sz w:val="24"/>
          <w:szCs w:val="24"/>
          <w:highlight w:val="white"/>
        </w:rPr>
        <w:t>incl</w:t>
      </w:r>
      <w:proofErr w:type="spellEnd"/>
      <w:r w:rsidRPr="0045105F">
        <w:rPr>
          <w:rFonts w:ascii="Arial" w:hAnsi="Arial" w:cs="Arial"/>
          <w:b/>
          <w:sz w:val="24"/>
          <w:szCs w:val="24"/>
          <w:highlight w:val="white"/>
        </w:rPr>
        <w:t xml:space="preserve"> witness statements)</w:t>
      </w:r>
    </w:p>
    <w:p w14:paraId="4797C6F3"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 xml:space="preserve">Appendix A </w:t>
      </w:r>
      <w:r w:rsidRPr="0045105F">
        <w:rPr>
          <w:rFonts w:ascii="Arial" w:hAnsi="Arial" w:cs="Arial"/>
          <w:sz w:val="24"/>
          <w:szCs w:val="24"/>
        </w:rPr>
        <w:t>Disciplinary Procedure</w:t>
      </w:r>
    </w:p>
    <w:p w14:paraId="24B82BC0"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Appendix B</w:t>
      </w:r>
      <w:r w:rsidRPr="0045105F">
        <w:rPr>
          <w:rFonts w:ascii="Arial" w:hAnsi="Arial" w:cs="Arial"/>
          <w:sz w:val="24"/>
          <w:szCs w:val="24"/>
        </w:rPr>
        <w:t xml:space="preserve"> Job Description</w:t>
      </w:r>
    </w:p>
    <w:p w14:paraId="48732590"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Appendix C</w:t>
      </w:r>
    </w:p>
    <w:p w14:paraId="0474E3BA"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Appendix D</w:t>
      </w:r>
    </w:p>
    <w:p w14:paraId="135104F4"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Appendix E</w:t>
      </w:r>
    </w:p>
    <w:p w14:paraId="2637C8D4"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Appendix F</w:t>
      </w:r>
    </w:p>
    <w:p w14:paraId="45202BBB" w14:textId="77777777" w:rsidR="003A6390" w:rsidRPr="0045105F" w:rsidRDefault="003A6390" w:rsidP="003A6390">
      <w:pPr>
        <w:widowControl w:val="0"/>
        <w:rPr>
          <w:rFonts w:ascii="Arial" w:hAnsi="Arial" w:cs="Arial"/>
          <w:sz w:val="24"/>
          <w:szCs w:val="24"/>
        </w:rPr>
      </w:pPr>
      <w:r w:rsidRPr="0045105F">
        <w:rPr>
          <w:rFonts w:ascii="Arial" w:hAnsi="Arial" w:cs="Arial"/>
          <w:sz w:val="24"/>
          <w:szCs w:val="24"/>
          <w:highlight w:val="white"/>
        </w:rPr>
        <w:t>Appendix G</w:t>
      </w:r>
    </w:p>
    <w:p w14:paraId="38BDD172" w14:textId="77777777" w:rsidR="003A6390" w:rsidRPr="004131BA" w:rsidRDefault="003A6390" w:rsidP="004131BA">
      <w:pPr>
        <w:spacing w:after="0"/>
        <w:rPr>
          <w:rFonts w:ascii="Arial" w:hAnsi="Arial" w:cs="Arial"/>
          <w:sz w:val="24"/>
          <w:szCs w:val="24"/>
        </w:rPr>
      </w:pPr>
    </w:p>
    <w:sectPr w:rsidR="003A6390" w:rsidRPr="004131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E2560"/>
    <w:multiLevelType w:val="hybridMultilevel"/>
    <w:tmpl w:val="1742C47C"/>
    <w:lvl w:ilvl="0" w:tplc="E422B14E">
      <w:numFmt w:val="bullet"/>
      <w:lvlText w:val="-"/>
      <w:lvlJc w:val="left"/>
      <w:pPr>
        <w:ind w:left="180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0C65E44"/>
    <w:multiLevelType w:val="hybridMultilevel"/>
    <w:tmpl w:val="24567D18"/>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007EFD"/>
    <w:multiLevelType w:val="hybridMultilevel"/>
    <w:tmpl w:val="152CBDEE"/>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0E09"/>
    <w:multiLevelType w:val="hybridMultilevel"/>
    <w:tmpl w:val="2252EFE0"/>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60DFA"/>
    <w:multiLevelType w:val="hybridMultilevel"/>
    <w:tmpl w:val="C8947894"/>
    <w:lvl w:ilvl="0" w:tplc="E422B14E">
      <w:numFmt w:val="bullet"/>
      <w:lvlText w:val="-"/>
      <w:lvlJc w:val="left"/>
      <w:pPr>
        <w:ind w:left="1545" w:hanging="360"/>
      </w:pPr>
      <w:rPr>
        <w:rFonts w:ascii="Arial" w:eastAsiaTheme="minorHAnsi" w:hAnsi="Arial" w:cs="Arial" w:hint="default"/>
      </w:rPr>
    </w:lvl>
    <w:lvl w:ilvl="1" w:tplc="08090003" w:tentative="1">
      <w:start w:val="1"/>
      <w:numFmt w:val="bullet"/>
      <w:lvlText w:val="o"/>
      <w:lvlJc w:val="left"/>
      <w:pPr>
        <w:ind w:left="1905" w:hanging="360"/>
      </w:pPr>
      <w:rPr>
        <w:rFonts w:ascii="Courier New" w:hAnsi="Courier New" w:cs="Courier New" w:hint="default"/>
      </w:rPr>
    </w:lvl>
    <w:lvl w:ilvl="2" w:tplc="08090005" w:tentative="1">
      <w:start w:val="1"/>
      <w:numFmt w:val="bullet"/>
      <w:lvlText w:val=""/>
      <w:lvlJc w:val="left"/>
      <w:pPr>
        <w:ind w:left="2625" w:hanging="360"/>
      </w:pPr>
      <w:rPr>
        <w:rFonts w:ascii="Wingdings" w:hAnsi="Wingdings" w:hint="default"/>
      </w:rPr>
    </w:lvl>
    <w:lvl w:ilvl="3" w:tplc="08090001" w:tentative="1">
      <w:start w:val="1"/>
      <w:numFmt w:val="bullet"/>
      <w:lvlText w:val=""/>
      <w:lvlJc w:val="left"/>
      <w:pPr>
        <w:ind w:left="3345" w:hanging="360"/>
      </w:pPr>
      <w:rPr>
        <w:rFonts w:ascii="Symbol" w:hAnsi="Symbol" w:hint="default"/>
      </w:rPr>
    </w:lvl>
    <w:lvl w:ilvl="4" w:tplc="08090003" w:tentative="1">
      <w:start w:val="1"/>
      <w:numFmt w:val="bullet"/>
      <w:lvlText w:val="o"/>
      <w:lvlJc w:val="left"/>
      <w:pPr>
        <w:ind w:left="4065" w:hanging="360"/>
      </w:pPr>
      <w:rPr>
        <w:rFonts w:ascii="Courier New" w:hAnsi="Courier New" w:cs="Courier New" w:hint="default"/>
      </w:rPr>
    </w:lvl>
    <w:lvl w:ilvl="5" w:tplc="08090005" w:tentative="1">
      <w:start w:val="1"/>
      <w:numFmt w:val="bullet"/>
      <w:lvlText w:val=""/>
      <w:lvlJc w:val="left"/>
      <w:pPr>
        <w:ind w:left="4785" w:hanging="360"/>
      </w:pPr>
      <w:rPr>
        <w:rFonts w:ascii="Wingdings" w:hAnsi="Wingdings" w:hint="default"/>
      </w:rPr>
    </w:lvl>
    <w:lvl w:ilvl="6" w:tplc="08090001" w:tentative="1">
      <w:start w:val="1"/>
      <w:numFmt w:val="bullet"/>
      <w:lvlText w:val=""/>
      <w:lvlJc w:val="left"/>
      <w:pPr>
        <w:ind w:left="5505" w:hanging="360"/>
      </w:pPr>
      <w:rPr>
        <w:rFonts w:ascii="Symbol" w:hAnsi="Symbol" w:hint="default"/>
      </w:rPr>
    </w:lvl>
    <w:lvl w:ilvl="7" w:tplc="08090003" w:tentative="1">
      <w:start w:val="1"/>
      <w:numFmt w:val="bullet"/>
      <w:lvlText w:val="o"/>
      <w:lvlJc w:val="left"/>
      <w:pPr>
        <w:ind w:left="6225" w:hanging="360"/>
      </w:pPr>
      <w:rPr>
        <w:rFonts w:ascii="Courier New" w:hAnsi="Courier New" w:cs="Courier New" w:hint="default"/>
      </w:rPr>
    </w:lvl>
    <w:lvl w:ilvl="8" w:tplc="08090005" w:tentative="1">
      <w:start w:val="1"/>
      <w:numFmt w:val="bullet"/>
      <w:lvlText w:val=""/>
      <w:lvlJc w:val="left"/>
      <w:pPr>
        <w:ind w:left="6945" w:hanging="360"/>
      </w:pPr>
      <w:rPr>
        <w:rFonts w:ascii="Wingdings" w:hAnsi="Wingdings" w:hint="default"/>
      </w:rPr>
    </w:lvl>
  </w:abstractNum>
  <w:abstractNum w:abstractNumId="5" w15:restartNumberingAfterBreak="0">
    <w:nsid w:val="2413215A"/>
    <w:multiLevelType w:val="hybridMultilevel"/>
    <w:tmpl w:val="497ED436"/>
    <w:lvl w:ilvl="0" w:tplc="E422B1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B7E7F"/>
    <w:multiLevelType w:val="hybridMultilevel"/>
    <w:tmpl w:val="40BE288E"/>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4B4F80"/>
    <w:multiLevelType w:val="multilevel"/>
    <w:tmpl w:val="2D0A4C96"/>
    <w:lvl w:ilvl="0">
      <w:start w:val="5"/>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D857ECA"/>
    <w:multiLevelType w:val="hybridMultilevel"/>
    <w:tmpl w:val="90F80B14"/>
    <w:lvl w:ilvl="0" w:tplc="E422B1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31277ED"/>
    <w:multiLevelType w:val="hybridMultilevel"/>
    <w:tmpl w:val="0E24E036"/>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FD2D04"/>
    <w:multiLevelType w:val="hybridMultilevel"/>
    <w:tmpl w:val="739CBF02"/>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B9419D"/>
    <w:multiLevelType w:val="hybridMultilevel"/>
    <w:tmpl w:val="BFC8F9B8"/>
    <w:lvl w:ilvl="0" w:tplc="E422B1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8553A0"/>
    <w:multiLevelType w:val="hybridMultilevel"/>
    <w:tmpl w:val="B95C6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7C2E25"/>
    <w:multiLevelType w:val="hybridMultilevel"/>
    <w:tmpl w:val="105032AE"/>
    <w:lvl w:ilvl="0" w:tplc="A44CA20C">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440644"/>
    <w:multiLevelType w:val="hybridMultilevel"/>
    <w:tmpl w:val="06CE66E8"/>
    <w:lvl w:ilvl="0" w:tplc="8B6C20BA">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B5A4E"/>
    <w:multiLevelType w:val="hybridMultilevel"/>
    <w:tmpl w:val="A1023A94"/>
    <w:lvl w:ilvl="0" w:tplc="E48E9DE4">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6548EA"/>
    <w:multiLevelType w:val="hybridMultilevel"/>
    <w:tmpl w:val="0C82491C"/>
    <w:lvl w:ilvl="0" w:tplc="8B6C20BA">
      <w:start w:val="6"/>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6877760F"/>
    <w:multiLevelType w:val="hybridMultilevel"/>
    <w:tmpl w:val="ED626442"/>
    <w:lvl w:ilvl="0" w:tplc="E422B1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573AF"/>
    <w:multiLevelType w:val="hybridMultilevel"/>
    <w:tmpl w:val="C1767654"/>
    <w:lvl w:ilvl="0" w:tplc="E422B14E">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C05382"/>
    <w:multiLevelType w:val="multilevel"/>
    <w:tmpl w:val="D9FC54CC"/>
    <w:lvl w:ilvl="0">
      <w:start w:val="1"/>
      <w:numFmt w:val="decimal"/>
      <w:lvlText w:val="%1."/>
      <w:lvlJc w:val="left"/>
      <w:pPr>
        <w:ind w:left="360" w:hanging="360"/>
      </w:pPr>
      <w:rPr>
        <w:rFonts w:hint="default"/>
        <w:b/>
        <w:bCs/>
      </w:rPr>
    </w:lvl>
    <w:lvl w:ilvl="1">
      <w:start w:val="1"/>
      <w:numFmt w:val="decimal"/>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15"/>
  </w:num>
  <w:num w:numId="2">
    <w:abstractNumId w:val="14"/>
  </w:num>
  <w:num w:numId="3">
    <w:abstractNumId w:val="19"/>
  </w:num>
  <w:num w:numId="4">
    <w:abstractNumId w:val="16"/>
  </w:num>
  <w:num w:numId="5">
    <w:abstractNumId w:val="8"/>
  </w:num>
  <w:num w:numId="6">
    <w:abstractNumId w:val="4"/>
  </w:num>
  <w:num w:numId="7">
    <w:abstractNumId w:val="0"/>
  </w:num>
  <w:num w:numId="8">
    <w:abstractNumId w:val="1"/>
  </w:num>
  <w:num w:numId="9">
    <w:abstractNumId w:val="6"/>
  </w:num>
  <w:num w:numId="10">
    <w:abstractNumId w:val="13"/>
  </w:num>
  <w:num w:numId="11">
    <w:abstractNumId w:val="7"/>
  </w:num>
  <w:num w:numId="12">
    <w:abstractNumId w:val="10"/>
  </w:num>
  <w:num w:numId="13">
    <w:abstractNumId w:val="9"/>
  </w:num>
  <w:num w:numId="14">
    <w:abstractNumId w:val="5"/>
  </w:num>
  <w:num w:numId="15">
    <w:abstractNumId w:val="11"/>
  </w:num>
  <w:num w:numId="16">
    <w:abstractNumId w:val="17"/>
  </w:num>
  <w:num w:numId="17">
    <w:abstractNumId w:val="18"/>
  </w:num>
  <w:num w:numId="18">
    <w:abstractNumId w:val="2"/>
  </w:num>
  <w:num w:numId="19">
    <w:abstractNumId w:val="3"/>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689"/>
    <w:rsid w:val="00027E3C"/>
    <w:rsid w:val="000462F8"/>
    <w:rsid w:val="0007032A"/>
    <w:rsid w:val="00116FD9"/>
    <w:rsid w:val="001908C2"/>
    <w:rsid w:val="00190EE1"/>
    <w:rsid w:val="001A356D"/>
    <w:rsid w:val="001D2A9A"/>
    <w:rsid w:val="001F2187"/>
    <w:rsid w:val="001F379F"/>
    <w:rsid w:val="00207BAB"/>
    <w:rsid w:val="00230C6A"/>
    <w:rsid w:val="00247BE5"/>
    <w:rsid w:val="00301662"/>
    <w:rsid w:val="003A6390"/>
    <w:rsid w:val="003F1CF7"/>
    <w:rsid w:val="004131BA"/>
    <w:rsid w:val="004201AA"/>
    <w:rsid w:val="00430FEC"/>
    <w:rsid w:val="00432B9B"/>
    <w:rsid w:val="0045105F"/>
    <w:rsid w:val="00455721"/>
    <w:rsid w:val="004974E5"/>
    <w:rsid w:val="004A1340"/>
    <w:rsid w:val="004B56AC"/>
    <w:rsid w:val="004C00BB"/>
    <w:rsid w:val="004D46A2"/>
    <w:rsid w:val="00525D6E"/>
    <w:rsid w:val="00531A0F"/>
    <w:rsid w:val="00553BBD"/>
    <w:rsid w:val="00573034"/>
    <w:rsid w:val="00587121"/>
    <w:rsid w:val="005B2479"/>
    <w:rsid w:val="005C4604"/>
    <w:rsid w:val="005D587A"/>
    <w:rsid w:val="005F3433"/>
    <w:rsid w:val="0064381B"/>
    <w:rsid w:val="00653C5E"/>
    <w:rsid w:val="00684409"/>
    <w:rsid w:val="00697CDF"/>
    <w:rsid w:val="006A14DF"/>
    <w:rsid w:val="006A6266"/>
    <w:rsid w:val="007378D1"/>
    <w:rsid w:val="00743DFC"/>
    <w:rsid w:val="00790F4C"/>
    <w:rsid w:val="007924DB"/>
    <w:rsid w:val="007A4756"/>
    <w:rsid w:val="007A61CE"/>
    <w:rsid w:val="007E2048"/>
    <w:rsid w:val="007F0339"/>
    <w:rsid w:val="007F0C04"/>
    <w:rsid w:val="008212B0"/>
    <w:rsid w:val="00836D8A"/>
    <w:rsid w:val="00845881"/>
    <w:rsid w:val="00882FB3"/>
    <w:rsid w:val="008E4F91"/>
    <w:rsid w:val="0094174C"/>
    <w:rsid w:val="00960C63"/>
    <w:rsid w:val="00976F94"/>
    <w:rsid w:val="0097741C"/>
    <w:rsid w:val="009B1899"/>
    <w:rsid w:val="009D140F"/>
    <w:rsid w:val="009E5C9B"/>
    <w:rsid w:val="00A07C3D"/>
    <w:rsid w:val="00A2179F"/>
    <w:rsid w:val="00A82754"/>
    <w:rsid w:val="00AA3B55"/>
    <w:rsid w:val="00AF5EC6"/>
    <w:rsid w:val="00AF6689"/>
    <w:rsid w:val="00B22A1D"/>
    <w:rsid w:val="00B4192B"/>
    <w:rsid w:val="00B618F5"/>
    <w:rsid w:val="00BB1639"/>
    <w:rsid w:val="00C010BF"/>
    <w:rsid w:val="00C351A4"/>
    <w:rsid w:val="00C72463"/>
    <w:rsid w:val="00C950B3"/>
    <w:rsid w:val="00CC75CE"/>
    <w:rsid w:val="00CE1953"/>
    <w:rsid w:val="00CE196F"/>
    <w:rsid w:val="00CF08BE"/>
    <w:rsid w:val="00D30AAA"/>
    <w:rsid w:val="00D408A6"/>
    <w:rsid w:val="00D46D66"/>
    <w:rsid w:val="00D60090"/>
    <w:rsid w:val="00DA145D"/>
    <w:rsid w:val="00DA2E7A"/>
    <w:rsid w:val="00DC6721"/>
    <w:rsid w:val="00DE2A10"/>
    <w:rsid w:val="00DF35F4"/>
    <w:rsid w:val="00E0525B"/>
    <w:rsid w:val="00E5204C"/>
    <w:rsid w:val="00F77158"/>
    <w:rsid w:val="00FC12D7"/>
    <w:rsid w:val="00FE1F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5FEBC"/>
  <w15:chartTrackingRefBased/>
  <w15:docId w15:val="{B837C4C8-5D51-4A0B-8385-58711507E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4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2A9A"/>
    <w:pPr>
      <w:ind w:left="720"/>
      <w:contextualSpacing/>
    </w:pPr>
  </w:style>
  <w:style w:type="character" w:styleId="CommentReference">
    <w:name w:val="annotation reference"/>
    <w:basedOn w:val="DefaultParagraphFont"/>
    <w:uiPriority w:val="99"/>
    <w:semiHidden/>
    <w:unhideWhenUsed/>
    <w:rsid w:val="00C351A4"/>
    <w:rPr>
      <w:sz w:val="16"/>
      <w:szCs w:val="16"/>
    </w:rPr>
  </w:style>
  <w:style w:type="paragraph" w:styleId="CommentText">
    <w:name w:val="annotation text"/>
    <w:basedOn w:val="Normal"/>
    <w:link w:val="CommentTextChar"/>
    <w:uiPriority w:val="99"/>
    <w:semiHidden/>
    <w:unhideWhenUsed/>
    <w:rsid w:val="00C351A4"/>
    <w:pPr>
      <w:spacing w:line="240" w:lineRule="auto"/>
    </w:pPr>
    <w:rPr>
      <w:sz w:val="20"/>
      <w:szCs w:val="20"/>
    </w:rPr>
  </w:style>
  <w:style w:type="character" w:customStyle="1" w:styleId="CommentTextChar">
    <w:name w:val="Comment Text Char"/>
    <w:basedOn w:val="DefaultParagraphFont"/>
    <w:link w:val="CommentText"/>
    <w:uiPriority w:val="99"/>
    <w:semiHidden/>
    <w:rsid w:val="00C351A4"/>
    <w:rPr>
      <w:sz w:val="20"/>
      <w:szCs w:val="20"/>
    </w:rPr>
  </w:style>
  <w:style w:type="paragraph" w:styleId="CommentSubject">
    <w:name w:val="annotation subject"/>
    <w:basedOn w:val="CommentText"/>
    <w:next w:val="CommentText"/>
    <w:link w:val="CommentSubjectChar"/>
    <w:uiPriority w:val="99"/>
    <w:semiHidden/>
    <w:unhideWhenUsed/>
    <w:rsid w:val="00C351A4"/>
    <w:rPr>
      <w:b/>
      <w:bCs/>
    </w:rPr>
  </w:style>
  <w:style w:type="character" w:customStyle="1" w:styleId="CommentSubjectChar">
    <w:name w:val="Comment Subject Char"/>
    <w:basedOn w:val="CommentTextChar"/>
    <w:link w:val="CommentSubject"/>
    <w:uiPriority w:val="99"/>
    <w:semiHidden/>
    <w:rsid w:val="00C351A4"/>
    <w:rPr>
      <w:b/>
      <w:bCs/>
      <w:sz w:val="20"/>
      <w:szCs w:val="20"/>
    </w:rPr>
  </w:style>
  <w:style w:type="paragraph" w:styleId="BalloonText">
    <w:name w:val="Balloon Text"/>
    <w:basedOn w:val="Normal"/>
    <w:link w:val="BalloonTextChar"/>
    <w:uiPriority w:val="99"/>
    <w:semiHidden/>
    <w:unhideWhenUsed/>
    <w:rsid w:val="00C351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1A4"/>
    <w:rPr>
      <w:rFonts w:ascii="Segoe UI" w:hAnsi="Segoe UI" w:cs="Segoe UI"/>
      <w:sz w:val="18"/>
      <w:szCs w:val="18"/>
    </w:rPr>
  </w:style>
  <w:style w:type="character" w:styleId="Hyperlink">
    <w:name w:val="Hyperlink"/>
    <w:basedOn w:val="DefaultParagraphFont"/>
    <w:uiPriority w:val="99"/>
    <w:unhideWhenUsed/>
    <w:rsid w:val="003A6390"/>
    <w:rPr>
      <w:color w:val="0000FF"/>
      <w:u w:val="single"/>
    </w:rPr>
  </w:style>
  <w:style w:type="character" w:customStyle="1" w:styleId="related-linkdesc1">
    <w:name w:val="related-link__desc1"/>
    <w:basedOn w:val="DefaultParagraphFont"/>
    <w:rsid w:val="003A6390"/>
    <w:rPr>
      <w:b w:val="0"/>
      <w:bCs w:val="0"/>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sex.ac.uk/staff/employment-policies-procedures/appeals-procedure" TargetMode="External"/><Relationship Id="rId3" Type="http://schemas.openxmlformats.org/officeDocument/2006/relationships/settings" Target="settings.xml"/><Relationship Id="rId7" Type="http://schemas.openxmlformats.org/officeDocument/2006/relationships/hyperlink" Target="https://www.essex.ac.uk/staff/student-feedback/concerns-and-complaints-about-staf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ssex.ac.uk/staff/managing-people/capability-procedure" TargetMode="External"/><Relationship Id="rId11" Type="http://schemas.openxmlformats.org/officeDocument/2006/relationships/fontTable" Target="fontTable.xml"/><Relationship Id="rId5" Type="http://schemas.openxmlformats.org/officeDocument/2006/relationships/hyperlink" Target="https://www.essex.ac.uk/staff/managing-people/disciplinary-procedure" TargetMode="External"/><Relationship Id="rId10" Type="http://schemas.openxmlformats.org/officeDocument/2006/relationships/hyperlink" Target="https://www.essex.ac.uk/-/media/documents/directories/human-resources/uecs/uecs-capability-procedure.pdf?la=en" TargetMode="External"/><Relationship Id="rId4" Type="http://schemas.openxmlformats.org/officeDocument/2006/relationships/webSettings" Target="webSettings.xml"/><Relationship Id="rId9" Type="http://schemas.openxmlformats.org/officeDocument/2006/relationships/hyperlink" Target="https://www.essex.ac.uk/-/media/documents/directories/human-resources/uecs/uecs-disciplinary-procedur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12</Pages>
  <Words>3264</Words>
  <Characters>18610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Paisley Leaf</dc:creator>
  <cp:keywords/>
  <dc:description/>
  <cp:lastModifiedBy>Braybrooke, Karen B</cp:lastModifiedBy>
  <cp:revision>86</cp:revision>
  <dcterms:created xsi:type="dcterms:W3CDTF">2021-05-05T16:55:00Z</dcterms:created>
  <dcterms:modified xsi:type="dcterms:W3CDTF">2021-06-09T16:24:00Z</dcterms:modified>
</cp:coreProperties>
</file>