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B5BD" w14:textId="518E4924" w:rsidR="008F3481" w:rsidRPr="00E539A3" w:rsidRDefault="008F3481" w:rsidP="0049141A">
      <w:pPr>
        <w:jc w:val="center"/>
        <w:rPr>
          <w:rFonts w:cs="Arial"/>
          <w:b/>
          <w:sz w:val="36"/>
        </w:rPr>
      </w:pPr>
      <w:r w:rsidRPr="00E539A3">
        <w:rPr>
          <w:rFonts w:cs="Arial"/>
          <w:b/>
          <w:sz w:val="36"/>
        </w:rPr>
        <w:t>Apprentice</w:t>
      </w:r>
      <w:r w:rsidR="0096328B" w:rsidRPr="00E539A3">
        <w:rPr>
          <w:rFonts w:cs="Arial"/>
          <w:b/>
          <w:sz w:val="36"/>
        </w:rPr>
        <w:t>ship</w:t>
      </w:r>
      <w:r w:rsidRPr="00E539A3">
        <w:rPr>
          <w:rFonts w:cs="Arial"/>
          <w:b/>
          <w:sz w:val="36"/>
        </w:rPr>
        <w:t xml:space="preserve"> Agreement</w:t>
      </w:r>
    </w:p>
    <w:p w14:paraId="65E0466F" w14:textId="4D55C0B7" w:rsidR="008B0204" w:rsidRPr="00E539A3" w:rsidRDefault="00143511" w:rsidP="00214172">
      <w:pPr>
        <w:rPr>
          <w:rFonts w:eastAsia="Times New Roman" w:cs="Arial"/>
          <w:sz w:val="24"/>
          <w:szCs w:val="24"/>
        </w:rPr>
      </w:pPr>
      <w:r w:rsidRPr="00E539A3">
        <w:rPr>
          <w:rFonts w:eastAsia="Times New Roman" w:cs="Arial"/>
          <w:sz w:val="24"/>
          <w:szCs w:val="24"/>
        </w:rPr>
        <w:t>An apprenticeship agreement must</w:t>
      </w:r>
      <w:r w:rsidR="00214172" w:rsidRPr="00E539A3">
        <w:rPr>
          <w:rFonts w:eastAsia="Times New Roman" w:cs="Arial"/>
          <w:sz w:val="24"/>
          <w:szCs w:val="24"/>
        </w:rPr>
        <w:t xml:space="preserve"> be in place at the start of your</w:t>
      </w:r>
      <w:r w:rsidRPr="00E539A3">
        <w:rPr>
          <w:rFonts w:eastAsia="Times New Roman" w:cs="Arial"/>
          <w:sz w:val="24"/>
          <w:szCs w:val="24"/>
        </w:rPr>
        <w:t xml:space="preserve"> apprenticeship.</w:t>
      </w:r>
      <w:r w:rsidR="00214172" w:rsidRPr="00E539A3">
        <w:rPr>
          <w:rFonts w:eastAsia="Times New Roman" w:cs="Arial"/>
          <w:sz w:val="24"/>
          <w:szCs w:val="24"/>
        </w:rPr>
        <w:t xml:space="preserve"> </w:t>
      </w:r>
      <w:r w:rsidR="008F3481" w:rsidRPr="00E539A3">
        <w:rPr>
          <w:rFonts w:eastAsia="Times New Roman" w:cs="Arial"/>
          <w:sz w:val="24"/>
          <w:szCs w:val="24"/>
        </w:rPr>
        <w:t>This agreement supplements your existing terms and conditions of employment</w:t>
      </w:r>
      <w:r w:rsidR="00214172" w:rsidRPr="00E539A3">
        <w:rPr>
          <w:rFonts w:eastAsia="Times New Roman" w:cs="Arial"/>
          <w:sz w:val="24"/>
          <w:szCs w:val="24"/>
        </w:rPr>
        <w:t xml:space="preserve">. </w:t>
      </w:r>
      <w:r w:rsidR="008B0204" w:rsidRPr="00E539A3">
        <w:rPr>
          <w:rFonts w:eastAsia="Times New Roman" w:cs="Arial"/>
          <w:sz w:val="24"/>
          <w:szCs w:val="24"/>
        </w:rPr>
        <w:t>The purpose of the apprenticeship agreement</w:t>
      </w:r>
      <w:r w:rsidR="00214172" w:rsidRPr="00E539A3">
        <w:rPr>
          <w:rFonts w:eastAsia="Times New Roman" w:cs="Arial"/>
          <w:sz w:val="24"/>
          <w:szCs w:val="24"/>
        </w:rPr>
        <w:t xml:space="preserve"> is</w:t>
      </w:r>
      <w:r w:rsidR="008B0204" w:rsidRPr="00E539A3">
        <w:rPr>
          <w:rFonts w:eastAsia="Times New Roman" w:cs="Arial"/>
          <w:sz w:val="24"/>
          <w:szCs w:val="24"/>
        </w:rPr>
        <w:t xml:space="preserve"> to identify</w:t>
      </w:r>
      <w:r w:rsidR="007320FE" w:rsidRPr="00E539A3">
        <w:rPr>
          <w:rFonts w:eastAsia="Times New Roman" w:cs="Arial"/>
          <w:sz w:val="24"/>
          <w:szCs w:val="24"/>
        </w:rPr>
        <w:t>:</w:t>
      </w:r>
    </w:p>
    <w:p w14:paraId="67FAED75" w14:textId="48062CCD" w:rsidR="008B0204" w:rsidRPr="00E539A3" w:rsidRDefault="008B0204" w:rsidP="00A12550">
      <w:pPr>
        <w:pStyle w:val="ListParagraph"/>
        <w:numPr>
          <w:ilvl w:val="0"/>
          <w:numId w:val="8"/>
        </w:numPr>
        <w:rPr>
          <w:rFonts w:ascii="Arial" w:eastAsia="Times New Roman" w:hAnsi="Arial" w:cs="Arial"/>
        </w:rPr>
      </w:pPr>
      <w:r w:rsidRPr="00E539A3">
        <w:rPr>
          <w:rFonts w:ascii="Arial" w:eastAsia="Times New Roman" w:hAnsi="Arial" w:cs="Arial"/>
        </w:rPr>
        <w:t xml:space="preserve">The skill, trade or occupation for which </w:t>
      </w:r>
      <w:r w:rsidR="00214172" w:rsidRPr="00E539A3">
        <w:rPr>
          <w:rFonts w:ascii="Arial" w:eastAsia="Times New Roman" w:hAnsi="Arial" w:cs="Arial"/>
        </w:rPr>
        <w:t>you are</w:t>
      </w:r>
      <w:r w:rsidRPr="00E539A3">
        <w:rPr>
          <w:rFonts w:ascii="Arial" w:eastAsia="Times New Roman" w:hAnsi="Arial" w:cs="Arial"/>
        </w:rPr>
        <w:t xml:space="preserve"> being trained;</w:t>
      </w:r>
    </w:p>
    <w:p w14:paraId="2074993E" w14:textId="3C5191F9" w:rsidR="008B0204" w:rsidRPr="00E539A3" w:rsidRDefault="008B0204" w:rsidP="00A12550">
      <w:pPr>
        <w:pStyle w:val="ListParagraph"/>
        <w:numPr>
          <w:ilvl w:val="0"/>
          <w:numId w:val="8"/>
        </w:numPr>
        <w:rPr>
          <w:rFonts w:ascii="Arial" w:eastAsia="Times New Roman" w:hAnsi="Arial" w:cs="Arial"/>
        </w:rPr>
      </w:pPr>
      <w:r w:rsidRPr="00E539A3">
        <w:rPr>
          <w:rFonts w:ascii="Arial" w:eastAsia="Times New Roman" w:hAnsi="Arial" w:cs="Arial"/>
        </w:rPr>
        <w:t>The apprenticeship standard connected to the apprenticeship;</w:t>
      </w:r>
    </w:p>
    <w:p w14:paraId="39335E64" w14:textId="59368093" w:rsidR="008B0204" w:rsidRPr="00E539A3" w:rsidRDefault="008B0204" w:rsidP="00A12550">
      <w:pPr>
        <w:pStyle w:val="ListParagraph"/>
        <w:numPr>
          <w:ilvl w:val="0"/>
          <w:numId w:val="8"/>
        </w:numPr>
        <w:rPr>
          <w:rFonts w:ascii="Arial" w:eastAsia="Times New Roman" w:hAnsi="Arial" w:cs="Arial"/>
        </w:rPr>
      </w:pPr>
      <w:r w:rsidRPr="00E539A3">
        <w:rPr>
          <w:rFonts w:ascii="Arial" w:eastAsia="Times New Roman" w:hAnsi="Arial" w:cs="Arial"/>
        </w:rPr>
        <w:t>The dates during which the apprenticeship is expected to take place; and</w:t>
      </w:r>
    </w:p>
    <w:p w14:paraId="0D6331FB" w14:textId="1998899F" w:rsidR="0017465F" w:rsidRDefault="008B0204" w:rsidP="00A12550">
      <w:pPr>
        <w:pStyle w:val="ListParagraph"/>
        <w:numPr>
          <w:ilvl w:val="0"/>
          <w:numId w:val="8"/>
        </w:numPr>
        <w:rPr>
          <w:rFonts w:ascii="Arial" w:eastAsia="Times New Roman" w:hAnsi="Arial" w:cs="Arial"/>
        </w:rPr>
      </w:pPr>
      <w:r w:rsidRPr="00E539A3">
        <w:rPr>
          <w:rFonts w:ascii="Arial" w:eastAsia="Times New Roman" w:hAnsi="Arial" w:cs="Arial"/>
        </w:rPr>
        <w:t xml:space="preserve">The amount of off the job training that </w:t>
      </w:r>
      <w:r w:rsidR="00214172" w:rsidRPr="00E539A3">
        <w:rPr>
          <w:rFonts w:ascii="Arial" w:eastAsia="Times New Roman" w:hAnsi="Arial" w:cs="Arial"/>
        </w:rPr>
        <w:t xml:space="preserve">you are </w:t>
      </w:r>
      <w:r w:rsidRPr="00E539A3">
        <w:rPr>
          <w:rFonts w:ascii="Arial" w:eastAsia="Times New Roman" w:hAnsi="Arial" w:cs="Arial"/>
        </w:rPr>
        <w:t>to receive</w:t>
      </w:r>
      <w:r w:rsidR="00E14CBD">
        <w:rPr>
          <w:rFonts w:ascii="Arial" w:eastAsia="Times New Roman" w:hAnsi="Arial" w:cs="Arial"/>
        </w:rPr>
        <w:t>.</w:t>
      </w:r>
    </w:p>
    <w:p w14:paraId="6A5B218A" w14:textId="77777777" w:rsidR="00413DC0" w:rsidRPr="00E539A3" w:rsidRDefault="00413DC0" w:rsidP="008B0204">
      <w:pPr>
        <w:rPr>
          <w:rFonts w:cs="Arial"/>
          <w:b/>
          <w:sz w:val="24"/>
          <w:szCs w:val="24"/>
        </w:rPr>
      </w:pPr>
    </w:p>
    <w:p w14:paraId="28BD15D9" w14:textId="3809C86F" w:rsidR="008B0204" w:rsidRPr="00E539A3" w:rsidRDefault="008B0204" w:rsidP="008B0204">
      <w:pPr>
        <w:rPr>
          <w:rFonts w:cs="Arial"/>
          <w:b/>
          <w:sz w:val="24"/>
          <w:szCs w:val="24"/>
        </w:rPr>
      </w:pPr>
      <w:r w:rsidRPr="00E539A3">
        <w:rPr>
          <w:rFonts w:cs="Arial"/>
          <w:b/>
          <w:sz w:val="24"/>
          <w:szCs w:val="24"/>
        </w:rPr>
        <w:t xml:space="preserve">Apprenticeship </w:t>
      </w:r>
      <w:r w:rsidR="005215CB" w:rsidRPr="00E539A3">
        <w:rPr>
          <w:rFonts w:cs="Arial"/>
          <w:b/>
          <w:sz w:val="24"/>
          <w:szCs w:val="24"/>
        </w:rPr>
        <w:t>Particulars</w:t>
      </w:r>
      <w:r w:rsidRPr="00E539A3">
        <w:rPr>
          <w:rFonts w:cs="Arial"/>
          <w:b/>
          <w:sz w:val="24"/>
          <w:szCs w:val="24"/>
        </w:rPr>
        <w:t>:</w:t>
      </w:r>
    </w:p>
    <w:tbl>
      <w:tblPr>
        <w:tblStyle w:val="TableGrid"/>
        <w:tblW w:w="0" w:type="auto"/>
        <w:tblLook w:val="04A0" w:firstRow="1" w:lastRow="0" w:firstColumn="1" w:lastColumn="0" w:noHBand="0" w:noVBand="1"/>
      </w:tblPr>
      <w:tblGrid>
        <w:gridCol w:w="4815"/>
        <w:gridCol w:w="5641"/>
      </w:tblGrid>
      <w:tr w:rsidR="00B21FAA" w:rsidRPr="00E539A3" w14:paraId="0F2543C5" w14:textId="77777777" w:rsidTr="005215CB">
        <w:tc>
          <w:tcPr>
            <w:tcW w:w="4815" w:type="dxa"/>
          </w:tcPr>
          <w:p w14:paraId="5230A374" w14:textId="38C84908" w:rsidR="00B21FAA" w:rsidRPr="00E539A3" w:rsidRDefault="00D85E07" w:rsidP="008B0204">
            <w:pPr>
              <w:rPr>
                <w:rFonts w:cs="Arial"/>
                <w:b/>
                <w:sz w:val="24"/>
                <w:szCs w:val="24"/>
              </w:rPr>
            </w:pPr>
            <w:r w:rsidRPr="00E539A3">
              <w:rPr>
                <w:rFonts w:cs="Arial"/>
                <w:b/>
                <w:sz w:val="24"/>
                <w:szCs w:val="24"/>
              </w:rPr>
              <w:t>A</w:t>
            </w:r>
            <w:r w:rsidR="005215CB" w:rsidRPr="00E539A3">
              <w:rPr>
                <w:rFonts w:cs="Arial"/>
                <w:b/>
                <w:sz w:val="24"/>
                <w:szCs w:val="24"/>
              </w:rPr>
              <w:t>pprentice name:</w:t>
            </w:r>
          </w:p>
          <w:p w14:paraId="2484F8EF" w14:textId="14606C8A" w:rsidR="005215CB" w:rsidRPr="00E539A3" w:rsidRDefault="005215CB" w:rsidP="008B0204">
            <w:pPr>
              <w:rPr>
                <w:rFonts w:cs="Arial"/>
                <w:b/>
                <w:sz w:val="24"/>
                <w:szCs w:val="24"/>
              </w:rPr>
            </w:pPr>
          </w:p>
        </w:tc>
        <w:tc>
          <w:tcPr>
            <w:tcW w:w="5641" w:type="dxa"/>
          </w:tcPr>
          <w:p w14:paraId="1C4E9E8D" w14:textId="77777777" w:rsidR="00B21FAA" w:rsidRPr="00E539A3" w:rsidRDefault="00B21FAA" w:rsidP="008B0204">
            <w:pPr>
              <w:rPr>
                <w:rFonts w:cs="Arial"/>
                <w:b/>
                <w:sz w:val="24"/>
                <w:szCs w:val="24"/>
              </w:rPr>
            </w:pPr>
          </w:p>
        </w:tc>
      </w:tr>
      <w:tr w:rsidR="00B21FAA" w:rsidRPr="00E539A3" w14:paraId="35F5066B" w14:textId="77777777" w:rsidTr="005215CB">
        <w:tc>
          <w:tcPr>
            <w:tcW w:w="4815" w:type="dxa"/>
          </w:tcPr>
          <w:p w14:paraId="630AC977" w14:textId="6DC97EBD" w:rsidR="00B21FAA" w:rsidRPr="00E539A3" w:rsidRDefault="005215CB" w:rsidP="008B0204">
            <w:pPr>
              <w:rPr>
                <w:rFonts w:cs="Arial"/>
                <w:b/>
                <w:sz w:val="24"/>
                <w:szCs w:val="24"/>
              </w:rPr>
            </w:pPr>
            <w:r w:rsidRPr="00E539A3">
              <w:rPr>
                <w:rFonts w:cs="Arial"/>
                <w:b/>
                <w:sz w:val="24"/>
                <w:szCs w:val="24"/>
              </w:rPr>
              <w:t xml:space="preserve">Relevant approved apprenticeship standard </w:t>
            </w:r>
            <w:r w:rsidR="003A73A1" w:rsidRPr="00E539A3">
              <w:rPr>
                <w:rFonts w:cs="Arial"/>
                <w:b/>
                <w:sz w:val="24"/>
                <w:szCs w:val="24"/>
              </w:rPr>
              <w:t xml:space="preserve">(version &amp; </w:t>
            </w:r>
            <w:r w:rsidRPr="00E539A3">
              <w:rPr>
                <w:rFonts w:cs="Arial"/>
                <w:b/>
                <w:sz w:val="24"/>
                <w:szCs w:val="24"/>
              </w:rPr>
              <w:t>level</w:t>
            </w:r>
            <w:r w:rsidR="003A73A1" w:rsidRPr="00E539A3">
              <w:rPr>
                <w:rFonts w:cs="Arial"/>
                <w:b/>
                <w:sz w:val="24"/>
                <w:szCs w:val="24"/>
              </w:rPr>
              <w:t>)</w:t>
            </w:r>
            <w:r w:rsidRPr="00E539A3">
              <w:rPr>
                <w:rFonts w:cs="Arial"/>
                <w:b/>
                <w:sz w:val="24"/>
                <w:szCs w:val="24"/>
              </w:rPr>
              <w:t>:</w:t>
            </w:r>
          </w:p>
          <w:p w14:paraId="123D0B7C" w14:textId="3C2142C1" w:rsidR="005215CB" w:rsidRPr="00E539A3" w:rsidRDefault="005215CB" w:rsidP="008B0204">
            <w:pPr>
              <w:rPr>
                <w:rFonts w:cs="Arial"/>
                <w:b/>
                <w:sz w:val="24"/>
                <w:szCs w:val="24"/>
              </w:rPr>
            </w:pPr>
          </w:p>
        </w:tc>
        <w:tc>
          <w:tcPr>
            <w:tcW w:w="5641" w:type="dxa"/>
          </w:tcPr>
          <w:p w14:paraId="4AEE6066" w14:textId="77777777" w:rsidR="00B21FAA" w:rsidRPr="00E539A3" w:rsidRDefault="00B21FAA" w:rsidP="008B0204">
            <w:pPr>
              <w:rPr>
                <w:rFonts w:cs="Arial"/>
                <w:b/>
                <w:sz w:val="24"/>
                <w:szCs w:val="24"/>
              </w:rPr>
            </w:pPr>
          </w:p>
        </w:tc>
      </w:tr>
      <w:tr w:rsidR="00B21FAA" w:rsidRPr="00E539A3" w14:paraId="07FAEB9B" w14:textId="77777777" w:rsidTr="005215CB">
        <w:tc>
          <w:tcPr>
            <w:tcW w:w="4815" w:type="dxa"/>
          </w:tcPr>
          <w:p w14:paraId="7C34B90E" w14:textId="341FC0C4" w:rsidR="00B21FAA" w:rsidRPr="00E539A3" w:rsidRDefault="005215CB" w:rsidP="008B0204">
            <w:pPr>
              <w:rPr>
                <w:rFonts w:cs="Arial"/>
                <w:b/>
                <w:sz w:val="24"/>
                <w:szCs w:val="24"/>
              </w:rPr>
            </w:pPr>
            <w:r w:rsidRPr="00E539A3">
              <w:rPr>
                <w:rFonts w:cs="Arial"/>
                <w:b/>
                <w:sz w:val="24"/>
                <w:szCs w:val="24"/>
              </w:rPr>
              <w:t>Place of work (employer</w:t>
            </w:r>
            <w:r w:rsidR="003A73A1" w:rsidRPr="00E539A3">
              <w:rPr>
                <w:rFonts w:cs="Arial"/>
                <w:b/>
                <w:sz w:val="24"/>
                <w:szCs w:val="24"/>
              </w:rPr>
              <w:t xml:space="preserve"> name &amp; location</w:t>
            </w:r>
            <w:r w:rsidRPr="00E539A3">
              <w:rPr>
                <w:rFonts w:cs="Arial"/>
                <w:b/>
                <w:sz w:val="24"/>
                <w:szCs w:val="24"/>
              </w:rPr>
              <w:t>):</w:t>
            </w:r>
          </w:p>
          <w:p w14:paraId="1403F6CA" w14:textId="6ECE5235" w:rsidR="005215CB" w:rsidRPr="00E539A3" w:rsidRDefault="005215CB" w:rsidP="008B0204">
            <w:pPr>
              <w:rPr>
                <w:rFonts w:cs="Arial"/>
                <w:b/>
                <w:sz w:val="24"/>
                <w:szCs w:val="24"/>
              </w:rPr>
            </w:pPr>
          </w:p>
        </w:tc>
        <w:tc>
          <w:tcPr>
            <w:tcW w:w="5641" w:type="dxa"/>
          </w:tcPr>
          <w:p w14:paraId="771F5488" w14:textId="77777777" w:rsidR="00B21FAA" w:rsidRPr="00E539A3" w:rsidRDefault="00B21FAA" w:rsidP="008B0204">
            <w:pPr>
              <w:rPr>
                <w:rFonts w:cs="Arial"/>
                <w:b/>
                <w:sz w:val="24"/>
                <w:szCs w:val="24"/>
              </w:rPr>
            </w:pPr>
          </w:p>
        </w:tc>
      </w:tr>
    </w:tbl>
    <w:p w14:paraId="4D496AF1" w14:textId="3397AD64" w:rsidR="00B21FAA" w:rsidRDefault="001952E0" w:rsidP="008B0204">
      <w:pPr>
        <w:rPr>
          <w:rFonts w:cs="Arial"/>
          <w:b/>
          <w:sz w:val="24"/>
          <w:szCs w:val="24"/>
        </w:rPr>
      </w:pPr>
      <w:r w:rsidRPr="00E539A3">
        <w:rPr>
          <w:rFonts w:cs="Arial"/>
          <w:sz w:val="24"/>
          <w:szCs w:val="24"/>
        </w:rPr>
        <w:t xml:space="preserve">The Secretary of State has published an approved apprenticeship standard for the sector in which you will be working, which is </w:t>
      </w:r>
      <w:r w:rsidRPr="001952E0">
        <w:rPr>
          <w:rFonts w:cs="Arial"/>
          <w:color w:val="0070C0"/>
          <w:sz w:val="24"/>
          <w:szCs w:val="24"/>
        </w:rPr>
        <w:t>[ADD IN SECTOR]</w:t>
      </w:r>
      <w:r w:rsidRPr="00E539A3">
        <w:rPr>
          <w:rFonts w:cs="Arial"/>
          <w:sz w:val="24"/>
          <w:szCs w:val="24"/>
        </w:rPr>
        <w:t>.  The approved apprenticeship standard (referenced by this link) is the standard which applies in relation to the work to be carried out under this apprenticeship. You will receive training to help you achieve the approved apprenticeship standard in relation to the work done for the University under this agreement.</w:t>
      </w:r>
    </w:p>
    <w:tbl>
      <w:tblPr>
        <w:tblStyle w:val="TableGrid"/>
        <w:tblW w:w="10490" w:type="dxa"/>
        <w:tblInd w:w="-5" w:type="dxa"/>
        <w:tblLook w:val="04A0" w:firstRow="1" w:lastRow="0" w:firstColumn="1" w:lastColumn="0" w:noHBand="0" w:noVBand="1"/>
      </w:tblPr>
      <w:tblGrid>
        <w:gridCol w:w="2694"/>
        <w:gridCol w:w="2126"/>
        <w:gridCol w:w="2507"/>
        <w:gridCol w:w="3163"/>
      </w:tblGrid>
      <w:tr w:rsidR="00FA7147" w:rsidRPr="00E539A3" w14:paraId="46D27917" w14:textId="77777777" w:rsidTr="00505F04">
        <w:trPr>
          <w:trHeight w:val="682"/>
        </w:trPr>
        <w:tc>
          <w:tcPr>
            <w:tcW w:w="2694" w:type="dxa"/>
          </w:tcPr>
          <w:p w14:paraId="2F0ED126" w14:textId="678332B9" w:rsidR="008B0204" w:rsidRPr="00E539A3" w:rsidRDefault="008B0204" w:rsidP="008B0204">
            <w:pPr>
              <w:rPr>
                <w:rFonts w:cs="Arial"/>
                <w:b/>
                <w:bCs/>
                <w:sz w:val="24"/>
                <w:szCs w:val="24"/>
              </w:rPr>
            </w:pPr>
            <w:r w:rsidRPr="00E539A3">
              <w:rPr>
                <w:rFonts w:cs="Arial"/>
                <w:b/>
                <w:bCs/>
                <w:sz w:val="24"/>
                <w:szCs w:val="24"/>
              </w:rPr>
              <w:t>Start date of apprenticeship</w:t>
            </w:r>
            <w:r w:rsidR="00214172" w:rsidRPr="00E539A3">
              <w:rPr>
                <w:rFonts w:cs="Arial"/>
                <w:b/>
                <w:bCs/>
                <w:sz w:val="24"/>
                <w:szCs w:val="24"/>
              </w:rPr>
              <w:t>:</w:t>
            </w:r>
          </w:p>
        </w:tc>
        <w:tc>
          <w:tcPr>
            <w:tcW w:w="2126" w:type="dxa"/>
          </w:tcPr>
          <w:p w14:paraId="667A64C9" w14:textId="4C6099DD" w:rsidR="007166EC" w:rsidRPr="00E539A3" w:rsidRDefault="007166EC" w:rsidP="008B0204">
            <w:pPr>
              <w:rPr>
                <w:rFonts w:cs="Arial"/>
                <w:sz w:val="24"/>
                <w:szCs w:val="24"/>
              </w:rPr>
            </w:pPr>
          </w:p>
        </w:tc>
        <w:tc>
          <w:tcPr>
            <w:tcW w:w="2507" w:type="dxa"/>
          </w:tcPr>
          <w:p w14:paraId="007965E4" w14:textId="4D6CEF31" w:rsidR="008B0204" w:rsidRPr="00E539A3" w:rsidRDefault="00214172" w:rsidP="008B0204">
            <w:pPr>
              <w:rPr>
                <w:rFonts w:cs="Arial"/>
                <w:b/>
                <w:bCs/>
                <w:sz w:val="24"/>
                <w:szCs w:val="24"/>
              </w:rPr>
            </w:pPr>
            <w:r w:rsidRPr="00E539A3">
              <w:rPr>
                <w:rFonts w:cs="Arial"/>
                <w:b/>
                <w:bCs/>
                <w:sz w:val="24"/>
                <w:szCs w:val="24"/>
              </w:rPr>
              <w:t>Expected e</w:t>
            </w:r>
            <w:r w:rsidR="007F41AC" w:rsidRPr="00E539A3">
              <w:rPr>
                <w:rFonts w:cs="Arial"/>
                <w:b/>
                <w:bCs/>
                <w:sz w:val="24"/>
                <w:szCs w:val="24"/>
              </w:rPr>
              <w:t>nd date of apprenticeship (including EPA)</w:t>
            </w:r>
            <w:r w:rsidRPr="00E539A3">
              <w:rPr>
                <w:rFonts w:cs="Arial"/>
                <w:b/>
                <w:bCs/>
                <w:sz w:val="24"/>
                <w:szCs w:val="24"/>
              </w:rPr>
              <w:t>:</w:t>
            </w:r>
          </w:p>
        </w:tc>
        <w:tc>
          <w:tcPr>
            <w:tcW w:w="3163" w:type="dxa"/>
          </w:tcPr>
          <w:p w14:paraId="4C467A66" w14:textId="38DD2155" w:rsidR="007166EC" w:rsidRPr="00E539A3" w:rsidRDefault="007166EC" w:rsidP="008B0204">
            <w:pPr>
              <w:rPr>
                <w:rFonts w:cs="Arial"/>
                <w:sz w:val="24"/>
                <w:szCs w:val="24"/>
              </w:rPr>
            </w:pPr>
          </w:p>
        </w:tc>
      </w:tr>
      <w:tr w:rsidR="00FA7147" w:rsidRPr="00E539A3" w14:paraId="612FB339" w14:textId="77777777" w:rsidTr="00505F04">
        <w:trPr>
          <w:trHeight w:val="907"/>
        </w:trPr>
        <w:tc>
          <w:tcPr>
            <w:tcW w:w="2694" w:type="dxa"/>
            <w:tcBorders>
              <w:bottom w:val="single" w:sz="4" w:space="0" w:color="auto"/>
            </w:tcBorders>
          </w:tcPr>
          <w:p w14:paraId="137C4B17" w14:textId="216F04F5" w:rsidR="008B0204" w:rsidRPr="00E539A3" w:rsidRDefault="008B0204" w:rsidP="008B0204">
            <w:pPr>
              <w:rPr>
                <w:rFonts w:cs="Arial"/>
                <w:b/>
                <w:bCs/>
                <w:sz w:val="24"/>
                <w:szCs w:val="24"/>
              </w:rPr>
            </w:pPr>
            <w:r w:rsidRPr="00E539A3">
              <w:rPr>
                <w:rFonts w:cs="Arial"/>
                <w:b/>
                <w:bCs/>
                <w:sz w:val="24"/>
                <w:szCs w:val="24"/>
              </w:rPr>
              <w:t>Start date of practical period</w:t>
            </w:r>
            <w:r w:rsidR="005236A2">
              <w:rPr>
                <w:rFonts w:cs="Arial"/>
                <w:b/>
                <w:bCs/>
                <w:sz w:val="24"/>
                <w:szCs w:val="24"/>
              </w:rPr>
              <w:t>:</w:t>
            </w:r>
            <w:r w:rsidRPr="00E539A3">
              <w:rPr>
                <w:rFonts w:cs="Arial"/>
                <w:b/>
                <w:bCs/>
                <w:sz w:val="24"/>
                <w:szCs w:val="24"/>
              </w:rPr>
              <w:tab/>
            </w:r>
          </w:p>
        </w:tc>
        <w:tc>
          <w:tcPr>
            <w:tcW w:w="2126" w:type="dxa"/>
            <w:tcBorders>
              <w:bottom w:val="single" w:sz="4" w:space="0" w:color="auto"/>
            </w:tcBorders>
          </w:tcPr>
          <w:p w14:paraId="22595BC4" w14:textId="30FB9A03" w:rsidR="007166EC" w:rsidRPr="00E539A3" w:rsidRDefault="007166EC" w:rsidP="008B0204">
            <w:pPr>
              <w:rPr>
                <w:rFonts w:cs="Arial"/>
                <w:sz w:val="24"/>
                <w:szCs w:val="24"/>
              </w:rPr>
            </w:pPr>
          </w:p>
        </w:tc>
        <w:tc>
          <w:tcPr>
            <w:tcW w:w="2507" w:type="dxa"/>
            <w:tcBorders>
              <w:bottom w:val="single" w:sz="4" w:space="0" w:color="auto"/>
            </w:tcBorders>
          </w:tcPr>
          <w:p w14:paraId="592240B3" w14:textId="20D07FC9" w:rsidR="008B0204" w:rsidRPr="00E539A3" w:rsidRDefault="007F41AC" w:rsidP="008B0204">
            <w:pPr>
              <w:rPr>
                <w:rFonts w:cs="Arial"/>
                <w:b/>
                <w:bCs/>
                <w:sz w:val="24"/>
                <w:szCs w:val="24"/>
              </w:rPr>
            </w:pPr>
            <w:r w:rsidRPr="00E539A3">
              <w:rPr>
                <w:rFonts w:cs="Arial"/>
                <w:b/>
                <w:bCs/>
                <w:sz w:val="24"/>
                <w:szCs w:val="24"/>
              </w:rPr>
              <w:t xml:space="preserve">Expected </w:t>
            </w:r>
            <w:r w:rsidR="008B0204" w:rsidRPr="00E539A3">
              <w:rPr>
                <w:rFonts w:cs="Arial"/>
                <w:b/>
                <w:bCs/>
                <w:sz w:val="24"/>
                <w:szCs w:val="24"/>
              </w:rPr>
              <w:t>end date of practical period</w:t>
            </w:r>
            <w:r w:rsidR="00214172" w:rsidRPr="00E539A3">
              <w:rPr>
                <w:rFonts w:cs="Arial"/>
                <w:b/>
                <w:bCs/>
                <w:sz w:val="24"/>
                <w:szCs w:val="24"/>
              </w:rPr>
              <w:t>:</w:t>
            </w:r>
          </w:p>
        </w:tc>
        <w:tc>
          <w:tcPr>
            <w:tcW w:w="3163" w:type="dxa"/>
            <w:tcBorders>
              <w:bottom w:val="single" w:sz="4" w:space="0" w:color="auto"/>
            </w:tcBorders>
          </w:tcPr>
          <w:p w14:paraId="1218EC58" w14:textId="5A8265FA" w:rsidR="007166EC" w:rsidRPr="00E539A3" w:rsidRDefault="007166EC" w:rsidP="008B0204">
            <w:pPr>
              <w:rPr>
                <w:rFonts w:cs="Arial"/>
                <w:sz w:val="24"/>
                <w:szCs w:val="24"/>
              </w:rPr>
            </w:pPr>
          </w:p>
        </w:tc>
      </w:tr>
      <w:tr w:rsidR="00FA7147" w:rsidRPr="00E539A3" w14:paraId="38C1B2BC" w14:textId="77777777" w:rsidTr="00505F04">
        <w:trPr>
          <w:trHeight w:val="942"/>
        </w:trPr>
        <w:tc>
          <w:tcPr>
            <w:tcW w:w="2694" w:type="dxa"/>
            <w:tcBorders>
              <w:bottom w:val="single" w:sz="4" w:space="0" w:color="auto"/>
            </w:tcBorders>
          </w:tcPr>
          <w:p w14:paraId="7DFB87F1" w14:textId="22513BC7" w:rsidR="008B0204" w:rsidRPr="00E539A3" w:rsidRDefault="008B0204" w:rsidP="00650F77">
            <w:pPr>
              <w:rPr>
                <w:rFonts w:cs="Arial"/>
                <w:b/>
                <w:bCs/>
                <w:sz w:val="24"/>
                <w:szCs w:val="24"/>
              </w:rPr>
            </w:pPr>
            <w:r w:rsidRPr="00E539A3">
              <w:rPr>
                <w:rFonts w:cs="Arial"/>
                <w:b/>
                <w:bCs/>
                <w:sz w:val="24"/>
                <w:szCs w:val="24"/>
              </w:rPr>
              <w:t>Duration of practical period</w:t>
            </w:r>
            <w:r w:rsidR="005236A2">
              <w:rPr>
                <w:rFonts w:cs="Arial"/>
                <w:b/>
                <w:bCs/>
                <w:sz w:val="24"/>
                <w:szCs w:val="24"/>
              </w:rPr>
              <w:t xml:space="preserve"> </w:t>
            </w:r>
            <w:r w:rsidR="005236A2" w:rsidRPr="00E539A3">
              <w:rPr>
                <w:rFonts w:cs="Arial"/>
                <w:b/>
                <w:bCs/>
                <w:sz w:val="24"/>
                <w:szCs w:val="24"/>
              </w:rPr>
              <w:t>(not less than 12 months)</w:t>
            </w:r>
            <w:r w:rsidR="00214172" w:rsidRPr="00E539A3">
              <w:rPr>
                <w:rFonts w:cs="Arial"/>
                <w:b/>
                <w:bCs/>
                <w:sz w:val="24"/>
                <w:szCs w:val="24"/>
              </w:rPr>
              <w:t>:</w:t>
            </w:r>
            <w:r w:rsidRPr="00E539A3">
              <w:rPr>
                <w:rFonts w:cs="Arial"/>
                <w:b/>
                <w:bCs/>
                <w:sz w:val="24"/>
                <w:szCs w:val="24"/>
              </w:rPr>
              <w:tab/>
            </w:r>
          </w:p>
        </w:tc>
        <w:tc>
          <w:tcPr>
            <w:tcW w:w="2126" w:type="dxa"/>
            <w:tcBorders>
              <w:bottom w:val="single" w:sz="4" w:space="0" w:color="auto"/>
            </w:tcBorders>
          </w:tcPr>
          <w:p w14:paraId="19580904" w14:textId="77777777" w:rsidR="008B0204" w:rsidRPr="00E539A3" w:rsidRDefault="008B0204" w:rsidP="008B0204">
            <w:pPr>
              <w:rPr>
                <w:rFonts w:cs="Arial"/>
                <w:sz w:val="24"/>
                <w:szCs w:val="24"/>
              </w:rPr>
            </w:pPr>
          </w:p>
          <w:p w14:paraId="359B1A85" w14:textId="3F50400E" w:rsidR="007166EC" w:rsidRPr="00E539A3" w:rsidRDefault="007166EC" w:rsidP="008B0204">
            <w:pPr>
              <w:rPr>
                <w:rFonts w:cs="Arial"/>
                <w:sz w:val="24"/>
                <w:szCs w:val="24"/>
              </w:rPr>
            </w:pPr>
          </w:p>
        </w:tc>
        <w:tc>
          <w:tcPr>
            <w:tcW w:w="2507" w:type="dxa"/>
            <w:tcBorders>
              <w:bottom w:val="single" w:sz="4" w:space="0" w:color="auto"/>
            </w:tcBorders>
          </w:tcPr>
          <w:p w14:paraId="1A551E6F" w14:textId="5707D00A" w:rsidR="008B0204" w:rsidRPr="00E539A3" w:rsidRDefault="008B0204" w:rsidP="008B0204">
            <w:pPr>
              <w:rPr>
                <w:rFonts w:cs="Arial"/>
                <w:b/>
                <w:bCs/>
                <w:sz w:val="24"/>
                <w:szCs w:val="24"/>
              </w:rPr>
            </w:pPr>
            <w:r w:rsidRPr="00E539A3">
              <w:rPr>
                <w:rFonts w:cs="Arial"/>
                <w:b/>
                <w:bCs/>
                <w:sz w:val="24"/>
                <w:szCs w:val="24"/>
              </w:rPr>
              <w:t>Planned amount of off-the-job training (hours)</w:t>
            </w:r>
            <w:r w:rsidR="00214172" w:rsidRPr="00E539A3">
              <w:rPr>
                <w:rFonts w:cs="Arial"/>
                <w:b/>
                <w:bCs/>
                <w:sz w:val="24"/>
                <w:szCs w:val="24"/>
              </w:rPr>
              <w:t>:</w:t>
            </w:r>
          </w:p>
        </w:tc>
        <w:tc>
          <w:tcPr>
            <w:tcW w:w="3163" w:type="dxa"/>
            <w:tcBorders>
              <w:bottom w:val="single" w:sz="4" w:space="0" w:color="auto"/>
            </w:tcBorders>
          </w:tcPr>
          <w:p w14:paraId="26DB8937" w14:textId="3C171586" w:rsidR="008B0204" w:rsidRPr="00E539A3" w:rsidRDefault="008B0204" w:rsidP="008B0204">
            <w:pPr>
              <w:rPr>
                <w:rFonts w:cs="Arial"/>
                <w:sz w:val="24"/>
                <w:szCs w:val="24"/>
              </w:rPr>
            </w:pPr>
          </w:p>
          <w:p w14:paraId="4E7D520E" w14:textId="47780EDC" w:rsidR="007166EC" w:rsidRPr="00E539A3" w:rsidRDefault="007166EC" w:rsidP="002B74A8">
            <w:pPr>
              <w:rPr>
                <w:rFonts w:cs="Arial"/>
                <w:sz w:val="24"/>
                <w:szCs w:val="24"/>
              </w:rPr>
            </w:pPr>
          </w:p>
        </w:tc>
      </w:tr>
    </w:tbl>
    <w:p w14:paraId="42C16D25" w14:textId="662AF52C" w:rsidR="00A50192" w:rsidRPr="00E539A3" w:rsidRDefault="00A50192" w:rsidP="008F3481">
      <w:pPr>
        <w:spacing w:after="0" w:line="240" w:lineRule="auto"/>
        <w:ind w:left="720" w:hanging="720"/>
        <w:jc w:val="both"/>
        <w:rPr>
          <w:rFonts w:eastAsia="Times New Roman" w:cs="Arial"/>
          <w:color w:val="FF0000"/>
          <w:sz w:val="24"/>
          <w:szCs w:val="24"/>
        </w:rPr>
      </w:pPr>
    </w:p>
    <w:p w14:paraId="5DCD7BFF" w14:textId="77777777" w:rsidR="00F06AAA" w:rsidRDefault="00F06AAA" w:rsidP="008F3481">
      <w:pPr>
        <w:spacing w:after="0" w:line="240" w:lineRule="auto"/>
        <w:jc w:val="both"/>
        <w:rPr>
          <w:rFonts w:eastAsia="Times New Roman" w:cs="Arial"/>
          <w:sz w:val="24"/>
          <w:szCs w:val="24"/>
        </w:rPr>
      </w:pPr>
    </w:p>
    <w:p w14:paraId="472D146C" w14:textId="1077C501" w:rsidR="008F3481" w:rsidRPr="00E539A3" w:rsidRDefault="002B74A8" w:rsidP="008F3481">
      <w:pPr>
        <w:spacing w:after="0" w:line="240" w:lineRule="auto"/>
        <w:jc w:val="both"/>
        <w:rPr>
          <w:rFonts w:eastAsia="Times New Roman" w:cs="Arial"/>
          <w:sz w:val="24"/>
          <w:szCs w:val="24"/>
        </w:rPr>
      </w:pPr>
      <w:r w:rsidRPr="00E539A3">
        <w:rPr>
          <w:rFonts w:eastAsia="Times New Roman" w:cs="Arial"/>
          <w:sz w:val="24"/>
          <w:szCs w:val="24"/>
        </w:rPr>
        <w:t>You are required to attend</w:t>
      </w:r>
      <w:r w:rsidR="008F3481" w:rsidRPr="00E539A3">
        <w:rPr>
          <w:rFonts w:eastAsia="Times New Roman" w:cs="Arial"/>
          <w:sz w:val="24"/>
          <w:szCs w:val="24"/>
        </w:rPr>
        <w:t xml:space="preserve"> training </w:t>
      </w:r>
      <w:r w:rsidR="007563AC" w:rsidRPr="00E539A3">
        <w:rPr>
          <w:rFonts w:eastAsia="Times New Roman" w:cs="Arial"/>
          <w:sz w:val="24"/>
          <w:szCs w:val="24"/>
        </w:rPr>
        <w:t xml:space="preserve">delivered </w:t>
      </w:r>
      <w:r w:rsidR="008F3481" w:rsidRPr="00E539A3">
        <w:rPr>
          <w:rFonts w:eastAsia="Times New Roman" w:cs="Arial"/>
          <w:sz w:val="24"/>
          <w:szCs w:val="24"/>
        </w:rPr>
        <w:t>by one of our nominated</w:t>
      </w:r>
      <w:r w:rsidRPr="00E539A3">
        <w:rPr>
          <w:rFonts w:eastAsia="Times New Roman" w:cs="Arial"/>
          <w:sz w:val="24"/>
          <w:szCs w:val="24"/>
        </w:rPr>
        <w:t xml:space="preserve"> training </w:t>
      </w:r>
      <w:r w:rsidR="008F3481" w:rsidRPr="00E539A3">
        <w:rPr>
          <w:rFonts w:eastAsia="Times New Roman" w:cs="Arial"/>
          <w:sz w:val="24"/>
          <w:szCs w:val="24"/>
        </w:rPr>
        <w:t xml:space="preserve">providers. </w:t>
      </w:r>
      <w:r w:rsidR="00590258" w:rsidRPr="00E539A3">
        <w:rPr>
          <w:rFonts w:eastAsia="Times New Roman" w:cs="Arial"/>
          <w:sz w:val="24"/>
          <w:szCs w:val="24"/>
        </w:rPr>
        <w:t xml:space="preserve">The University of Essex </w:t>
      </w:r>
      <w:r w:rsidR="008F3481" w:rsidRPr="00E539A3">
        <w:rPr>
          <w:rFonts w:eastAsia="Times New Roman" w:cs="Arial"/>
          <w:sz w:val="24"/>
          <w:szCs w:val="24"/>
        </w:rPr>
        <w:t xml:space="preserve">reserves the right </w:t>
      </w:r>
      <w:r w:rsidR="003A73A1" w:rsidRPr="00E539A3">
        <w:rPr>
          <w:rFonts w:eastAsia="Times New Roman" w:cs="Arial"/>
          <w:sz w:val="24"/>
          <w:szCs w:val="24"/>
        </w:rPr>
        <w:t xml:space="preserve">to use </w:t>
      </w:r>
      <w:r w:rsidR="008F3481" w:rsidRPr="00E539A3">
        <w:rPr>
          <w:rFonts w:eastAsia="Times New Roman" w:cs="Arial"/>
          <w:sz w:val="24"/>
          <w:szCs w:val="24"/>
        </w:rPr>
        <w:t xml:space="preserve">its discretion to change the </w:t>
      </w:r>
      <w:r w:rsidRPr="00E539A3">
        <w:rPr>
          <w:rFonts w:eastAsia="Times New Roman" w:cs="Arial"/>
          <w:sz w:val="24"/>
          <w:szCs w:val="24"/>
        </w:rPr>
        <w:t xml:space="preserve">training </w:t>
      </w:r>
      <w:r w:rsidR="008F3481" w:rsidRPr="00E539A3">
        <w:rPr>
          <w:rFonts w:eastAsia="Times New Roman" w:cs="Arial"/>
          <w:sz w:val="24"/>
          <w:szCs w:val="24"/>
        </w:rPr>
        <w:t>provider.</w:t>
      </w:r>
    </w:p>
    <w:p w14:paraId="277544D5" w14:textId="48606364" w:rsidR="008F3481" w:rsidRPr="00E539A3" w:rsidRDefault="008F3481" w:rsidP="008F3481">
      <w:pPr>
        <w:spacing w:after="0" w:line="240" w:lineRule="auto"/>
        <w:ind w:left="720"/>
        <w:jc w:val="both"/>
        <w:rPr>
          <w:rFonts w:eastAsia="Times New Roman" w:cs="Arial"/>
          <w:sz w:val="24"/>
          <w:szCs w:val="24"/>
        </w:rPr>
      </w:pPr>
    </w:p>
    <w:p w14:paraId="58DE71CD" w14:textId="0AD8E676" w:rsidR="008F3481" w:rsidRDefault="008F3481" w:rsidP="008F3481">
      <w:pPr>
        <w:spacing w:after="0" w:line="240" w:lineRule="auto"/>
        <w:jc w:val="both"/>
        <w:rPr>
          <w:rFonts w:eastAsia="Times New Roman" w:cs="Arial"/>
          <w:sz w:val="24"/>
          <w:szCs w:val="24"/>
        </w:rPr>
      </w:pPr>
      <w:r w:rsidRPr="00E539A3">
        <w:rPr>
          <w:rFonts w:eastAsia="Times New Roman" w:cs="Arial"/>
          <w:sz w:val="24"/>
          <w:szCs w:val="24"/>
        </w:rPr>
        <w:t xml:space="preserve">We will release you from your duties to attend such training as is reasonably required to </w:t>
      </w:r>
      <w:r w:rsidR="002B74A8" w:rsidRPr="00E539A3">
        <w:rPr>
          <w:rFonts w:eastAsia="Times New Roman" w:cs="Arial"/>
          <w:sz w:val="24"/>
          <w:szCs w:val="24"/>
        </w:rPr>
        <w:t xml:space="preserve">successfully </w:t>
      </w:r>
      <w:r w:rsidRPr="00E539A3">
        <w:rPr>
          <w:rFonts w:eastAsia="Times New Roman" w:cs="Arial"/>
          <w:sz w:val="24"/>
          <w:szCs w:val="24"/>
        </w:rPr>
        <w:t>complete your apprenticeship</w:t>
      </w:r>
      <w:r w:rsidR="002B74A8" w:rsidRPr="00E539A3">
        <w:rPr>
          <w:rFonts w:eastAsia="Times New Roman" w:cs="Arial"/>
          <w:sz w:val="24"/>
          <w:szCs w:val="24"/>
        </w:rPr>
        <w:t xml:space="preserve"> at the relevant level.</w:t>
      </w:r>
      <w:r w:rsidR="00A27DBE">
        <w:rPr>
          <w:rFonts w:eastAsia="Times New Roman" w:cs="Arial"/>
          <w:sz w:val="24"/>
          <w:szCs w:val="24"/>
        </w:rPr>
        <w:t xml:space="preserve">  </w:t>
      </w:r>
      <w:r w:rsidR="002B74A8" w:rsidRPr="00E539A3">
        <w:rPr>
          <w:rFonts w:eastAsia="Times New Roman" w:cs="Arial"/>
          <w:sz w:val="24"/>
          <w:szCs w:val="24"/>
        </w:rPr>
        <w:t xml:space="preserve">Your external training pattern will be confirmed to you by your training provider. </w:t>
      </w:r>
    </w:p>
    <w:p w14:paraId="3E0DEB79" w14:textId="2F1ACE2A" w:rsidR="000E7228" w:rsidRDefault="000E7228" w:rsidP="008F3481">
      <w:pPr>
        <w:spacing w:after="0" w:line="240" w:lineRule="auto"/>
        <w:jc w:val="both"/>
        <w:rPr>
          <w:rFonts w:eastAsia="Times New Roman" w:cs="Arial"/>
          <w:sz w:val="24"/>
          <w:szCs w:val="24"/>
        </w:rPr>
      </w:pPr>
    </w:p>
    <w:p w14:paraId="3263E3A5" w14:textId="3D21083C" w:rsidR="00F06AAA" w:rsidRDefault="00F06AAA" w:rsidP="008F3481">
      <w:pPr>
        <w:spacing w:after="0" w:line="240" w:lineRule="auto"/>
        <w:jc w:val="both"/>
        <w:rPr>
          <w:rFonts w:eastAsia="Times New Roman" w:cs="Arial"/>
          <w:sz w:val="24"/>
          <w:szCs w:val="24"/>
        </w:rPr>
      </w:pPr>
    </w:p>
    <w:p w14:paraId="3745B0BA" w14:textId="77777777" w:rsidR="00F06AAA" w:rsidRDefault="00F06AAA" w:rsidP="008F3481">
      <w:pPr>
        <w:spacing w:after="0" w:line="240" w:lineRule="auto"/>
        <w:jc w:val="both"/>
        <w:rPr>
          <w:rFonts w:eastAsia="Times New Roman" w:cs="Arial"/>
          <w:sz w:val="24"/>
          <w:szCs w:val="24"/>
        </w:rPr>
      </w:pPr>
    </w:p>
    <w:p w14:paraId="2AF40A9D" w14:textId="77777777" w:rsidR="00F06AAA" w:rsidRDefault="00F06AAA" w:rsidP="008F3481">
      <w:pPr>
        <w:spacing w:after="0" w:line="240" w:lineRule="auto"/>
        <w:jc w:val="both"/>
        <w:rPr>
          <w:rFonts w:eastAsia="Times New Roman" w:cs="Arial"/>
          <w:sz w:val="24"/>
          <w:szCs w:val="24"/>
        </w:rPr>
      </w:pPr>
    </w:p>
    <w:p w14:paraId="3738ED58" w14:textId="77777777" w:rsidR="00F06AAA" w:rsidRDefault="00F06AAA" w:rsidP="008F3481">
      <w:pPr>
        <w:spacing w:after="0" w:line="240" w:lineRule="auto"/>
        <w:jc w:val="both"/>
        <w:rPr>
          <w:rFonts w:eastAsia="Times New Roman" w:cs="Arial"/>
          <w:sz w:val="24"/>
          <w:szCs w:val="24"/>
        </w:rPr>
      </w:pPr>
    </w:p>
    <w:p w14:paraId="03E4D06E" w14:textId="77777777" w:rsidR="00F06AAA" w:rsidRDefault="00F06AAA" w:rsidP="008F3481">
      <w:pPr>
        <w:spacing w:after="0" w:line="240" w:lineRule="auto"/>
        <w:jc w:val="both"/>
        <w:rPr>
          <w:rFonts w:eastAsia="Times New Roman" w:cs="Arial"/>
          <w:sz w:val="24"/>
          <w:szCs w:val="24"/>
        </w:rPr>
      </w:pPr>
    </w:p>
    <w:p w14:paraId="770E302A" w14:textId="77777777" w:rsidR="00F06AAA" w:rsidRDefault="00F06AAA" w:rsidP="008F3481">
      <w:pPr>
        <w:spacing w:after="0" w:line="240" w:lineRule="auto"/>
        <w:jc w:val="both"/>
        <w:rPr>
          <w:rFonts w:eastAsia="Times New Roman" w:cs="Arial"/>
          <w:sz w:val="24"/>
          <w:szCs w:val="24"/>
        </w:rPr>
      </w:pPr>
    </w:p>
    <w:p w14:paraId="64B79342" w14:textId="7C1CC713" w:rsidR="000E7228" w:rsidRPr="00E539A3" w:rsidRDefault="000E7228" w:rsidP="008F3481">
      <w:pPr>
        <w:spacing w:after="0" w:line="240" w:lineRule="auto"/>
        <w:jc w:val="both"/>
        <w:rPr>
          <w:rFonts w:eastAsia="Times New Roman" w:cs="Arial"/>
          <w:sz w:val="24"/>
          <w:szCs w:val="24"/>
        </w:rPr>
      </w:pPr>
      <w:r>
        <w:rPr>
          <w:rFonts w:eastAsia="Times New Roman" w:cs="Arial"/>
          <w:sz w:val="24"/>
          <w:szCs w:val="24"/>
        </w:rPr>
        <w:t>You should provide your line manager with full details of your requested absences to attend tra</w:t>
      </w:r>
      <w:r w:rsidR="00E14CBD">
        <w:rPr>
          <w:rFonts w:eastAsia="Times New Roman" w:cs="Arial"/>
          <w:sz w:val="24"/>
          <w:szCs w:val="24"/>
        </w:rPr>
        <w:t>i</w:t>
      </w:r>
      <w:r>
        <w:rPr>
          <w:rFonts w:eastAsia="Times New Roman" w:cs="Arial"/>
          <w:sz w:val="24"/>
          <w:szCs w:val="24"/>
        </w:rPr>
        <w:t>ning or assessments as soon as you know your timetable.</w:t>
      </w:r>
    </w:p>
    <w:p w14:paraId="0016488A" w14:textId="77777777" w:rsidR="00ED1138" w:rsidRDefault="00ED1138" w:rsidP="008F3481">
      <w:pPr>
        <w:spacing w:after="0" w:line="240" w:lineRule="auto"/>
        <w:jc w:val="both"/>
        <w:rPr>
          <w:rFonts w:eastAsia="Times New Roman" w:cs="Arial"/>
          <w:sz w:val="24"/>
          <w:szCs w:val="24"/>
        </w:rPr>
      </w:pPr>
    </w:p>
    <w:p w14:paraId="798EA524" w14:textId="56870FB1" w:rsidR="00FF69DB" w:rsidRPr="00E539A3" w:rsidRDefault="00FF69DB" w:rsidP="008F3481">
      <w:pPr>
        <w:spacing w:after="0" w:line="240" w:lineRule="auto"/>
        <w:jc w:val="both"/>
        <w:rPr>
          <w:rFonts w:eastAsia="Times New Roman" w:cs="Arial"/>
          <w:sz w:val="24"/>
          <w:szCs w:val="24"/>
        </w:rPr>
      </w:pPr>
      <w:r w:rsidRPr="00E539A3">
        <w:rPr>
          <w:rFonts w:eastAsia="Times New Roman" w:cs="Arial"/>
          <w:sz w:val="24"/>
          <w:szCs w:val="24"/>
        </w:rPr>
        <w:t xml:space="preserve">On days you would normally be expected to attend </w:t>
      </w:r>
      <w:r w:rsidR="007563AC" w:rsidRPr="00E539A3">
        <w:rPr>
          <w:rFonts w:eastAsia="Times New Roman" w:cs="Arial"/>
          <w:sz w:val="24"/>
          <w:szCs w:val="24"/>
        </w:rPr>
        <w:t xml:space="preserve">off the job </w:t>
      </w:r>
      <w:r w:rsidRPr="00E539A3">
        <w:rPr>
          <w:rFonts w:eastAsia="Times New Roman" w:cs="Arial"/>
          <w:sz w:val="24"/>
          <w:szCs w:val="24"/>
        </w:rPr>
        <w:t>training, but the</w:t>
      </w:r>
      <w:r w:rsidR="002B74A8" w:rsidRPr="00E539A3">
        <w:rPr>
          <w:rFonts w:eastAsia="Times New Roman" w:cs="Arial"/>
          <w:sz w:val="24"/>
          <w:szCs w:val="24"/>
        </w:rPr>
        <w:t xml:space="preserve"> training</w:t>
      </w:r>
      <w:r w:rsidR="007563AC" w:rsidRPr="00E539A3">
        <w:rPr>
          <w:rFonts w:eastAsia="Times New Roman" w:cs="Arial"/>
          <w:sz w:val="24"/>
          <w:szCs w:val="24"/>
        </w:rPr>
        <w:t xml:space="preserve"> </w:t>
      </w:r>
      <w:r w:rsidRPr="00E539A3">
        <w:rPr>
          <w:rFonts w:eastAsia="Times New Roman" w:cs="Arial"/>
          <w:sz w:val="24"/>
          <w:szCs w:val="24"/>
        </w:rPr>
        <w:t>provider has asked you not to attend (for example</w:t>
      </w:r>
      <w:r w:rsidR="00D85E07" w:rsidRPr="00E539A3">
        <w:rPr>
          <w:rFonts w:eastAsia="Times New Roman" w:cs="Arial"/>
          <w:sz w:val="24"/>
          <w:szCs w:val="24"/>
        </w:rPr>
        <w:t>,</w:t>
      </w:r>
      <w:r w:rsidRPr="00E539A3">
        <w:rPr>
          <w:rFonts w:eastAsia="Times New Roman" w:cs="Arial"/>
          <w:sz w:val="24"/>
          <w:szCs w:val="24"/>
        </w:rPr>
        <w:t xml:space="preserve"> because of </w:t>
      </w:r>
      <w:r w:rsidR="007563AC" w:rsidRPr="00E539A3">
        <w:rPr>
          <w:rFonts w:eastAsia="Times New Roman" w:cs="Arial"/>
          <w:sz w:val="24"/>
          <w:szCs w:val="24"/>
        </w:rPr>
        <w:t>reading weeks, termly breaks</w:t>
      </w:r>
      <w:r w:rsidR="002B74A8" w:rsidRPr="00E539A3">
        <w:rPr>
          <w:rFonts w:eastAsia="Times New Roman" w:cs="Arial"/>
          <w:sz w:val="24"/>
          <w:szCs w:val="24"/>
        </w:rPr>
        <w:t>)</w:t>
      </w:r>
      <w:r w:rsidRPr="00E539A3">
        <w:rPr>
          <w:rFonts w:eastAsia="Times New Roman" w:cs="Arial"/>
          <w:sz w:val="24"/>
          <w:szCs w:val="24"/>
        </w:rPr>
        <w:t xml:space="preserve">, you will be expected to attend your </w:t>
      </w:r>
      <w:r w:rsidR="00C81971">
        <w:rPr>
          <w:rFonts w:eastAsia="Times New Roman" w:cs="Arial"/>
          <w:sz w:val="24"/>
          <w:szCs w:val="24"/>
        </w:rPr>
        <w:t xml:space="preserve">normal </w:t>
      </w:r>
      <w:r w:rsidRPr="00E539A3">
        <w:rPr>
          <w:rFonts w:eastAsia="Times New Roman" w:cs="Arial"/>
          <w:sz w:val="24"/>
          <w:szCs w:val="24"/>
        </w:rPr>
        <w:t xml:space="preserve">place of employment. </w:t>
      </w:r>
    </w:p>
    <w:p w14:paraId="2415CE10" w14:textId="77E076CA" w:rsidR="00FF69DB" w:rsidRPr="00E539A3" w:rsidRDefault="00FF69DB" w:rsidP="008F3481">
      <w:pPr>
        <w:spacing w:after="0" w:line="240" w:lineRule="auto"/>
        <w:jc w:val="both"/>
        <w:rPr>
          <w:rFonts w:eastAsia="Times New Roman" w:cs="Arial"/>
          <w:sz w:val="24"/>
          <w:szCs w:val="24"/>
        </w:rPr>
      </w:pPr>
    </w:p>
    <w:p w14:paraId="793A1C8A" w14:textId="0DBF2ADA" w:rsidR="00FF69DB" w:rsidRPr="00E539A3" w:rsidRDefault="00FF69DB" w:rsidP="008F3481">
      <w:pPr>
        <w:spacing w:after="0" w:line="240" w:lineRule="auto"/>
        <w:jc w:val="both"/>
        <w:rPr>
          <w:rFonts w:eastAsia="Times New Roman" w:cs="Arial"/>
          <w:sz w:val="24"/>
          <w:szCs w:val="24"/>
        </w:rPr>
      </w:pPr>
      <w:r w:rsidRPr="00E539A3">
        <w:rPr>
          <w:rFonts w:eastAsia="Times New Roman" w:cs="Arial"/>
          <w:sz w:val="24"/>
          <w:szCs w:val="24"/>
        </w:rPr>
        <w:t>If you cannot attend a training</w:t>
      </w:r>
      <w:r w:rsidR="00D00A69" w:rsidRPr="00E539A3">
        <w:rPr>
          <w:rFonts w:eastAsia="Times New Roman" w:cs="Arial"/>
          <w:sz w:val="24"/>
          <w:szCs w:val="24"/>
        </w:rPr>
        <w:t xml:space="preserve"> session because of sickness, </w:t>
      </w:r>
      <w:r w:rsidR="0078183F" w:rsidRPr="00E539A3">
        <w:rPr>
          <w:rFonts w:eastAsia="Times New Roman" w:cs="Arial"/>
          <w:sz w:val="24"/>
          <w:szCs w:val="24"/>
        </w:rPr>
        <w:t>injury,</w:t>
      </w:r>
      <w:r w:rsidR="00D00A69" w:rsidRPr="00E539A3">
        <w:rPr>
          <w:rFonts w:eastAsia="Times New Roman" w:cs="Arial"/>
          <w:sz w:val="24"/>
          <w:szCs w:val="24"/>
        </w:rPr>
        <w:t xml:space="preserve"> or any other reason, you must, unless there is a good reason to the contrary, advise your line manager of the reason for non-attendance as soon as possible on the day of non-attendance. </w:t>
      </w:r>
      <w:r w:rsidR="007563AC" w:rsidRPr="00E539A3">
        <w:rPr>
          <w:rFonts w:eastAsia="Times New Roman" w:cs="Arial"/>
          <w:sz w:val="24"/>
          <w:szCs w:val="24"/>
        </w:rPr>
        <w:t xml:space="preserve">You must also inform your </w:t>
      </w:r>
      <w:r w:rsidR="002B74A8" w:rsidRPr="00E539A3">
        <w:rPr>
          <w:rFonts w:eastAsia="Times New Roman" w:cs="Arial"/>
          <w:sz w:val="24"/>
          <w:szCs w:val="24"/>
        </w:rPr>
        <w:t xml:space="preserve">training </w:t>
      </w:r>
      <w:r w:rsidR="007563AC" w:rsidRPr="00E539A3">
        <w:rPr>
          <w:rFonts w:eastAsia="Times New Roman" w:cs="Arial"/>
          <w:sz w:val="24"/>
          <w:szCs w:val="24"/>
        </w:rPr>
        <w:t xml:space="preserve">provider.  </w:t>
      </w:r>
      <w:r w:rsidR="00D00A69" w:rsidRPr="00E539A3">
        <w:rPr>
          <w:rFonts w:eastAsia="Times New Roman" w:cs="Arial"/>
          <w:sz w:val="24"/>
          <w:szCs w:val="24"/>
        </w:rPr>
        <w:t xml:space="preserve">A failure to properly report non-attendance at training, or any unauthorised absence from training, </w:t>
      </w:r>
      <w:r w:rsidR="008076B9">
        <w:rPr>
          <w:rFonts w:eastAsia="Times New Roman" w:cs="Arial"/>
          <w:sz w:val="24"/>
          <w:szCs w:val="24"/>
        </w:rPr>
        <w:t>may</w:t>
      </w:r>
      <w:r w:rsidR="00D00A69" w:rsidRPr="00E539A3">
        <w:rPr>
          <w:rFonts w:eastAsia="Times New Roman" w:cs="Arial"/>
          <w:sz w:val="24"/>
          <w:szCs w:val="24"/>
        </w:rPr>
        <w:t xml:space="preserve"> be viewed as a disciplinary offence</w:t>
      </w:r>
      <w:r w:rsidR="00D25DA6">
        <w:rPr>
          <w:rFonts w:eastAsia="Times New Roman" w:cs="Arial"/>
          <w:sz w:val="24"/>
          <w:szCs w:val="24"/>
        </w:rPr>
        <w:t>,</w:t>
      </w:r>
      <w:r w:rsidR="00D00A69" w:rsidRPr="00E539A3">
        <w:rPr>
          <w:rFonts w:eastAsia="Times New Roman" w:cs="Arial"/>
          <w:sz w:val="24"/>
          <w:szCs w:val="24"/>
        </w:rPr>
        <w:t xml:space="preserve"> </w:t>
      </w:r>
      <w:r w:rsidR="00D25DA6">
        <w:rPr>
          <w:rFonts w:eastAsia="Times New Roman" w:cs="Arial"/>
          <w:sz w:val="24"/>
          <w:szCs w:val="24"/>
        </w:rPr>
        <w:t>which</w:t>
      </w:r>
      <w:r w:rsidR="008076B9">
        <w:rPr>
          <w:rFonts w:eastAsia="Times New Roman" w:cs="Arial"/>
          <w:sz w:val="24"/>
          <w:szCs w:val="24"/>
        </w:rPr>
        <w:t xml:space="preserve"> could </w:t>
      </w:r>
      <w:r w:rsidR="00D00A69" w:rsidRPr="00E539A3">
        <w:rPr>
          <w:rFonts w:eastAsia="Times New Roman" w:cs="Arial"/>
          <w:sz w:val="24"/>
          <w:szCs w:val="24"/>
        </w:rPr>
        <w:t xml:space="preserve">lead to disciplinary action against you. </w:t>
      </w:r>
    </w:p>
    <w:p w14:paraId="03D34B50" w14:textId="5BFCE040" w:rsidR="00D00A69" w:rsidRPr="00E539A3" w:rsidRDefault="00D00A69" w:rsidP="008F3481">
      <w:pPr>
        <w:spacing w:after="0" w:line="240" w:lineRule="auto"/>
        <w:jc w:val="both"/>
        <w:rPr>
          <w:rFonts w:eastAsia="Times New Roman" w:cs="Arial"/>
          <w:sz w:val="24"/>
          <w:szCs w:val="24"/>
        </w:rPr>
      </w:pPr>
    </w:p>
    <w:p w14:paraId="0F33ED31" w14:textId="0BF2C154" w:rsidR="00D00A69" w:rsidRPr="00E539A3" w:rsidRDefault="00D00A69" w:rsidP="008F3481">
      <w:pPr>
        <w:spacing w:after="0" w:line="240" w:lineRule="auto"/>
        <w:jc w:val="both"/>
        <w:rPr>
          <w:rFonts w:eastAsia="Times New Roman" w:cs="Arial"/>
          <w:sz w:val="24"/>
          <w:szCs w:val="24"/>
        </w:rPr>
      </w:pPr>
      <w:r w:rsidRPr="00E539A3">
        <w:rPr>
          <w:rFonts w:eastAsia="Times New Roman" w:cs="Arial"/>
          <w:sz w:val="24"/>
          <w:szCs w:val="24"/>
        </w:rPr>
        <w:t xml:space="preserve">You must maintain an adequate record of your training throughout your apprenticeship, including evidence of your attendance at </w:t>
      </w:r>
      <w:r w:rsidR="007563AC" w:rsidRPr="00E539A3">
        <w:rPr>
          <w:rFonts w:eastAsia="Times New Roman" w:cs="Arial"/>
          <w:sz w:val="24"/>
          <w:szCs w:val="24"/>
        </w:rPr>
        <w:t>off the job training</w:t>
      </w:r>
      <w:r w:rsidRPr="00E539A3">
        <w:rPr>
          <w:rFonts w:eastAsia="Times New Roman" w:cs="Arial"/>
          <w:sz w:val="24"/>
          <w:szCs w:val="24"/>
        </w:rPr>
        <w:t xml:space="preserve"> and all </w:t>
      </w:r>
      <w:r w:rsidR="003A73A1" w:rsidRPr="00E539A3">
        <w:rPr>
          <w:rFonts w:eastAsia="Times New Roman" w:cs="Arial"/>
          <w:sz w:val="24"/>
          <w:szCs w:val="24"/>
        </w:rPr>
        <w:t xml:space="preserve">your associated </w:t>
      </w:r>
      <w:r w:rsidRPr="00E539A3">
        <w:rPr>
          <w:rFonts w:eastAsia="Times New Roman" w:cs="Arial"/>
          <w:sz w:val="24"/>
          <w:szCs w:val="24"/>
        </w:rPr>
        <w:t>results.</w:t>
      </w:r>
    </w:p>
    <w:p w14:paraId="3DBC9863" w14:textId="072EF00D" w:rsidR="00D00A69" w:rsidRPr="00E539A3" w:rsidRDefault="00D00A69" w:rsidP="008F3481">
      <w:pPr>
        <w:spacing w:after="0" w:line="240" w:lineRule="auto"/>
        <w:jc w:val="both"/>
        <w:rPr>
          <w:rFonts w:eastAsia="Times New Roman" w:cs="Arial"/>
          <w:sz w:val="24"/>
          <w:szCs w:val="24"/>
        </w:rPr>
      </w:pPr>
    </w:p>
    <w:p w14:paraId="1FAB55F0" w14:textId="6F5F30D2" w:rsidR="00423D1B" w:rsidRPr="00E539A3" w:rsidRDefault="001F7224" w:rsidP="008F3481">
      <w:pPr>
        <w:spacing w:after="0" w:line="240" w:lineRule="auto"/>
        <w:jc w:val="both"/>
        <w:rPr>
          <w:rFonts w:eastAsia="Times New Roman" w:cs="Arial"/>
          <w:sz w:val="24"/>
          <w:szCs w:val="24"/>
        </w:rPr>
      </w:pPr>
      <w:r w:rsidRPr="00E539A3">
        <w:rPr>
          <w:rFonts w:eastAsia="Times New Roman" w:cs="Arial"/>
          <w:sz w:val="24"/>
          <w:szCs w:val="24"/>
        </w:rPr>
        <w:t>You are required to</w:t>
      </w:r>
      <w:r w:rsidR="00423D1B" w:rsidRPr="00E539A3">
        <w:rPr>
          <w:rFonts w:eastAsia="Times New Roman" w:cs="Arial"/>
          <w:sz w:val="24"/>
          <w:szCs w:val="24"/>
        </w:rPr>
        <w:t xml:space="preserve"> fully engage and remain committed to full completion of the apprenticeship standard </w:t>
      </w:r>
      <w:r w:rsidR="00AF394E" w:rsidRPr="00E539A3">
        <w:rPr>
          <w:rFonts w:eastAsia="Times New Roman" w:cs="Arial"/>
          <w:sz w:val="24"/>
          <w:szCs w:val="24"/>
        </w:rPr>
        <w:t>(including you</w:t>
      </w:r>
      <w:r w:rsidRPr="00E539A3">
        <w:rPr>
          <w:rFonts w:eastAsia="Times New Roman" w:cs="Arial"/>
          <w:sz w:val="24"/>
          <w:szCs w:val="24"/>
        </w:rPr>
        <w:t>r</w:t>
      </w:r>
      <w:r w:rsidR="00AF394E" w:rsidRPr="00E539A3">
        <w:rPr>
          <w:rFonts w:eastAsia="Times New Roman" w:cs="Arial"/>
          <w:sz w:val="24"/>
          <w:szCs w:val="24"/>
        </w:rPr>
        <w:t xml:space="preserve"> End Point Assessment) </w:t>
      </w:r>
      <w:r w:rsidR="00423D1B" w:rsidRPr="00E539A3">
        <w:rPr>
          <w:rFonts w:eastAsia="Times New Roman" w:cs="Arial"/>
          <w:sz w:val="24"/>
          <w:szCs w:val="24"/>
        </w:rPr>
        <w:t>in a timely fashion.  Any issues</w:t>
      </w:r>
      <w:r w:rsidR="00531B3A">
        <w:rPr>
          <w:rFonts w:eastAsia="Times New Roman" w:cs="Arial"/>
          <w:sz w:val="24"/>
          <w:szCs w:val="24"/>
        </w:rPr>
        <w:t xml:space="preserve"> or </w:t>
      </w:r>
      <w:r w:rsidR="00423D1B" w:rsidRPr="00E539A3">
        <w:rPr>
          <w:rFonts w:eastAsia="Times New Roman" w:cs="Arial"/>
          <w:sz w:val="24"/>
          <w:szCs w:val="24"/>
        </w:rPr>
        <w:t>concerns should be brought to the attention of your line manager</w:t>
      </w:r>
      <w:r w:rsidR="00585141" w:rsidRPr="00E539A3">
        <w:rPr>
          <w:rFonts w:eastAsia="Times New Roman" w:cs="Arial"/>
          <w:sz w:val="24"/>
          <w:szCs w:val="24"/>
        </w:rPr>
        <w:t xml:space="preserve">, </w:t>
      </w:r>
      <w:r w:rsidR="00423D1B" w:rsidRPr="00E539A3">
        <w:rPr>
          <w:rFonts w:eastAsia="Times New Roman" w:cs="Arial"/>
          <w:sz w:val="24"/>
          <w:szCs w:val="24"/>
        </w:rPr>
        <w:t>training provider</w:t>
      </w:r>
      <w:r w:rsidR="00531B3A">
        <w:rPr>
          <w:rFonts w:eastAsia="Times New Roman" w:cs="Arial"/>
          <w:sz w:val="24"/>
          <w:szCs w:val="24"/>
        </w:rPr>
        <w:t>,</w:t>
      </w:r>
      <w:r w:rsidR="00585141" w:rsidRPr="00E539A3">
        <w:rPr>
          <w:rFonts w:eastAsia="Times New Roman" w:cs="Arial"/>
          <w:sz w:val="24"/>
          <w:szCs w:val="24"/>
        </w:rPr>
        <w:t xml:space="preserve"> or </w:t>
      </w:r>
      <w:r w:rsidR="00423D1B" w:rsidRPr="00E539A3">
        <w:rPr>
          <w:rFonts w:eastAsia="Times New Roman" w:cs="Arial"/>
          <w:sz w:val="24"/>
          <w:szCs w:val="24"/>
        </w:rPr>
        <w:t xml:space="preserve">the Employee Apprenticeships Manager </w:t>
      </w:r>
      <w:r w:rsidRPr="00E539A3">
        <w:rPr>
          <w:rFonts w:eastAsia="Times New Roman" w:cs="Arial"/>
          <w:sz w:val="24"/>
          <w:szCs w:val="24"/>
        </w:rPr>
        <w:t>(as appropriate)</w:t>
      </w:r>
      <w:r w:rsidR="003A73A1" w:rsidRPr="00E539A3">
        <w:rPr>
          <w:rFonts w:eastAsia="Times New Roman" w:cs="Arial"/>
          <w:sz w:val="24"/>
          <w:szCs w:val="24"/>
        </w:rPr>
        <w:t xml:space="preserve">, </w:t>
      </w:r>
      <w:r w:rsidR="00423D1B" w:rsidRPr="00E539A3">
        <w:rPr>
          <w:rFonts w:eastAsia="Times New Roman" w:cs="Arial"/>
          <w:sz w:val="24"/>
          <w:szCs w:val="24"/>
        </w:rPr>
        <w:t>as early as possible</w:t>
      </w:r>
      <w:r w:rsidR="00531B3A">
        <w:rPr>
          <w:rFonts w:eastAsia="Times New Roman" w:cs="Arial"/>
          <w:sz w:val="24"/>
          <w:szCs w:val="24"/>
        </w:rPr>
        <w:t>,</w:t>
      </w:r>
      <w:r w:rsidR="00725066">
        <w:rPr>
          <w:rFonts w:eastAsia="Times New Roman" w:cs="Arial"/>
          <w:sz w:val="24"/>
          <w:szCs w:val="24"/>
        </w:rPr>
        <w:t xml:space="preserve"> </w:t>
      </w:r>
      <w:r w:rsidR="00423D1B" w:rsidRPr="00E539A3">
        <w:rPr>
          <w:rFonts w:eastAsia="Times New Roman" w:cs="Arial"/>
          <w:sz w:val="24"/>
          <w:szCs w:val="24"/>
        </w:rPr>
        <w:t>to try and help facilitate quick resolution.</w:t>
      </w:r>
    </w:p>
    <w:p w14:paraId="6B66669C" w14:textId="527B6223" w:rsidR="00DF6B0C" w:rsidRPr="00E539A3" w:rsidRDefault="00DF6B0C" w:rsidP="008F3481">
      <w:pPr>
        <w:spacing w:after="0" w:line="240" w:lineRule="auto"/>
        <w:jc w:val="both"/>
        <w:rPr>
          <w:rFonts w:eastAsia="Times New Roman" w:cs="Arial"/>
          <w:sz w:val="24"/>
          <w:szCs w:val="24"/>
        </w:rPr>
      </w:pPr>
    </w:p>
    <w:p w14:paraId="6270AF1B" w14:textId="3156F2C1" w:rsidR="00DF6B0C" w:rsidRPr="00E539A3" w:rsidRDefault="00DF6B0C" w:rsidP="008F3481">
      <w:pPr>
        <w:spacing w:after="0" w:line="240" w:lineRule="auto"/>
        <w:jc w:val="both"/>
        <w:rPr>
          <w:rFonts w:eastAsia="Times New Roman" w:cs="Arial"/>
          <w:sz w:val="24"/>
          <w:szCs w:val="24"/>
        </w:rPr>
      </w:pPr>
      <w:r w:rsidRPr="00E539A3">
        <w:rPr>
          <w:rFonts w:eastAsia="Times New Roman" w:cs="Arial"/>
          <w:sz w:val="24"/>
          <w:szCs w:val="24"/>
        </w:rPr>
        <w:t>For new employees taken on as apprentices your role is linked to your training and therefore all requirements of your apprenticeship need to be met for your employment to continue.</w:t>
      </w:r>
    </w:p>
    <w:p w14:paraId="7EEEB80B" w14:textId="77777777" w:rsidR="00423D1B" w:rsidRPr="00E539A3" w:rsidRDefault="00423D1B" w:rsidP="008F3481">
      <w:pPr>
        <w:spacing w:after="0" w:line="240" w:lineRule="auto"/>
        <w:jc w:val="both"/>
        <w:rPr>
          <w:rFonts w:eastAsia="Times New Roman" w:cs="Arial"/>
          <w:sz w:val="24"/>
          <w:szCs w:val="24"/>
        </w:rPr>
      </w:pPr>
    </w:p>
    <w:p w14:paraId="2EBBCD49" w14:textId="71D63F3E" w:rsidR="00D00A69" w:rsidRDefault="00590258" w:rsidP="008F3481">
      <w:pPr>
        <w:spacing w:after="0" w:line="240" w:lineRule="auto"/>
        <w:jc w:val="both"/>
        <w:rPr>
          <w:rFonts w:eastAsia="Times New Roman" w:cs="Arial"/>
          <w:sz w:val="24"/>
          <w:szCs w:val="24"/>
        </w:rPr>
      </w:pPr>
      <w:r w:rsidRPr="00E539A3">
        <w:rPr>
          <w:rFonts w:eastAsia="Times New Roman" w:cs="Arial"/>
          <w:sz w:val="24"/>
          <w:szCs w:val="24"/>
        </w:rPr>
        <w:t xml:space="preserve">The University of Essex </w:t>
      </w:r>
      <w:r w:rsidR="00D00A69" w:rsidRPr="00E539A3">
        <w:rPr>
          <w:rFonts w:eastAsia="Times New Roman" w:cs="Arial"/>
          <w:sz w:val="24"/>
          <w:szCs w:val="24"/>
        </w:rPr>
        <w:t xml:space="preserve">will exchange </w:t>
      </w:r>
      <w:r w:rsidR="003A73A1" w:rsidRPr="00E539A3">
        <w:rPr>
          <w:rFonts w:eastAsia="Times New Roman" w:cs="Arial"/>
          <w:sz w:val="24"/>
          <w:szCs w:val="24"/>
        </w:rPr>
        <w:t xml:space="preserve">relevant </w:t>
      </w:r>
      <w:r w:rsidR="00D00A69" w:rsidRPr="00E539A3">
        <w:rPr>
          <w:rFonts w:eastAsia="Times New Roman" w:cs="Arial"/>
          <w:sz w:val="24"/>
          <w:szCs w:val="24"/>
        </w:rPr>
        <w:t xml:space="preserve">information about you with the </w:t>
      </w:r>
      <w:r w:rsidR="002B74A8" w:rsidRPr="00E539A3">
        <w:rPr>
          <w:rFonts w:eastAsia="Times New Roman" w:cs="Arial"/>
          <w:sz w:val="24"/>
          <w:szCs w:val="24"/>
        </w:rPr>
        <w:t xml:space="preserve">training </w:t>
      </w:r>
      <w:r w:rsidR="00D00A69" w:rsidRPr="00E539A3">
        <w:rPr>
          <w:rFonts w:eastAsia="Times New Roman" w:cs="Arial"/>
          <w:sz w:val="24"/>
          <w:szCs w:val="24"/>
        </w:rPr>
        <w:t xml:space="preserve">provider and other relevant organisations for the purpose of facilitating and monitoring your training. </w:t>
      </w:r>
    </w:p>
    <w:p w14:paraId="434533F2" w14:textId="50E69FA8" w:rsidR="001B706F" w:rsidRDefault="001B706F" w:rsidP="008F3481">
      <w:pPr>
        <w:spacing w:after="0" w:line="240" w:lineRule="auto"/>
        <w:jc w:val="both"/>
        <w:rPr>
          <w:rFonts w:eastAsia="Times New Roman" w:cs="Arial"/>
          <w:sz w:val="24"/>
          <w:szCs w:val="24"/>
        </w:rPr>
      </w:pPr>
    </w:p>
    <w:p w14:paraId="79FF76DC" w14:textId="5E73C34E" w:rsidR="00B05E5C" w:rsidRDefault="00B05E5C" w:rsidP="008F3481">
      <w:pPr>
        <w:spacing w:after="0" w:line="240" w:lineRule="auto"/>
        <w:jc w:val="both"/>
        <w:rPr>
          <w:rFonts w:eastAsia="Times New Roman" w:cs="Arial"/>
          <w:sz w:val="24"/>
          <w:szCs w:val="24"/>
        </w:rPr>
      </w:pPr>
      <w:r>
        <w:rPr>
          <w:rFonts w:eastAsia="Times New Roman" w:cs="Arial"/>
          <w:sz w:val="24"/>
          <w:szCs w:val="24"/>
        </w:rPr>
        <w:t xml:space="preserve">In connection with your apprenticeship, you are </w:t>
      </w:r>
      <w:r w:rsidR="00347AF9">
        <w:rPr>
          <w:rFonts w:eastAsia="Times New Roman" w:cs="Arial"/>
          <w:sz w:val="24"/>
          <w:szCs w:val="24"/>
        </w:rPr>
        <w:t>entitled</w:t>
      </w:r>
      <w:r>
        <w:rPr>
          <w:rFonts w:eastAsia="Times New Roman" w:cs="Arial"/>
          <w:sz w:val="24"/>
          <w:szCs w:val="24"/>
        </w:rPr>
        <w:t xml:space="preserve"> to help and support from the National Apprenticeship Service, which can be contacted via the </w:t>
      </w:r>
      <w:r w:rsidR="00347AF9">
        <w:rPr>
          <w:rFonts w:eastAsia="Times New Roman" w:cs="Arial"/>
          <w:sz w:val="24"/>
          <w:szCs w:val="24"/>
        </w:rPr>
        <w:t>Apprenticeship</w:t>
      </w:r>
      <w:r>
        <w:rPr>
          <w:rFonts w:eastAsia="Times New Roman" w:cs="Arial"/>
          <w:sz w:val="24"/>
          <w:szCs w:val="24"/>
        </w:rPr>
        <w:t xml:space="preserve"> Helpline – telephone 0800 015044</w:t>
      </w:r>
      <w:r w:rsidR="0052592E">
        <w:rPr>
          <w:rFonts w:eastAsia="Times New Roman" w:cs="Arial"/>
          <w:sz w:val="24"/>
          <w:szCs w:val="24"/>
        </w:rPr>
        <w:t xml:space="preserve">, email </w:t>
      </w:r>
      <w:hyperlink r:id="rId11" w:history="1">
        <w:r w:rsidR="006132E8" w:rsidRPr="000B1B3C">
          <w:rPr>
            <w:rStyle w:val="Hyperlink"/>
            <w:rFonts w:eastAsia="Times New Roman" w:cs="Arial"/>
            <w:sz w:val="24"/>
            <w:szCs w:val="24"/>
          </w:rPr>
          <w:t>nationalhelpdesk@apprenticeships.gov.uk</w:t>
        </w:r>
      </w:hyperlink>
      <w:r w:rsidR="0052592E">
        <w:rPr>
          <w:rFonts w:eastAsia="Times New Roman" w:cs="Arial"/>
          <w:sz w:val="24"/>
          <w:szCs w:val="24"/>
        </w:rPr>
        <w:t>.</w:t>
      </w:r>
    </w:p>
    <w:p w14:paraId="3EC90D28" w14:textId="77777777" w:rsidR="0052592E" w:rsidRDefault="0052592E" w:rsidP="008F3481">
      <w:pPr>
        <w:spacing w:after="0" w:line="240" w:lineRule="auto"/>
        <w:jc w:val="both"/>
        <w:rPr>
          <w:rFonts w:eastAsia="Times New Roman" w:cs="Arial"/>
          <w:sz w:val="24"/>
          <w:szCs w:val="24"/>
        </w:rPr>
      </w:pPr>
    </w:p>
    <w:p w14:paraId="1D1C0F6D" w14:textId="00A123B7" w:rsidR="008F3481" w:rsidRDefault="008F3481" w:rsidP="008F3481">
      <w:pPr>
        <w:spacing w:after="0" w:line="240" w:lineRule="auto"/>
        <w:jc w:val="both"/>
        <w:rPr>
          <w:rFonts w:eastAsia="Times New Roman" w:cs="Arial"/>
          <w:sz w:val="24"/>
          <w:szCs w:val="24"/>
        </w:rPr>
      </w:pPr>
      <w:r w:rsidRPr="00E539A3">
        <w:rPr>
          <w:rFonts w:eastAsia="Times New Roman" w:cs="Arial"/>
          <w:sz w:val="24"/>
          <w:szCs w:val="24"/>
        </w:rPr>
        <w:t>This agreement is subject to the University continuing to receive funding for completion of the apprenticeship standard.  In the event that the funding</w:t>
      </w:r>
      <w:r w:rsidR="002A12C2" w:rsidRPr="00E539A3">
        <w:rPr>
          <w:rFonts w:eastAsia="Times New Roman" w:cs="Arial"/>
          <w:sz w:val="24"/>
          <w:szCs w:val="24"/>
        </w:rPr>
        <w:t>,</w:t>
      </w:r>
      <w:r w:rsidRPr="00E539A3">
        <w:rPr>
          <w:rFonts w:eastAsia="Times New Roman" w:cs="Arial"/>
          <w:sz w:val="24"/>
          <w:szCs w:val="24"/>
        </w:rPr>
        <w:t xml:space="preserve"> </w:t>
      </w:r>
      <w:r w:rsidR="001F7224" w:rsidRPr="00E539A3">
        <w:rPr>
          <w:rFonts w:eastAsia="Times New Roman" w:cs="Arial"/>
          <w:sz w:val="24"/>
          <w:szCs w:val="24"/>
        </w:rPr>
        <w:t>or your employment</w:t>
      </w:r>
      <w:r w:rsidR="002A12C2" w:rsidRPr="00E539A3">
        <w:rPr>
          <w:rFonts w:eastAsia="Times New Roman" w:cs="Arial"/>
          <w:sz w:val="24"/>
          <w:szCs w:val="24"/>
        </w:rPr>
        <w:t>,</w:t>
      </w:r>
      <w:r w:rsidR="001F7224" w:rsidRPr="00E539A3">
        <w:rPr>
          <w:rFonts w:eastAsia="Times New Roman" w:cs="Arial"/>
          <w:sz w:val="24"/>
          <w:szCs w:val="24"/>
        </w:rPr>
        <w:t xml:space="preserve"> was to come to an </w:t>
      </w:r>
      <w:r w:rsidRPr="00E539A3">
        <w:rPr>
          <w:rFonts w:eastAsia="Times New Roman" w:cs="Arial"/>
          <w:sz w:val="24"/>
          <w:szCs w:val="24"/>
        </w:rPr>
        <w:t>end, th</w:t>
      </w:r>
      <w:r w:rsidR="001F7224" w:rsidRPr="00E539A3">
        <w:rPr>
          <w:rFonts w:eastAsia="Times New Roman" w:cs="Arial"/>
          <w:sz w:val="24"/>
          <w:szCs w:val="24"/>
        </w:rPr>
        <w:t>is</w:t>
      </w:r>
      <w:r w:rsidRPr="00E539A3">
        <w:rPr>
          <w:rFonts w:eastAsia="Times New Roman" w:cs="Arial"/>
          <w:sz w:val="24"/>
          <w:szCs w:val="24"/>
        </w:rPr>
        <w:t xml:space="preserve"> agreement will be terminated.</w:t>
      </w:r>
      <w:r w:rsidR="00515CE6">
        <w:rPr>
          <w:rFonts w:eastAsia="Times New Roman" w:cs="Arial"/>
          <w:sz w:val="24"/>
          <w:szCs w:val="24"/>
        </w:rPr>
        <w:t xml:space="preserve">  The university is entitled to terminate your employment </w:t>
      </w:r>
      <w:r w:rsidR="00347AF9">
        <w:rPr>
          <w:rFonts w:eastAsia="Times New Roman" w:cs="Arial"/>
          <w:sz w:val="24"/>
          <w:szCs w:val="24"/>
        </w:rPr>
        <w:t>even</w:t>
      </w:r>
      <w:r w:rsidR="00515CE6">
        <w:rPr>
          <w:rFonts w:eastAsia="Times New Roman" w:cs="Arial"/>
          <w:sz w:val="24"/>
          <w:szCs w:val="24"/>
        </w:rPr>
        <w:t xml:space="preserve"> if termination would result in you </w:t>
      </w:r>
      <w:r w:rsidR="00E14CBD">
        <w:rPr>
          <w:rFonts w:eastAsia="Times New Roman" w:cs="Arial"/>
          <w:sz w:val="24"/>
          <w:szCs w:val="24"/>
        </w:rPr>
        <w:t xml:space="preserve">not </w:t>
      </w:r>
      <w:r w:rsidR="00515CE6">
        <w:rPr>
          <w:rFonts w:eastAsia="Times New Roman" w:cs="Arial"/>
          <w:sz w:val="24"/>
          <w:szCs w:val="24"/>
        </w:rPr>
        <w:t>being able to complete the apprenticeship standard.</w:t>
      </w:r>
    </w:p>
    <w:p w14:paraId="3DB5624A" w14:textId="7288821A" w:rsidR="00515CE6" w:rsidRDefault="00515CE6" w:rsidP="008F3481">
      <w:pPr>
        <w:spacing w:after="0" w:line="240" w:lineRule="auto"/>
        <w:jc w:val="both"/>
        <w:rPr>
          <w:rFonts w:eastAsia="Times New Roman" w:cs="Arial"/>
          <w:sz w:val="24"/>
          <w:szCs w:val="24"/>
        </w:rPr>
      </w:pPr>
    </w:p>
    <w:p w14:paraId="3B4B2451" w14:textId="69C55DDF" w:rsidR="00AC6FD3" w:rsidRPr="00E539A3" w:rsidRDefault="002A12C2" w:rsidP="008F3481">
      <w:pPr>
        <w:spacing w:after="0" w:line="240" w:lineRule="auto"/>
        <w:jc w:val="both"/>
        <w:rPr>
          <w:rFonts w:eastAsia="Times New Roman" w:cs="Arial"/>
          <w:sz w:val="24"/>
          <w:szCs w:val="24"/>
        </w:rPr>
      </w:pPr>
      <w:r w:rsidRPr="00E539A3">
        <w:rPr>
          <w:rFonts w:eastAsia="Times New Roman" w:cs="Arial"/>
          <w:sz w:val="24"/>
          <w:szCs w:val="24"/>
        </w:rPr>
        <w:t xml:space="preserve">As part of this </w:t>
      </w:r>
      <w:r w:rsidR="000F1C6B" w:rsidRPr="00E539A3">
        <w:rPr>
          <w:rFonts w:eastAsia="Times New Roman" w:cs="Arial"/>
          <w:sz w:val="24"/>
          <w:szCs w:val="24"/>
        </w:rPr>
        <w:t>agreement,</w:t>
      </w:r>
      <w:r w:rsidRPr="00E539A3">
        <w:rPr>
          <w:rFonts w:eastAsia="Times New Roman" w:cs="Arial"/>
          <w:sz w:val="24"/>
          <w:szCs w:val="24"/>
        </w:rPr>
        <w:t xml:space="preserve"> you will also be required to sign a</w:t>
      </w:r>
      <w:r w:rsidR="00AC6FD3" w:rsidRPr="00E539A3">
        <w:rPr>
          <w:rFonts w:eastAsia="Times New Roman" w:cs="Arial"/>
          <w:sz w:val="24"/>
          <w:szCs w:val="24"/>
        </w:rPr>
        <w:t xml:space="preserve"> Commitment Statement</w:t>
      </w:r>
      <w:r w:rsidR="00725066">
        <w:rPr>
          <w:rFonts w:eastAsia="Times New Roman" w:cs="Arial"/>
          <w:sz w:val="24"/>
          <w:szCs w:val="24"/>
        </w:rPr>
        <w:t>/Training Plan</w:t>
      </w:r>
      <w:r w:rsidR="00AC6FD3" w:rsidRPr="00E539A3">
        <w:rPr>
          <w:rFonts w:eastAsia="Times New Roman" w:cs="Arial"/>
          <w:sz w:val="24"/>
          <w:szCs w:val="24"/>
        </w:rPr>
        <w:t xml:space="preserve"> </w:t>
      </w:r>
      <w:r w:rsidR="00155DE8">
        <w:rPr>
          <w:rFonts w:eastAsia="Times New Roman" w:cs="Arial"/>
          <w:sz w:val="24"/>
          <w:szCs w:val="24"/>
        </w:rPr>
        <w:t>which will be</w:t>
      </w:r>
      <w:r w:rsidR="00AC6FD3" w:rsidRPr="00E539A3">
        <w:rPr>
          <w:rFonts w:eastAsia="Times New Roman" w:cs="Arial"/>
          <w:sz w:val="24"/>
          <w:szCs w:val="24"/>
        </w:rPr>
        <w:t xml:space="preserve"> provided by your training provider. </w:t>
      </w:r>
    </w:p>
    <w:p w14:paraId="6546C86B" w14:textId="4921DD62" w:rsidR="008F3481" w:rsidRPr="00E539A3" w:rsidRDefault="008F3481">
      <w:pPr>
        <w:rPr>
          <w:rFonts w:cs="Arial"/>
          <w:b/>
          <w:sz w:val="24"/>
          <w:szCs w:val="24"/>
        </w:rPr>
      </w:pPr>
    </w:p>
    <w:p w14:paraId="57AD0562" w14:textId="4FACEDE6" w:rsidR="00CA2404" w:rsidRPr="00E539A3" w:rsidRDefault="00CA2404" w:rsidP="008B0204">
      <w:pPr>
        <w:rPr>
          <w:rFonts w:cs="Arial"/>
          <w:b/>
          <w:sz w:val="24"/>
          <w:szCs w:val="24"/>
        </w:rPr>
      </w:pPr>
      <w:r w:rsidRPr="00E539A3">
        <w:rPr>
          <w:rFonts w:cs="Arial"/>
          <w:b/>
          <w:sz w:val="24"/>
          <w:szCs w:val="24"/>
        </w:rPr>
        <w:t>Signatories:</w:t>
      </w:r>
    </w:p>
    <w:tbl>
      <w:tblPr>
        <w:tblStyle w:val="TableGrid"/>
        <w:tblW w:w="0" w:type="auto"/>
        <w:tblLook w:val="04A0" w:firstRow="1" w:lastRow="0" w:firstColumn="1" w:lastColumn="0" w:noHBand="0" w:noVBand="1"/>
      </w:tblPr>
      <w:tblGrid>
        <w:gridCol w:w="3114"/>
        <w:gridCol w:w="3118"/>
        <w:gridCol w:w="1610"/>
        <w:gridCol w:w="2614"/>
      </w:tblGrid>
      <w:tr w:rsidR="00297673" w:rsidRPr="00E539A3" w14:paraId="780A1787" w14:textId="77777777" w:rsidTr="00A50192">
        <w:tc>
          <w:tcPr>
            <w:tcW w:w="3114" w:type="dxa"/>
          </w:tcPr>
          <w:p w14:paraId="2810962A" w14:textId="02DC312F" w:rsidR="00A50192" w:rsidRPr="00E539A3" w:rsidRDefault="00A50192" w:rsidP="008B0204">
            <w:pPr>
              <w:rPr>
                <w:rFonts w:cs="Arial"/>
                <w:b/>
                <w:sz w:val="24"/>
                <w:szCs w:val="24"/>
              </w:rPr>
            </w:pPr>
            <w:r w:rsidRPr="00E539A3">
              <w:rPr>
                <w:rFonts w:cs="Arial"/>
                <w:sz w:val="24"/>
                <w:szCs w:val="24"/>
              </w:rPr>
              <w:t>Apprentice:</w:t>
            </w:r>
          </w:p>
        </w:tc>
        <w:tc>
          <w:tcPr>
            <w:tcW w:w="3118" w:type="dxa"/>
          </w:tcPr>
          <w:p w14:paraId="1F5D9ED4" w14:textId="00D0DE55" w:rsidR="00A50192" w:rsidRPr="00E539A3" w:rsidRDefault="00A50192" w:rsidP="008B0204">
            <w:pPr>
              <w:rPr>
                <w:rFonts w:cs="Arial"/>
                <w:b/>
                <w:sz w:val="24"/>
                <w:szCs w:val="24"/>
              </w:rPr>
            </w:pPr>
          </w:p>
        </w:tc>
        <w:tc>
          <w:tcPr>
            <w:tcW w:w="1610" w:type="dxa"/>
          </w:tcPr>
          <w:p w14:paraId="65A2EF20" w14:textId="6523D826" w:rsidR="00A50192" w:rsidRPr="00E539A3" w:rsidRDefault="00A50192" w:rsidP="008B0204">
            <w:pPr>
              <w:rPr>
                <w:rFonts w:cs="Arial"/>
                <w:bCs/>
                <w:sz w:val="24"/>
                <w:szCs w:val="24"/>
              </w:rPr>
            </w:pPr>
            <w:r w:rsidRPr="00E539A3">
              <w:rPr>
                <w:rFonts w:cs="Arial"/>
                <w:bCs/>
                <w:sz w:val="24"/>
                <w:szCs w:val="24"/>
              </w:rPr>
              <w:t>Date:</w:t>
            </w:r>
          </w:p>
        </w:tc>
        <w:tc>
          <w:tcPr>
            <w:tcW w:w="2614" w:type="dxa"/>
          </w:tcPr>
          <w:p w14:paraId="745A8C05" w14:textId="77777777" w:rsidR="00A50192" w:rsidRPr="00E539A3" w:rsidRDefault="00A50192" w:rsidP="008B0204">
            <w:pPr>
              <w:rPr>
                <w:rFonts w:cs="Arial"/>
                <w:b/>
                <w:sz w:val="24"/>
                <w:szCs w:val="24"/>
              </w:rPr>
            </w:pPr>
          </w:p>
          <w:p w14:paraId="36BC7CBC" w14:textId="0463665C" w:rsidR="00A50192" w:rsidRPr="00E539A3" w:rsidRDefault="00A50192" w:rsidP="008B0204">
            <w:pPr>
              <w:rPr>
                <w:rFonts w:cs="Arial"/>
                <w:b/>
                <w:sz w:val="24"/>
                <w:szCs w:val="24"/>
              </w:rPr>
            </w:pPr>
          </w:p>
        </w:tc>
      </w:tr>
      <w:tr w:rsidR="00297673" w:rsidRPr="00E539A3" w14:paraId="7E25E513" w14:textId="77777777" w:rsidTr="00A50192">
        <w:tc>
          <w:tcPr>
            <w:tcW w:w="3114" w:type="dxa"/>
          </w:tcPr>
          <w:p w14:paraId="36359113" w14:textId="3050842C" w:rsidR="00A50192" w:rsidRPr="00E539A3" w:rsidRDefault="00A50192" w:rsidP="008B0204">
            <w:pPr>
              <w:rPr>
                <w:rFonts w:cs="Arial"/>
                <w:b/>
                <w:sz w:val="24"/>
                <w:szCs w:val="24"/>
              </w:rPr>
            </w:pPr>
            <w:r w:rsidRPr="00E539A3">
              <w:rPr>
                <w:rFonts w:cs="Arial"/>
                <w:sz w:val="24"/>
                <w:szCs w:val="24"/>
              </w:rPr>
              <w:t>Employer Representative:</w:t>
            </w:r>
          </w:p>
        </w:tc>
        <w:tc>
          <w:tcPr>
            <w:tcW w:w="3118" w:type="dxa"/>
          </w:tcPr>
          <w:p w14:paraId="400B69A2" w14:textId="048D4766" w:rsidR="00A50192" w:rsidRPr="00E539A3" w:rsidRDefault="00A50192" w:rsidP="008B0204">
            <w:pPr>
              <w:rPr>
                <w:rFonts w:cs="Arial"/>
                <w:b/>
                <w:sz w:val="24"/>
                <w:szCs w:val="24"/>
              </w:rPr>
            </w:pPr>
          </w:p>
        </w:tc>
        <w:tc>
          <w:tcPr>
            <w:tcW w:w="1610" w:type="dxa"/>
          </w:tcPr>
          <w:p w14:paraId="10E03CA1" w14:textId="1F1E8E11" w:rsidR="00A50192" w:rsidRPr="00E539A3" w:rsidRDefault="00A50192" w:rsidP="008B0204">
            <w:pPr>
              <w:rPr>
                <w:rFonts w:cs="Arial"/>
                <w:bCs/>
                <w:sz w:val="24"/>
                <w:szCs w:val="24"/>
              </w:rPr>
            </w:pPr>
            <w:r w:rsidRPr="00E539A3">
              <w:rPr>
                <w:rFonts w:cs="Arial"/>
                <w:bCs/>
                <w:sz w:val="24"/>
                <w:szCs w:val="24"/>
              </w:rPr>
              <w:t>Date:</w:t>
            </w:r>
          </w:p>
        </w:tc>
        <w:tc>
          <w:tcPr>
            <w:tcW w:w="2614" w:type="dxa"/>
          </w:tcPr>
          <w:p w14:paraId="1F319DE6" w14:textId="52BFEC40" w:rsidR="00A50192" w:rsidRPr="00E539A3" w:rsidRDefault="00A50192" w:rsidP="008B0204">
            <w:pPr>
              <w:rPr>
                <w:rFonts w:cs="Arial"/>
                <w:b/>
                <w:sz w:val="24"/>
                <w:szCs w:val="24"/>
              </w:rPr>
            </w:pPr>
          </w:p>
          <w:p w14:paraId="058298A0" w14:textId="50BA8949" w:rsidR="00A50192" w:rsidRPr="00E539A3" w:rsidRDefault="00A50192" w:rsidP="008B0204">
            <w:pPr>
              <w:rPr>
                <w:rFonts w:cs="Arial"/>
                <w:b/>
                <w:sz w:val="24"/>
                <w:szCs w:val="24"/>
              </w:rPr>
            </w:pPr>
          </w:p>
        </w:tc>
      </w:tr>
      <w:tr w:rsidR="00297673" w:rsidRPr="00E539A3" w14:paraId="2C3B186F" w14:textId="77777777" w:rsidTr="00A50192">
        <w:tc>
          <w:tcPr>
            <w:tcW w:w="3114" w:type="dxa"/>
          </w:tcPr>
          <w:p w14:paraId="0ED1F787" w14:textId="3A5774E0" w:rsidR="00A50192" w:rsidRPr="00E539A3" w:rsidRDefault="00A50192" w:rsidP="008B0204">
            <w:pPr>
              <w:rPr>
                <w:rFonts w:cs="Arial"/>
                <w:b/>
                <w:sz w:val="24"/>
                <w:szCs w:val="24"/>
              </w:rPr>
            </w:pPr>
            <w:r w:rsidRPr="00E539A3">
              <w:rPr>
                <w:rFonts w:cs="Arial"/>
                <w:sz w:val="24"/>
                <w:szCs w:val="24"/>
              </w:rPr>
              <w:t>Line Manager:</w:t>
            </w:r>
            <w:r w:rsidRPr="00E539A3">
              <w:rPr>
                <w:rFonts w:cs="Arial"/>
                <w:sz w:val="24"/>
                <w:szCs w:val="24"/>
              </w:rPr>
              <w:tab/>
            </w:r>
          </w:p>
        </w:tc>
        <w:tc>
          <w:tcPr>
            <w:tcW w:w="3118" w:type="dxa"/>
          </w:tcPr>
          <w:p w14:paraId="28119FA1" w14:textId="77777777" w:rsidR="00A50192" w:rsidRPr="00E539A3" w:rsidRDefault="00A50192" w:rsidP="008B0204">
            <w:pPr>
              <w:rPr>
                <w:rFonts w:cs="Arial"/>
                <w:b/>
                <w:sz w:val="24"/>
                <w:szCs w:val="24"/>
              </w:rPr>
            </w:pPr>
          </w:p>
        </w:tc>
        <w:tc>
          <w:tcPr>
            <w:tcW w:w="1610" w:type="dxa"/>
          </w:tcPr>
          <w:p w14:paraId="4725B60F" w14:textId="5B772215" w:rsidR="00A50192" w:rsidRPr="00E539A3" w:rsidRDefault="00A50192" w:rsidP="008B0204">
            <w:pPr>
              <w:rPr>
                <w:rFonts w:cs="Arial"/>
                <w:bCs/>
                <w:sz w:val="24"/>
                <w:szCs w:val="24"/>
              </w:rPr>
            </w:pPr>
            <w:r w:rsidRPr="00E539A3">
              <w:rPr>
                <w:rFonts w:cs="Arial"/>
                <w:bCs/>
                <w:sz w:val="24"/>
                <w:szCs w:val="24"/>
              </w:rPr>
              <w:t>Date:</w:t>
            </w:r>
          </w:p>
        </w:tc>
        <w:tc>
          <w:tcPr>
            <w:tcW w:w="2614" w:type="dxa"/>
          </w:tcPr>
          <w:p w14:paraId="3D9546E6" w14:textId="77777777" w:rsidR="00A50192" w:rsidRPr="00E539A3" w:rsidRDefault="00A50192" w:rsidP="008B0204">
            <w:pPr>
              <w:rPr>
                <w:rFonts w:cs="Arial"/>
                <w:b/>
                <w:sz w:val="24"/>
                <w:szCs w:val="24"/>
              </w:rPr>
            </w:pPr>
          </w:p>
          <w:p w14:paraId="0CC63DBC" w14:textId="4D833501" w:rsidR="00A50192" w:rsidRPr="00E539A3" w:rsidRDefault="00A50192" w:rsidP="008B0204">
            <w:pPr>
              <w:rPr>
                <w:rFonts w:cs="Arial"/>
                <w:b/>
                <w:sz w:val="24"/>
                <w:szCs w:val="24"/>
              </w:rPr>
            </w:pPr>
          </w:p>
        </w:tc>
      </w:tr>
    </w:tbl>
    <w:p w14:paraId="1D97B8F1" w14:textId="77777777" w:rsidR="00A50192" w:rsidRPr="00E539A3" w:rsidRDefault="00A50192" w:rsidP="008B0204">
      <w:pPr>
        <w:rPr>
          <w:rFonts w:cs="Arial"/>
          <w:b/>
          <w:sz w:val="24"/>
          <w:szCs w:val="24"/>
        </w:rPr>
      </w:pPr>
    </w:p>
    <w:p w14:paraId="61AC12E1" w14:textId="77777777" w:rsidR="00A50192" w:rsidRPr="00E539A3" w:rsidRDefault="00A50192" w:rsidP="008B0204">
      <w:pPr>
        <w:rPr>
          <w:rFonts w:cs="Arial"/>
          <w:sz w:val="24"/>
          <w:szCs w:val="24"/>
        </w:rPr>
      </w:pPr>
    </w:p>
    <w:p w14:paraId="092E4CBC" w14:textId="12046D8C" w:rsidR="00BF17EF" w:rsidRPr="00E539A3" w:rsidRDefault="00347AF9" w:rsidP="00F06AAA">
      <w:pPr>
        <w:rPr>
          <w:rFonts w:cs="Arial"/>
          <w:b/>
        </w:rPr>
      </w:pPr>
      <w:r>
        <w:rPr>
          <w:rFonts w:cs="Arial"/>
          <w:b/>
          <w:sz w:val="32"/>
        </w:rPr>
        <w:br w:type="page"/>
      </w:r>
      <w:r w:rsidR="00143511" w:rsidRPr="00E539A3">
        <w:rPr>
          <w:rFonts w:cs="Arial"/>
          <w:b/>
          <w:sz w:val="32"/>
        </w:rPr>
        <w:lastRenderedPageBreak/>
        <w:t xml:space="preserve">APPRENTICESHIP AGREEMENT </w:t>
      </w:r>
      <w:r w:rsidR="00BF17EF" w:rsidRPr="00E539A3">
        <w:rPr>
          <w:rFonts w:cs="Arial"/>
          <w:b/>
          <w:sz w:val="32"/>
        </w:rPr>
        <w:t>- NOTES</w:t>
      </w:r>
      <w:r w:rsidR="00143511" w:rsidRPr="00E539A3">
        <w:rPr>
          <w:rFonts w:cs="Arial"/>
          <w:b/>
          <w:sz w:val="32"/>
        </w:rPr>
        <w:br/>
      </w:r>
    </w:p>
    <w:p w14:paraId="03995156" w14:textId="187E7D18" w:rsidR="00BF17EF" w:rsidRPr="00E539A3" w:rsidRDefault="00BF17EF" w:rsidP="0063735D">
      <w:pPr>
        <w:pStyle w:val="ListParagraph"/>
        <w:numPr>
          <w:ilvl w:val="0"/>
          <w:numId w:val="9"/>
        </w:numPr>
        <w:suppressAutoHyphens/>
        <w:autoSpaceDN w:val="0"/>
        <w:ind w:left="0" w:right="-1" w:firstLine="0"/>
        <w:contextualSpacing w:val="0"/>
        <w:textAlignment w:val="baseline"/>
        <w:rPr>
          <w:rFonts w:ascii="Arial" w:hAnsi="Arial" w:cs="Arial"/>
          <w:b/>
        </w:rPr>
      </w:pPr>
      <w:r w:rsidRPr="00E539A3">
        <w:rPr>
          <w:rFonts w:ascii="Arial" w:hAnsi="Arial" w:cs="Arial"/>
          <w:b/>
        </w:rPr>
        <w:t xml:space="preserve"> Why is an apprenticeship agreement required?</w:t>
      </w:r>
    </w:p>
    <w:p w14:paraId="2BD204C5" w14:textId="77777777" w:rsidR="00BF17EF" w:rsidRPr="00E539A3" w:rsidRDefault="00BF17EF" w:rsidP="0063735D">
      <w:pPr>
        <w:spacing w:after="0"/>
        <w:ind w:right="-1"/>
        <w:rPr>
          <w:rFonts w:cs="Arial"/>
          <w:sz w:val="24"/>
          <w:szCs w:val="24"/>
        </w:rPr>
      </w:pPr>
    </w:p>
    <w:p w14:paraId="330DB9B5" w14:textId="77777777" w:rsidR="00BF17EF" w:rsidRPr="00E539A3" w:rsidRDefault="00BF17EF" w:rsidP="0063735D">
      <w:pPr>
        <w:spacing w:after="0"/>
        <w:ind w:right="-1"/>
        <w:rPr>
          <w:rFonts w:cs="Arial"/>
          <w:sz w:val="24"/>
          <w:szCs w:val="24"/>
        </w:rPr>
      </w:pPr>
      <w:r w:rsidRPr="00E539A3">
        <w:rPr>
          <w:rFonts w:cs="Arial"/>
          <w:sz w:val="24"/>
          <w:szCs w:val="24"/>
        </w:rPr>
        <w:t xml:space="preserve">The law requires an apprenticeship agreement to be in place, for nearly all apprentices.  The relevant law is contained in The Apprenticeships, Skills, Children and Learning Act 2009 (“ASCLA”) and The Apprenticeships (Miscellaneous Provisions) Regulations 2017 (SI No. 2017/1310).  The apprenticeship agreement forms part of the employment arrangements between the apprentice and their employer; it is a contract of service (i.e. a contract of employment) and not a contract of apprenticeship. If all the requirements of section 1 of the Employment Rights Act 1996 are complied with, the agreement can also serve as the ‘written statement of particulars of employment’. An apprenticeship agreement must be put in place when an individual starts a relevant apprenticeship programme and should remain in place throughout the entire apprenticeship. </w:t>
      </w:r>
    </w:p>
    <w:p w14:paraId="309A1AD0" w14:textId="77777777" w:rsidR="00BF17EF" w:rsidRPr="00E539A3" w:rsidRDefault="00BF17EF" w:rsidP="0063735D">
      <w:pPr>
        <w:spacing w:after="0"/>
        <w:ind w:right="-1"/>
        <w:rPr>
          <w:rFonts w:cs="Arial"/>
          <w:sz w:val="24"/>
          <w:szCs w:val="24"/>
        </w:rPr>
      </w:pPr>
    </w:p>
    <w:p w14:paraId="23037109" w14:textId="77777777" w:rsidR="00BF17EF" w:rsidRPr="00E539A3" w:rsidRDefault="00BF17EF" w:rsidP="0063735D">
      <w:pPr>
        <w:pStyle w:val="ListParagraph"/>
        <w:numPr>
          <w:ilvl w:val="0"/>
          <w:numId w:val="9"/>
        </w:numPr>
        <w:suppressAutoHyphens/>
        <w:autoSpaceDN w:val="0"/>
        <w:ind w:left="0" w:right="-1" w:firstLine="0"/>
        <w:contextualSpacing w:val="0"/>
        <w:textAlignment w:val="baseline"/>
        <w:rPr>
          <w:rFonts w:ascii="Arial" w:hAnsi="Arial" w:cs="Arial"/>
          <w:b/>
        </w:rPr>
      </w:pPr>
      <w:r w:rsidRPr="00E539A3">
        <w:rPr>
          <w:rFonts w:ascii="Arial" w:hAnsi="Arial" w:cs="Arial"/>
          <w:b/>
        </w:rPr>
        <w:t>What is a ‘practical period’?</w:t>
      </w:r>
      <w:r w:rsidRPr="00E539A3">
        <w:rPr>
          <w:rFonts w:ascii="Arial" w:hAnsi="Arial" w:cs="Arial"/>
          <w:b/>
        </w:rPr>
        <w:br/>
      </w:r>
    </w:p>
    <w:p w14:paraId="56142715" w14:textId="77777777" w:rsidR="00BF17EF" w:rsidRPr="00E539A3" w:rsidRDefault="00BF17EF" w:rsidP="0063735D">
      <w:pPr>
        <w:spacing w:after="0"/>
        <w:ind w:right="-143"/>
        <w:rPr>
          <w:rFonts w:cs="Arial"/>
        </w:rPr>
      </w:pPr>
      <w:r w:rsidRPr="00E539A3">
        <w:rPr>
          <w:rFonts w:cs="Arial"/>
          <w:sz w:val="24"/>
          <w:szCs w:val="24"/>
        </w:rPr>
        <w:t xml:space="preserve">The practical period is the period for which an apprentice is expected to work and also receive training under an approved English apprenticeship agreement; it must have a minimum duration of 12 months. The practical period does </w:t>
      </w:r>
      <w:r w:rsidRPr="00E539A3">
        <w:rPr>
          <w:rFonts w:cs="Arial"/>
          <w:sz w:val="24"/>
          <w:szCs w:val="24"/>
          <w:u w:val="single"/>
        </w:rPr>
        <w:t>not</w:t>
      </w:r>
      <w:r w:rsidRPr="00E539A3">
        <w:rPr>
          <w:rFonts w:cs="Arial"/>
          <w:sz w:val="24"/>
          <w:szCs w:val="24"/>
        </w:rPr>
        <w:t xml:space="preserve"> include the end-point assessment whereas the (full) apprenticeship does include it. The practical period start date set out in the apprenticeship agreement must match the practical period start date in the training plan. </w:t>
      </w:r>
    </w:p>
    <w:p w14:paraId="5E2C2F09" w14:textId="77777777" w:rsidR="00BF17EF" w:rsidRPr="00E539A3" w:rsidRDefault="00BF17EF" w:rsidP="0063735D">
      <w:pPr>
        <w:spacing w:after="0"/>
        <w:ind w:right="-1"/>
        <w:rPr>
          <w:rFonts w:cs="Arial"/>
          <w:b/>
          <w:sz w:val="24"/>
          <w:szCs w:val="24"/>
        </w:rPr>
      </w:pPr>
    </w:p>
    <w:p w14:paraId="60156760" w14:textId="77777777" w:rsidR="00BF17EF" w:rsidRPr="00E539A3" w:rsidRDefault="00BF17EF" w:rsidP="0063735D">
      <w:pPr>
        <w:pStyle w:val="ListParagraph"/>
        <w:numPr>
          <w:ilvl w:val="0"/>
          <w:numId w:val="9"/>
        </w:numPr>
        <w:suppressAutoHyphens/>
        <w:autoSpaceDN w:val="0"/>
        <w:ind w:left="0" w:right="-1" w:firstLine="0"/>
        <w:contextualSpacing w:val="0"/>
        <w:textAlignment w:val="baseline"/>
        <w:rPr>
          <w:rFonts w:ascii="Arial" w:hAnsi="Arial" w:cs="Arial"/>
          <w:b/>
        </w:rPr>
      </w:pPr>
      <w:r w:rsidRPr="00E539A3">
        <w:rPr>
          <w:rFonts w:ascii="Arial" w:hAnsi="Arial" w:cs="Arial"/>
          <w:b/>
        </w:rPr>
        <w:t>Can an apprenticeship be completed without an apprenticeship agreement?</w:t>
      </w:r>
    </w:p>
    <w:p w14:paraId="302BB86D" w14:textId="77777777" w:rsidR="00BF17EF" w:rsidRPr="00E539A3" w:rsidRDefault="00BF17EF" w:rsidP="0063735D">
      <w:pPr>
        <w:pStyle w:val="ListParagraph"/>
        <w:ind w:left="0" w:right="-1"/>
        <w:rPr>
          <w:rFonts w:ascii="Arial" w:hAnsi="Arial" w:cs="Arial"/>
        </w:rPr>
      </w:pPr>
    </w:p>
    <w:p w14:paraId="184EEC51" w14:textId="77777777" w:rsidR="00BF17EF" w:rsidRPr="00E539A3" w:rsidRDefault="00BF17EF" w:rsidP="0063735D">
      <w:pPr>
        <w:spacing w:after="0"/>
        <w:ind w:right="-1"/>
        <w:rPr>
          <w:rFonts w:cs="Arial"/>
          <w:b/>
          <w:sz w:val="24"/>
          <w:szCs w:val="24"/>
        </w:rPr>
      </w:pPr>
      <w:r w:rsidRPr="00E539A3">
        <w:rPr>
          <w:rFonts w:cs="Arial"/>
          <w:sz w:val="24"/>
          <w:szCs w:val="24"/>
        </w:rPr>
        <w:t xml:space="preserve">There are some circumstances in which an apprentice can complete a statutory apprenticeship without an apprenticeship agreement; these can be found in the ‘alternative English apprenticeship’ section of the latest </w:t>
      </w:r>
      <w:hyperlink r:id="rId12" w:history="1">
        <w:r w:rsidRPr="00E539A3">
          <w:rPr>
            <w:rStyle w:val="Hyperlink"/>
            <w:rFonts w:cs="Arial"/>
            <w:sz w:val="24"/>
            <w:szCs w:val="24"/>
          </w:rPr>
          <w:t>apprenticeship funding rules</w:t>
        </w:r>
      </w:hyperlink>
      <w:r w:rsidRPr="00E539A3">
        <w:rPr>
          <w:rFonts w:cs="Arial"/>
          <w:sz w:val="24"/>
          <w:szCs w:val="24"/>
        </w:rPr>
        <w:t>.</w:t>
      </w:r>
    </w:p>
    <w:p w14:paraId="26CC942D" w14:textId="77777777" w:rsidR="00BF17EF" w:rsidRPr="00E539A3" w:rsidRDefault="00BF17EF" w:rsidP="0063735D">
      <w:pPr>
        <w:spacing w:after="0"/>
        <w:ind w:right="-1"/>
        <w:rPr>
          <w:rFonts w:cs="Arial"/>
          <w:b/>
          <w:sz w:val="24"/>
          <w:szCs w:val="24"/>
        </w:rPr>
      </w:pPr>
    </w:p>
    <w:p w14:paraId="115D5765" w14:textId="77777777" w:rsidR="00BF17EF" w:rsidRPr="00E539A3" w:rsidRDefault="00BF17EF" w:rsidP="0063735D">
      <w:pPr>
        <w:pStyle w:val="ListParagraph"/>
        <w:numPr>
          <w:ilvl w:val="0"/>
          <w:numId w:val="9"/>
        </w:numPr>
        <w:suppressAutoHyphens/>
        <w:autoSpaceDN w:val="0"/>
        <w:ind w:left="0" w:right="-1" w:firstLine="0"/>
        <w:contextualSpacing w:val="0"/>
        <w:textAlignment w:val="baseline"/>
        <w:rPr>
          <w:rFonts w:ascii="Arial" w:hAnsi="Arial" w:cs="Arial"/>
          <w:b/>
          <w:bCs/>
        </w:rPr>
      </w:pPr>
      <w:r w:rsidRPr="00E539A3">
        <w:rPr>
          <w:rFonts w:ascii="Arial" w:hAnsi="Arial" w:cs="Arial"/>
          <w:b/>
          <w:bCs/>
        </w:rPr>
        <w:t>What information is needed in an apprenticeship agreement?</w:t>
      </w:r>
    </w:p>
    <w:p w14:paraId="44EE7763" w14:textId="77777777" w:rsidR="00BF17EF" w:rsidRPr="00E539A3" w:rsidRDefault="00BF17EF" w:rsidP="0063735D">
      <w:pPr>
        <w:spacing w:after="0"/>
        <w:ind w:right="-1"/>
        <w:rPr>
          <w:rFonts w:cs="Arial"/>
          <w:sz w:val="24"/>
          <w:szCs w:val="24"/>
        </w:rPr>
      </w:pPr>
    </w:p>
    <w:p w14:paraId="0B66E590" w14:textId="77777777" w:rsidR="00BF17EF" w:rsidRPr="00E539A3" w:rsidRDefault="00BF17EF" w:rsidP="0063735D">
      <w:pPr>
        <w:spacing w:after="0"/>
        <w:ind w:right="-1"/>
        <w:rPr>
          <w:rFonts w:cs="Arial"/>
          <w:sz w:val="24"/>
          <w:szCs w:val="24"/>
        </w:rPr>
      </w:pPr>
      <w:r w:rsidRPr="00E539A3">
        <w:rPr>
          <w:rFonts w:cs="Arial"/>
          <w:sz w:val="24"/>
          <w:szCs w:val="24"/>
        </w:rPr>
        <w:t>The apprenticeship agreement must comply with the requirements in ASCLA and the 2017 Regulations. It must:</w:t>
      </w:r>
    </w:p>
    <w:p w14:paraId="05817B91" w14:textId="77777777" w:rsidR="00BF17EF" w:rsidRPr="00E539A3" w:rsidRDefault="00BF17EF" w:rsidP="00E539A3">
      <w:pPr>
        <w:pStyle w:val="ListParagraph"/>
        <w:numPr>
          <w:ilvl w:val="0"/>
          <w:numId w:val="12"/>
        </w:numPr>
        <w:suppressAutoHyphens/>
        <w:autoSpaceDN w:val="0"/>
        <w:ind w:right="-1"/>
        <w:textAlignment w:val="baseline"/>
        <w:rPr>
          <w:rFonts w:ascii="Arial" w:hAnsi="Arial" w:cs="Arial"/>
        </w:rPr>
      </w:pPr>
      <w:r w:rsidRPr="00E539A3">
        <w:rPr>
          <w:rFonts w:ascii="Arial" w:hAnsi="Arial" w:cs="Arial"/>
        </w:rPr>
        <w:t xml:space="preserve">provide for the apprentice to work for the employer for reward, in an occupation for which a standard has been published by the Institute for Apprenticeships and Technical Education; </w:t>
      </w:r>
    </w:p>
    <w:p w14:paraId="536E0A45" w14:textId="77777777" w:rsidR="00BF17EF" w:rsidRPr="00E539A3" w:rsidRDefault="00BF17EF" w:rsidP="00E539A3">
      <w:pPr>
        <w:pStyle w:val="ListParagraph"/>
        <w:numPr>
          <w:ilvl w:val="0"/>
          <w:numId w:val="12"/>
        </w:numPr>
        <w:suppressAutoHyphens/>
        <w:autoSpaceDN w:val="0"/>
        <w:ind w:right="-1"/>
        <w:textAlignment w:val="baseline"/>
        <w:rPr>
          <w:rFonts w:ascii="Arial" w:hAnsi="Arial" w:cs="Arial"/>
        </w:rPr>
      </w:pPr>
      <w:r w:rsidRPr="00E539A3">
        <w:rPr>
          <w:rFonts w:ascii="Arial" w:hAnsi="Arial" w:cs="Arial"/>
        </w:rPr>
        <w:t xml:space="preserve">provide for the apprentice to receive training in order to assist the apprentice to achieve the standard in the work done under the agreement; </w:t>
      </w:r>
    </w:p>
    <w:p w14:paraId="3F8CD36E" w14:textId="77777777" w:rsidR="00BF17EF" w:rsidRPr="00E539A3" w:rsidRDefault="00BF17EF" w:rsidP="00E539A3">
      <w:pPr>
        <w:pStyle w:val="ListParagraph"/>
        <w:numPr>
          <w:ilvl w:val="0"/>
          <w:numId w:val="12"/>
        </w:numPr>
        <w:suppressAutoHyphens/>
        <w:autoSpaceDN w:val="0"/>
        <w:ind w:right="-1"/>
        <w:textAlignment w:val="baseline"/>
        <w:rPr>
          <w:rFonts w:ascii="Arial" w:hAnsi="Arial" w:cs="Arial"/>
        </w:rPr>
      </w:pPr>
      <w:r w:rsidRPr="00E539A3">
        <w:rPr>
          <w:rFonts w:ascii="Arial" w:hAnsi="Arial" w:cs="Arial"/>
        </w:rPr>
        <w:t xml:space="preserve">specify the apprenticeship’s practical period; and </w:t>
      </w:r>
    </w:p>
    <w:p w14:paraId="1897FF0D" w14:textId="77777777" w:rsidR="00BF17EF" w:rsidRPr="00E539A3" w:rsidRDefault="00BF17EF" w:rsidP="00E539A3">
      <w:pPr>
        <w:pStyle w:val="ListParagraph"/>
        <w:numPr>
          <w:ilvl w:val="0"/>
          <w:numId w:val="12"/>
        </w:numPr>
        <w:suppressAutoHyphens/>
        <w:autoSpaceDN w:val="0"/>
        <w:ind w:right="-1"/>
        <w:textAlignment w:val="baseline"/>
        <w:rPr>
          <w:rFonts w:ascii="Arial" w:hAnsi="Arial" w:cs="Arial"/>
        </w:rPr>
      </w:pPr>
      <w:r w:rsidRPr="00E539A3">
        <w:rPr>
          <w:rFonts w:ascii="Arial" w:hAnsi="Arial" w:cs="Arial"/>
        </w:rPr>
        <w:t>specify the amount of off-the-job training the apprentice is to receive.</w:t>
      </w:r>
    </w:p>
    <w:p w14:paraId="1A205244" w14:textId="77777777" w:rsidR="00BF17EF" w:rsidRPr="00E539A3" w:rsidRDefault="00BF17EF" w:rsidP="0063735D">
      <w:pPr>
        <w:spacing w:after="0"/>
        <w:ind w:right="-1"/>
        <w:rPr>
          <w:rFonts w:cs="Arial"/>
          <w:sz w:val="24"/>
          <w:szCs w:val="24"/>
        </w:rPr>
      </w:pPr>
    </w:p>
    <w:p w14:paraId="6500CB8C" w14:textId="77777777" w:rsidR="00BF17EF" w:rsidRPr="00E539A3" w:rsidRDefault="00BF17EF" w:rsidP="0063735D">
      <w:pPr>
        <w:pStyle w:val="ListParagraph"/>
        <w:numPr>
          <w:ilvl w:val="0"/>
          <w:numId w:val="9"/>
        </w:numPr>
        <w:suppressAutoHyphens/>
        <w:autoSpaceDN w:val="0"/>
        <w:ind w:left="0" w:right="-1" w:firstLine="0"/>
        <w:contextualSpacing w:val="0"/>
        <w:textAlignment w:val="baseline"/>
        <w:rPr>
          <w:rFonts w:ascii="Arial" w:hAnsi="Arial" w:cs="Arial"/>
          <w:b/>
        </w:rPr>
      </w:pPr>
      <w:r w:rsidRPr="00E539A3">
        <w:rPr>
          <w:rFonts w:ascii="Arial" w:hAnsi="Arial" w:cs="Arial"/>
          <w:b/>
        </w:rPr>
        <w:t>Do existing contracts or terms and conditions need to change?</w:t>
      </w:r>
      <w:r w:rsidRPr="00E539A3">
        <w:rPr>
          <w:rFonts w:ascii="Arial" w:hAnsi="Arial" w:cs="Arial"/>
          <w:b/>
        </w:rPr>
        <w:br/>
      </w:r>
    </w:p>
    <w:p w14:paraId="6A8DB9AF" w14:textId="77777777" w:rsidR="00BF17EF" w:rsidRPr="00E539A3" w:rsidRDefault="00BF17EF" w:rsidP="0063735D">
      <w:pPr>
        <w:spacing w:after="0"/>
        <w:ind w:right="-1"/>
        <w:rPr>
          <w:rFonts w:cs="Arial"/>
        </w:rPr>
      </w:pPr>
      <w:r w:rsidRPr="00E539A3">
        <w:rPr>
          <w:rFonts w:cs="Arial"/>
          <w:sz w:val="24"/>
          <w:szCs w:val="24"/>
        </w:rPr>
        <w:t xml:space="preserve">No, however any apprenticeship entered into after 15 January 2018 in connection with an apprenticeship standard must have an apprenticeship agreement that complies with the 2017 Regulations. </w:t>
      </w:r>
      <w:r w:rsidRPr="00E539A3">
        <w:rPr>
          <w:rFonts w:cs="Arial"/>
          <w:bCs/>
          <w:sz w:val="24"/>
          <w:szCs w:val="24"/>
        </w:rPr>
        <w:t>The agreement can be attached to, or incorporated into, an existing contract.</w:t>
      </w:r>
    </w:p>
    <w:p w14:paraId="5A196A21" w14:textId="77777777" w:rsidR="00BF17EF" w:rsidRPr="00E539A3" w:rsidRDefault="00BF17EF" w:rsidP="0063735D">
      <w:pPr>
        <w:pStyle w:val="ListParagraph"/>
        <w:ind w:left="0" w:right="-1"/>
        <w:rPr>
          <w:rFonts w:ascii="Arial" w:hAnsi="Arial" w:cs="Arial"/>
          <w:b/>
        </w:rPr>
      </w:pPr>
    </w:p>
    <w:p w14:paraId="1C0961FC" w14:textId="77777777" w:rsidR="00BF17EF" w:rsidRPr="00E539A3" w:rsidRDefault="00BF17EF" w:rsidP="0063735D">
      <w:pPr>
        <w:pStyle w:val="ListParagraph"/>
        <w:ind w:left="0" w:right="-1"/>
        <w:rPr>
          <w:rFonts w:ascii="Arial" w:hAnsi="Arial" w:cs="Arial"/>
          <w:b/>
        </w:rPr>
      </w:pPr>
    </w:p>
    <w:p w14:paraId="2F00CCE6" w14:textId="77777777" w:rsidR="00BF17EF" w:rsidRPr="00E539A3" w:rsidRDefault="00BF17EF" w:rsidP="0063735D">
      <w:pPr>
        <w:pStyle w:val="ListParagraph"/>
        <w:ind w:left="0" w:right="-1"/>
        <w:rPr>
          <w:rFonts w:ascii="Arial" w:hAnsi="Arial" w:cs="Arial"/>
          <w:b/>
        </w:rPr>
      </w:pPr>
    </w:p>
    <w:p w14:paraId="4CC170EA" w14:textId="77777777" w:rsidR="00BF17EF" w:rsidRPr="00E539A3" w:rsidRDefault="00BF17EF" w:rsidP="0063735D">
      <w:pPr>
        <w:pStyle w:val="ListParagraph"/>
        <w:ind w:left="0" w:right="-1"/>
        <w:rPr>
          <w:rFonts w:ascii="Arial" w:hAnsi="Arial" w:cs="Arial"/>
          <w:b/>
        </w:rPr>
      </w:pPr>
    </w:p>
    <w:p w14:paraId="3415A749" w14:textId="77777777" w:rsidR="00BF17EF" w:rsidRPr="00E539A3" w:rsidRDefault="00BF17EF" w:rsidP="0063735D">
      <w:pPr>
        <w:pStyle w:val="ListParagraph"/>
        <w:ind w:left="0" w:right="-1"/>
        <w:rPr>
          <w:rFonts w:ascii="Arial" w:hAnsi="Arial" w:cs="Arial"/>
          <w:b/>
        </w:rPr>
      </w:pPr>
    </w:p>
    <w:p w14:paraId="3DBF7309" w14:textId="77777777" w:rsidR="00BF17EF" w:rsidRPr="00E539A3" w:rsidRDefault="00BF17EF" w:rsidP="0063735D">
      <w:pPr>
        <w:pStyle w:val="ListParagraph"/>
        <w:ind w:left="0" w:right="-1"/>
        <w:rPr>
          <w:rFonts w:ascii="Arial" w:hAnsi="Arial" w:cs="Arial"/>
          <w:b/>
        </w:rPr>
      </w:pPr>
    </w:p>
    <w:p w14:paraId="3DE6CE1C" w14:textId="77777777" w:rsidR="00BF17EF" w:rsidRPr="00E539A3" w:rsidRDefault="00BF17EF" w:rsidP="0063735D">
      <w:pPr>
        <w:pStyle w:val="ListParagraph"/>
        <w:numPr>
          <w:ilvl w:val="0"/>
          <w:numId w:val="9"/>
        </w:numPr>
        <w:suppressAutoHyphens/>
        <w:autoSpaceDN w:val="0"/>
        <w:ind w:left="0" w:right="-1" w:firstLine="0"/>
        <w:contextualSpacing w:val="0"/>
        <w:textAlignment w:val="baseline"/>
        <w:rPr>
          <w:rFonts w:ascii="Arial" w:hAnsi="Arial" w:cs="Arial"/>
          <w:b/>
        </w:rPr>
      </w:pPr>
      <w:r w:rsidRPr="00E539A3">
        <w:rPr>
          <w:rFonts w:ascii="Arial" w:hAnsi="Arial" w:cs="Arial"/>
          <w:b/>
        </w:rPr>
        <w:t>How much off-the-job training needs to be included?</w:t>
      </w:r>
      <w:r w:rsidRPr="00E539A3">
        <w:rPr>
          <w:rFonts w:ascii="Arial" w:hAnsi="Arial" w:cs="Arial"/>
          <w:b/>
        </w:rPr>
        <w:br/>
      </w:r>
    </w:p>
    <w:p w14:paraId="5A7DE4DB" w14:textId="77777777" w:rsidR="00BF17EF" w:rsidRPr="00E539A3" w:rsidRDefault="00BF17EF" w:rsidP="0063735D">
      <w:pPr>
        <w:spacing w:after="0"/>
        <w:ind w:right="-143"/>
        <w:rPr>
          <w:rFonts w:cs="Arial"/>
        </w:rPr>
      </w:pPr>
      <w:r w:rsidRPr="00E539A3">
        <w:rPr>
          <w:rFonts w:cs="Arial"/>
          <w:sz w:val="24"/>
          <w:szCs w:val="24"/>
        </w:rPr>
        <w:t xml:space="preserve">Off-the-job training is a critical requirement of an apprenticeship and to meet the apprenticeship funding rules, this must be at least 20% of the apprentice’s normal working hours (working hours are capped at 30 hours per week for funding purposes only), over the planned duration of the apprenticeship practical period. The amount of off-the-job training should be discussed and agreed with the training provider; this should take into account any relevant prior learning that impacts the programme. </w:t>
      </w:r>
    </w:p>
    <w:p w14:paraId="2AC199D9" w14:textId="77777777" w:rsidR="00BF17EF" w:rsidRPr="00E539A3" w:rsidRDefault="00BF17EF" w:rsidP="0063735D">
      <w:pPr>
        <w:spacing w:after="0"/>
        <w:ind w:right="-1"/>
        <w:rPr>
          <w:rFonts w:cs="Arial"/>
          <w:sz w:val="24"/>
          <w:szCs w:val="24"/>
        </w:rPr>
      </w:pPr>
    </w:p>
    <w:p w14:paraId="6037F013" w14:textId="77777777" w:rsidR="00BF17EF" w:rsidRPr="00E539A3" w:rsidRDefault="00BF17EF" w:rsidP="0063735D">
      <w:pPr>
        <w:pStyle w:val="ListParagraph"/>
        <w:numPr>
          <w:ilvl w:val="0"/>
          <w:numId w:val="9"/>
        </w:numPr>
        <w:suppressAutoHyphens/>
        <w:autoSpaceDN w:val="0"/>
        <w:ind w:left="0" w:right="-1" w:firstLine="0"/>
        <w:contextualSpacing w:val="0"/>
        <w:textAlignment w:val="baseline"/>
        <w:rPr>
          <w:rFonts w:ascii="Arial" w:hAnsi="Arial" w:cs="Arial"/>
          <w:b/>
          <w:bCs/>
        </w:rPr>
      </w:pPr>
      <w:r w:rsidRPr="00E539A3">
        <w:rPr>
          <w:rFonts w:ascii="Arial" w:hAnsi="Arial" w:cs="Arial"/>
          <w:b/>
          <w:bCs/>
        </w:rPr>
        <w:t>What is the definition of off-the-job training?</w:t>
      </w:r>
    </w:p>
    <w:p w14:paraId="5D01E55D" w14:textId="77777777" w:rsidR="00BF17EF" w:rsidRPr="00E539A3" w:rsidRDefault="00BF17EF" w:rsidP="0063735D">
      <w:pPr>
        <w:spacing w:after="0"/>
        <w:ind w:right="-1"/>
        <w:rPr>
          <w:rFonts w:cs="Arial"/>
          <w:b/>
          <w:bCs/>
          <w:sz w:val="24"/>
          <w:szCs w:val="24"/>
        </w:rPr>
      </w:pPr>
    </w:p>
    <w:p w14:paraId="3618543A" w14:textId="3B24E458" w:rsidR="00BF17EF" w:rsidRPr="00E539A3" w:rsidRDefault="00BF17EF" w:rsidP="0063735D">
      <w:pPr>
        <w:spacing w:after="0"/>
        <w:ind w:right="-1"/>
        <w:rPr>
          <w:rFonts w:cs="Arial"/>
        </w:rPr>
      </w:pPr>
      <w:r w:rsidRPr="00E539A3">
        <w:rPr>
          <w:rFonts w:cs="Arial"/>
          <w:sz w:val="24"/>
          <w:szCs w:val="24"/>
        </w:rPr>
        <w:t>Off-the-job training is defined as</w:t>
      </w:r>
      <w:r w:rsidRPr="00E539A3">
        <w:rPr>
          <w:rFonts w:cs="Arial"/>
        </w:rPr>
        <w:t xml:space="preserve"> </w:t>
      </w:r>
      <w:r w:rsidRPr="00E539A3">
        <w:rPr>
          <w:rFonts w:cs="Arial"/>
          <w:sz w:val="24"/>
          <w:szCs w:val="24"/>
        </w:rPr>
        <w:t xml:space="preserve">training which is received by the apprentice within their practical period, during the apprentice’s normal working hours, for the purpose of achieving the knowledge, skills and behaviours of the approved apprenticeship that is referenced in an apprenticeship agreement. More information, including examples of off-the-job training, can be found on </w:t>
      </w:r>
      <w:hyperlink r:id="rId13" w:history="1">
        <w:r w:rsidRPr="00E539A3">
          <w:rPr>
            <w:rStyle w:val="Hyperlink"/>
            <w:rFonts w:cs="Arial"/>
            <w:sz w:val="24"/>
            <w:szCs w:val="24"/>
          </w:rPr>
          <w:t>gov.uk</w:t>
        </w:r>
      </w:hyperlink>
      <w:r w:rsidRPr="00E539A3">
        <w:rPr>
          <w:rFonts w:cs="Arial"/>
          <w:sz w:val="24"/>
          <w:szCs w:val="24"/>
        </w:rPr>
        <w:t xml:space="preserve">. </w:t>
      </w:r>
    </w:p>
    <w:p w14:paraId="5E641068" w14:textId="77777777" w:rsidR="00BF17EF" w:rsidRPr="00E539A3" w:rsidRDefault="00BF17EF" w:rsidP="0063735D">
      <w:pPr>
        <w:spacing w:after="0"/>
        <w:ind w:right="-1"/>
        <w:rPr>
          <w:rFonts w:cs="Arial"/>
          <w:b/>
          <w:sz w:val="24"/>
          <w:szCs w:val="24"/>
        </w:rPr>
      </w:pPr>
    </w:p>
    <w:p w14:paraId="3FD64FBB" w14:textId="77777777" w:rsidR="00BF17EF" w:rsidRPr="00E539A3" w:rsidRDefault="00BF17EF" w:rsidP="0063735D">
      <w:pPr>
        <w:pStyle w:val="ListParagraph"/>
        <w:numPr>
          <w:ilvl w:val="0"/>
          <w:numId w:val="9"/>
        </w:numPr>
        <w:suppressAutoHyphens/>
        <w:autoSpaceDN w:val="0"/>
        <w:ind w:left="0" w:right="-1" w:firstLine="0"/>
        <w:contextualSpacing w:val="0"/>
        <w:textAlignment w:val="baseline"/>
        <w:rPr>
          <w:rFonts w:ascii="Arial" w:hAnsi="Arial" w:cs="Arial"/>
          <w:b/>
        </w:rPr>
      </w:pPr>
      <w:r w:rsidRPr="00E539A3">
        <w:rPr>
          <w:rFonts w:ascii="Arial" w:hAnsi="Arial" w:cs="Arial"/>
          <w:b/>
        </w:rPr>
        <w:t>Who must sign the apprenticeship agreement?</w:t>
      </w:r>
      <w:r w:rsidRPr="00E539A3">
        <w:rPr>
          <w:rFonts w:ascii="Arial" w:hAnsi="Arial" w:cs="Arial"/>
          <w:b/>
        </w:rPr>
        <w:br/>
      </w:r>
    </w:p>
    <w:p w14:paraId="1BBD8CA2" w14:textId="77777777" w:rsidR="00BF17EF" w:rsidRPr="00E539A3" w:rsidRDefault="00BF17EF" w:rsidP="0063735D">
      <w:pPr>
        <w:spacing w:after="0"/>
        <w:ind w:right="-143"/>
        <w:rPr>
          <w:rFonts w:cs="Arial"/>
        </w:rPr>
      </w:pPr>
      <w:r w:rsidRPr="00E539A3">
        <w:rPr>
          <w:rFonts w:cs="Arial"/>
          <w:sz w:val="24"/>
          <w:szCs w:val="24"/>
        </w:rPr>
        <w:t>The employer and apprentice must sign the apprenticeship agreement.</w:t>
      </w:r>
      <w:r w:rsidRPr="00E539A3">
        <w:rPr>
          <w:rFonts w:cs="Arial"/>
          <w:b/>
          <w:sz w:val="24"/>
          <w:szCs w:val="24"/>
        </w:rPr>
        <w:t xml:space="preserve"> </w:t>
      </w:r>
      <w:r w:rsidRPr="00E539A3">
        <w:rPr>
          <w:rFonts w:cs="Arial"/>
          <w:bCs/>
          <w:sz w:val="24"/>
          <w:szCs w:val="24"/>
        </w:rPr>
        <w:t>The t</w:t>
      </w:r>
      <w:r w:rsidRPr="00E539A3">
        <w:rPr>
          <w:rFonts w:cs="Arial"/>
          <w:sz w:val="24"/>
          <w:szCs w:val="24"/>
        </w:rPr>
        <w:t>raining provider, employer and apprentice must then sign a separate training plan, which builds upon the apprenticeship agreement and outlines the planned content and schedule of training to be delivered.</w:t>
      </w:r>
    </w:p>
    <w:p w14:paraId="51C8D235" w14:textId="77777777" w:rsidR="00BF17EF" w:rsidRPr="00E539A3" w:rsidRDefault="00BF17EF" w:rsidP="0063735D">
      <w:pPr>
        <w:spacing w:after="0"/>
        <w:ind w:right="-1"/>
        <w:rPr>
          <w:rFonts w:cs="Arial"/>
          <w:b/>
          <w:bCs/>
          <w:sz w:val="24"/>
          <w:szCs w:val="24"/>
        </w:rPr>
      </w:pPr>
    </w:p>
    <w:p w14:paraId="20350D4D" w14:textId="77777777" w:rsidR="00BF17EF" w:rsidRPr="00E539A3" w:rsidRDefault="00BF17EF" w:rsidP="0063735D">
      <w:pPr>
        <w:pStyle w:val="ListParagraph"/>
        <w:numPr>
          <w:ilvl w:val="0"/>
          <w:numId w:val="9"/>
        </w:numPr>
        <w:suppressAutoHyphens/>
        <w:autoSpaceDN w:val="0"/>
        <w:ind w:left="0" w:right="-1" w:firstLine="0"/>
        <w:contextualSpacing w:val="0"/>
        <w:textAlignment w:val="baseline"/>
        <w:rPr>
          <w:rFonts w:ascii="Arial" w:hAnsi="Arial" w:cs="Arial"/>
          <w:b/>
          <w:bCs/>
        </w:rPr>
      </w:pPr>
      <w:r w:rsidRPr="00E539A3">
        <w:rPr>
          <w:rFonts w:ascii="Arial" w:hAnsi="Arial" w:cs="Arial"/>
          <w:b/>
          <w:bCs/>
        </w:rPr>
        <w:t>What should happen with the signed apprenticeship agreement?</w:t>
      </w:r>
    </w:p>
    <w:p w14:paraId="2E4C18D8" w14:textId="77777777" w:rsidR="00BF17EF" w:rsidRPr="00E539A3" w:rsidRDefault="00BF17EF" w:rsidP="0063735D">
      <w:pPr>
        <w:spacing w:after="0"/>
        <w:ind w:right="-1"/>
        <w:rPr>
          <w:rFonts w:cs="Arial"/>
          <w:sz w:val="24"/>
          <w:szCs w:val="24"/>
        </w:rPr>
      </w:pPr>
    </w:p>
    <w:p w14:paraId="3861D017" w14:textId="77777777" w:rsidR="00BF17EF" w:rsidRPr="00E539A3" w:rsidRDefault="00BF17EF" w:rsidP="0063735D">
      <w:pPr>
        <w:spacing w:after="0"/>
        <w:ind w:right="-1"/>
        <w:rPr>
          <w:rFonts w:cs="Arial"/>
          <w:sz w:val="24"/>
          <w:szCs w:val="24"/>
        </w:rPr>
      </w:pPr>
      <w:r w:rsidRPr="00E539A3">
        <w:rPr>
          <w:rFonts w:cs="Arial"/>
          <w:sz w:val="24"/>
          <w:szCs w:val="24"/>
        </w:rPr>
        <w:t>The employer must keep the agreement for the duration of the apprenticeship and give a copy to the apprentice and to the training provider.</w:t>
      </w:r>
    </w:p>
    <w:p w14:paraId="1B78CFFC" w14:textId="77777777" w:rsidR="00BF17EF" w:rsidRPr="00E539A3" w:rsidRDefault="00BF17EF" w:rsidP="0063735D">
      <w:pPr>
        <w:spacing w:after="0"/>
        <w:ind w:right="-1"/>
        <w:rPr>
          <w:rFonts w:cs="Arial"/>
          <w:sz w:val="24"/>
          <w:szCs w:val="24"/>
        </w:rPr>
      </w:pPr>
    </w:p>
    <w:p w14:paraId="04CFB0EC" w14:textId="77777777" w:rsidR="00BF17EF" w:rsidRPr="00E539A3" w:rsidRDefault="00BF17EF" w:rsidP="0063735D">
      <w:pPr>
        <w:pStyle w:val="ListParagraph"/>
        <w:numPr>
          <w:ilvl w:val="0"/>
          <w:numId w:val="9"/>
        </w:numPr>
        <w:suppressAutoHyphens/>
        <w:autoSpaceDN w:val="0"/>
        <w:ind w:left="0" w:right="-1" w:firstLine="0"/>
        <w:contextualSpacing w:val="0"/>
        <w:textAlignment w:val="baseline"/>
        <w:rPr>
          <w:rFonts w:ascii="Arial" w:hAnsi="Arial" w:cs="Arial"/>
          <w:b/>
          <w:bCs/>
        </w:rPr>
      </w:pPr>
      <w:r w:rsidRPr="00E539A3">
        <w:rPr>
          <w:rFonts w:ascii="Arial" w:hAnsi="Arial" w:cs="Arial"/>
          <w:b/>
          <w:bCs/>
        </w:rPr>
        <w:t>What is a break in learning?</w:t>
      </w:r>
    </w:p>
    <w:p w14:paraId="2EC2EDF4" w14:textId="77777777" w:rsidR="00BF17EF" w:rsidRPr="00E539A3" w:rsidRDefault="00BF17EF" w:rsidP="0063735D">
      <w:pPr>
        <w:spacing w:after="0"/>
        <w:ind w:right="-1"/>
        <w:rPr>
          <w:rFonts w:cs="Arial"/>
          <w:b/>
          <w:bCs/>
          <w:sz w:val="24"/>
          <w:szCs w:val="24"/>
        </w:rPr>
      </w:pPr>
    </w:p>
    <w:p w14:paraId="072F8788" w14:textId="77777777" w:rsidR="00BF17EF" w:rsidRPr="00E539A3" w:rsidRDefault="00BF17EF" w:rsidP="0063735D">
      <w:pPr>
        <w:spacing w:after="0"/>
        <w:ind w:right="-1"/>
        <w:rPr>
          <w:rFonts w:cs="Arial"/>
          <w:sz w:val="24"/>
          <w:szCs w:val="24"/>
        </w:rPr>
      </w:pPr>
      <w:r w:rsidRPr="00E539A3">
        <w:rPr>
          <w:rFonts w:cs="Arial"/>
          <w:sz w:val="24"/>
          <w:szCs w:val="24"/>
        </w:rPr>
        <w:t xml:space="preserve">A break in learning is where an individual takes a break of at least 4 weeks from their apprenticeship training but plans to return to it in the future. This can be with or without a break from work. When the apprentice restarts the programme, all documentation, including the apprenticeship agreement and training plan, must be reviewed and updated to account for the duration of the break in learning. </w:t>
      </w:r>
    </w:p>
    <w:p w14:paraId="456F105F" w14:textId="77777777" w:rsidR="00BF17EF" w:rsidRPr="00E539A3" w:rsidRDefault="00BF17EF" w:rsidP="0063735D">
      <w:pPr>
        <w:spacing w:after="0"/>
        <w:ind w:right="-1"/>
        <w:rPr>
          <w:rFonts w:cs="Arial"/>
          <w:sz w:val="24"/>
          <w:szCs w:val="24"/>
        </w:rPr>
      </w:pPr>
    </w:p>
    <w:p w14:paraId="50D3ED8B" w14:textId="77777777" w:rsidR="00BF17EF" w:rsidRPr="00E539A3" w:rsidRDefault="00BF17EF" w:rsidP="0063735D">
      <w:pPr>
        <w:pStyle w:val="ListParagraph"/>
        <w:numPr>
          <w:ilvl w:val="0"/>
          <w:numId w:val="9"/>
        </w:numPr>
        <w:suppressAutoHyphens/>
        <w:autoSpaceDN w:val="0"/>
        <w:ind w:left="0" w:right="-1" w:firstLine="0"/>
        <w:contextualSpacing w:val="0"/>
        <w:textAlignment w:val="baseline"/>
        <w:rPr>
          <w:rFonts w:ascii="Arial" w:hAnsi="Arial" w:cs="Arial"/>
          <w:b/>
          <w:bCs/>
        </w:rPr>
      </w:pPr>
      <w:r w:rsidRPr="00E539A3">
        <w:rPr>
          <w:rFonts w:ascii="Arial" w:hAnsi="Arial" w:cs="Arial"/>
          <w:b/>
          <w:bCs/>
        </w:rPr>
        <w:t>What happens if an apprentice is made redundant?</w:t>
      </w:r>
    </w:p>
    <w:p w14:paraId="6D4CCFF3" w14:textId="77777777" w:rsidR="00BF17EF" w:rsidRPr="00E539A3" w:rsidRDefault="00BF17EF" w:rsidP="0063735D">
      <w:pPr>
        <w:spacing w:after="0"/>
        <w:ind w:right="-1"/>
        <w:rPr>
          <w:rFonts w:cs="Arial"/>
          <w:b/>
          <w:bCs/>
          <w:sz w:val="24"/>
          <w:szCs w:val="24"/>
        </w:rPr>
      </w:pPr>
    </w:p>
    <w:p w14:paraId="6E04EED7" w14:textId="20E3E587" w:rsidR="00143511" w:rsidRPr="00E539A3" w:rsidRDefault="00BF17EF" w:rsidP="00E539A3">
      <w:pPr>
        <w:spacing w:after="0"/>
        <w:ind w:right="-1"/>
        <w:rPr>
          <w:rFonts w:cs="Arial"/>
        </w:rPr>
      </w:pPr>
      <w:r w:rsidRPr="00E539A3">
        <w:rPr>
          <w:rFonts w:cs="Arial"/>
          <w:sz w:val="24"/>
          <w:szCs w:val="24"/>
        </w:rPr>
        <w:t>Apprentices made redundant who, on the day of dismissal, are within six months of the final day of the apprenticeship practical period or who have completed at least 75% of the apprenticeship practical period will have their programme funded to completion.  Those who do not meet these conditions will have their training funded for up to 12 weeks while they look for alternative employment to enable their programme to continue (see The Apprenticeships (Alternative English Completion Conditions and Miscellaneous Provisions) (Amendment) (Coronavirus) Regulations 2020</w:t>
      </w:r>
      <w:r w:rsidRPr="00E539A3">
        <w:rPr>
          <w:rStyle w:val="Hyperlink"/>
          <w:rFonts w:cs="Arial"/>
          <w:color w:val="auto"/>
          <w:sz w:val="24"/>
          <w:szCs w:val="24"/>
        </w:rPr>
        <w:t xml:space="preserve"> SI No. 2020/1120</w:t>
      </w:r>
      <w:r w:rsidRPr="00E539A3">
        <w:rPr>
          <w:rFonts w:cs="Arial"/>
          <w:sz w:val="24"/>
          <w:szCs w:val="24"/>
        </w:rPr>
        <w:t>).</w:t>
      </w:r>
    </w:p>
    <w:p w14:paraId="1F09E1E2" w14:textId="77777777" w:rsidR="00DA5D81" w:rsidRPr="00E539A3" w:rsidRDefault="00DA5D81" w:rsidP="008B0204">
      <w:pPr>
        <w:rPr>
          <w:rFonts w:cs="Arial"/>
        </w:rPr>
      </w:pPr>
    </w:p>
    <w:sectPr w:rsidR="00DA5D81" w:rsidRPr="00E539A3" w:rsidSect="00505B40">
      <w:headerReference w:type="default" r:id="rId14"/>
      <w:footerReference w:type="default" r:id="rId15"/>
      <w:headerReference w:type="first" r:id="rId16"/>
      <w:footerReference w:type="first" r:id="rId17"/>
      <w:pgSz w:w="11906" w:h="16838"/>
      <w:pgMar w:top="720" w:right="720" w:bottom="720" w:left="72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46589" w14:textId="77777777" w:rsidR="00DF3840" w:rsidRDefault="00DF3840" w:rsidP="00A359BF">
      <w:pPr>
        <w:spacing w:after="0" w:line="240" w:lineRule="auto"/>
      </w:pPr>
      <w:r>
        <w:separator/>
      </w:r>
    </w:p>
  </w:endnote>
  <w:endnote w:type="continuationSeparator" w:id="0">
    <w:p w14:paraId="4AB7C387" w14:textId="77777777" w:rsidR="00DF3840" w:rsidRDefault="00DF3840" w:rsidP="00A3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5137" w14:textId="10E0DF43" w:rsidR="003A73A1" w:rsidRDefault="00A50192">
    <w:pPr>
      <w:pStyle w:val="Footer"/>
    </w:pPr>
    <w:r>
      <w:rPr>
        <w:noProof/>
      </w:rPr>
      <w:drawing>
        <wp:anchor distT="0" distB="0" distL="114300" distR="114300" simplePos="0" relativeHeight="251661312" behindDoc="0" locked="0" layoutInCell="1" allowOverlap="1" wp14:anchorId="6EEF270D" wp14:editId="60C9279F">
          <wp:simplePos x="0" y="0"/>
          <wp:positionH relativeFrom="margin">
            <wp:posOffset>5076825</wp:posOffset>
          </wp:positionH>
          <wp:positionV relativeFrom="paragraph">
            <wp:posOffset>-846455</wp:posOffset>
          </wp:positionV>
          <wp:extent cx="1856096" cy="1044637"/>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096" cy="104463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936393"/>
      <w:docPartObj>
        <w:docPartGallery w:val="Page Numbers (Bottom of Page)"/>
        <w:docPartUnique/>
      </w:docPartObj>
    </w:sdtPr>
    <w:sdtEndPr>
      <w:rPr>
        <w:noProof/>
      </w:rPr>
    </w:sdtEndPr>
    <w:sdtContent>
      <w:p w14:paraId="74447C28" w14:textId="06980412" w:rsidR="003A73A1" w:rsidRDefault="003A73A1">
        <w:pPr>
          <w:pStyle w:val="Footer"/>
          <w:jc w:val="right"/>
        </w:pPr>
        <w:r>
          <w:rPr>
            <w:noProof/>
          </w:rPr>
          <w:drawing>
            <wp:anchor distT="0" distB="0" distL="114300" distR="114300" simplePos="0" relativeHeight="251659264" behindDoc="0" locked="0" layoutInCell="1" allowOverlap="1" wp14:anchorId="711020F0" wp14:editId="2001F2AE">
              <wp:simplePos x="0" y="0"/>
              <wp:positionH relativeFrom="margin">
                <wp:posOffset>5133975</wp:posOffset>
              </wp:positionH>
              <wp:positionV relativeFrom="paragraph">
                <wp:posOffset>-695325</wp:posOffset>
              </wp:positionV>
              <wp:extent cx="1856096" cy="104463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096" cy="1044637"/>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0EDDF674" w14:textId="6458B7C0" w:rsidR="003A73A1" w:rsidRDefault="003A7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5140" w14:textId="77777777" w:rsidR="00DF3840" w:rsidRDefault="00DF3840" w:rsidP="00A359BF">
      <w:pPr>
        <w:spacing w:after="0" w:line="240" w:lineRule="auto"/>
      </w:pPr>
      <w:r>
        <w:separator/>
      </w:r>
    </w:p>
  </w:footnote>
  <w:footnote w:type="continuationSeparator" w:id="0">
    <w:p w14:paraId="3E656B86" w14:textId="77777777" w:rsidR="00DF3840" w:rsidRDefault="00DF3840" w:rsidP="00A35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EA64" w14:textId="3A7BB8CC" w:rsidR="00505F04" w:rsidRDefault="00505F04">
    <w:pPr>
      <w:pStyle w:val="Header"/>
    </w:pPr>
    <w:r w:rsidRPr="00E539A3">
      <w:rPr>
        <w:rFonts w:cs="Arial"/>
        <w:noProof/>
        <w:sz w:val="32"/>
        <w:lang w:eastAsia="en-GB"/>
      </w:rPr>
      <w:drawing>
        <wp:anchor distT="0" distB="0" distL="114300" distR="114300" simplePos="0" relativeHeight="251663360" behindDoc="1" locked="0" layoutInCell="1" allowOverlap="1" wp14:anchorId="376D4BAB" wp14:editId="47033305">
          <wp:simplePos x="0" y="0"/>
          <wp:positionH relativeFrom="margin">
            <wp:posOffset>4914900</wp:posOffset>
          </wp:positionH>
          <wp:positionV relativeFrom="paragraph">
            <wp:posOffset>-845820</wp:posOffset>
          </wp:positionV>
          <wp:extent cx="1704975" cy="1990725"/>
          <wp:effectExtent l="0" t="0" r="9525" b="9525"/>
          <wp:wrapNone/>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1704975" cy="19907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15CD" w14:textId="3031EC68" w:rsidR="003E1202" w:rsidRDefault="00FF5459" w:rsidP="00FF5459">
    <w:pPr>
      <w:pStyle w:val="Header"/>
      <w:spacing w:after="200"/>
      <w:ind w:right="-567"/>
      <w:jc w:val="right"/>
    </w:pPr>
    <w:r>
      <w:rPr>
        <w:noProof/>
      </w:rPr>
      <w:drawing>
        <wp:inline distT="0" distB="0" distL="0" distR="0" wp14:anchorId="064716F2" wp14:editId="3A3AA626">
          <wp:extent cx="1790032" cy="654050"/>
          <wp:effectExtent l="0" t="0" r="127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795057" cy="6558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C63"/>
    <w:multiLevelType w:val="hybridMultilevel"/>
    <w:tmpl w:val="8CEC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16217"/>
    <w:multiLevelType w:val="hybridMultilevel"/>
    <w:tmpl w:val="9C109412"/>
    <w:lvl w:ilvl="0" w:tplc="304430D4">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07D17"/>
    <w:multiLevelType w:val="hybridMultilevel"/>
    <w:tmpl w:val="5BC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B414E"/>
    <w:multiLevelType w:val="hybridMultilevel"/>
    <w:tmpl w:val="045CB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B72067"/>
    <w:multiLevelType w:val="hybridMultilevel"/>
    <w:tmpl w:val="C9626682"/>
    <w:lvl w:ilvl="0" w:tplc="03644B28">
      <w:start w:val="1"/>
      <w:numFmt w:val="decimal"/>
      <w:lvlText w:val="%1."/>
      <w:lvlJc w:val="left"/>
      <w:pPr>
        <w:ind w:left="816" w:hanging="360"/>
      </w:pPr>
      <w:rPr>
        <w:rFonts w:hint="default"/>
      </w:r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5" w15:restartNumberingAfterBreak="0">
    <w:nsid w:val="409F66F4"/>
    <w:multiLevelType w:val="hybridMultilevel"/>
    <w:tmpl w:val="BBC4C5E2"/>
    <w:lvl w:ilvl="0" w:tplc="7FC2A53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F8B441A"/>
    <w:multiLevelType w:val="multilevel"/>
    <w:tmpl w:val="D92039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FD95C58"/>
    <w:multiLevelType w:val="hybridMultilevel"/>
    <w:tmpl w:val="6FCAF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352348"/>
    <w:multiLevelType w:val="multilevel"/>
    <w:tmpl w:val="8A289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592694B"/>
    <w:multiLevelType w:val="hybridMultilevel"/>
    <w:tmpl w:val="40BA7214"/>
    <w:lvl w:ilvl="0" w:tplc="921A93DC">
      <w:start w:val="2"/>
      <w:numFmt w:val="bullet"/>
      <w:lvlText w:val="-"/>
      <w:lvlJc w:val="left"/>
      <w:pPr>
        <w:ind w:left="786" w:hanging="360"/>
      </w:pPr>
      <w:rPr>
        <w:rFonts w:ascii="Corbel" w:eastAsia="Cambria" w:hAnsi="Corbe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76F2828"/>
    <w:multiLevelType w:val="multilevel"/>
    <w:tmpl w:val="812AB5B6"/>
    <w:lvl w:ilvl="0">
      <w:numFmt w:val="bullet"/>
      <w:lvlText w:val=""/>
      <w:lvlJc w:val="left"/>
      <w:pPr>
        <w:ind w:left="-6" w:hanging="420"/>
      </w:pPr>
      <w:rPr>
        <w:rFonts w:ascii="Symbol" w:hAnsi="Symbol"/>
      </w:rPr>
    </w:lvl>
    <w:lvl w:ilvl="1">
      <w:numFmt w:val="bullet"/>
      <w:lvlText w:val="o"/>
      <w:lvlJc w:val="left"/>
      <w:pPr>
        <w:ind w:left="654" w:hanging="360"/>
      </w:pPr>
      <w:rPr>
        <w:rFonts w:ascii="Courier New" w:hAnsi="Courier New" w:cs="Courier New"/>
      </w:rPr>
    </w:lvl>
    <w:lvl w:ilvl="2">
      <w:numFmt w:val="bullet"/>
      <w:lvlText w:val=""/>
      <w:lvlJc w:val="left"/>
      <w:pPr>
        <w:ind w:left="1374" w:hanging="360"/>
      </w:pPr>
      <w:rPr>
        <w:rFonts w:ascii="Wingdings" w:hAnsi="Wingdings"/>
      </w:rPr>
    </w:lvl>
    <w:lvl w:ilvl="3">
      <w:numFmt w:val="bullet"/>
      <w:lvlText w:val=""/>
      <w:lvlJc w:val="left"/>
      <w:pPr>
        <w:ind w:left="2094" w:hanging="360"/>
      </w:pPr>
      <w:rPr>
        <w:rFonts w:ascii="Symbol" w:hAnsi="Symbol"/>
      </w:rPr>
    </w:lvl>
    <w:lvl w:ilvl="4">
      <w:numFmt w:val="bullet"/>
      <w:lvlText w:val="o"/>
      <w:lvlJc w:val="left"/>
      <w:pPr>
        <w:ind w:left="2814" w:hanging="360"/>
      </w:pPr>
      <w:rPr>
        <w:rFonts w:ascii="Courier New" w:hAnsi="Courier New" w:cs="Courier New"/>
      </w:rPr>
    </w:lvl>
    <w:lvl w:ilvl="5">
      <w:numFmt w:val="bullet"/>
      <w:lvlText w:val=""/>
      <w:lvlJc w:val="left"/>
      <w:pPr>
        <w:ind w:left="3534" w:hanging="360"/>
      </w:pPr>
      <w:rPr>
        <w:rFonts w:ascii="Wingdings" w:hAnsi="Wingdings"/>
      </w:rPr>
    </w:lvl>
    <w:lvl w:ilvl="6">
      <w:numFmt w:val="bullet"/>
      <w:lvlText w:val=""/>
      <w:lvlJc w:val="left"/>
      <w:pPr>
        <w:ind w:left="4254" w:hanging="360"/>
      </w:pPr>
      <w:rPr>
        <w:rFonts w:ascii="Symbol" w:hAnsi="Symbol"/>
      </w:rPr>
    </w:lvl>
    <w:lvl w:ilvl="7">
      <w:numFmt w:val="bullet"/>
      <w:lvlText w:val="o"/>
      <w:lvlJc w:val="left"/>
      <w:pPr>
        <w:ind w:left="4974" w:hanging="360"/>
      </w:pPr>
      <w:rPr>
        <w:rFonts w:ascii="Courier New" w:hAnsi="Courier New" w:cs="Courier New"/>
      </w:rPr>
    </w:lvl>
    <w:lvl w:ilvl="8">
      <w:numFmt w:val="bullet"/>
      <w:lvlText w:val=""/>
      <w:lvlJc w:val="left"/>
      <w:pPr>
        <w:ind w:left="5694" w:hanging="360"/>
      </w:pPr>
      <w:rPr>
        <w:rFonts w:ascii="Wingdings" w:hAnsi="Wingdings"/>
      </w:rPr>
    </w:lvl>
  </w:abstractNum>
  <w:abstractNum w:abstractNumId="11" w15:restartNumberingAfterBreak="0">
    <w:nsid w:val="7E3D4F05"/>
    <w:multiLevelType w:val="hybridMultilevel"/>
    <w:tmpl w:val="77CA15DC"/>
    <w:lvl w:ilvl="0" w:tplc="921A93DC">
      <w:numFmt w:val="bullet"/>
      <w:lvlText w:val="-"/>
      <w:lvlJc w:val="left"/>
      <w:pPr>
        <w:ind w:left="786" w:hanging="360"/>
      </w:pPr>
      <w:rPr>
        <w:rFonts w:ascii="Corbel" w:eastAsia="Cambria" w:hAnsi="Corbel" w:cs="Aria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num w:numId="1">
    <w:abstractNumId w:val="5"/>
  </w:num>
  <w:num w:numId="2">
    <w:abstractNumId w:val="11"/>
  </w:num>
  <w:num w:numId="3">
    <w:abstractNumId w:val="9"/>
  </w:num>
  <w:num w:numId="4">
    <w:abstractNumId w:val="3"/>
  </w:num>
  <w:num w:numId="5">
    <w:abstractNumId w:val="4"/>
  </w:num>
  <w:num w:numId="6">
    <w:abstractNumId w:val="8"/>
  </w:num>
  <w:num w:numId="7">
    <w:abstractNumId w:val="2"/>
  </w:num>
  <w:num w:numId="8">
    <w:abstractNumId w:val="1"/>
  </w:num>
  <w:num w:numId="9">
    <w:abstractNumId w:val="6"/>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BF"/>
    <w:rsid w:val="00001B3C"/>
    <w:rsid w:val="00020BB6"/>
    <w:rsid w:val="000410F4"/>
    <w:rsid w:val="000C3C09"/>
    <w:rsid w:val="000C76A7"/>
    <w:rsid w:val="000D6DB3"/>
    <w:rsid w:val="000E7228"/>
    <w:rsid w:val="000F1C6B"/>
    <w:rsid w:val="000F38A1"/>
    <w:rsid w:val="00134608"/>
    <w:rsid w:val="00143511"/>
    <w:rsid w:val="00155DE8"/>
    <w:rsid w:val="0017465F"/>
    <w:rsid w:val="001952E0"/>
    <w:rsid w:val="001B706F"/>
    <w:rsid w:val="001D4A42"/>
    <w:rsid w:val="001F7224"/>
    <w:rsid w:val="00203DEF"/>
    <w:rsid w:val="00214172"/>
    <w:rsid w:val="00235005"/>
    <w:rsid w:val="002470DF"/>
    <w:rsid w:val="00297673"/>
    <w:rsid w:val="002A12C2"/>
    <w:rsid w:val="002B74A8"/>
    <w:rsid w:val="002E0667"/>
    <w:rsid w:val="00346B19"/>
    <w:rsid w:val="00347AF9"/>
    <w:rsid w:val="00362531"/>
    <w:rsid w:val="0036278A"/>
    <w:rsid w:val="003936A2"/>
    <w:rsid w:val="003A5E5F"/>
    <w:rsid w:val="003A73A1"/>
    <w:rsid w:val="003C2CD1"/>
    <w:rsid w:val="003E1202"/>
    <w:rsid w:val="003F5820"/>
    <w:rsid w:val="00413DC0"/>
    <w:rsid w:val="00423D1B"/>
    <w:rsid w:val="0043433F"/>
    <w:rsid w:val="00460C92"/>
    <w:rsid w:val="00480E5E"/>
    <w:rsid w:val="0049141A"/>
    <w:rsid w:val="004A7857"/>
    <w:rsid w:val="004B6FEB"/>
    <w:rsid w:val="004C0EE7"/>
    <w:rsid w:val="004E0F1C"/>
    <w:rsid w:val="00500331"/>
    <w:rsid w:val="00505B40"/>
    <w:rsid w:val="00505F04"/>
    <w:rsid w:val="005077F2"/>
    <w:rsid w:val="00515CE6"/>
    <w:rsid w:val="005215CB"/>
    <w:rsid w:val="005236A2"/>
    <w:rsid w:val="0052592E"/>
    <w:rsid w:val="00531B3A"/>
    <w:rsid w:val="00536181"/>
    <w:rsid w:val="00573106"/>
    <w:rsid w:val="00585141"/>
    <w:rsid w:val="00590258"/>
    <w:rsid w:val="005A3F31"/>
    <w:rsid w:val="005B60B4"/>
    <w:rsid w:val="005D6C36"/>
    <w:rsid w:val="00601FE1"/>
    <w:rsid w:val="006076EB"/>
    <w:rsid w:val="006132E8"/>
    <w:rsid w:val="00620E4E"/>
    <w:rsid w:val="0063428B"/>
    <w:rsid w:val="0063735D"/>
    <w:rsid w:val="00650F77"/>
    <w:rsid w:val="00672F34"/>
    <w:rsid w:val="0067339E"/>
    <w:rsid w:val="00674522"/>
    <w:rsid w:val="006F2B5F"/>
    <w:rsid w:val="007166EC"/>
    <w:rsid w:val="00725066"/>
    <w:rsid w:val="007320FE"/>
    <w:rsid w:val="00736EE9"/>
    <w:rsid w:val="00741ECB"/>
    <w:rsid w:val="007563AC"/>
    <w:rsid w:val="00756EEE"/>
    <w:rsid w:val="00761C55"/>
    <w:rsid w:val="00765D20"/>
    <w:rsid w:val="0078183F"/>
    <w:rsid w:val="007819DB"/>
    <w:rsid w:val="007F41AC"/>
    <w:rsid w:val="008076B9"/>
    <w:rsid w:val="008558DE"/>
    <w:rsid w:val="0085740D"/>
    <w:rsid w:val="00865897"/>
    <w:rsid w:val="0089371A"/>
    <w:rsid w:val="008A1AD9"/>
    <w:rsid w:val="008B0204"/>
    <w:rsid w:val="008F3481"/>
    <w:rsid w:val="00905DF7"/>
    <w:rsid w:val="00922C9A"/>
    <w:rsid w:val="00940548"/>
    <w:rsid w:val="00940791"/>
    <w:rsid w:val="00944B63"/>
    <w:rsid w:val="0096328B"/>
    <w:rsid w:val="00992D8B"/>
    <w:rsid w:val="00996852"/>
    <w:rsid w:val="009A2F63"/>
    <w:rsid w:val="009A7F11"/>
    <w:rsid w:val="00A12550"/>
    <w:rsid w:val="00A27DBE"/>
    <w:rsid w:val="00A359BF"/>
    <w:rsid w:val="00A4339E"/>
    <w:rsid w:val="00A50192"/>
    <w:rsid w:val="00A54CFD"/>
    <w:rsid w:val="00AA251A"/>
    <w:rsid w:val="00AC6FD3"/>
    <w:rsid w:val="00AD3EFB"/>
    <w:rsid w:val="00AE106D"/>
    <w:rsid w:val="00AF394E"/>
    <w:rsid w:val="00B05E5C"/>
    <w:rsid w:val="00B14597"/>
    <w:rsid w:val="00B21FAA"/>
    <w:rsid w:val="00BE796E"/>
    <w:rsid w:val="00BF17EF"/>
    <w:rsid w:val="00C527B1"/>
    <w:rsid w:val="00C57232"/>
    <w:rsid w:val="00C754A8"/>
    <w:rsid w:val="00C81971"/>
    <w:rsid w:val="00CA2404"/>
    <w:rsid w:val="00CC02FB"/>
    <w:rsid w:val="00D00A69"/>
    <w:rsid w:val="00D0451C"/>
    <w:rsid w:val="00D17B38"/>
    <w:rsid w:val="00D242BC"/>
    <w:rsid w:val="00D25DA6"/>
    <w:rsid w:val="00D34D35"/>
    <w:rsid w:val="00D5102B"/>
    <w:rsid w:val="00D62514"/>
    <w:rsid w:val="00D85E07"/>
    <w:rsid w:val="00DA5D81"/>
    <w:rsid w:val="00DD066E"/>
    <w:rsid w:val="00DE2D69"/>
    <w:rsid w:val="00DF3840"/>
    <w:rsid w:val="00DF6B0C"/>
    <w:rsid w:val="00E14CBD"/>
    <w:rsid w:val="00E2308D"/>
    <w:rsid w:val="00E23727"/>
    <w:rsid w:val="00E539A3"/>
    <w:rsid w:val="00E55EA5"/>
    <w:rsid w:val="00E8780F"/>
    <w:rsid w:val="00EA2ECF"/>
    <w:rsid w:val="00ED1138"/>
    <w:rsid w:val="00ED646C"/>
    <w:rsid w:val="00F06AAA"/>
    <w:rsid w:val="00F353F5"/>
    <w:rsid w:val="00F4738C"/>
    <w:rsid w:val="00F77511"/>
    <w:rsid w:val="00F92C1E"/>
    <w:rsid w:val="00FA7147"/>
    <w:rsid w:val="00FC5267"/>
    <w:rsid w:val="00FE19C6"/>
    <w:rsid w:val="00FF5459"/>
    <w:rsid w:val="00FF6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C0D15C8"/>
  <w15:docId w15:val="{DB1728E4-CBA0-4760-86D2-F48DDE4D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1A"/>
    <w:rPr>
      <w:rFonts w:ascii="Arial" w:hAnsi="Arial"/>
      <w:lang w:val="en-GB"/>
    </w:rPr>
  </w:style>
  <w:style w:type="paragraph" w:styleId="Heading1">
    <w:name w:val="heading 1"/>
    <w:basedOn w:val="Normal"/>
    <w:next w:val="Normal"/>
    <w:link w:val="Heading1Char"/>
    <w:uiPriority w:val="9"/>
    <w:qFormat/>
    <w:rsid w:val="003A5E5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A5E5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819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9BF"/>
  </w:style>
  <w:style w:type="paragraph" w:styleId="Footer">
    <w:name w:val="footer"/>
    <w:basedOn w:val="Normal"/>
    <w:link w:val="FooterChar"/>
    <w:uiPriority w:val="99"/>
    <w:unhideWhenUsed/>
    <w:rsid w:val="00A35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9BF"/>
  </w:style>
  <w:style w:type="paragraph" w:styleId="BalloonText">
    <w:name w:val="Balloon Text"/>
    <w:basedOn w:val="Normal"/>
    <w:link w:val="BalloonTextChar"/>
    <w:uiPriority w:val="99"/>
    <w:semiHidden/>
    <w:unhideWhenUsed/>
    <w:rsid w:val="00944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B63"/>
    <w:rPr>
      <w:rFonts w:ascii="Tahoma" w:hAnsi="Tahoma" w:cs="Tahoma"/>
      <w:sz w:val="16"/>
      <w:szCs w:val="16"/>
    </w:rPr>
  </w:style>
  <w:style w:type="paragraph" w:styleId="ListParagraph">
    <w:name w:val="List Paragraph"/>
    <w:basedOn w:val="Normal"/>
    <w:qFormat/>
    <w:rsid w:val="00346B19"/>
    <w:pPr>
      <w:spacing w:after="0" w:line="240" w:lineRule="auto"/>
      <w:ind w:left="720"/>
      <w:contextualSpacing/>
    </w:pPr>
    <w:rPr>
      <w:rFonts w:ascii="Cambria" w:eastAsia="Cambria" w:hAnsi="Cambria" w:cs="Times New Roman"/>
      <w:sz w:val="24"/>
      <w:szCs w:val="24"/>
    </w:rPr>
  </w:style>
  <w:style w:type="character" w:customStyle="1" w:styleId="Heading1Char">
    <w:name w:val="Heading 1 Char"/>
    <w:basedOn w:val="DefaultParagraphFont"/>
    <w:link w:val="Heading1"/>
    <w:uiPriority w:val="9"/>
    <w:rsid w:val="003A5E5F"/>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3A5E5F"/>
    <w:rPr>
      <w:rFonts w:asciiTheme="majorHAnsi" w:eastAsiaTheme="majorEastAsia" w:hAnsiTheme="majorHAnsi" w:cstheme="majorBidi"/>
      <w:color w:val="365F91" w:themeColor="accent1" w:themeShade="BF"/>
      <w:sz w:val="26"/>
      <w:szCs w:val="26"/>
      <w:lang w:val="en-GB"/>
    </w:rPr>
  </w:style>
  <w:style w:type="character" w:styleId="Hyperlink">
    <w:name w:val="Hyperlink"/>
    <w:basedOn w:val="DefaultParagraphFont"/>
    <w:uiPriority w:val="99"/>
    <w:unhideWhenUsed/>
    <w:rsid w:val="003A5E5F"/>
    <w:rPr>
      <w:color w:val="0000FF" w:themeColor="hyperlink"/>
      <w:u w:val="single"/>
    </w:rPr>
  </w:style>
  <w:style w:type="paragraph" w:customStyle="1" w:styleId="Header4">
    <w:name w:val="Header 4"/>
    <w:basedOn w:val="Heading3"/>
    <w:qFormat/>
    <w:rsid w:val="007819DB"/>
    <w:pPr>
      <w:spacing w:before="40" w:line="240" w:lineRule="auto"/>
    </w:pPr>
    <w:rPr>
      <w:rFonts w:ascii="Arial" w:hAnsi="Arial"/>
      <w:bCs w:val="0"/>
      <w:color w:val="0099C4"/>
      <w:sz w:val="28"/>
      <w:szCs w:val="28"/>
    </w:rPr>
  </w:style>
  <w:style w:type="character" w:customStyle="1" w:styleId="Heading3Char">
    <w:name w:val="Heading 3 Char"/>
    <w:basedOn w:val="DefaultParagraphFont"/>
    <w:link w:val="Heading3"/>
    <w:uiPriority w:val="9"/>
    <w:semiHidden/>
    <w:rsid w:val="007819DB"/>
    <w:rPr>
      <w:rFonts w:asciiTheme="majorHAnsi" w:eastAsiaTheme="majorEastAsia" w:hAnsiTheme="majorHAnsi" w:cstheme="majorBidi"/>
      <w:b/>
      <w:bCs/>
      <w:color w:val="4F81BD" w:themeColor="accent1"/>
      <w:lang w:val="en-GB"/>
    </w:rPr>
  </w:style>
  <w:style w:type="table" w:styleId="TableGrid">
    <w:name w:val="Table Grid"/>
    <w:basedOn w:val="TableNormal"/>
    <w:uiPriority w:val="59"/>
    <w:rsid w:val="008B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43511"/>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rsid w:val="00143511"/>
    <w:rPr>
      <w:rFonts w:ascii="Calibri" w:eastAsia="Calibri" w:hAnsi="Calibri" w:cs="Times New Roman"/>
      <w:sz w:val="20"/>
      <w:szCs w:val="20"/>
      <w:lang w:val="en-GB"/>
    </w:rPr>
  </w:style>
  <w:style w:type="character" w:styleId="FootnoteReference">
    <w:name w:val="footnote reference"/>
    <w:basedOn w:val="DefaultParagraphFont"/>
    <w:rsid w:val="00143511"/>
    <w:rPr>
      <w:position w:val="0"/>
      <w:vertAlign w:val="superscript"/>
    </w:rPr>
  </w:style>
  <w:style w:type="paragraph" w:styleId="NoSpacing">
    <w:name w:val="No Spacing"/>
    <w:rsid w:val="00143511"/>
    <w:pPr>
      <w:suppressAutoHyphens/>
      <w:autoSpaceDN w:val="0"/>
      <w:spacing w:after="0" w:line="240" w:lineRule="auto"/>
      <w:textAlignment w:val="baseline"/>
    </w:pPr>
    <w:rPr>
      <w:rFonts w:ascii="Calibri" w:eastAsia="Calibri" w:hAnsi="Calibri" w:cs="Times New Roman"/>
      <w:lang w:val="en-GB"/>
    </w:rPr>
  </w:style>
  <w:style w:type="character" w:styleId="CommentReference">
    <w:name w:val="annotation reference"/>
    <w:rsid w:val="008F3481"/>
    <w:rPr>
      <w:sz w:val="16"/>
      <w:szCs w:val="16"/>
    </w:rPr>
  </w:style>
  <w:style w:type="paragraph" w:styleId="CommentText">
    <w:name w:val="annotation text"/>
    <w:basedOn w:val="Normal"/>
    <w:link w:val="CommentTextChar"/>
    <w:rsid w:val="008F34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F348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563AC"/>
    <w:pPr>
      <w:spacing w:after="20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7563AC"/>
    <w:rPr>
      <w:rFonts w:ascii="Arial" w:eastAsia="Times New Roman" w:hAnsi="Arial" w:cs="Times New Roman"/>
      <w:b/>
      <w:bCs/>
      <w:sz w:val="20"/>
      <w:szCs w:val="20"/>
      <w:lang w:val="en-GB"/>
    </w:rPr>
  </w:style>
  <w:style w:type="character" w:styleId="UnresolvedMention">
    <w:name w:val="Unresolved Mention"/>
    <w:basedOn w:val="DefaultParagraphFont"/>
    <w:uiPriority w:val="99"/>
    <w:semiHidden/>
    <w:unhideWhenUsed/>
    <w:rsid w:val="009A2F63"/>
    <w:rPr>
      <w:color w:val="605E5C"/>
      <w:shd w:val="clear" w:color="auto" w:fill="E1DFDD"/>
    </w:rPr>
  </w:style>
  <w:style w:type="character" w:styleId="FollowedHyperlink">
    <w:name w:val="FollowedHyperlink"/>
    <w:basedOn w:val="DefaultParagraphFont"/>
    <w:uiPriority w:val="99"/>
    <w:semiHidden/>
    <w:unhideWhenUsed/>
    <w:rsid w:val="00590258"/>
    <w:rPr>
      <w:color w:val="800080" w:themeColor="followedHyperlink"/>
      <w:u w:val="single"/>
    </w:rPr>
  </w:style>
  <w:style w:type="paragraph" w:styleId="Revision">
    <w:name w:val="Revision"/>
    <w:hidden/>
    <w:uiPriority w:val="99"/>
    <w:semiHidden/>
    <w:rsid w:val="00672F34"/>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pprenticeships-off-the-job-trai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apprenticeship-funding-rul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ionalhelpdesk@apprenticeships.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B037C4134C46145ADEDA64A4C01D178" ma:contentTypeVersion="1352" ma:contentTypeDescription="Create a new document." ma:contentTypeScope="" ma:versionID="ea6af4ac05e7e4f21d4d27bc4df323b9">
  <xsd:schema xmlns:xsd="http://www.w3.org/2001/XMLSchema" xmlns:xs="http://www.w3.org/2001/XMLSchema" xmlns:p="http://schemas.microsoft.com/office/2006/metadata/properties" xmlns:ns1="http://schemas.microsoft.com/sharepoint/v3" xmlns:ns2="e5372acd-95e8-4fea-91df-795938b74ab3" xmlns:ns3="454be10a-b582-42bf-a281-9bb734f34b2b" targetNamespace="http://schemas.microsoft.com/office/2006/metadata/properties" ma:root="true" ma:fieldsID="4ce0f913080093df78150015960f456f" ns1:_="" ns2:_="" ns3:_="">
    <xsd:import namespace="http://schemas.microsoft.com/sharepoint/v3"/>
    <xsd:import namespace="e5372acd-95e8-4fea-91df-795938b74ab3"/>
    <xsd:import namespace="454be10a-b582-42bf-a281-9bb734f34b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72acd-95e8-4fea-91df-795938b74a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4be10a-b582-42bf-a281-9bb734f34b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e5372acd-95e8-4fea-91df-795938b74ab3">S43NYUNPA3VN-2133123430-463434</_dlc_DocId>
    <_dlc_DocIdUrl xmlns="e5372acd-95e8-4fea-91df-795938b74ab3">
      <Url>https://cranfield.sharepoint.com/sites/HRShare/_layouts/15/DocIdRedir.aspx?ID=S43NYUNPA3VN-2133123430-463434</Url>
      <Description>S43NYUNPA3VN-2133123430-463434</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8071F7D-8862-4BB8-9B29-627723D00CE0}">
  <ds:schemaRefs>
    <ds:schemaRef ds:uri="http://schemas.microsoft.com/sharepoint/v3/contenttype/forms"/>
  </ds:schemaRefs>
</ds:datastoreItem>
</file>

<file path=customXml/itemProps2.xml><?xml version="1.0" encoding="utf-8"?>
<ds:datastoreItem xmlns:ds="http://schemas.openxmlformats.org/officeDocument/2006/customXml" ds:itemID="{53D43E8C-A168-4B88-8939-CAF2C020E365}">
  <ds:schemaRefs>
    <ds:schemaRef ds:uri="http://schemas.microsoft.com/sharepoint/events"/>
  </ds:schemaRefs>
</ds:datastoreItem>
</file>

<file path=customXml/itemProps3.xml><?xml version="1.0" encoding="utf-8"?>
<ds:datastoreItem xmlns:ds="http://schemas.openxmlformats.org/officeDocument/2006/customXml" ds:itemID="{80850019-F5BD-4021-B826-3CB4FE69C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372acd-95e8-4fea-91df-795938b74ab3"/>
    <ds:schemaRef ds:uri="454be10a-b582-42bf-a281-9bb734f34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0EA93-F165-4949-BEF2-838864F32FC9}">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8919d897-a3a8-45d9-901e-edaf1687a500"/>
    <ds:schemaRef ds:uri="e5372acd-95e8-4fea-91df-795938b74ab3"/>
    <ds:schemaRef ds:uri="http://purl.org/dc/dcmityp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Cranfield University</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Hiscock, Deborah</dc:creator>
  <cp:lastModifiedBy>Cross, Claire J</cp:lastModifiedBy>
  <cp:revision>4</cp:revision>
  <cp:lastPrinted>2020-10-21T11:15:00Z</cp:lastPrinted>
  <dcterms:created xsi:type="dcterms:W3CDTF">2022-11-17T14:12:00Z</dcterms:created>
  <dcterms:modified xsi:type="dcterms:W3CDTF">2022-11-21T10:20:00Z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0x0101005B037C4134C46145ADEDA64A4C01D178</vt:lpwstr>
  </property>
  <property fmtid="{D5CDD505-2E9C-101B-9397-08002B2CF9AE}" pid="3" name="Order">
    <vt:r8>100</vt:r8>
  </property>
  <property fmtid="{D5CDD505-2E9C-101B-9397-08002B2CF9AE}" pid="4" name="_dlc_DocIdItemGuid">
    <vt:lpwstr>95fc4063-6b9e-4c57-827f-a8ebeb56ca42</vt:lpwstr>
  </property>
</Properties>
</file>