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99DE" w14:textId="6C8FD909" w:rsidR="00452407" w:rsidRPr="005A3414" w:rsidRDefault="004F674E" w:rsidP="00543BDE">
      <w:pPr>
        <w:ind w:right="-512"/>
        <w:rPr>
          <w:color w:val="FF0000"/>
          <w:sz w:val="16"/>
          <w:szCs w:val="16"/>
        </w:rPr>
      </w:pPr>
      <w:r w:rsidRPr="00E90827">
        <w:rPr>
          <w:sz w:val="28"/>
        </w:rPr>
        <w:t xml:space="preserve">Risk assessment </w:t>
      </w:r>
      <w:r w:rsidR="00763632">
        <w:rPr>
          <w:color w:val="FF0000"/>
          <w:sz w:val="36"/>
        </w:rPr>
        <w:t xml:space="preserve">TEMPLATE AND </w:t>
      </w:r>
      <w:proofErr w:type="gramStart"/>
      <w:r w:rsidR="00763632">
        <w:rPr>
          <w:color w:val="FF0000"/>
          <w:sz w:val="36"/>
        </w:rPr>
        <w:t>GUIDANCE</w:t>
      </w:r>
      <w:r w:rsidR="000E4390">
        <w:rPr>
          <w:color w:val="FF0000"/>
          <w:sz w:val="36"/>
        </w:rPr>
        <w:t xml:space="preserve"> </w:t>
      </w:r>
      <w:r w:rsidR="0017132B" w:rsidRPr="005A3414">
        <w:rPr>
          <w:color w:val="FF0000"/>
          <w:sz w:val="16"/>
          <w:szCs w:val="16"/>
        </w:rPr>
        <w:t xml:space="preserve"> </w:t>
      </w:r>
      <w:r w:rsidR="005A3414" w:rsidRPr="00A0479B">
        <w:rPr>
          <w:color w:val="FF0000"/>
          <w:sz w:val="16"/>
          <w:szCs w:val="16"/>
        </w:rPr>
        <w:t>[</w:t>
      </w:r>
      <w:proofErr w:type="gramEnd"/>
      <w:r w:rsidR="000E4390">
        <w:rPr>
          <w:color w:val="FF0000"/>
          <w:sz w:val="16"/>
          <w:szCs w:val="16"/>
        </w:rPr>
        <w:t>A</w:t>
      </w:r>
      <w:r w:rsidR="005A3414" w:rsidRPr="00A0479B">
        <w:rPr>
          <w:color w:val="FF0000"/>
          <w:sz w:val="16"/>
          <w:szCs w:val="16"/>
        </w:rPr>
        <w:t>ll text in red is for removal or</w:t>
      </w:r>
      <w:r w:rsidR="00A97183" w:rsidRPr="00A0479B">
        <w:rPr>
          <w:color w:val="FF0000"/>
          <w:sz w:val="16"/>
          <w:szCs w:val="16"/>
        </w:rPr>
        <w:t xml:space="preserve"> adoption/</w:t>
      </w:r>
      <w:r w:rsidR="0017132B" w:rsidRPr="00A0479B">
        <w:rPr>
          <w:color w:val="FF0000"/>
          <w:sz w:val="16"/>
          <w:szCs w:val="16"/>
        </w:rPr>
        <w:t>adaptation to reflect you</w:t>
      </w:r>
      <w:r w:rsidR="005A3414" w:rsidRPr="00A0479B">
        <w:rPr>
          <w:color w:val="FF0000"/>
          <w:sz w:val="16"/>
          <w:szCs w:val="16"/>
        </w:rPr>
        <w:t>r</w:t>
      </w:r>
      <w:r w:rsidR="0017132B" w:rsidRPr="00A0479B">
        <w:rPr>
          <w:color w:val="FF0000"/>
          <w:sz w:val="16"/>
          <w:szCs w:val="16"/>
        </w:rPr>
        <w:t xml:space="preserve"> use</w:t>
      </w:r>
      <w:r w:rsidR="005A3414" w:rsidRPr="00A0479B">
        <w:rPr>
          <w:sz w:val="16"/>
          <w:szCs w:val="16"/>
        </w:rPr>
        <w:t xml:space="preserve"> (change to black text) </w:t>
      </w:r>
      <w:r w:rsidR="0017132B" w:rsidRPr="00A0479B">
        <w:rPr>
          <w:color w:val="FF0000"/>
          <w:sz w:val="16"/>
          <w:szCs w:val="16"/>
        </w:rPr>
        <w:t>]</w:t>
      </w:r>
    </w:p>
    <w:p w14:paraId="2753F54A" w14:textId="77777777" w:rsidR="00FD1B4D" w:rsidRDefault="00FD1B4D" w:rsidP="00FD1B4D">
      <w:pPr>
        <w:ind w:left="-284" w:right="-512"/>
        <w:rPr>
          <w:rFonts w:cs="Arial"/>
          <w:b/>
          <w:color w:val="222222"/>
        </w:rPr>
      </w:pPr>
    </w:p>
    <w:p w14:paraId="1A2DC5CC" w14:textId="3B29726C" w:rsidR="00FD1B4D" w:rsidRPr="00A350F7" w:rsidRDefault="00FD1B4D" w:rsidP="00FD1B4D">
      <w:pPr>
        <w:ind w:left="-284" w:right="-512"/>
        <w:rPr>
          <w:b/>
          <w:sz w:val="24"/>
        </w:rPr>
      </w:pPr>
      <w:r w:rsidRPr="00503AE8">
        <w:rPr>
          <w:rFonts w:cs="Arial"/>
          <w:b/>
          <w:color w:val="222222"/>
        </w:rPr>
        <w:t>Where this document refers to lecturer</w:t>
      </w:r>
      <w:r w:rsidR="00A61407">
        <w:rPr>
          <w:rFonts w:cs="Arial"/>
          <w:b/>
          <w:color w:val="222222"/>
        </w:rPr>
        <w:t>,</w:t>
      </w:r>
      <w:r w:rsidRPr="00503AE8">
        <w:rPr>
          <w:rFonts w:cs="Arial"/>
          <w:b/>
          <w:color w:val="222222"/>
        </w:rPr>
        <w:t xml:space="preserve"> this should be the staff member present at the even</w:t>
      </w:r>
      <w:r w:rsidR="00613AA7">
        <w:rPr>
          <w:rFonts w:cs="Arial"/>
          <w:b/>
          <w:color w:val="222222"/>
        </w:rPr>
        <w:t>t. This c</w:t>
      </w:r>
      <w:r w:rsidRPr="00503AE8">
        <w:rPr>
          <w:rFonts w:cs="Arial"/>
          <w:b/>
          <w:color w:val="222222"/>
        </w:rPr>
        <w:t xml:space="preserve">ould be the GTA or GLA if they are being asked to lead an event and will be in the room when another academic is not present.  </w:t>
      </w:r>
    </w:p>
    <w:p w14:paraId="3354C109" w14:textId="77777777" w:rsidR="00FD1B4D" w:rsidRPr="009E25FA" w:rsidRDefault="00FD1B4D" w:rsidP="00FD1B4D">
      <w:pPr>
        <w:ind w:right="-512"/>
        <w:rPr>
          <w:b/>
          <w:sz w:val="24"/>
        </w:rPr>
      </w:pPr>
    </w:p>
    <w:tbl>
      <w:tblPr>
        <w:tblStyle w:val="TableGrid"/>
        <w:tblW w:w="16161" w:type="dxa"/>
        <w:tblInd w:w="-998" w:type="dxa"/>
        <w:shd w:val="clear" w:color="auto" w:fill="FFFFFF" w:themeFill="background1"/>
        <w:tblLayout w:type="fixed"/>
        <w:tblLook w:val="04A0" w:firstRow="1" w:lastRow="0" w:firstColumn="1" w:lastColumn="0" w:noHBand="0" w:noVBand="1"/>
      </w:tblPr>
      <w:tblGrid>
        <w:gridCol w:w="4367"/>
        <w:gridCol w:w="3714"/>
        <w:gridCol w:w="2693"/>
        <w:gridCol w:w="851"/>
        <w:gridCol w:w="821"/>
        <w:gridCol w:w="3715"/>
      </w:tblGrid>
      <w:tr w:rsidR="00202B62" w:rsidRPr="00B90263" w14:paraId="3EC8B880" w14:textId="77777777" w:rsidTr="7E8273F8">
        <w:trPr>
          <w:trHeight w:val="630"/>
        </w:trPr>
        <w:tc>
          <w:tcPr>
            <w:tcW w:w="4367" w:type="dxa"/>
            <w:vMerge w:val="restart"/>
            <w:shd w:val="clear" w:color="auto" w:fill="F2F2F2" w:themeFill="background1" w:themeFillShade="F2"/>
            <w:vAlign w:val="center"/>
          </w:tcPr>
          <w:p w14:paraId="0E38EED8" w14:textId="77777777" w:rsidR="00202B62" w:rsidRPr="00AC7A8F" w:rsidRDefault="00202B62" w:rsidP="00AE6C77">
            <w:pPr>
              <w:rPr>
                <w:rStyle w:val="Strong"/>
              </w:rPr>
            </w:pPr>
            <w:r>
              <w:rPr>
                <w:rStyle w:val="Strong"/>
              </w:rPr>
              <w:t>Description of activity / area being assessed</w:t>
            </w:r>
          </w:p>
        </w:tc>
        <w:tc>
          <w:tcPr>
            <w:tcW w:w="6407" w:type="dxa"/>
            <w:gridSpan w:val="2"/>
            <w:vMerge w:val="restart"/>
            <w:shd w:val="clear" w:color="auto" w:fill="auto"/>
            <w:vAlign w:val="center"/>
          </w:tcPr>
          <w:p w14:paraId="32683DDB" w14:textId="0730A4B9" w:rsidR="00A97183" w:rsidRPr="000E4390" w:rsidRDefault="00A97183" w:rsidP="006C6EBE">
            <w:pPr>
              <w:jc w:val="center"/>
              <w:rPr>
                <w:rStyle w:val="Strong"/>
              </w:rPr>
            </w:pPr>
            <w:r w:rsidRPr="000E4390">
              <w:rPr>
                <w:rStyle w:val="Strong"/>
              </w:rPr>
              <w:t xml:space="preserve">Non-standard face to face </w:t>
            </w:r>
            <w:r w:rsidR="00041AF4">
              <w:rPr>
                <w:rStyle w:val="Strong"/>
              </w:rPr>
              <w:t>activities</w:t>
            </w:r>
            <w:r w:rsidRPr="000E4390">
              <w:rPr>
                <w:rStyle w:val="Strong"/>
              </w:rPr>
              <w:t xml:space="preserve"> taking place in centrally managed rooms (under Targeted Protection Level)</w:t>
            </w:r>
          </w:p>
          <w:p w14:paraId="6419DA9D" w14:textId="77777777" w:rsidR="00A97183" w:rsidRPr="000E4390" w:rsidRDefault="00A97183" w:rsidP="00A97183">
            <w:pPr>
              <w:rPr>
                <w:rStyle w:val="Strong"/>
              </w:rPr>
            </w:pPr>
          </w:p>
          <w:p w14:paraId="527D4D2A" w14:textId="55976E23" w:rsidR="00A97183" w:rsidRPr="000E4390" w:rsidRDefault="00A97183" w:rsidP="00A97183">
            <w:pPr>
              <w:rPr>
                <w:rStyle w:val="Strong"/>
                <w:b w:val="0"/>
              </w:rPr>
            </w:pPr>
            <w:r w:rsidRPr="000E4390">
              <w:rPr>
                <w:rStyle w:val="Strong"/>
                <w:b w:val="0"/>
              </w:rPr>
              <w:t>This assessment covers events where non-standard activities are taking place, for example:</w:t>
            </w:r>
          </w:p>
          <w:p w14:paraId="46C7973C" w14:textId="77777777" w:rsidR="00A97183" w:rsidRPr="000E4390" w:rsidRDefault="00A97183" w:rsidP="00A97183">
            <w:pPr>
              <w:rPr>
                <w:rStyle w:val="Strong"/>
              </w:rPr>
            </w:pPr>
          </w:p>
          <w:p w14:paraId="25DDCE49" w14:textId="22202C28" w:rsidR="00041AF4" w:rsidRDefault="00041AF4" w:rsidP="00A97183">
            <w:pPr>
              <w:pStyle w:val="ListParagraph"/>
              <w:numPr>
                <w:ilvl w:val="0"/>
                <w:numId w:val="14"/>
              </w:numPr>
              <w:rPr>
                <w:rStyle w:val="Strong"/>
                <w:b w:val="0"/>
              </w:rPr>
            </w:pPr>
            <w:r w:rsidRPr="002233BD">
              <w:rPr>
                <w:rStyle w:val="Strong"/>
                <w:b w:val="0"/>
              </w:rPr>
              <w:t>Teaching</w:t>
            </w:r>
            <w:r w:rsidR="002233BD">
              <w:rPr>
                <w:rStyle w:val="Strong"/>
                <w:b w:val="0"/>
              </w:rPr>
              <w:t>, training or similar events</w:t>
            </w:r>
            <w:r w:rsidRPr="002233BD">
              <w:rPr>
                <w:rStyle w:val="Strong"/>
                <w:b w:val="0"/>
              </w:rPr>
              <w:t xml:space="preserve"> in rooms that are not centrally booked</w:t>
            </w:r>
          </w:p>
          <w:p w14:paraId="42D51C50" w14:textId="097F8E10" w:rsidR="002233BD" w:rsidRPr="002233BD" w:rsidRDefault="002233BD" w:rsidP="00A97183">
            <w:pPr>
              <w:pStyle w:val="ListParagraph"/>
              <w:numPr>
                <w:ilvl w:val="0"/>
                <w:numId w:val="14"/>
              </w:numPr>
              <w:rPr>
                <w:rStyle w:val="Strong"/>
                <w:b w:val="0"/>
              </w:rPr>
            </w:pPr>
            <w:r>
              <w:rPr>
                <w:rStyle w:val="Strong"/>
                <w:b w:val="0"/>
              </w:rPr>
              <w:t>Use of rooms in non-standard layouts</w:t>
            </w:r>
          </w:p>
          <w:p w14:paraId="5EBD347C" w14:textId="21773062" w:rsidR="00A97183" w:rsidRDefault="00A97183" w:rsidP="00A97183">
            <w:pPr>
              <w:pStyle w:val="ListParagraph"/>
              <w:numPr>
                <w:ilvl w:val="0"/>
                <w:numId w:val="14"/>
              </w:numPr>
              <w:rPr>
                <w:rStyle w:val="Strong"/>
                <w:b w:val="0"/>
              </w:rPr>
            </w:pPr>
            <w:r w:rsidRPr="000E4390">
              <w:rPr>
                <w:rStyle w:val="Strong"/>
                <w:b w:val="0"/>
              </w:rPr>
              <w:t>Rotation or interaction is required during the session</w:t>
            </w:r>
          </w:p>
          <w:p w14:paraId="7487F1CC" w14:textId="6BB3A11D" w:rsidR="006C6EBE" w:rsidRDefault="006C6EBE" w:rsidP="006C6EBE">
            <w:pPr>
              <w:rPr>
                <w:rStyle w:val="Strong"/>
                <w:b w:val="0"/>
              </w:rPr>
            </w:pPr>
          </w:p>
          <w:p w14:paraId="676C68A6" w14:textId="19E1CF10" w:rsidR="00455DED" w:rsidRPr="000E4390" w:rsidRDefault="00455DED" w:rsidP="006C6EBE">
            <w:pPr>
              <w:rPr>
                <w:rStyle w:val="Strong"/>
                <w:rFonts w:cs="Arial"/>
                <w:bCs w:val="0"/>
              </w:rPr>
            </w:pPr>
            <w:r w:rsidRPr="000E4390">
              <w:rPr>
                <w:rStyle w:val="Strong"/>
                <w:rFonts w:cs="Arial"/>
                <w:bCs w:val="0"/>
              </w:rPr>
              <w:t>All room occupancies must be adhered to, as defined in the COVID-19 Premises Policy.</w:t>
            </w:r>
          </w:p>
          <w:p w14:paraId="5F1D4A94" w14:textId="77777777" w:rsidR="00FA44B3" w:rsidRPr="000E4390" w:rsidRDefault="00FA44B3" w:rsidP="00A97183">
            <w:pPr>
              <w:rPr>
                <w:rStyle w:val="Strong"/>
              </w:rPr>
            </w:pPr>
          </w:p>
          <w:p w14:paraId="56F64E42" w14:textId="12142A46" w:rsidR="000E4390" w:rsidRPr="006C6EBE" w:rsidRDefault="00455DED" w:rsidP="006C6EBE">
            <w:pPr>
              <w:rPr>
                <w:rFonts w:cs="Arial"/>
                <w:color w:val="FF0000"/>
              </w:rPr>
            </w:pPr>
            <w:r w:rsidRPr="006C6EBE">
              <w:rPr>
                <w:rStyle w:val="Strong"/>
                <w:b w:val="0"/>
                <w:color w:val="FF0000"/>
              </w:rPr>
              <w:t>[Insert description of the event in this section</w:t>
            </w:r>
            <w:r w:rsidR="005F03E0" w:rsidRPr="006C6EBE">
              <w:rPr>
                <w:rStyle w:val="Strong"/>
                <w:b w:val="0"/>
                <w:color w:val="FF0000"/>
              </w:rPr>
              <w:t xml:space="preserve"> - c</w:t>
            </w:r>
            <w:r w:rsidR="006E33D0" w:rsidRPr="006C6EBE">
              <w:rPr>
                <w:rStyle w:val="Strong"/>
                <w:b w:val="0"/>
                <w:color w:val="FF0000"/>
              </w:rPr>
              <w:t xml:space="preserve">onsider </w:t>
            </w:r>
            <w:r w:rsidRPr="006C6EBE">
              <w:rPr>
                <w:rStyle w:val="Strong"/>
                <w:b w:val="0"/>
                <w:color w:val="FF0000"/>
              </w:rPr>
              <w:t xml:space="preserve">the </w:t>
            </w:r>
            <w:r w:rsidR="006E33D0" w:rsidRPr="006C6EBE">
              <w:rPr>
                <w:rStyle w:val="Strong"/>
                <w:b w:val="0"/>
                <w:color w:val="FF0000"/>
              </w:rPr>
              <w:t>e</w:t>
            </w:r>
            <w:r w:rsidR="008E0DFD" w:rsidRPr="006C6EBE">
              <w:rPr>
                <w:rStyle w:val="Strong"/>
                <w:b w:val="0"/>
                <w:color w:val="FF0000"/>
              </w:rPr>
              <w:t>vent room</w:t>
            </w:r>
            <w:r w:rsidR="00584498" w:rsidRPr="006C6EBE">
              <w:rPr>
                <w:rStyle w:val="Strong"/>
                <w:b w:val="0"/>
                <w:color w:val="FF0000"/>
              </w:rPr>
              <w:t xml:space="preserve"> capacity </w:t>
            </w:r>
            <w:r w:rsidR="006E33D0" w:rsidRPr="006C6EBE">
              <w:rPr>
                <w:rStyle w:val="Strong"/>
                <w:b w:val="0"/>
                <w:color w:val="FF0000"/>
              </w:rPr>
              <w:t xml:space="preserve">and </w:t>
            </w:r>
            <w:r w:rsidR="00AF17B3" w:rsidRPr="006C6EBE">
              <w:rPr>
                <w:rStyle w:val="Strong"/>
                <w:b w:val="0"/>
                <w:color w:val="FF0000"/>
              </w:rPr>
              <w:t>take account of the event profile (</w:t>
            </w:r>
            <w:proofErr w:type="gramStart"/>
            <w:r w:rsidR="00AF17B3" w:rsidRPr="006C6EBE">
              <w:rPr>
                <w:rStyle w:val="Strong"/>
                <w:b w:val="0"/>
                <w:color w:val="FF0000"/>
              </w:rPr>
              <w:t>e.g.</w:t>
            </w:r>
            <w:proofErr w:type="gramEnd"/>
            <w:r w:rsidR="00AF17B3" w:rsidRPr="006C6EBE">
              <w:rPr>
                <w:rStyle w:val="Strong"/>
                <w:b w:val="0"/>
                <w:color w:val="FF0000"/>
              </w:rPr>
              <w:t xml:space="preserve"> </w:t>
            </w:r>
            <w:r w:rsidR="008E0DFD" w:rsidRPr="006C6EBE">
              <w:rPr>
                <w:rStyle w:val="Strong"/>
                <w:b w:val="0"/>
                <w:color w:val="FF0000"/>
              </w:rPr>
              <w:t>social distancing for interactions, movement during the event, eating/drinking</w:t>
            </w:r>
            <w:r w:rsidR="00AF17B3" w:rsidRPr="006C6EBE">
              <w:rPr>
                <w:rStyle w:val="Strong"/>
                <w:b w:val="0"/>
                <w:color w:val="FF0000"/>
              </w:rPr>
              <w:t>) and the</w:t>
            </w:r>
            <w:r w:rsidR="00584498" w:rsidRPr="006C6EBE">
              <w:rPr>
                <w:rStyle w:val="Strong"/>
                <w:b w:val="0"/>
                <w:color w:val="FF0000"/>
              </w:rPr>
              <w:t xml:space="preserve"> ventilation requirements.</w:t>
            </w:r>
            <w:r w:rsidR="00AF17B3" w:rsidRPr="006C6EBE">
              <w:rPr>
                <w:rStyle w:val="Strong"/>
                <w:b w:val="0"/>
                <w:color w:val="FF0000"/>
              </w:rPr>
              <w:t xml:space="preserve"> </w:t>
            </w:r>
            <w:r w:rsidR="000E4390" w:rsidRPr="006C6EBE">
              <w:rPr>
                <w:rFonts w:cs="Arial"/>
                <w:color w:val="FF0000"/>
              </w:rPr>
              <w:t>Where circulation of attendees or randomised seating/ standing arrangements are planned, the social distancing considerations should be recorded on the risk assessment]</w:t>
            </w:r>
          </w:p>
          <w:p w14:paraId="18AB50A8" w14:textId="77777777" w:rsidR="000E4390" w:rsidRPr="000E4390" w:rsidRDefault="000E4390" w:rsidP="000E4390">
            <w:pPr>
              <w:pStyle w:val="ListParagraph"/>
              <w:ind w:left="283"/>
              <w:rPr>
                <w:rFonts w:cs="Arial"/>
                <w:color w:val="FF0000"/>
              </w:rPr>
            </w:pPr>
          </w:p>
          <w:p w14:paraId="70B8727D" w14:textId="683BF2C8" w:rsidR="00584498" w:rsidRPr="006C6EBE" w:rsidRDefault="7E8273F8" w:rsidP="7E8273F8">
            <w:pPr>
              <w:rPr>
                <w:b/>
                <w:bCs/>
              </w:rPr>
            </w:pPr>
            <w:r w:rsidRPr="7E8273F8">
              <w:rPr>
                <w:b/>
                <w:bCs/>
              </w:rPr>
              <w:t xml:space="preserve">This risk assessment should be used in conjunction with the </w:t>
            </w:r>
            <w:hyperlink r:id="rId8">
              <w:r w:rsidRPr="7E8273F8">
                <w:rPr>
                  <w:rStyle w:val="Hyperlink"/>
                  <w:b/>
                  <w:bCs/>
                  <w:i/>
                  <w:iCs/>
                </w:rPr>
                <w:t>Checklist for face to face activities</w:t>
              </w:r>
            </w:hyperlink>
          </w:p>
        </w:tc>
        <w:tc>
          <w:tcPr>
            <w:tcW w:w="1672" w:type="dxa"/>
            <w:gridSpan w:val="2"/>
            <w:shd w:val="clear" w:color="auto" w:fill="F2F2F2" w:themeFill="background1" w:themeFillShade="F2"/>
            <w:vAlign w:val="center"/>
          </w:tcPr>
          <w:p w14:paraId="6F0D09F6" w14:textId="77777777" w:rsidR="00202B62" w:rsidRPr="00AC7A8F" w:rsidRDefault="00202B62" w:rsidP="00AE6C77">
            <w:pPr>
              <w:jc w:val="center"/>
              <w:rPr>
                <w:rStyle w:val="Strong"/>
              </w:rPr>
            </w:pPr>
            <w:r>
              <w:rPr>
                <w:rStyle w:val="Strong"/>
              </w:rPr>
              <w:t>Department</w:t>
            </w:r>
          </w:p>
        </w:tc>
        <w:tc>
          <w:tcPr>
            <w:tcW w:w="3715" w:type="dxa"/>
            <w:shd w:val="clear" w:color="auto" w:fill="FFFFFF" w:themeFill="background1"/>
            <w:vAlign w:val="center"/>
          </w:tcPr>
          <w:p w14:paraId="69961C4D" w14:textId="5335C29D" w:rsidR="00202B62" w:rsidRPr="006F7483" w:rsidRDefault="00FA44B3" w:rsidP="00FA44B3">
            <w:pPr>
              <w:jc w:val="center"/>
              <w:rPr>
                <w:rStyle w:val="Strong"/>
                <w:b w:val="0"/>
              </w:rPr>
            </w:pPr>
            <w:r>
              <w:rPr>
                <w:rStyle w:val="Strong"/>
                <w:b w:val="0"/>
              </w:rPr>
              <w:t>All</w:t>
            </w:r>
          </w:p>
        </w:tc>
      </w:tr>
      <w:tr w:rsidR="00202B62" w:rsidRPr="00B90263" w14:paraId="66F0A2A2" w14:textId="77777777" w:rsidTr="7E8273F8">
        <w:trPr>
          <w:trHeight w:val="630"/>
        </w:trPr>
        <w:tc>
          <w:tcPr>
            <w:tcW w:w="4367" w:type="dxa"/>
            <w:vMerge/>
            <w:vAlign w:val="center"/>
          </w:tcPr>
          <w:p w14:paraId="355ACA03" w14:textId="77777777" w:rsidR="00202B62" w:rsidRDefault="00202B62" w:rsidP="00AE6C77">
            <w:pPr>
              <w:rPr>
                <w:rStyle w:val="Strong"/>
              </w:rPr>
            </w:pPr>
          </w:p>
        </w:tc>
        <w:tc>
          <w:tcPr>
            <w:tcW w:w="6407" w:type="dxa"/>
            <w:gridSpan w:val="2"/>
            <w:vMerge/>
          </w:tcPr>
          <w:p w14:paraId="7704A1D0" w14:textId="77777777" w:rsidR="00202B62" w:rsidRDefault="00202B62" w:rsidP="00782786">
            <w:pPr>
              <w:rPr>
                <w:rStyle w:val="Strong"/>
                <w:b w:val="0"/>
              </w:rPr>
            </w:pPr>
          </w:p>
        </w:tc>
        <w:tc>
          <w:tcPr>
            <w:tcW w:w="1672" w:type="dxa"/>
            <w:gridSpan w:val="2"/>
            <w:shd w:val="clear" w:color="auto" w:fill="F2F2F2" w:themeFill="background1" w:themeFillShade="F2"/>
            <w:vAlign w:val="center"/>
          </w:tcPr>
          <w:p w14:paraId="07C0A8C5" w14:textId="77777777" w:rsidR="00202B62" w:rsidRDefault="00202B62" w:rsidP="00AE6C77">
            <w:pPr>
              <w:jc w:val="center"/>
              <w:rPr>
                <w:rStyle w:val="Strong"/>
              </w:rPr>
            </w:pPr>
            <w:r>
              <w:rPr>
                <w:rStyle w:val="Strong"/>
              </w:rPr>
              <w:t>Location(s)</w:t>
            </w:r>
          </w:p>
        </w:tc>
        <w:tc>
          <w:tcPr>
            <w:tcW w:w="3715" w:type="dxa"/>
            <w:shd w:val="clear" w:color="auto" w:fill="FFFFFF" w:themeFill="background1"/>
            <w:vAlign w:val="center"/>
          </w:tcPr>
          <w:p w14:paraId="40000298" w14:textId="1924048F" w:rsidR="003C4D3F" w:rsidRPr="000E4390" w:rsidRDefault="000E4390" w:rsidP="00FA44B3">
            <w:pPr>
              <w:jc w:val="center"/>
              <w:rPr>
                <w:rStyle w:val="Strong"/>
                <w:b w:val="0"/>
                <w:color w:val="FF0000"/>
              </w:rPr>
            </w:pPr>
            <w:r w:rsidRPr="000E4390">
              <w:rPr>
                <w:rStyle w:val="Strong"/>
                <w:b w:val="0"/>
                <w:color w:val="FF0000"/>
              </w:rPr>
              <w:t>[</w:t>
            </w:r>
            <w:r w:rsidR="003C4D3F" w:rsidRPr="000E4390">
              <w:rPr>
                <w:rStyle w:val="Strong"/>
                <w:b w:val="0"/>
                <w:color w:val="FF0000"/>
              </w:rPr>
              <w:t>List the applicable rooms</w:t>
            </w:r>
            <w:r w:rsidRPr="000E4390">
              <w:rPr>
                <w:rStyle w:val="Strong"/>
                <w:b w:val="0"/>
                <w:color w:val="FF0000"/>
              </w:rPr>
              <w:t>]</w:t>
            </w:r>
          </w:p>
          <w:p w14:paraId="051738F4" w14:textId="53885428" w:rsidR="00763632" w:rsidRPr="00763632" w:rsidRDefault="00763632" w:rsidP="00FA44B3">
            <w:pPr>
              <w:jc w:val="center"/>
              <w:rPr>
                <w:rStyle w:val="Strong"/>
                <w:b w:val="0"/>
                <w:color w:val="FF0000"/>
              </w:rPr>
            </w:pPr>
          </w:p>
        </w:tc>
      </w:tr>
      <w:tr w:rsidR="00EC58A2" w:rsidRPr="00B90263" w14:paraId="31E741A4" w14:textId="77777777" w:rsidTr="7E8273F8">
        <w:trPr>
          <w:trHeight w:val="547"/>
        </w:trPr>
        <w:tc>
          <w:tcPr>
            <w:tcW w:w="4367" w:type="dxa"/>
            <w:shd w:val="clear" w:color="auto" w:fill="F2F2F2" w:themeFill="background1" w:themeFillShade="F2"/>
          </w:tcPr>
          <w:p w14:paraId="389C1152" w14:textId="5B704806" w:rsidR="00EC58A2" w:rsidRPr="00EC58A2" w:rsidRDefault="00EC58A2" w:rsidP="006F7483">
            <w:pPr>
              <w:spacing w:before="120" w:after="120"/>
              <w:rPr>
                <w:rStyle w:val="Strong"/>
              </w:rPr>
            </w:pPr>
            <w:r w:rsidRPr="00AC7A8F">
              <w:rPr>
                <w:rStyle w:val="Strong"/>
              </w:rPr>
              <w:lastRenderedPageBreak/>
              <w:t>Manager responsible</w:t>
            </w:r>
          </w:p>
        </w:tc>
        <w:tc>
          <w:tcPr>
            <w:tcW w:w="3714" w:type="dxa"/>
            <w:shd w:val="clear" w:color="auto" w:fill="FFFFFF" w:themeFill="background1"/>
            <w:vAlign w:val="center"/>
          </w:tcPr>
          <w:p w14:paraId="565142EA" w14:textId="2F964DE3" w:rsidR="00EC58A2" w:rsidRPr="00613AA7" w:rsidRDefault="000E4390" w:rsidP="00763632">
            <w:pPr>
              <w:spacing w:before="120" w:after="120"/>
              <w:jc w:val="center"/>
              <w:rPr>
                <w:color w:val="FF0000"/>
              </w:rPr>
            </w:pPr>
            <w:r>
              <w:rPr>
                <w:color w:val="FF0000"/>
              </w:rPr>
              <w:t>[</w:t>
            </w:r>
            <w:r w:rsidR="00613AA7" w:rsidRPr="00613AA7">
              <w:rPr>
                <w:color w:val="FF0000"/>
              </w:rPr>
              <w:t>Name and position</w:t>
            </w:r>
            <w:r>
              <w:rPr>
                <w:color w:val="FF0000"/>
              </w:rPr>
              <w:t>]</w:t>
            </w:r>
          </w:p>
        </w:tc>
        <w:tc>
          <w:tcPr>
            <w:tcW w:w="3544" w:type="dxa"/>
            <w:gridSpan w:val="2"/>
            <w:shd w:val="clear" w:color="auto" w:fill="F2F2F2" w:themeFill="background1" w:themeFillShade="F2"/>
            <w:vAlign w:val="center"/>
          </w:tcPr>
          <w:p w14:paraId="0680F9D5" w14:textId="77777777" w:rsidR="00EC58A2" w:rsidRPr="00AC7A8F" w:rsidRDefault="00EC58A2" w:rsidP="00AE6C77">
            <w:pPr>
              <w:spacing w:before="120" w:after="120"/>
              <w:rPr>
                <w:rStyle w:val="Strong"/>
              </w:rPr>
            </w:pPr>
            <w:r>
              <w:rPr>
                <w:rStyle w:val="Strong"/>
              </w:rPr>
              <w:t>Signature &amp; date</w:t>
            </w:r>
          </w:p>
        </w:tc>
        <w:tc>
          <w:tcPr>
            <w:tcW w:w="4536" w:type="dxa"/>
            <w:gridSpan w:val="2"/>
            <w:shd w:val="clear" w:color="auto" w:fill="FFFFFF" w:themeFill="background1"/>
            <w:vAlign w:val="center"/>
          </w:tcPr>
          <w:p w14:paraId="1CFD064C" w14:textId="713CE0CE" w:rsidR="00EC58A2" w:rsidRPr="00613AA7" w:rsidRDefault="000E4390" w:rsidP="00FA44B3">
            <w:pPr>
              <w:spacing w:before="120" w:after="120"/>
              <w:jc w:val="center"/>
              <w:rPr>
                <w:rStyle w:val="Strong"/>
                <w:b w:val="0"/>
                <w:color w:val="FF0000"/>
              </w:rPr>
            </w:pPr>
            <w:r>
              <w:rPr>
                <w:rStyle w:val="Strong"/>
                <w:b w:val="0"/>
                <w:color w:val="FF0000"/>
              </w:rPr>
              <w:t>[</w:t>
            </w:r>
            <w:r w:rsidR="00613AA7" w:rsidRPr="00613AA7">
              <w:rPr>
                <w:rStyle w:val="Strong"/>
                <w:b w:val="0"/>
                <w:color w:val="FF0000"/>
              </w:rPr>
              <w:t>Signature and date of approval</w:t>
            </w:r>
            <w:r>
              <w:rPr>
                <w:rStyle w:val="Strong"/>
                <w:b w:val="0"/>
                <w:color w:val="FF0000"/>
              </w:rPr>
              <w:t>]</w:t>
            </w:r>
          </w:p>
        </w:tc>
      </w:tr>
      <w:tr w:rsidR="00EC58A2" w:rsidRPr="00B90263" w14:paraId="6FCCCC6A" w14:textId="77777777" w:rsidTr="7E8273F8">
        <w:tc>
          <w:tcPr>
            <w:tcW w:w="4367" w:type="dxa"/>
            <w:shd w:val="clear" w:color="auto" w:fill="F2F2F2" w:themeFill="background1" w:themeFillShade="F2"/>
            <w:vAlign w:val="center"/>
          </w:tcPr>
          <w:p w14:paraId="0FCDF49E" w14:textId="77777777" w:rsidR="00EC58A2" w:rsidRPr="00AC7A8F" w:rsidRDefault="00EC58A2" w:rsidP="00AE6C77">
            <w:pPr>
              <w:spacing w:before="120" w:after="120"/>
              <w:rPr>
                <w:rStyle w:val="Strong"/>
              </w:rPr>
            </w:pPr>
            <w:r w:rsidRPr="00AC7A8F">
              <w:rPr>
                <w:rStyle w:val="Strong"/>
              </w:rPr>
              <w:t>Assessed by</w:t>
            </w:r>
            <w:r>
              <w:rPr>
                <w:rStyle w:val="Strong"/>
              </w:rPr>
              <w:t xml:space="preserve"> (name &amp; role)</w:t>
            </w:r>
          </w:p>
        </w:tc>
        <w:tc>
          <w:tcPr>
            <w:tcW w:w="3714" w:type="dxa"/>
            <w:shd w:val="clear" w:color="auto" w:fill="FFFFFF" w:themeFill="background1"/>
            <w:vAlign w:val="center"/>
          </w:tcPr>
          <w:p w14:paraId="6B2E022D" w14:textId="704D8B89" w:rsidR="00EC58A2" w:rsidRPr="00613AA7" w:rsidRDefault="00212F82" w:rsidP="00FA44B3">
            <w:pPr>
              <w:spacing w:before="120" w:after="120"/>
              <w:jc w:val="center"/>
              <w:rPr>
                <w:rStyle w:val="Strong"/>
                <w:b w:val="0"/>
                <w:color w:val="FF0000"/>
              </w:rPr>
            </w:pPr>
            <w:r>
              <w:rPr>
                <w:rStyle w:val="Strong"/>
                <w:b w:val="0"/>
                <w:color w:val="FF0000"/>
              </w:rPr>
              <w:t>[</w:t>
            </w:r>
            <w:r w:rsidR="00613AA7" w:rsidRPr="00613AA7">
              <w:rPr>
                <w:rStyle w:val="Strong"/>
                <w:b w:val="0"/>
                <w:color w:val="FF0000"/>
              </w:rPr>
              <w:t>Name and position</w:t>
            </w:r>
            <w:r>
              <w:rPr>
                <w:rStyle w:val="Strong"/>
                <w:b w:val="0"/>
                <w:color w:val="FF0000"/>
              </w:rPr>
              <w:t>]</w:t>
            </w:r>
          </w:p>
        </w:tc>
        <w:tc>
          <w:tcPr>
            <w:tcW w:w="3544" w:type="dxa"/>
            <w:gridSpan w:val="2"/>
            <w:shd w:val="clear" w:color="auto" w:fill="F2F2F2" w:themeFill="background1" w:themeFillShade="F2"/>
            <w:vAlign w:val="center"/>
          </w:tcPr>
          <w:p w14:paraId="5F165BB3" w14:textId="77777777" w:rsidR="00EC58A2" w:rsidRPr="00AC7A8F" w:rsidRDefault="00EC58A2" w:rsidP="00AE6C77">
            <w:pPr>
              <w:spacing w:before="120" w:after="120"/>
              <w:rPr>
                <w:rStyle w:val="Strong"/>
              </w:rPr>
            </w:pPr>
            <w:r>
              <w:rPr>
                <w:rStyle w:val="Strong"/>
              </w:rPr>
              <w:t>Signature &amp;</w:t>
            </w:r>
            <w:r w:rsidR="00BE5DD1">
              <w:rPr>
                <w:rStyle w:val="Strong"/>
              </w:rPr>
              <w:t xml:space="preserve"> assessment</w:t>
            </w:r>
            <w:r>
              <w:rPr>
                <w:rStyle w:val="Strong"/>
              </w:rPr>
              <w:t xml:space="preserve"> date</w:t>
            </w:r>
          </w:p>
        </w:tc>
        <w:tc>
          <w:tcPr>
            <w:tcW w:w="4536" w:type="dxa"/>
            <w:gridSpan w:val="2"/>
            <w:shd w:val="clear" w:color="auto" w:fill="FFFFFF" w:themeFill="background1"/>
            <w:vAlign w:val="center"/>
          </w:tcPr>
          <w:p w14:paraId="77C8DCD5" w14:textId="577B1D39" w:rsidR="00EC58A2" w:rsidRPr="00613AA7" w:rsidRDefault="00212F82" w:rsidP="00FA44B3">
            <w:pPr>
              <w:spacing w:before="120" w:after="120"/>
              <w:jc w:val="center"/>
              <w:rPr>
                <w:rStyle w:val="Strong"/>
                <w:b w:val="0"/>
                <w:color w:val="FF0000"/>
              </w:rPr>
            </w:pPr>
            <w:r>
              <w:rPr>
                <w:rStyle w:val="Strong"/>
                <w:b w:val="0"/>
                <w:color w:val="FF0000"/>
              </w:rPr>
              <w:t>[</w:t>
            </w:r>
            <w:r w:rsidR="00613AA7" w:rsidRPr="00613AA7">
              <w:rPr>
                <w:rStyle w:val="Strong"/>
                <w:b w:val="0"/>
                <w:color w:val="FF0000"/>
              </w:rPr>
              <w:t>Signature and date of assessment</w:t>
            </w:r>
            <w:r>
              <w:rPr>
                <w:rStyle w:val="Strong"/>
                <w:b w:val="0"/>
                <w:color w:val="FF0000"/>
              </w:rPr>
              <w:t>]</w:t>
            </w:r>
          </w:p>
        </w:tc>
      </w:tr>
    </w:tbl>
    <w:p w14:paraId="1ECAF439" w14:textId="77777777" w:rsidR="004F674E" w:rsidRPr="003916DA" w:rsidRDefault="004F674E">
      <w:pPr>
        <w:rPr>
          <w:rFonts w:cs="Arial"/>
          <w:b/>
        </w:rPr>
      </w:pPr>
    </w:p>
    <w:tbl>
      <w:tblPr>
        <w:tblStyle w:val="TableGrid"/>
        <w:tblpPr w:leftFromText="180" w:rightFromText="180" w:vertAnchor="text" w:tblpX="-998" w:tblpY="1"/>
        <w:tblOverlap w:val="never"/>
        <w:tblW w:w="5682" w:type="pct"/>
        <w:tblLook w:val="04A0" w:firstRow="1" w:lastRow="0" w:firstColumn="1" w:lastColumn="0" w:noHBand="0" w:noVBand="1"/>
      </w:tblPr>
      <w:tblGrid>
        <w:gridCol w:w="1431"/>
        <w:gridCol w:w="1308"/>
        <w:gridCol w:w="8583"/>
        <w:gridCol w:w="1011"/>
        <w:gridCol w:w="1099"/>
        <w:gridCol w:w="970"/>
        <w:gridCol w:w="769"/>
        <w:gridCol w:w="989"/>
      </w:tblGrid>
      <w:tr w:rsidR="00F07212" w:rsidRPr="00AC7A8F" w14:paraId="794378D5" w14:textId="77777777" w:rsidTr="006B56EF">
        <w:trPr>
          <w:tblHeader/>
        </w:trPr>
        <w:tc>
          <w:tcPr>
            <w:tcW w:w="443" w:type="pct"/>
            <w:shd w:val="clear" w:color="auto" w:fill="D9D9D9" w:themeFill="background1" w:themeFillShade="D9"/>
          </w:tcPr>
          <w:p w14:paraId="6B07EFF8" w14:textId="77777777" w:rsidR="006F7483" w:rsidRPr="00F07212" w:rsidRDefault="006F7483" w:rsidP="006B56EF">
            <w:pPr>
              <w:jc w:val="center"/>
              <w:rPr>
                <w:rStyle w:val="Strong"/>
                <w:rFonts w:ascii="Arial Narrow" w:hAnsi="Arial Narrow"/>
              </w:rPr>
            </w:pPr>
            <w:r w:rsidRPr="00F07212">
              <w:rPr>
                <w:rStyle w:val="Strong"/>
                <w:rFonts w:ascii="Arial Narrow" w:hAnsi="Arial Narrow"/>
              </w:rPr>
              <w:t>Hazard (H)</w:t>
            </w:r>
          </w:p>
          <w:p w14:paraId="2A8DDEF4" w14:textId="77777777" w:rsidR="006F7483" w:rsidRPr="00F07212" w:rsidRDefault="006F7483" w:rsidP="006B56EF">
            <w:pPr>
              <w:jc w:val="center"/>
              <w:rPr>
                <w:rStyle w:val="Strong"/>
                <w:rFonts w:ascii="Arial Narrow" w:hAnsi="Arial Narrow"/>
              </w:rPr>
            </w:pPr>
            <w:r w:rsidRPr="00F07212">
              <w:rPr>
                <w:rStyle w:val="Strong"/>
                <w:rFonts w:ascii="Arial Narrow" w:hAnsi="Arial Narrow"/>
              </w:rPr>
              <w:t>hazardous event (HE)</w:t>
            </w:r>
          </w:p>
          <w:p w14:paraId="1FAEF2CF" w14:textId="77777777" w:rsidR="006F7483" w:rsidRPr="00F07212" w:rsidRDefault="006F7483" w:rsidP="006B56EF">
            <w:pPr>
              <w:jc w:val="center"/>
              <w:rPr>
                <w:rStyle w:val="Strong"/>
                <w:rFonts w:ascii="Arial Narrow" w:hAnsi="Arial Narrow"/>
              </w:rPr>
            </w:pPr>
            <w:r w:rsidRPr="00F07212">
              <w:rPr>
                <w:rStyle w:val="Strong"/>
                <w:rFonts w:ascii="Arial Narrow" w:hAnsi="Arial Narrow"/>
              </w:rPr>
              <w:t>consequence (C)</w:t>
            </w:r>
          </w:p>
        </w:tc>
        <w:tc>
          <w:tcPr>
            <w:tcW w:w="405" w:type="pct"/>
            <w:shd w:val="clear" w:color="auto" w:fill="D9D9D9" w:themeFill="background1" w:themeFillShade="D9"/>
          </w:tcPr>
          <w:p w14:paraId="15A5C392" w14:textId="77777777" w:rsidR="006F7483" w:rsidRPr="00F07212" w:rsidRDefault="006F7483" w:rsidP="006B56EF">
            <w:pPr>
              <w:jc w:val="center"/>
              <w:rPr>
                <w:rStyle w:val="Strong"/>
                <w:rFonts w:ascii="Arial Narrow" w:hAnsi="Arial Narrow"/>
              </w:rPr>
            </w:pPr>
            <w:r w:rsidRPr="00F07212">
              <w:rPr>
                <w:rStyle w:val="Strong"/>
                <w:rFonts w:ascii="Arial Narrow" w:hAnsi="Arial Narrow"/>
              </w:rPr>
              <w:t>Who might be harmed</w:t>
            </w:r>
          </w:p>
        </w:tc>
        <w:tc>
          <w:tcPr>
            <w:tcW w:w="2656" w:type="pct"/>
            <w:shd w:val="clear" w:color="auto" w:fill="D9D9D9" w:themeFill="background1" w:themeFillShade="D9"/>
          </w:tcPr>
          <w:p w14:paraId="134C7FC0" w14:textId="77777777" w:rsidR="006F7483" w:rsidRPr="00AC7A8F" w:rsidRDefault="006F7483" w:rsidP="006B56EF">
            <w:pPr>
              <w:jc w:val="center"/>
              <w:rPr>
                <w:rStyle w:val="Strong"/>
              </w:rPr>
            </w:pPr>
            <w:r w:rsidRPr="00AC7A8F">
              <w:rPr>
                <w:rStyle w:val="Strong"/>
              </w:rPr>
              <w:t>Current controls</w:t>
            </w:r>
          </w:p>
        </w:tc>
        <w:tc>
          <w:tcPr>
            <w:tcW w:w="313" w:type="pct"/>
            <w:shd w:val="clear" w:color="auto" w:fill="D9D9D9" w:themeFill="background1" w:themeFillShade="D9"/>
          </w:tcPr>
          <w:p w14:paraId="78CD95B4" w14:textId="77777777" w:rsidR="006F7483" w:rsidRPr="00AC7A8F" w:rsidRDefault="006F7483" w:rsidP="006B56EF">
            <w:pPr>
              <w:jc w:val="center"/>
              <w:rPr>
                <w:rStyle w:val="Strong"/>
              </w:rPr>
            </w:pPr>
            <w:r w:rsidRPr="00AC7A8F">
              <w:rPr>
                <w:rStyle w:val="Strong"/>
              </w:rPr>
              <w:t>Current risk</w:t>
            </w:r>
          </w:p>
          <w:p w14:paraId="01F519FF" w14:textId="77777777" w:rsidR="006F7483" w:rsidRPr="00AC7A8F" w:rsidRDefault="006F7483" w:rsidP="006B56EF">
            <w:pPr>
              <w:jc w:val="center"/>
              <w:rPr>
                <w:rStyle w:val="Strong"/>
              </w:rPr>
            </w:pPr>
            <w:proofErr w:type="spellStart"/>
            <w:r w:rsidRPr="00AC7A8F">
              <w:rPr>
                <w:rStyle w:val="Strong"/>
              </w:rPr>
              <w:t>LxC</w:t>
            </w:r>
            <w:proofErr w:type="spellEnd"/>
            <w:r w:rsidRPr="00AC7A8F">
              <w:rPr>
                <w:rStyle w:val="Strong"/>
              </w:rPr>
              <w:t>=R</w:t>
            </w:r>
          </w:p>
        </w:tc>
        <w:tc>
          <w:tcPr>
            <w:tcW w:w="340" w:type="pct"/>
            <w:shd w:val="clear" w:color="auto" w:fill="D9D9D9" w:themeFill="background1" w:themeFillShade="D9"/>
          </w:tcPr>
          <w:p w14:paraId="32F30C00" w14:textId="77777777" w:rsidR="006F7483" w:rsidRPr="00F07212" w:rsidRDefault="006F7483" w:rsidP="006B56EF">
            <w:pPr>
              <w:jc w:val="center"/>
              <w:rPr>
                <w:rStyle w:val="Strong"/>
                <w:rFonts w:ascii="Arial Narrow" w:hAnsi="Arial Narrow"/>
              </w:rPr>
            </w:pPr>
            <w:r w:rsidRPr="00F07212">
              <w:rPr>
                <w:rStyle w:val="Strong"/>
                <w:rFonts w:ascii="Arial Narrow" w:hAnsi="Arial Narrow"/>
              </w:rPr>
              <w:t>Additional controls needed to reduce risk</w:t>
            </w:r>
          </w:p>
        </w:tc>
        <w:tc>
          <w:tcPr>
            <w:tcW w:w="300" w:type="pct"/>
            <w:shd w:val="clear" w:color="auto" w:fill="D9D9D9" w:themeFill="background1" w:themeFillShade="D9"/>
          </w:tcPr>
          <w:p w14:paraId="312036F7" w14:textId="77777777" w:rsidR="006F7483" w:rsidRPr="00F07212" w:rsidRDefault="006F7483" w:rsidP="006B56EF">
            <w:pPr>
              <w:jc w:val="center"/>
              <w:rPr>
                <w:rStyle w:val="Strong"/>
                <w:rFonts w:ascii="Arial Narrow" w:hAnsi="Arial Narrow"/>
              </w:rPr>
            </w:pPr>
            <w:r w:rsidRPr="00F07212">
              <w:rPr>
                <w:rStyle w:val="Strong"/>
                <w:rFonts w:ascii="Arial Narrow" w:hAnsi="Arial Narrow"/>
              </w:rPr>
              <w:t xml:space="preserve">Residual </w:t>
            </w:r>
          </w:p>
          <w:p w14:paraId="3BE97FD7" w14:textId="77777777" w:rsidR="006F7483" w:rsidRPr="00F07212" w:rsidRDefault="006F7483" w:rsidP="006B56EF">
            <w:pPr>
              <w:jc w:val="center"/>
              <w:rPr>
                <w:rStyle w:val="Strong"/>
                <w:rFonts w:ascii="Arial Narrow" w:hAnsi="Arial Narrow"/>
              </w:rPr>
            </w:pPr>
            <w:r w:rsidRPr="00F07212">
              <w:rPr>
                <w:rStyle w:val="Strong"/>
                <w:rFonts w:ascii="Arial Narrow" w:hAnsi="Arial Narrow"/>
              </w:rPr>
              <w:t>risk</w:t>
            </w:r>
          </w:p>
          <w:p w14:paraId="07DA3A58" w14:textId="77777777" w:rsidR="006F7483" w:rsidRPr="00F07212" w:rsidRDefault="006F7483" w:rsidP="006B56EF">
            <w:pPr>
              <w:jc w:val="center"/>
              <w:rPr>
                <w:rStyle w:val="Strong"/>
                <w:rFonts w:ascii="Arial Narrow" w:hAnsi="Arial Narrow"/>
              </w:rPr>
            </w:pPr>
            <w:proofErr w:type="spellStart"/>
            <w:r w:rsidRPr="00F07212">
              <w:rPr>
                <w:rStyle w:val="Strong"/>
                <w:rFonts w:ascii="Arial Narrow" w:hAnsi="Arial Narrow"/>
              </w:rPr>
              <w:t>LxC</w:t>
            </w:r>
            <w:proofErr w:type="spellEnd"/>
            <w:r w:rsidRPr="00F07212">
              <w:rPr>
                <w:rStyle w:val="Strong"/>
                <w:rFonts w:ascii="Arial Narrow" w:hAnsi="Arial Narrow"/>
              </w:rPr>
              <w:t>=R</w:t>
            </w:r>
          </w:p>
        </w:tc>
        <w:tc>
          <w:tcPr>
            <w:tcW w:w="238" w:type="pct"/>
            <w:shd w:val="clear" w:color="auto" w:fill="D9D9D9" w:themeFill="background1" w:themeFillShade="D9"/>
          </w:tcPr>
          <w:p w14:paraId="59FCF046" w14:textId="77777777" w:rsidR="006F7483" w:rsidRPr="00F07212" w:rsidRDefault="006F7483" w:rsidP="006B56EF">
            <w:pPr>
              <w:jc w:val="center"/>
              <w:rPr>
                <w:rStyle w:val="Strong"/>
                <w:rFonts w:ascii="Arial Narrow" w:hAnsi="Arial Narrow"/>
              </w:rPr>
            </w:pPr>
            <w:r w:rsidRPr="00F07212">
              <w:rPr>
                <w:rStyle w:val="Strong"/>
                <w:rFonts w:ascii="Arial Narrow" w:hAnsi="Arial Narrow"/>
              </w:rPr>
              <w:t xml:space="preserve">Target Date </w:t>
            </w:r>
          </w:p>
          <w:p w14:paraId="579A9102" w14:textId="77777777" w:rsidR="006F7483" w:rsidRPr="00F07212" w:rsidRDefault="006F7483" w:rsidP="006B56EF">
            <w:pPr>
              <w:jc w:val="center"/>
              <w:rPr>
                <w:rStyle w:val="Strong"/>
                <w:rFonts w:ascii="Arial Narrow" w:hAnsi="Arial Narrow"/>
              </w:rPr>
            </w:pPr>
          </w:p>
        </w:tc>
        <w:tc>
          <w:tcPr>
            <w:tcW w:w="306" w:type="pct"/>
            <w:shd w:val="clear" w:color="auto" w:fill="D9D9D9" w:themeFill="background1" w:themeFillShade="D9"/>
          </w:tcPr>
          <w:p w14:paraId="5FB9E2ED" w14:textId="77777777" w:rsidR="006F7483" w:rsidRPr="00F07212" w:rsidRDefault="006F7483" w:rsidP="006B56EF">
            <w:pPr>
              <w:jc w:val="center"/>
              <w:rPr>
                <w:rStyle w:val="Strong"/>
                <w:rFonts w:ascii="Arial Narrow" w:hAnsi="Arial Narrow"/>
              </w:rPr>
            </w:pPr>
            <w:r w:rsidRPr="00F07212">
              <w:rPr>
                <w:rStyle w:val="Strong"/>
                <w:rFonts w:ascii="Arial Narrow" w:hAnsi="Arial Narrow"/>
              </w:rPr>
              <w:t>Date achieved</w:t>
            </w:r>
          </w:p>
        </w:tc>
      </w:tr>
      <w:tr w:rsidR="00E71C44" w:rsidRPr="003916DA" w14:paraId="49D1253B" w14:textId="77777777" w:rsidTr="006B56EF">
        <w:tc>
          <w:tcPr>
            <w:tcW w:w="443" w:type="pct"/>
          </w:tcPr>
          <w:p w14:paraId="15EE1E83" w14:textId="77777777" w:rsidR="00E71C44" w:rsidRPr="009E663D" w:rsidRDefault="00E71C44" w:rsidP="006B56EF">
            <w:pPr>
              <w:rPr>
                <w:rFonts w:ascii="Arial Narrow" w:eastAsia="Times New Roman" w:hAnsi="Arial Narrow" w:cs="Arial"/>
              </w:rPr>
            </w:pPr>
          </w:p>
        </w:tc>
        <w:tc>
          <w:tcPr>
            <w:tcW w:w="405" w:type="pct"/>
          </w:tcPr>
          <w:p w14:paraId="6B1547CD" w14:textId="77777777" w:rsidR="00E71C44" w:rsidRPr="00590F64" w:rsidRDefault="00E71C44" w:rsidP="006B56EF">
            <w:pPr>
              <w:spacing w:before="120" w:after="120"/>
              <w:rPr>
                <w:rFonts w:ascii="Arial Narrow" w:hAnsi="Arial Narrow" w:cs="Arial"/>
                <w:color w:val="FF0000"/>
              </w:rPr>
            </w:pPr>
          </w:p>
        </w:tc>
        <w:tc>
          <w:tcPr>
            <w:tcW w:w="2656" w:type="pct"/>
          </w:tcPr>
          <w:p w14:paraId="52699696" w14:textId="77777777" w:rsidR="00E71C44" w:rsidRPr="00212F82" w:rsidRDefault="00E71C44" w:rsidP="006B56EF">
            <w:pPr>
              <w:rPr>
                <w:rFonts w:cs="Arial"/>
                <w:b/>
              </w:rPr>
            </w:pPr>
          </w:p>
          <w:p w14:paraId="37C2DE52" w14:textId="21779BB4" w:rsidR="00E71C44" w:rsidRPr="00212F82" w:rsidRDefault="00E71C44" w:rsidP="006B56EF">
            <w:pPr>
              <w:rPr>
                <w:rFonts w:cs="Arial"/>
                <w:b/>
              </w:rPr>
            </w:pPr>
            <w:r w:rsidRPr="00212F82">
              <w:rPr>
                <w:rFonts w:cs="Arial"/>
                <w:b/>
              </w:rPr>
              <w:t>General requirements for non-standard face to face teaching</w:t>
            </w:r>
            <w:r w:rsidR="00152B9F" w:rsidRPr="00212F82">
              <w:rPr>
                <w:rFonts w:cs="Arial"/>
                <w:b/>
              </w:rPr>
              <w:t xml:space="preserve"> and events</w:t>
            </w:r>
            <w:r w:rsidRPr="00212F82">
              <w:rPr>
                <w:rFonts w:cs="Arial"/>
                <w:b/>
              </w:rPr>
              <w:t>:</w:t>
            </w:r>
          </w:p>
          <w:p w14:paraId="49D7C3DC" w14:textId="77777777" w:rsidR="00E71C44" w:rsidRPr="00212F82" w:rsidRDefault="00E71C44" w:rsidP="006B56EF">
            <w:pPr>
              <w:rPr>
                <w:rFonts w:cs="Arial"/>
              </w:rPr>
            </w:pPr>
          </w:p>
          <w:p w14:paraId="04A43D03" w14:textId="77777777" w:rsidR="00455DED" w:rsidRPr="00455DED" w:rsidRDefault="00455DED" w:rsidP="006B56EF">
            <w:pPr>
              <w:numPr>
                <w:ilvl w:val="0"/>
                <w:numId w:val="9"/>
              </w:numPr>
              <w:contextualSpacing/>
              <w:rPr>
                <w:rFonts w:eastAsia="Times New Roman" w:cs="Arial"/>
              </w:rPr>
            </w:pPr>
            <w:r w:rsidRPr="00212F82">
              <w:rPr>
                <w:rFonts w:eastAsia="Times New Roman" w:cs="Times New Roman"/>
                <w:bCs/>
              </w:rPr>
              <w:t>An opening statement is required for all attendees informing them of the arrangements and requirements for the event they are attending.</w:t>
            </w:r>
            <w:r w:rsidRPr="00455DED">
              <w:rPr>
                <w:rFonts w:eastAsia="Times New Roman" w:cs="Arial"/>
              </w:rPr>
              <w:t xml:space="preserve"> </w:t>
            </w:r>
          </w:p>
          <w:p w14:paraId="2BC5441A" w14:textId="4EF599C9" w:rsidR="00455DED" w:rsidRPr="00455DED" w:rsidRDefault="00455DED" w:rsidP="006B56EF">
            <w:pPr>
              <w:numPr>
                <w:ilvl w:val="0"/>
                <w:numId w:val="9"/>
              </w:numPr>
              <w:contextualSpacing/>
              <w:rPr>
                <w:rFonts w:eastAsia="Times New Roman" w:cs="Arial"/>
              </w:rPr>
            </w:pPr>
            <w:r w:rsidRPr="00455DED">
              <w:rPr>
                <w:rFonts w:eastAsia="Times New Roman" w:cs="Arial"/>
              </w:rPr>
              <w:t xml:space="preserve">All attendees </w:t>
            </w:r>
            <w:r w:rsidR="006C6EBE">
              <w:rPr>
                <w:rFonts w:eastAsia="Times New Roman" w:cs="Arial"/>
              </w:rPr>
              <w:t>are expected to</w:t>
            </w:r>
            <w:r w:rsidRPr="00455DED">
              <w:rPr>
                <w:rFonts w:eastAsia="Times New Roman" w:cs="Arial"/>
              </w:rPr>
              <w:t xml:space="preserve"> follow current University COVID-19 procedures and rules. </w:t>
            </w:r>
          </w:p>
          <w:p w14:paraId="49D27322" w14:textId="77777777" w:rsidR="00455DED" w:rsidRPr="00455DED" w:rsidRDefault="00455DED" w:rsidP="006B56EF">
            <w:pPr>
              <w:numPr>
                <w:ilvl w:val="0"/>
                <w:numId w:val="9"/>
              </w:numPr>
              <w:contextualSpacing/>
              <w:rPr>
                <w:rFonts w:eastAsia="Times New Roman" w:cs="Arial"/>
              </w:rPr>
            </w:pPr>
            <w:r w:rsidRPr="00455DED">
              <w:rPr>
                <w:rFonts w:eastAsia="Times New Roman" w:cs="Arial"/>
              </w:rPr>
              <w:t>Guidance on expectations when attending face to face teaching events to be circulated to students and/or visitors in advance of the event.</w:t>
            </w:r>
          </w:p>
          <w:p w14:paraId="2997C974" w14:textId="654823E9" w:rsidR="00455DED" w:rsidRPr="00455DED" w:rsidRDefault="00455DED" w:rsidP="006B56EF">
            <w:pPr>
              <w:numPr>
                <w:ilvl w:val="0"/>
                <w:numId w:val="9"/>
              </w:numPr>
              <w:contextualSpacing/>
              <w:rPr>
                <w:rFonts w:eastAsia="Times New Roman" w:cs="Arial"/>
              </w:rPr>
            </w:pPr>
            <w:r w:rsidRPr="00455DED">
              <w:rPr>
                <w:rFonts w:eastAsia="Times New Roman" w:cs="Arial"/>
              </w:rPr>
              <w:t>Lecturer</w:t>
            </w:r>
            <w:r w:rsidR="00152B9F" w:rsidRPr="00212F82">
              <w:rPr>
                <w:rFonts w:eastAsia="Times New Roman" w:cs="Arial"/>
              </w:rPr>
              <w:t>/event leader</w:t>
            </w:r>
            <w:r w:rsidRPr="00455DED">
              <w:rPr>
                <w:rFonts w:eastAsia="Times New Roman" w:cs="Arial"/>
              </w:rPr>
              <w:t xml:space="preserve"> will maintain overall control of event. Activity within event will be managed by lecturer to promote social distancing.</w:t>
            </w:r>
          </w:p>
          <w:p w14:paraId="3F182269" w14:textId="22AE332B" w:rsidR="00455DED" w:rsidRPr="00455DED" w:rsidRDefault="00152B9F" w:rsidP="006B56EF">
            <w:pPr>
              <w:numPr>
                <w:ilvl w:val="0"/>
                <w:numId w:val="9"/>
              </w:numPr>
              <w:contextualSpacing/>
              <w:rPr>
                <w:rFonts w:eastAsia="Times New Roman" w:cs="Arial"/>
              </w:rPr>
            </w:pPr>
            <w:r w:rsidRPr="00212F82">
              <w:rPr>
                <w:rFonts w:eastAsia="Times New Roman" w:cs="Arial"/>
              </w:rPr>
              <w:t>The lecturer/event leader</w:t>
            </w:r>
            <w:r w:rsidR="00455DED" w:rsidRPr="00455DED">
              <w:rPr>
                <w:rFonts w:eastAsia="Times New Roman" w:cs="Arial"/>
              </w:rPr>
              <w:t xml:space="preserve"> may cancel the event if at any point they deem it unsafe to continue, including if they are concerned that failure to follow procedures is putting safety at risk.</w:t>
            </w:r>
          </w:p>
          <w:p w14:paraId="1BECE39F" w14:textId="77777777" w:rsidR="00455DED" w:rsidRPr="00455DED" w:rsidRDefault="00455DED" w:rsidP="006B56EF">
            <w:pPr>
              <w:numPr>
                <w:ilvl w:val="0"/>
                <w:numId w:val="9"/>
              </w:numPr>
              <w:contextualSpacing/>
              <w:rPr>
                <w:rFonts w:eastAsia="Times New Roman" w:cs="Arial"/>
              </w:rPr>
            </w:pPr>
            <w:r w:rsidRPr="00455DED">
              <w:rPr>
                <w:rFonts w:eastAsia="Times New Roman" w:cs="Arial"/>
              </w:rPr>
              <w:t>Room will only be used in accordance with booked event details.</w:t>
            </w:r>
          </w:p>
          <w:p w14:paraId="69E51D8E" w14:textId="5FEFB073" w:rsidR="00455DED" w:rsidRDefault="002233BD" w:rsidP="006B56EF">
            <w:pPr>
              <w:numPr>
                <w:ilvl w:val="0"/>
                <w:numId w:val="9"/>
              </w:numPr>
              <w:contextualSpacing/>
              <w:rPr>
                <w:rFonts w:eastAsia="Times New Roman" w:cs="Arial"/>
              </w:rPr>
            </w:pPr>
            <w:r>
              <w:rPr>
                <w:rFonts w:eastAsia="Times New Roman" w:cs="Arial"/>
              </w:rPr>
              <w:t>Attendees</w:t>
            </w:r>
            <w:r w:rsidR="00455DED" w:rsidRPr="00455DED">
              <w:rPr>
                <w:rFonts w:eastAsia="Times New Roman" w:cs="Arial"/>
              </w:rPr>
              <w:t xml:space="preserve"> must tap-in on arrival</w:t>
            </w:r>
            <w:r>
              <w:rPr>
                <w:rFonts w:eastAsia="Times New Roman" w:cs="Arial"/>
              </w:rPr>
              <w:t xml:space="preserve"> where applicable</w:t>
            </w:r>
            <w:r w:rsidR="00455DED" w:rsidRPr="00455DED">
              <w:rPr>
                <w:rFonts w:eastAsia="Times New Roman" w:cs="Arial"/>
              </w:rPr>
              <w:t xml:space="preserve">, </w:t>
            </w:r>
            <w:r>
              <w:rPr>
                <w:rFonts w:eastAsia="Times New Roman" w:cs="Arial"/>
              </w:rPr>
              <w:t xml:space="preserve">or sign a register, </w:t>
            </w:r>
            <w:r w:rsidR="00455DED" w:rsidRPr="00455DED">
              <w:rPr>
                <w:rFonts w:eastAsia="Times New Roman" w:cs="Arial"/>
              </w:rPr>
              <w:t xml:space="preserve">even when arriving late, to assist the University COVID-19 Track and Trace procedures. </w:t>
            </w:r>
          </w:p>
          <w:p w14:paraId="095115F4" w14:textId="703C98D0" w:rsidR="003337F5" w:rsidRDefault="003337F5" w:rsidP="006B56EF">
            <w:pPr>
              <w:contextualSpacing/>
              <w:rPr>
                <w:rFonts w:eastAsia="Times New Roman" w:cs="Arial"/>
              </w:rPr>
            </w:pPr>
          </w:p>
          <w:p w14:paraId="5FBF4A23" w14:textId="77777777" w:rsidR="003337F5" w:rsidRPr="00455DED" w:rsidRDefault="003337F5" w:rsidP="006B56EF">
            <w:pPr>
              <w:contextualSpacing/>
              <w:rPr>
                <w:rFonts w:eastAsia="Times New Roman" w:cs="Arial"/>
              </w:rPr>
            </w:pPr>
          </w:p>
          <w:p w14:paraId="34E84C3F" w14:textId="77777777" w:rsidR="00E71C44" w:rsidRPr="00212F82" w:rsidRDefault="00E71C44" w:rsidP="006B56EF">
            <w:pPr>
              <w:rPr>
                <w:rFonts w:cs="Arial"/>
              </w:rPr>
            </w:pPr>
          </w:p>
          <w:p w14:paraId="2A7076DD" w14:textId="77777777" w:rsidR="00E71C44" w:rsidRPr="00212F82" w:rsidDel="006E33D0" w:rsidRDefault="00E71C44" w:rsidP="006B56EF">
            <w:pPr>
              <w:rPr>
                <w:rFonts w:cs="Arial"/>
              </w:rPr>
            </w:pPr>
          </w:p>
        </w:tc>
        <w:tc>
          <w:tcPr>
            <w:tcW w:w="313" w:type="pct"/>
            <w:shd w:val="clear" w:color="auto" w:fill="auto"/>
          </w:tcPr>
          <w:p w14:paraId="378CCBA3" w14:textId="77777777" w:rsidR="00E71C44" w:rsidRPr="00717136" w:rsidRDefault="00E71C44" w:rsidP="006B56EF">
            <w:pPr>
              <w:spacing w:after="120"/>
              <w:jc w:val="center"/>
              <w:rPr>
                <w:rFonts w:cs="Arial"/>
              </w:rPr>
            </w:pPr>
          </w:p>
        </w:tc>
        <w:tc>
          <w:tcPr>
            <w:tcW w:w="340" w:type="pct"/>
          </w:tcPr>
          <w:p w14:paraId="2F6CED67" w14:textId="77777777" w:rsidR="00E71C44" w:rsidRPr="00E90827" w:rsidRDefault="00E71C44" w:rsidP="006B56EF">
            <w:pPr>
              <w:spacing w:before="120" w:after="120"/>
            </w:pPr>
          </w:p>
        </w:tc>
        <w:tc>
          <w:tcPr>
            <w:tcW w:w="300" w:type="pct"/>
          </w:tcPr>
          <w:p w14:paraId="00DC634F" w14:textId="77777777" w:rsidR="00E71C44" w:rsidRPr="00E90827" w:rsidRDefault="00E71C44" w:rsidP="006B56EF">
            <w:pPr>
              <w:spacing w:before="120" w:after="120"/>
              <w:jc w:val="center"/>
            </w:pPr>
          </w:p>
        </w:tc>
        <w:tc>
          <w:tcPr>
            <w:tcW w:w="238" w:type="pct"/>
          </w:tcPr>
          <w:p w14:paraId="21DA8DD7" w14:textId="77777777" w:rsidR="00E71C44" w:rsidRPr="00E90827" w:rsidRDefault="00E71C44" w:rsidP="006B56EF">
            <w:pPr>
              <w:spacing w:before="120" w:after="120"/>
              <w:jc w:val="center"/>
            </w:pPr>
          </w:p>
        </w:tc>
        <w:tc>
          <w:tcPr>
            <w:tcW w:w="306" w:type="pct"/>
            <w:shd w:val="clear" w:color="auto" w:fill="FFFFFF" w:themeFill="background1"/>
          </w:tcPr>
          <w:p w14:paraId="5880372A" w14:textId="77777777" w:rsidR="00E71C44" w:rsidRPr="00E90827" w:rsidRDefault="00E71C44" w:rsidP="006B56EF">
            <w:pPr>
              <w:spacing w:before="120" w:after="120"/>
            </w:pPr>
          </w:p>
        </w:tc>
      </w:tr>
      <w:tr w:rsidR="00E71C44" w:rsidRPr="003916DA" w14:paraId="4303546A" w14:textId="77777777" w:rsidTr="006B56EF">
        <w:tc>
          <w:tcPr>
            <w:tcW w:w="443" w:type="pct"/>
          </w:tcPr>
          <w:p w14:paraId="35F73203" w14:textId="59339E56" w:rsidR="00E71C44" w:rsidRPr="009E663D" w:rsidRDefault="00E71C44" w:rsidP="006B56EF">
            <w:pPr>
              <w:rPr>
                <w:rFonts w:ascii="Arial Narrow" w:eastAsia="Times New Roman" w:hAnsi="Arial Narrow" w:cs="Arial"/>
              </w:rPr>
            </w:pPr>
            <w:r w:rsidRPr="009E663D">
              <w:rPr>
                <w:rFonts w:ascii="Arial Narrow" w:eastAsia="Times New Roman" w:hAnsi="Arial Narrow" w:cs="Arial"/>
              </w:rPr>
              <w:t>H – COVID-19 virus.</w:t>
            </w:r>
          </w:p>
          <w:p w14:paraId="2C4E2F85" w14:textId="77777777" w:rsidR="00E71C44" w:rsidRPr="009E663D" w:rsidRDefault="00E71C44" w:rsidP="006B56EF">
            <w:pPr>
              <w:rPr>
                <w:rFonts w:ascii="Arial Narrow" w:eastAsia="Times New Roman" w:hAnsi="Arial Narrow" w:cs="Arial"/>
              </w:rPr>
            </w:pPr>
          </w:p>
          <w:p w14:paraId="589E99E9" w14:textId="0F643C79" w:rsidR="00E71C44" w:rsidRPr="009E663D" w:rsidRDefault="00E71C44" w:rsidP="006B56EF">
            <w:pPr>
              <w:rPr>
                <w:rFonts w:ascii="Arial Narrow" w:eastAsia="Times New Roman" w:hAnsi="Arial Narrow" w:cs="Arial"/>
              </w:rPr>
            </w:pPr>
            <w:r w:rsidRPr="009E663D">
              <w:rPr>
                <w:rFonts w:ascii="Arial Narrow" w:eastAsia="Times New Roman" w:hAnsi="Arial Narrow" w:cs="Arial"/>
              </w:rPr>
              <w:t xml:space="preserve">HE - Exposure to, and </w:t>
            </w:r>
          </w:p>
          <w:p w14:paraId="28665436" w14:textId="28401A04" w:rsidR="00E71C44" w:rsidRPr="009E663D" w:rsidRDefault="00E71C44" w:rsidP="006B56EF">
            <w:pPr>
              <w:rPr>
                <w:rFonts w:ascii="Arial Narrow" w:eastAsia="Times New Roman" w:hAnsi="Arial Narrow" w:cs="Arial"/>
              </w:rPr>
            </w:pPr>
            <w:r w:rsidRPr="009E663D">
              <w:rPr>
                <w:rFonts w:ascii="Arial Narrow" w:eastAsia="Times New Roman" w:hAnsi="Arial Narrow" w:cs="Arial"/>
              </w:rPr>
              <w:t xml:space="preserve">transmission of virus </w:t>
            </w:r>
          </w:p>
          <w:p w14:paraId="78B95E4D" w14:textId="77777777" w:rsidR="00E71C44" w:rsidRPr="009E663D" w:rsidRDefault="00E71C44" w:rsidP="006B56EF">
            <w:pPr>
              <w:rPr>
                <w:rFonts w:ascii="Arial Narrow" w:eastAsia="Times New Roman" w:hAnsi="Arial Narrow" w:cs="Arial"/>
              </w:rPr>
            </w:pPr>
            <w:r w:rsidRPr="009E663D">
              <w:rPr>
                <w:rFonts w:ascii="Arial Narrow" w:eastAsia="Times New Roman" w:hAnsi="Arial Narrow" w:cs="Arial"/>
              </w:rPr>
              <w:t>through air droplets</w:t>
            </w:r>
          </w:p>
          <w:p w14:paraId="7A63A322" w14:textId="77777777" w:rsidR="00E71C44" w:rsidRPr="009E663D" w:rsidRDefault="00E71C44" w:rsidP="006B56EF">
            <w:pPr>
              <w:rPr>
                <w:rFonts w:ascii="Arial Narrow" w:eastAsia="Times New Roman" w:hAnsi="Arial Narrow" w:cs="Arial"/>
              </w:rPr>
            </w:pPr>
            <w:r w:rsidRPr="009E663D">
              <w:rPr>
                <w:rFonts w:ascii="Arial Narrow" w:eastAsia="Times New Roman" w:hAnsi="Arial Narrow" w:cs="Arial"/>
              </w:rPr>
              <w:t xml:space="preserve">passing from one </w:t>
            </w:r>
          </w:p>
          <w:p w14:paraId="5B765699" w14:textId="77777777" w:rsidR="00E71C44" w:rsidRPr="009E663D" w:rsidRDefault="00E71C44" w:rsidP="006B56EF">
            <w:pPr>
              <w:rPr>
                <w:rFonts w:ascii="Arial Narrow" w:eastAsia="Times New Roman" w:hAnsi="Arial Narrow" w:cs="Arial"/>
              </w:rPr>
            </w:pPr>
            <w:r w:rsidRPr="009E663D">
              <w:rPr>
                <w:rFonts w:ascii="Arial Narrow" w:eastAsia="Times New Roman" w:hAnsi="Arial Narrow" w:cs="Arial"/>
              </w:rPr>
              <w:t xml:space="preserve">person to another </w:t>
            </w:r>
          </w:p>
          <w:p w14:paraId="78BE441C" w14:textId="77777777" w:rsidR="00E71C44" w:rsidRPr="009E663D" w:rsidRDefault="00E71C44" w:rsidP="006B56EF">
            <w:pPr>
              <w:rPr>
                <w:rFonts w:ascii="Arial Narrow" w:eastAsia="Times New Roman" w:hAnsi="Arial Narrow" w:cs="Arial"/>
              </w:rPr>
            </w:pPr>
            <w:r w:rsidRPr="009E663D">
              <w:rPr>
                <w:rFonts w:ascii="Arial Narrow" w:eastAsia="Times New Roman" w:hAnsi="Arial Narrow" w:cs="Arial"/>
              </w:rPr>
              <w:t xml:space="preserve">whilst at work </w:t>
            </w:r>
          </w:p>
          <w:p w14:paraId="6418E38B" w14:textId="77777777" w:rsidR="00E71C44" w:rsidRPr="009E663D" w:rsidRDefault="00E71C44" w:rsidP="006B56EF">
            <w:pPr>
              <w:rPr>
                <w:rFonts w:ascii="Arial Narrow" w:eastAsia="Times New Roman" w:hAnsi="Arial Narrow" w:cs="Arial"/>
              </w:rPr>
            </w:pPr>
          </w:p>
          <w:p w14:paraId="1D449AF6" w14:textId="6C2CD7EB" w:rsidR="00E71C44" w:rsidRPr="009E663D" w:rsidRDefault="00E71C44" w:rsidP="006B56EF">
            <w:pPr>
              <w:rPr>
                <w:rFonts w:ascii="Arial Narrow" w:eastAsia="Times New Roman" w:hAnsi="Arial Narrow" w:cs="Arial"/>
              </w:rPr>
            </w:pPr>
            <w:r w:rsidRPr="009E663D">
              <w:rPr>
                <w:rFonts w:ascii="Arial Narrow" w:eastAsia="Times New Roman" w:hAnsi="Arial Narrow" w:cs="Arial"/>
              </w:rPr>
              <w:t xml:space="preserve">C - Illness and at least </w:t>
            </w:r>
          </w:p>
          <w:p w14:paraId="6BF99652" w14:textId="77777777" w:rsidR="00E71C44" w:rsidRPr="009E663D" w:rsidRDefault="00E71C44" w:rsidP="006B56EF">
            <w:pPr>
              <w:rPr>
                <w:rFonts w:ascii="Arial Narrow" w:eastAsia="Times New Roman" w:hAnsi="Arial Narrow" w:cs="Arial"/>
              </w:rPr>
            </w:pPr>
            <w:r w:rsidRPr="009E663D">
              <w:rPr>
                <w:rFonts w:ascii="Arial Narrow" w:eastAsia="Times New Roman" w:hAnsi="Arial Narrow" w:cs="Arial"/>
              </w:rPr>
              <w:t>7 days off work</w:t>
            </w:r>
          </w:p>
          <w:p w14:paraId="2C7F824F" w14:textId="6A4703DC" w:rsidR="00E71C44" w:rsidRPr="009E663D" w:rsidRDefault="00E71C44" w:rsidP="006B56EF">
            <w:pPr>
              <w:rPr>
                <w:rStyle w:val="Strong"/>
                <w:rFonts w:ascii="Arial Narrow" w:hAnsi="Arial Narrow"/>
                <w:b w:val="0"/>
                <w:i/>
              </w:rPr>
            </w:pPr>
          </w:p>
        </w:tc>
        <w:tc>
          <w:tcPr>
            <w:tcW w:w="405" w:type="pct"/>
          </w:tcPr>
          <w:p w14:paraId="3D97E948" w14:textId="77777777" w:rsidR="009E663D" w:rsidRPr="009E663D" w:rsidRDefault="009E663D" w:rsidP="006B56EF">
            <w:pPr>
              <w:rPr>
                <w:rFonts w:ascii="Arial Narrow" w:eastAsia="Times New Roman" w:hAnsi="Arial Narrow" w:cs="Arial"/>
                <w:color w:val="FF0000"/>
              </w:rPr>
            </w:pPr>
            <w:r w:rsidRPr="009E663D">
              <w:rPr>
                <w:rFonts w:ascii="Arial Narrow" w:eastAsia="Times New Roman" w:hAnsi="Arial Narrow" w:cs="Arial"/>
                <w:color w:val="FF0000"/>
              </w:rPr>
              <w:t>Staff</w:t>
            </w:r>
          </w:p>
          <w:p w14:paraId="07DD5271" w14:textId="77777777" w:rsidR="009E663D" w:rsidRPr="009E663D" w:rsidRDefault="009E663D" w:rsidP="006B56EF">
            <w:pPr>
              <w:rPr>
                <w:rFonts w:ascii="Arial Narrow" w:eastAsia="Times New Roman" w:hAnsi="Arial Narrow" w:cs="Arial"/>
                <w:color w:val="FF0000"/>
              </w:rPr>
            </w:pPr>
            <w:r w:rsidRPr="009E663D">
              <w:rPr>
                <w:rFonts w:ascii="Arial Narrow" w:eastAsia="Times New Roman" w:hAnsi="Arial Narrow" w:cs="Arial"/>
                <w:color w:val="FF0000"/>
              </w:rPr>
              <w:t xml:space="preserve">Students </w:t>
            </w:r>
          </w:p>
          <w:p w14:paraId="50B06003" w14:textId="77777777" w:rsidR="009E663D" w:rsidRPr="009E663D" w:rsidRDefault="009E663D" w:rsidP="006B56EF">
            <w:pPr>
              <w:rPr>
                <w:rFonts w:ascii="Arial Narrow" w:eastAsia="Times New Roman" w:hAnsi="Arial Narrow" w:cs="Arial"/>
                <w:color w:val="FF0000"/>
              </w:rPr>
            </w:pPr>
            <w:r w:rsidRPr="009E663D">
              <w:rPr>
                <w:rFonts w:ascii="Arial Narrow" w:eastAsia="Times New Roman" w:hAnsi="Arial Narrow" w:cs="Arial"/>
                <w:color w:val="FF0000"/>
              </w:rPr>
              <w:t>Visitors</w:t>
            </w:r>
          </w:p>
          <w:p w14:paraId="19603E51" w14:textId="77777777" w:rsidR="009E663D" w:rsidRPr="009E663D" w:rsidRDefault="009E663D" w:rsidP="006B56EF">
            <w:pPr>
              <w:rPr>
                <w:rFonts w:ascii="Arial Narrow" w:eastAsia="Times New Roman" w:hAnsi="Arial Narrow" w:cs="Arial"/>
                <w:color w:val="FF0000"/>
              </w:rPr>
            </w:pPr>
            <w:r w:rsidRPr="009E663D">
              <w:rPr>
                <w:rFonts w:ascii="Arial Narrow" w:eastAsia="Times New Roman" w:hAnsi="Arial Narrow" w:cs="Arial"/>
                <w:color w:val="FF0000"/>
              </w:rPr>
              <w:t>Contractors</w:t>
            </w:r>
          </w:p>
          <w:p w14:paraId="1C435A22" w14:textId="77777777" w:rsidR="009E663D" w:rsidRPr="009E663D" w:rsidRDefault="009E663D" w:rsidP="006B56EF">
            <w:pPr>
              <w:rPr>
                <w:rFonts w:ascii="Arial Narrow" w:eastAsia="Times New Roman" w:hAnsi="Arial Narrow" w:cs="Arial"/>
                <w:color w:val="FF0000"/>
              </w:rPr>
            </w:pPr>
            <w:r w:rsidRPr="009E663D">
              <w:rPr>
                <w:rFonts w:ascii="Arial Narrow" w:eastAsia="Times New Roman" w:hAnsi="Arial Narrow" w:cs="Arial"/>
                <w:color w:val="FF0000"/>
              </w:rPr>
              <w:t xml:space="preserve">Vulnerable </w:t>
            </w:r>
          </w:p>
          <w:p w14:paraId="5EE58060" w14:textId="77777777" w:rsidR="009E663D" w:rsidRPr="009E663D" w:rsidRDefault="009E663D" w:rsidP="006B56EF">
            <w:pPr>
              <w:rPr>
                <w:rFonts w:ascii="Arial Narrow" w:eastAsia="Times New Roman" w:hAnsi="Arial Narrow" w:cs="Arial"/>
                <w:color w:val="FF0000"/>
              </w:rPr>
            </w:pPr>
            <w:r w:rsidRPr="009E663D">
              <w:rPr>
                <w:rFonts w:ascii="Arial Narrow" w:eastAsia="Times New Roman" w:hAnsi="Arial Narrow" w:cs="Arial"/>
                <w:color w:val="FF0000"/>
              </w:rPr>
              <w:t>persons</w:t>
            </w:r>
          </w:p>
          <w:p w14:paraId="257ABB4B" w14:textId="77777777" w:rsidR="009E663D" w:rsidRPr="009E663D" w:rsidRDefault="009E663D" w:rsidP="006B56EF">
            <w:pPr>
              <w:rPr>
                <w:rFonts w:ascii="Arial Narrow" w:eastAsia="Times New Roman" w:hAnsi="Arial Narrow" w:cs="Arial"/>
                <w:color w:val="FF0000"/>
              </w:rPr>
            </w:pPr>
            <w:r w:rsidRPr="009E663D">
              <w:rPr>
                <w:rFonts w:ascii="Arial Narrow" w:eastAsia="Times New Roman" w:hAnsi="Arial Narrow" w:cs="Arial"/>
                <w:color w:val="FF0000"/>
              </w:rPr>
              <w:t xml:space="preserve">People with a </w:t>
            </w:r>
          </w:p>
          <w:p w14:paraId="706FEC9B" w14:textId="77777777" w:rsidR="009E663D" w:rsidRPr="009E663D" w:rsidRDefault="009E663D" w:rsidP="006B56EF">
            <w:pPr>
              <w:rPr>
                <w:rFonts w:ascii="Arial Narrow" w:eastAsia="Times New Roman" w:hAnsi="Arial Narrow" w:cs="Arial"/>
                <w:color w:val="FF0000"/>
              </w:rPr>
            </w:pPr>
            <w:r w:rsidRPr="009E663D">
              <w:rPr>
                <w:rFonts w:ascii="Arial Narrow" w:eastAsia="Times New Roman" w:hAnsi="Arial Narrow" w:cs="Arial"/>
                <w:color w:val="FF0000"/>
              </w:rPr>
              <w:t>disability</w:t>
            </w:r>
          </w:p>
          <w:p w14:paraId="10D4F7A3" w14:textId="77777777" w:rsidR="009E663D" w:rsidRPr="009E663D" w:rsidRDefault="009E663D" w:rsidP="006B56EF">
            <w:pPr>
              <w:rPr>
                <w:rFonts w:ascii="Arial Narrow" w:eastAsia="Times New Roman" w:hAnsi="Arial Narrow" w:cs="Arial"/>
                <w:color w:val="FF0000"/>
              </w:rPr>
            </w:pPr>
            <w:r w:rsidRPr="009E663D">
              <w:rPr>
                <w:rFonts w:ascii="Arial Narrow" w:eastAsia="Times New Roman" w:hAnsi="Arial Narrow" w:cs="Arial"/>
                <w:color w:val="FF0000"/>
              </w:rPr>
              <w:t xml:space="preserve">Members of </w:t>
            </w:r>
          </w:p>
          <w:p w14:paraId="552CEF78" w14:textId="77777777" w:rsidR="009E663D" w:rsidRPr="009E663D" w:rsidRDefault="009E663D" w:rsidP="006B56EF">
            <w:pPr>
              <w:rPr>
                <w:rFonts w:ascii="Arial Narrow" w:eastAsia="Times New Roman" w:hAnsi="Arial Narrow" w:cs="Arial"/>
                <w:color w:val="FF0000"/>
              </w:rPr>
            </w:pPr>
            <w:r w:rsidRPr="009E663D">
              <w:rPr>
                <w:rFonts w:ascii="Arial Narrow" w:eastAsia="Times New Roman" w:hAnsi="Arial Narrow" w:cs="Arial"/>
                <w:color w:val="FF0000"/>
              </w:rPr>
              <w:t>the public</w:t>
            </w:r>
          </w:p>
          <w:p w14:paraId="32B6DF26" w14:textId="183B7F86" w:rsidR="00E71C44" w:rsidRPr="009E663D" w:rsidRDefault="00E71C44" w:rsidP="006B56EF">
            <w:pPr>
              <w:spacing w:before="120" w:after="120"/>
              <w:rPr>
                <w:rFonts w:ascii="Arial Narrow" w:hAnsi="Arial Narrow"/>
                <w:color w:val="FF0000"/>
              </w:rPr>
            </w:pPr>
          </w:p>
        </w:tc>
        <w:tc>
          <w:tcPr>
            <w:tcW w:w="2656" w:type="pct"/>
          </w:tcPr>
          <w:p w14:paraId="54BF6116" w14:textId="77777777" w:rsidR="003337F5" w:rsidRDefault="003337F5" w:rsidP="006B56EF">
            <w:pPr>
              <w:rPr>
                <w:rFonts w:cs="Arial"/>
                <w:b/>
                <w:u w:val="single"/>
              </w:rPr>
            </w:pPr>
          </w:p>
          <w:p w14:paraId="66C67733" w14:textId="3DE9FDEE" w:rsidR="00E71C44" w:rsidRPr="00212F82" w:rsidRDefault="00E71C44" w:rsidP="006B56EF">
            <w:pPr>
              <w:rPr>
                <w:rFonts w:cs="Arial"/>
              </w:rPr>
            </w:pPr>
            <w:r w:rsidRPr="00212F82">
              <w:rPr>
                <w:rFonts w:cs="Arial"/>
                <w:b/>
                <w:u w:val="single"/>
              </w:rPr>
              <w:t>Occupancy:</w:t>
            </w:r>
            <w:r w:rsidRPr="00212F82">
              <w:rPr>
                <w:rFonts w:cs="Arial"/>
              </w:rPr>
              <w:t xml:space="preserve"> </w:t>
            </w:r>
          </w:p>
          <w:p w14:paraId="40590E6D" w14:textId="77777777" w:rsidR="003337F5" w:rsidRPr="003337F5" w:rsidRDefault="003337F5" w:rsidP="006B56EF">
            <w:pPr>
              <w:pStyle w:val="ListParagraph"/>
              <w:ind w:left="283"/>
              <w:rPr>
                <w:rFonts w:eastAsia="Times New Roman" w:cs="Times New Roman"/>
                <w:bCs/>
              </w:rPr>
            </w:pPr>
          </w:p>
          <w:p w14:paraId="2A278FC7" w14:textId="2244B178" w:rsidR="00152B9F" w:rsidRPr="002233BD" w:rsidRDefault="00152B9F" w:rsidP="006B56EF">
            <w:pPr>
              <w:pStyle w:val="ListParagraph"/>
              <w:numPr>
                <w:ilvl w:val="0"/>
                <w:numId w:val="8"/>
              </w:numPr>
              <w:rPr>
                <w:rFonts w:eastAsia="Times New Roman" w:cs="Times New Roman"/>
                <w:bCs/>
              </w:rPr>
            </w:pPr>
            <w:r w:rsidRPr="00152B9F">
              <w:rPr>
                <w:rFonts w:eastAsia="Times New Roman" w:cs="Arial"/>
              </w:rPr>
              <w:t xml:space="preserve">All rooms have the maximum number of room occupants. </w:t>
            </w:r>
            <w:r w:rsidRPr="00212F82">
              <w:rPr>
                <w:rFonts w:eastAsia="Times New Roman" w:cs="Times New Roman"/>
                <w:bCs/>
              </w:rPr>
              <w:t>Attendees will adhere to room signage.</w:t>
            </w:r>
            <w:r w:rsidR="002233BD">
              <w:rPr>
                <w:rFonts w:eastAsia="Times New Roman" w:cs="Times New Roman"/>
                <w:bCs/>
              </w:rPr>
              <w:t xml:space="preserve"> </w:t>
            </w:r>
          </w:p>
          <w:p w14:paraId="4AC3965D" w14:textId="77777777" w:rsidR="00152B9F" w:rsidRPr="00212F82" w:rsidRDefault="00152B9F" w:rsidP="006B56EF">
            <w:pPr>
              <w:numPr>
                <w:ilvl w:val="0"/>
                <w:numId w:val="8"/>
              </w:numPr>
              <w:contextualSpacing/>
              <w:rPr>
                <w:rFonts w:eastAsia="Times New Roman" w:cs="Times New Roman"/>
                <w:bCs/>
              </w:rPr>
            </w:pPr>
            <w:r w:rsidRPr="00152B9F">
              <w:rPr>
                <w:rFonts w:eastAsia="Times New Roman" w:cs="Arial"/>
                <w:b/>
              </w:rPr>
              <w:t>Capacity/occupancy level will not be exceeded.</w:t>
            </w:r>
            <w:r w:rsidRPr="00212F82">
              <w:rPr>
                <w:rFonts w:eastAsia="Times New Roman" w:cs="Times New Roman"/>
                <w:b/>
                <w:bCs/>
              </w:rPr>
              <w:t xml:space="preserve"> </w:t>
            </w:r>
          </w:p>
          <w:p w14:paraId="4C6C5C27" w14:textId="6CCA670D" w:rsidR="00152B9F" w:rsidRPr="00152B9F" w:rsidRDefault="00152B9F" w:rsidP="006B56EF">
            <w:pPr>
              <w:numPr>
                <w:ilvl w:val="0"/>
                <w:numId w:val="8"/>
              </w:numPr>
              <w:contextualSpacing/>
              <w:rPr>
                <w:rFonts w:eastAsia="Times New Roman" w:cs="Arial"/>
              </w:rPr>
            </w:pPr>
            <w:r w:rsidRPr="00212F82">
              <w:rPr>
                <w:rFonts w:eastAsia="Times New Roman" w:cs="Arial"/>
              </w:rPr>
              <w:t>All in-</w:t>
            </w:r>
            <w:r w:rsidRPr="00152B9F">
              <w:rPr>
                <w:rFonts w:eastAsia="Times New Roman" w:cs="Arial"/>
              </w:rPr>
              <w:t>person event attendees to be included in numbers for the event (</w:t>
            </w:r>
            <w:proofErr w:type="gramStart"/>
            <w:r w:rsidRPr="00152B9F">
              <w:rPr>
                <w:rFonts w:eastAsia="Times New Roman" w:cs="Arial"/>
              </w:rPr>
              <w:t>e.g.</w:t>
            </w:r>
            <w:proofErr w:type="gramEnd"/>
            <w:r w:rsidRPr="00152B9F">
              <w:rPr>
                <w:rFonts w:eastAsia="Times New Roman" w:cs="Arial"/>
              </w:rPr>
              <w:t xml:space="preserve"> student scribes) to ensure room capacity is not exceeded.</w:t>
            </w:r>
          </w:p>
          <w:p w14:paraId="7418335C" w14:textId="7F4CA095" w:rsidR="00152B9F" w:rsidRPr="00152B9F" w:rsidRDefault="00152B9F" w:rsidP="006B56EF">
            <w:pPr>
              <w:numPr>
                <w:ilvl w:val="0"/>
                <w:numId w:val="8"/>
              </w:numPr>
              <w:contextualSpacing/>
              <w:rPr>
                <w:rFonts w:eastAsia="Times New Roman" w:cs="Arial"/>
              </w:rPr>
            </w:pPr>
            <w:r w:rsidRPr="00152B9F">
              <w:rPr>
                <w:rFonts w:eastAsia="Times New Roman" w:cs="Arial"/>
              </w:rPr>
              <w:t xml:space="preserve">Rooms </w:t>
            </w:r>
            <w:r w:rsidR="00540260">
              <w:rPr>
                <w:rFonts w:eastAsia="Times New Roman" w:cs="Arial"/>
              </w:rPr>
              <w:t xml:space="preserve">should be </w:t>
            </w:r>
            <w:r w:rsidRPr="00152B9F">
              <w:rPr>
                <w:rFonts w:eastAsia="Times New Roman" w:cs="Arial"/>
              </w:rPr>
              <w:t xml:space="preserve">booked through Timetabling and Room Booking Team, (TRBT) </w:t>
            </w:r>
            <w:r w:rsidR="00540260">
              <w:rPr>
                <w:rFonts w:eastAsia="Times New Roman" w:cs="Arial"/>
              </w:rPr>
              <w:t xml:space="preserve">where possible, </w:t>
            </w:r>
            <w:r w:rsidRPr="00152B9F">
              <w:rPr>
                <w:rFonts w:eastAsia="Times New Roman" w:cs="Arial"/>
              </w:rPr>
              <w:t xml:space="preserve">to ensure scheduled events do not exceed the room capacity. </w:t>
            </w:r>
            <w:r w:rsidR="00540260">
              <w:rPr>
                <w:rFonts w:eastAsia="Times New Roman" w:cs="Arial"/>
              </w:rPr>
              <w:t xml:space="preserve"> For other room bookings, the organiser must check the room capacity is suitable for their event.</w:t>
            </w:r>
          </w:p>
          <w:p w14:paraId="01DA2CD6" w14:textId="420AA257" w:rsidR="00152B9F" w:rsidRPr="00212F82" w:rsidDel="00A61407" w:rsidRDefault="00152B9F" w:rsidP="006B56EF">
            <w:pPr>
              <w:rPr>
                <w:rFonts w:cs="Arial"/>
              </w:rPr>
            </w:pPr>
          </w:p>
          <w:p w14:paraId="089D86F0" w14:textId="007FFABB" w:rsidR="00E71C44" w:rsidRPr="00212F82" w:rsidRDefault="00E71C44" w:rsidP="006B56EF">
            <w:pPr>
              <w:rPr>
                <w:rFonts w:cs="Arial"/>
                <w:b/>
                <w:u w:val="single"/>
              </w:rPr>
            </w:pPr>
            <w:r w:rsidRPr="00212F82">
              <w:rPr>
                <w:rFonts w:cs="Arial"/>
                <w:b/>
                <w:u w:val="single"/>
              </w:rPr>
              <w:t>Ventilation:</w:t>
            </w:r>
          </w:p>
          <w:p w14:paraId="48C28D35" w14:textId="77777777" w:rsidR="00152B9F" w:rsidRPr="00212F82" w:rsidRDefault="00152B9F" w:rsidP="006B56EF">
            <w:pPr>
              <w:rPr>
                <w:rFonts w:cs="Arial"/>
                <w:b/>
                <w:u w:val="single"/>
              </w:rPr>
            </w:pPr>
          </w:p>
          <w:p w14:paraId="57D570F3" w14:textId="77777777" w:rsidR="003337F5" w:rsidRPr="002233BD" w:rsidRDefault="00152B9F" w:rsidP="006B56EF">
            <w:pPr>
              <w:pStyle w:val="ListParagraph"/>
              <w:numPr>
                <w:ilvl w:val="0"/>
                <w:numId w:val="8"/>
              </w:numPr>
              <w:rPr>
                <w:rFonts w:cs="Arial"/>
              </w:rPr>
            </w:pPr>
            <w:r w:rsidRPr="00152B9F">
              <w:rPr>
                <w:rFonts w:eastAsia="Times New Roman" w:cs="Arial"/>
              </w:rPr>
              <w:t>Compliance to ventilation requirements (</w:t>
            </w:r>
            <w:proofErr w:type="gramStart"/>
            <w:r w:rsidRPr="00152B9F">
              <w:rPr>
                <w:rFonts w:eastAsia="Times New Roman" w:cs="Arial"/>
              </w:rPr>
              <w:t>e.g.</w:t>
            </w:r>
            <w:proofErr w:type="gramEnd"/>
            <w:r w:rsidRPr="00152B9F">
              <w:rPr>
                <w:rFonts w:eastAsia="Times New Roman" w:cs="Arial"/>
              </w:rPr>
              <w:t xml:space="preserve"> opening windows), stated in the </w:t>
            </w:r>
            <w:proofErr w:type="spellStart"/>
            <w:r w:rsidRPr="00152B9F">
              <w:rPr>
                <w:rFonts w:eastAsia="Times New Roman" w:cs="Arial"/>
              </w:rPr>
              <w:t>UoE</w:t>
            </w:r>
            <w:proofErr w:type="spellEnd"/>
            <w:r w:rsidRPr="00152B9F">
              <w:rPr>
                <w:rFonts w:eastAsia="Times New Roman" w:cs="Arial"/>
              </w:rPr>
              <w:t xml:space="preserve"> Premises Policy.  </w:t>
            </w:r>
            <w:r w:rsidR="003337F5" w:rsidRPr="002233BD">
              <w:rPr>
                <w:rFonts w:cs="Arial"/>
              </w:rPr>
              <w:t>Ventilation arrangements must not be changed or adapted.</w:t>
            </w:r>
          </w:p>
          <w:p w14:paraId="23FDA233" w14:textId="5C04BE23" w:rsidR="00152B9F" w:rsidRPr="00152B9F" w:rsidRDefault="003337F5" w:rsidP="006B56EF">
            <w:pPr>
              <w:pStyle w:val="ListParagraph"/>
              <w:numPr>
                <w:ilvl w:val="0"/>
                <w:numId w:val="8"/>
              </w:numPr>
              <w:rPr>
                <w:rFonts w:eastAsia="Times New Roman" w:cs="Arial"/>
              </w:rPr>
            </w:pPr>
            <w:r w:rsidRPr="002233BD">
              <w:rPr>
                <w:rFonts w:cs="Arial"/>
              </w:rPr>
              <w:t>All multi-occupancy environments with opening windows should have such windows open to maximize air changes. This is particularly important before and after a room is occupied.</w:t>
            </w:r>
            <w:r w:rsidRPr="00152B9F">
              <w:rPr>
                <w:rFonts w:eastAsia="Times New Roman" w:cs="Arial"/>
              </w:rPr>
              <w:t xml:space="preserve"> </w:t>
            </w:r>
          </w:p>
          <w:p w14:paraId="544441E3" w14:textId="77777777" w:rsidR="00152B9F" w:rsidRPr="00152B9F" w:rsidRDefault="00152B9F" w:rsidP="006B56EF">
            <w:pPr>
              <w:numPr>
                <w:ilvl w:val="0"/>
                <w:numId w:val="8"/>
              </w:numPr>
              <w:contextualSpacing/>
              <w:rPr>
                <w:rFonts w:eastAsia="Times New Roman" w:cs="Arial"/>
              </w:rPr>
            </w:pPr>
            <w:r w:rsidRPr="00152B9F">
              <w:rPr>
                <w:rFonts w:eastAsia="Times New Roman" w:cs="Arial"/>
              </w:rPr>
              <w:t xml:space="preserve">Where applicable, ventilation systems have been adjusted to maximise “fresh air” input and minimise/remove air circulation. </w:t>
            </w:r>
          </w:p>
          <w:p w14:paraId="59A0869E" w14:textId="740AE8DD" w:rsidR="00152B9F" w:rsidRDefault="00152B9F" w:rsidP="006B56EF">
            <w:pPr>
              <w:numPr>
                <w:ilvl w:val="0"/>
                <w:numId w:val="8"/>
              </w:numPr>
              <w:contextualSpacing/>
              <w:rPr>
                <w:rFonts w:eastAsia="Times New Roman" w:cs="Arial"/>
                <w:color w:val="FF0000"/>
              </w:rPr>
            </w:pPr>
            <w:r w:rsidRPr="00152B9F">
              <w:rPr>
                <w:rFonts w:eastAsia="Times New Roman" w:cs="Arial"/>
                <w:color w:val="FF0000"/>
              </w:rPr>
              <w:t xml:space="preserve">Supplementary stand-alone air filtration units </w:t>
            </w:r>
            <w:r w:rsidRPr="00212F82">
              <w:rPr>
                <w:rFonts w:eastAsia="Times New Roman" w:cs="Arial"/>
                <w:color w:val="FF0000"/>
              </w:rPr>
              <w:t>will be required if there are no opening windows and</w:t>
            </w:r>
            <w:r w:rsidRPr="00152B9F">
              <w:rPr>
                <w:rFonts w:eastAsia="Times New Roman" w:cs="Arial"/>
                <w:color w:val="FF0000"/>
              </w:rPr>
              <w:t xml:space="preserve"> where air changes are/have been considered to require additional support</w:t>
            </w:r>
            <w:r w:rsidRPr="006B0388">
              <w:rPr>
                <w:rFonts w:eastAsia="Times New Roman" w:cs="Arial"/>
                <w:color w:val="FF0000"/>
              </w:rPr>
              <w:t>.</w:t>
            </w:r>
            <w:r w:rsidR="00391381" w:rsidRPr="006B0388">
              <w:rPr>
                <w:rFonts w:eastAsia="Times New Roman" w:cs="Arial"/>
                <w:color w:val="FF0000"/>
              </w:rPr>
              <w:t xml:space="preserve"> </w:t>
            </w:r>
            <w:r w:rsidR="00391381" w:rsidRPr="006B0388">
              <w:rPr>
                <w:rFonts w:cs="Arial"/>
                <w:color w:val="FF0000"/>
              </w:rPr>
              <w:t xml:space="preserve"> These air filtration units need to be on a maximum setting of 5 and if there are windows that can be </w:t>
            </w:r>
            <w:proofErr w:type="gramStart"/>
            <w:r w:rsidR="00391381" w:rsidRPr="006B0388">
              <w:rPr>
                <w:rFonts w:cs="Arial"/>
                <w:color w:val="FF0000"/>
              </w:rPr>
              <w:t>opened</w:t>
            </w:r>
            <w:proofErr w:type="gramEnd"/>
            <w:r w:rsidR="00391381" w:rsidRPr="006B0388">
              <w:rPr>
                <w:rFonts w:cs="Arial"/>
                <w:color w:val="FF0000"/>
              </w:rPr>
              <w:t xml:space="preserve"> they need to remain open.   If the room is at half COVID capacity the units need to be set to level 3 rather than level 5.  They must not be turned off.</w:t>
            </w:r>
          </w:p>
          <w:p w14:paraId="75D81BA0" w14:textId="19570733" w:rsidR="003337F5" w:rsidRDefault="003337F5" w:rsidP="006B56EF">
            <w:pPr>
              <w:ind w:left="283"/>
              <w:contextualSpacing/>
              <w:rPr>
                <w:rFonts w:eastAsia="Times New Roman" w:cs="Arial"/>
                <w:color w:val="FF0000"/>
              </w:rPr>
            </w:pPr>
          </w:p>
          <w:p w14:paraId="3ABBE7B9" w14:textId="2397562C" w:rsidR="003337F5" w:rsidRDefault="003337F5" w:rsidP="006B56EF">
            <w:pPr>
              <w:ind w:left="283"/>
              <w:contextualSpacing/>
              <w:rPr>
                <w:rFonts w:eastAsia="Times New Roman" w:cs="Arial"/>
                <w:color w:val="FF0000"/>
              </w:rPr>
            </w:pPr>
          </w:p>
          <w:p w14:paraId="64BDB371" w14:textId="77777777" w:rsidR="00E71C44" w:rsidRPr="00212F82" w:rsidRDefault="00E71C44" w:rsidP="006B56EF">
            <w:pPr>
              <w:rPr>
                <w:rFonts w:cs="Arial"/>
                <w:b/>
                <w:u w:val="single"/>
              </w:rPr>
            </w:pPr>
            <w:r w:rsidRPr="00212F82">
              <w:rPr>
                <w:rFonts w:cs="Arial"/>
                <w:b/>
                <w:u w:val="single"/>
              </w:rPr>
              <w:lastRenderedPageBreak/>
              <w:t>Presentation:</w:t>
            </w:r>
          </w:p>
          <w:p w14:paraId="43069AD4" w14:textId="77777777" w:rsidR="00152B9F" w:rsidRPr="00152B9F" w:rsidRDefault="00152B9F" w:rsidP="006B56EF">
            <w:pPr>
              <w:rPr>
                <w:rFonts w:eastAsia="Times New Roman" w:cs="Arial"/>
                <w:b/>
                <w:u w:val="single"/>
              </w:rPr>
            </w:pPr>
          </w:p>
          <w:p w14:paraId="6F6E9ECA" w14:textId="6FFE7DB7" w:rsidR="00152B9F" w:rsidRPr="00212F82" w:rsidRDefault="00152B9F" w:rsidP="006B56EF">
            <w:pPr>
              <w:numPr>
                <w:ilvl w:val="0"/>
                <w:numId w:val="8"/>
              </w:numPr>
              <w:contextualSpacing/>
              <w:rPr>
                <w:rFonts w:eastAsia="Times New Roman" w:cs="Arial"/>
                <w:color w:val="FF0000"/>
              </w:rPr>
            </w:pPr>
            <w:r w:rsidRPr="00212F82">
              <w:rPr>
                <w:rFonts w:eastAsia="Times New Roman" w:cs="Arial"/>
                <w:color w:val="FF0000"/>
              </w:rPr>
              <w:t>Consider position of lecturer/presenter during the session and whether social distancing can be maintained throughout. If this is not possible, consider whether</w:t>
            </w:r>
            <w:r w:rsidR="003337F5">
              <w:rPr>
                <w:rFonts w:eastAsia="Times New Roman" w:cs="Arial"/>
                <w:color w:val="FF0000"/>
              </w:rPr>
              <w:t xml:space="preserve"> extra mitigations are required, </w:t>
            </w:r>
            <w:proofErr w:type="gramStart"/>
            <w:r w:rsidR="003337F5">
              <w:rPr>
                <w:rFonts w:eastAsia="Times New Roman" w:cs="Arial"/>
                <w:color w:val="FF0000"/>
              </w:rPr>
              <w:t>e.g.</w:t>
            </w:r>
            <w:proofErr w:type="gramEnd"/>
            <w:r w:rsidRPr="00212F82">
              <w:rPr>
                <w:rFonts w:eastAsia="Times New Roman" w:cs="Arial"/>
                <w:color w:val="FF0000"/>
              </w:rPr>
              <w:t xml:space="preserve"> face coverings</w:t>
            </w:r>
            <w:r w:rsidR="003337F5">
              <w:rPr>
                <w:rFonts w:eastAsia="Times New Roman" w:cs="Arial"/>
                <w:color w:val="FF0000"/>
              </w:rPr>
              <w:t xml:space="preserve"> or mask for the lecturer/presenter</w:t>
            </w:r>
            <w:r w:rsidRPr="00212F82">
              <w:rPr>
                <w:rFonts w:eastAsia="Times New Roman" w:cs="Arial"/>
                <w:color w:val="FF0000"/>
              </w:rPr>
              <w:t>, reduced occupancy</w:t>
            </w:r>
            <w:r w:rsidR="000E4390" w:rsidRPr="00212F82">
              <w:rPr>
                <w:rFonts w:eastAsia="Times New Roman" w:cs="Arial"/>
                <w:color w:val="FF0000"/>
              </w:rPr>
              <w:t xml:space="preserve">, </w:t>
            </w:r>
            <w:r w:rsidR="0092779C">
              <w:rPr>
                <w:rFonts w:eastAsia="Times New Roman" w:cs="Arial"/>
                <w:color w:val="FF0000"/>
              </w:rPr>
              <w:t xml:space="preserve">reduced duration of </w:t>
            </w:r>
            <w:r w:rsidR="003337F5">
              <w:rPr>
                <w:rFonts w:eastAsia="Times New Roman" w:cs="Arial"/>
                <w:color w:val="FF0000"/>
              </w:rPr>
              <w:t xml:space="preserve">close </w:t>
            </w:r>
            <w:r w:rsidR="000E4390" w:rsidRPr="00212F82">
              <w:rPr>
                <w:rFonts w:eastAsia="Times New Roman" w:cs="Arial"/>
                <w:color w:val="FF0000"/>
              </w:rPr>
              <w:t>contact.</w:t>
            </w:r>
          </w:p>
          <w:p w14:paraId="430824E3" w14:textId="01D03E04" w:rsidR="000E4390" w:rsidRPr="00212F82" w:rsidRDefault="000E4390" w:rsidP="006B56EF">
            <w:pPr>
              <w:contextualSpacing/>
              <w:rPr>
                <w:rFonts w:eastAsia="Times New Roman" w:cs="Arial"/>
                <w:color w:val="FF0000"/>
              </w:rPr>
            </w:pPr>
          </w:p>
          <w:p w14:paraId="55E289C3" w14:textId="77777777" w:rsidR="000E4390" w:rsidRPr="000E4390" w:rsidRDefault="000E4390" w:rsidP="006B56EF">
            <w:pPr>
              <w:rPr>
                <w:rFonts w:eastAsia="Times New Roman" w:cs="Arial"/>
                <w:b/>
                <w:u w:val="single"/>
              </w:rPr>
            </w:pPr>
            <w:r w:rsidRPr="000E4390">
              <w:rPr>
                <w:rFonts w:eastAsia="Times New Roman" w:cs="Arial"/>
                <w:b/>
                <w:u w:val="single"/>
              </w:rPr>
              <w:t>Social distancing:</w:t>
            </w:r>
          </w:p>
          <w:p w14:paraId="6ECBD37B" w14:textId="77777777" w:rsidR="000E4390" w:rsidRPr="000E4390" w:rsidRDefault="000E4390" w:rsidP="006B56EF">
            <w:pPr>
              <w:rPr>
                <w:rFonts w:eastAsia="Times New Roman" w:cs="Arial"/>
                <w:b/>
                <w:u w:val="single"/>
              </w:rPr>
            </w:pPr>
          </w:p>
          <w:p w14:paraId="1C7D0721" w14:textId="77777777" w:rsidR="000E4390" w:rsidRPr="000E4390" w:rsidRDefault="000E4390" w:rsidP="006B56EF">
            <w:pPr>
              <w:numPr>
                <w:ilvl w:val="0"/>
                <w:numId w:val="8"/>
              </w:numPr>
              <w:contextualSpacing/>
              <w:rPr>
                <w:rFonts w:eastAsia="Times New Roman" w:cs="Arial"/>
              </w:rPr>
            </w:pPr>
            <w:r w:rsidRPr="000E4390">
              <w:rPr>
                <w:rFonts w:eastAsia="Times New Roman" w:cs="Arial"/>
              </w:rPr>
              <w:t xml:space="preserve">Social distancing is </w:t>
            </w:r>
            <w:r w:rsidRPr="000E4390">
              <w:rPr>
                <w:rFonts w:eastAsia="Times New Roman" w:cs="Arial"/>
                <w:b/>
              </w:rPr>
              <w:t>strongly encouraged</w:t>
            </w:r>
            <w:r w:rsidRPr="000E4390">
              <w:rPr>
                <w:rFonts w:eastAsia="Times New Roman" w:cs="Arial"/>
              </w:rPr>
              <w:t xml:space="preserve"> during arrival and departure times and where possible during the event.</w:t>
            </w:r>
          </w:p>
          <w:p w14:paraId="038730C5" w14:textId="77777777" w:rsidR="000E4390" w:rsidRPr="000E4390" w:rsidRDefault="000E4390" w:rsidP="006B56EF">
            <w:pPr>
              <w:numPr>
                <w:ilvl w:val="0"/>
                <w:numId w:val="8"/>
              </w:numPr>
              <w:contextualSpacing/>
              <w:rPr>
                <w:rFonts w:eastAsia="Times New Roman" w:cs="Arial"/>
              </w:rPr>
            </w:pPr>
            <w:r w:rsidRPr="000E4390">
              <w:rPr>
                <w:rFonts w:eastAsia="Times New Roman" w:cs="Arial"/>
              </w:rPr>
              <w:t xml:space="preserve">Start and finish times to be established and adhered to, avoiding cross-over between room occupants. </w:t>
            </w:r>
          </w:p>
          <w:p w14:paraId="74669662" w14:textId="71D23200" w:rsidR="000E4390" w:rsidRPr="000E4390" w:rsidRDefault="000E4390" w:rsidP="006B56EF">
            <w:pPr>
              <w:numPr>
                <w:ilvl w:val="0"/>
                <w:numId w:val="8"/>
              </w:numPr>
              <w:contextualSpacing/>
              <w:rPr>
                <w:rFonts w:eastAsia="Times New Roman" w:cs="Arial"/>
              </w:rPr>
            </w:pPr>
            <w:r w:rsidRPr="000E4390">
              <w:rPr>
                <w:rFonts w:eastAsia="Times New Roman" w:cs="Times New Roman"/>
              </w:rPr>
              <w:t>All staff and students attending timetabled</w:t>
            </w:r>
            <w:r w:rsidR="003337F5">
              <w:rPr>
                <w:rFonts w:eastAsia="Times New Roman" w:cs="Times New Roman"/>
              </w:rPr>
              <w:t>/booked</w:t>
            </w:r>
            <w:r w:rsidRPr="000E4390">
              <w:rPr>
                <w:rFonts w:eastAsia="Times New Roman" w:cs="Times New Roman"/>
              </w:rPr>
              <w:t xml:space="preserve"> activities must arrive at the appointed start time and not before. </w:t>
            </w:r>
          </w:p>
          <w:p w14:paraId="18F466D0" w14:textId="1ABA8627" w:rsidR="000E4390" w:rsidRPr="000E4390" w:rsidRDefault="000E4390" w:rsidP="006B56EF">
            <w:pPr>
              <w:numPr>
                <w:ilvl w:val="0"/>
                <w:numId w:val="8"/>
              </w:numPr>
              <w:contextualSpacing/>
              <w:rPr>
                <w:rFonts w:eastAsia="Times New Roman" w:cs="Arial"/>
              </w:rPr>
            </w:pPr>
            <w:r w:rsidRPr="000E4390">
              <w:rPr>
                <w:rFonts w:eastAsia="Times New Roman" w:cs="Times New Roman"/>
              </w:rPr>
              <w:t>Staff operating activities in timetabled</w:t>
            </w:r>
            <w:r w:rsidR="003337F5">
              <w:rPr>
                <w:rFonts w:eastAsia="Times New Roman" w:cs="Times New Roman"/>
              </w:rPr>
              <w:t>/booked</w:t>
            </w:r>
            <w:r w:rsidRPr="000E4390">
              <w:rPr>
                <w:rFonts w:eastAsia="Times New Roman" w:cs="Times New Roman"/>
              </w:rPr>
              <w:t xml:space="preserve"> rooms must ensure that all attendees depart at the end time of their booking.</w:t>
            </w:r>
          </w:p>
          <w:p w14:paraId="7318FE32" w14:textId="77777777" w:rsidR="000E4390" w:rsidRPr="000E4390" w:rsidRDefault="000E4390" w:rsidP="006B56EF">
            <w:pPr>
              <w:numPr>
                <w:ilvl w:val="0"/>
                <w:numId w:val="8"/>
              </w:numPr>
              <w:contextualSpacing/>
              <w:rPr>
                <w:rFonts w:eastAsia="Times New Roman" w:cs="Arial"/>
              </w:rPr>
            </w:pPr>
            <w:r w:rsidRPr="000E4390">
              <w:rPr>
                <w:rFonts w:eastAsia="Times New Roman" w:cs="Arial"/>
              </w:rPr>
              <w:t xml:space="preserve">Attendees to follow signage for directional flow and entrance and exit routes, where this is in place. </w:t>
            </w:r>
          </w:p>
          <w:p w14:paraId="0B574838" w14:textId="4BCD0BDA" w:rsidR="00E71C44" w:rsidRDefault="00E71C44" w:rsidP="006B56EF">
            <w:pPr>
              <w:pStyle w:val="ListParagraph"/>
              <w:numPr>
                <w:ilvl w:val="0"/>
                <w:numId w:val="8"/>
              </w:numPr>
              <w:rPr>
                <w:rFonts w:cs="Arial"/>
              </w:rPr>
            </w:pPr>
            <w:r w:rsidRPr="00212F82">
              <w:rPr>
                <w:rFonts w:cs="Arial"/>
              </w:rPr>
              <w:t xml:space="preserve">Where rotation or interaction is required this will be pre-planned and overseen appropriately during the event. </w:t>
            </w:r>
          </w:p>
          <w:p w14:paraId="144C88FC" w14:textId="2F1C35D9" w:rsidR="003337F5" w:rsidRDefault="003337F5" w:rsidP="006B56EF">
            <w:pPr>
              <w:rPr>
                <w:rFonts w:cs="Arial"/>
              </w:rPr>
            </w:pPr>
          </w:p>
          <w:p w14:paraId="3039279B" w14:textId="77777777" w:rsidR="009A1929" w:rsidRPr="00D32C73" w:rsidRDefault="009A1929" w:rsidP="009A1929">
            <w:pPr>
              <w:rPr>
                <w:rFonts w:cs="Arial"/>
                <w:b/>
                <w:bCs/>
                <w:u w:val="single"/>
              </w:rPr>
            </w:pPr>
            <w:r w:rsidRPr="00D32C73">
              <w:rPr>
                <w:rFonts w:cs="Arial"/>
                <w:b/>
                <w:bCs/>
                <w:u w:val="single"/>
              </w:rPr>
              <w:t>Face coverings:</w:t>
            </w:r>
          </w:p>
          <w:p w14:paraId="1BB12932" w14:textId="77777777" w:rsidR="009A1929" w:rsidRPr="00D32C73" w:rsidRDefault="009A1929" w:rsidP="009A1929">
            <w:pPr>
              <w:rPr>
                <w:rFonts w:cs="Arial"/>
                <w:u w:val="single"/>
              </w:rPr>
            </w:pPr>
          </w:p>
          <w:p w14:paraId="76862C5E" w14:textId="77777777" w:rsidR="009A1929" w:rsidRPr="001325AB" w:rsidRDefault="009A1929" w:rsidP="009A1929">
            <w:pPr>
              <w:pStyle w:val="ListParagraph"/>
              <w:numPr>
                <w:ilvl w:val="0"/>
                <w:numId w:val="8"/>
              </w:numPr>
              <w:rPr>
                <w:rFonts w:cs="Arial"/>
              </w:rPr>
            </w:pPr>
            <w:r w:rsidRPr="001325AB">
              <w:rPr>
                <w:rFonts w:eastAsia="Times New Roman" w:cs="Arial"/>
              </w:rPr>
              <w:t xml:space="preserve">All students and visitors are </w:t>
            </w:r>
            <w:r>
              <w:rPr>
                <w:rFonts w:eastAsia="Times New Roman" w:cs="Arial"/>
              </w:rPr>
              <w:t xml:space="preserve">strongly encouraged </w:t>
            </w:r>
            <w:r w:rsidRPr="001325AB">
              <w:rPr>
                <w:rFonts w:eastAsia="Times New Roman" w:cs="Arial"/>
              </w:rPr>
              <w:t>to wear face coverings unless medically exempt, whilst inside the venue and in corridors/waiting areas and within other parts of the buildings.  Medically exempt individuals may wish to consider where they sit within the room to minimise their exposure and/or consider use of a visor.</w:t>
            </w:r>
          </w:p>
          <w:p w14:paraId="1460FDC0" w14:textId="77777777" w:rsidR="009A1929" w:rsidRPr="00D32C73" w:rsidRDefault="009A1929" w:rsidP="009A1929">
            <w:pPr>
              <w:pStyle w:val="ListParagraph"/>
              <w:ind w:left="283"/>
              <w:rPr>
                <w:rFonts w:cs="Arial"/>
              </w:rPr>
            </w:pPr>
          </w:p>
          <w:p w14:paraId="67F35BEE" w14:textId="77777777" w:rsidR="009A1929" w:rsidRPr="00D32C73" w:rsidRDefault="009A1929" w:rsidP="009A1929">
            <w:pPr>
              <w:pStyle w:val="ListParagraph"/>
              <w:numPr>
                <w:ilvl w:val="0"/>
                <w:numId w:val="8"/>
              </w:numPr>
              <w:rPr>
                <w:rFonts w:cs="Arial"/>
              </w:rPr>
            </w:pPr>
            <w:r>
              <w:rPr>
                <w:rFonts w:cs="Arial"/>
              </w:rPr>
              <w:lastRenderedPageBreak/>
              <w:t xml:space="preserve">Lecturers do not need to wear face coverings during a teaching event, if they choose to wear a face covering, surgical face masks are available from Central Stores, these should be ordered centrally from central stores. </w:t>
            </w:r>
            <w:r w:rsidRPr="00D32C73">
              <w:rPr>
                <w:rFonts w:cs="Arial"/>
              </w:rPr>
              <w:t>Lecturers may choose to wear FFP2/3 mask</w:t>
            </w:r>
            <w:r>
              <w:rPr>
                <w:rFonts w:cs="Arial"/>
              </w:rPr>
              <w:t xml:space="preserve">, </w:t>
            </w:r>
            <w:r w:rsidRPr="00D32C73">
              <w:rPr>
                <w:rFonts w:cs="Arial"/>
              </w:rPr>
              <w:t xml:space="preserve">this will need to be </w:t>
            </w:r>
            <w:hyperlink r:id="rId9" w:history="1">
              <w:r w:rsidRPr="00385D33">
                <w:rPr>
                  <w:rStyle w:val="Hyperlink"/>
                  <w:rFonts w:cs="Arial"/>
                </w:rPr>
                <w:t>face fit tested</w:t>
              </w:r>
            </w:hyperlink>
            <w:r w:rsidRPr="00D32C73">
              <w:rPr>
                <w:rFonts w:cs="Arial"/>
              </w:rPr>
              <w:t xml:space="preserve"> and disposed of at the end of the event or shift as appropriate.</w:t>
            </w:r>
          </w:p>
          <w:p w14:paraId="24BF124A" w14:textId="6B704D82" w:rsidR="00F95598" w:rsidRDefault="00F95598" w:rsidP="006B56EF">
            <w:pPr>
              <w:contextualSpacing/>
              <w:rPr>
                <w:rFonts w:eastAsia="Times New Roman" w:cs="Arial"/>
              </w:rPr>
            </w:pPr>
          </w:p>
          <w:p w14:paraId="4E5A73AE" w14:textId="5DF19CBB" w:rsidR="00F95598" w:rsidRPr="00F95598" w:rsidRDefault="00F95598" w:rsidP="006B56EF">
            <w:pPr>
              <w:contextualSpacing/>
              <w:rPr>
                <w:rFonts w:eastAsia="Times New Roman" w:cs="Arial"/>
                <w:b/>
                <w:u w:val="single"/>
              </w:rPr>
            </w:pPr>
            <w:r w:rsidRPr="00F95598">
              <w:rPr>
                <w:rFonts w:eastAsia="Times New Roman" w:cs="Arial"/>
                <w:b/>
                <w:u w:val="single"/>
              </w:rPr>
              <w:t>Group working:</w:t>
            </w:r>
          </w:p>
          <w:p w14:paraId="6F1796CD" w14:textId="5CCBEB10" w:rsidR="00F95598" w:rsidRDefault="00F95598" w:rsidP="006B56EF">
            <w:pPr>
              <w:contextualSpacing/>
              <w:rPr>
                <w:rFonts w:eastAsia="Times New Roman" w:cs="Arial"/>
              </w:rPr>
            </w:pPr>
          </w:p>
          <w:p w14:paraId="1605B5F5" w14:textId="70ECB239" w:rsidR="00F95598" w:rsidRPr="00F95598" w:rsidRDefault="00F95598" w:rsidP="006B56EF">
            <w:pPr>
              <w:pStyle w:val="ListParagraph"/>
              <w:numPr>
                <w:ilvl w:val="0"/>
                <w:numId w:val="20"/>
              </w:numPr>
              <w:ind w:left="268" w:hanging="284"/>
              <w:rPr>
                <w:rFonts w:eastAsia="Times New Roman" w:cs="Arial"/>
                <w:color w:val="FF0000"/>
              </w:rPr>
            </w:pPr>
            <w:r w:rsidRPr="00F95598">
              <w:rPr>
                <w:rFonts w:eastAsia="Times New Roman" w:cs="Arial"/>
                <w:color w:val="FF0000"/>
              </w:rPr>
              <w:t>Keep movement around the room to a minimum</w:t>
            </w:r>
            <w:r w:rsidR="003337F5">
              <w:rPr>
                <w:rFonts w:eastAsia="Times New Roman" w:cs="Arial"/>
                <w:color w:val="FF0000"/>
              </w:rPr>
              <w:t>.</w:t>
            </w:r>
          </w:p>
          <w:p w14:paraId="6AC0DA44" w14:textId="7551B084" w:rsidR="00F95598" w:rsidRPr="00F95598" w:rsidRDefault="00F95598" w:rsidP="006B56EF">
            <w:pPr>
              <w:pStyle w:val="ListParagraph"/>
              <w:numPr>
                <w:ilvl w:val="0"/>
                <w:numId w:val="20"/>
              </w:numPr>
              <w:ind w:left="268" w:hanging="284"/>
              <w:rPr>
                <w:rFonts w:eastAsia="Times New Roman" w:cs="Arial"/>
                <w:color w:val="FF0000"/>
              </w:rPr>
            </w:pPr>
            <w:r w:rsidRPr="00F95598">
              <w:rPr>
                <w:rFonts w:eastAsia="Times New Roman" w:cs="Arial"/>
                <w:color w:val="FF0000"/>
              </w:rPr>
              <w:t>Consider keeping the same groups throughout the session so that people do not change seats more than necessary.</w:t>
            </w:r>
          </w:p>
          <w:p w14:paraId="59EDA19A" w14:textId="5D430809" w:rsidR="00F95598" w:rsidRDefault="00F95598" w:rsidP="006B56EF">
            <w:pPr>
              <w:pStyle w:val="ListParagraph"/>
              <w:numPr>
                <w:ilvl w:val="0"/>
                <w:numId w:val="20"/>
              </w:numPr>
              <w:ind w:left="268" w:hanging="268"/>
              <w:rPr>
                <w:rFonts w:eastAsia="Times New Roman" w:cs="Arial"/>
                <w:color w:val="FF0000"/>
              </w:rPr>
            </w:pPr>
            <w:r w:rsidRPr="00F95598">
              <w:rPr>
                <w:rFonts w:eastAsia="Times New Roman" w:cs="Arial"/>
                <w:color w:val="FF0000"/>
              </w:rPr>
              <w:t>Participants to wipe down seats and shared equipment before use</w:t>
            </w:r>
            <w:r w:rsidR="003337F5">
              <w:rPr>
                <w:rFonts w:eastAsia="Times New Roman" w:cs="Arial"/>
                <w:color w:val="FF0000"/>
              </w:rPr>
              <w:t>,</w:t>
            </w:r>
            <w:r w:rsidRPr="00F95598">
              <w:rPr>
                <w:rFonts w:eastAsia="Times New Roman" w:cs="Arial"/>
                <w:color w:val="FF0000"/>
              </w:rPr>
              <w:t xml:space="preserve"> using wipes provided.</w:t>
            </w:r>
          </w:p>
          <w:p w14:paraId="4F920731" w14:textId="663C0706" w:rsidR="00F95598" w:rsidRPr="003337F5" w:rsidRDefault="003337F5" w:rsidP="006B56EF">
            <w:pPr>
              <w:pStyle w:val="ListParagraph"/>
              <w:numPr>
                <w:ilvl w:val="0"/>
                <w:numId w:val="20"/>
              </w:numPr>
              <w:ind w:left="268" w:hanging="268"/>
              <w:rPr>
                <w:rFonts w:eastAsia="Times New Roman" w:cs="Arial"/>
              </w:rPr>
            </w:pPr>
            <w:r w:rsidRPr="003337F5">
              <w:rPr>
                <w:rFonts w:eastAsia="Times New Roman" w:cs="Arial"/>
                <w:color w:val="FF0000"/>
              </w:rPr>
              <w:t>If using non-standard layouts, consider how to optimise social distancing.</w:t>
            </w:r>
          </w:p>
          <w:p w14:paraId="2C9B9577" w14:textId="44E54EA5" w:rsidR="00E71C44" w:rsidRPr="00212F82" w:rsidRDefault="00E71C44" w:rsidP="006B56EF">
            <w:pPr>
              <w:pStyle w:val="ListParagraph"/>
              <w:ind w:left="360"/>
              <w:rPr>
                <w:rFonts w:cs="Arial"/>
              </w:rPr>
            </w:pPr>
          </w:p>
        </w:tc>
        <w:tc>
          <w:tcPr>
            <w:tcW w:w="313" w:type="pct"/>
            <w:shd w:val="clear" w:color="auto" w:fill="auto"/>
          </w:tcPr>
          <w:p w14:paraId="67C1B5D8" w14:textId="77777777" w:rsidR="00E71C44" w:rsidRPr="00717136" w:rsidRDefault="00E71C44" w:rsidP="006B56EF">
            <w:pPr>
              <w:spacing w:after="120"/>
              <w:jc w:val="center"/>
            </w:pPr>
          </w:p>
        </w:tc>
        <w:tc>
          <w:tcPr>
            <w:tcW w:w="340" w:type="pct"/>
          </w:tcPr>
          <w:p w14:paraId="0D6A017A" w14:textId="77777777" w:rsidR="00E71C44" w:rsidRPr="00E90827" w:rsidRDefault="00E71C44" w:rsidP="006B56EF">
            <w:pPr>
              <w:spacing w:before="120" w:after="120"/>
            </w:pPr>
          </w:p>
        </w:tc>
        <w:tc>
          <w:tcPr>
            <w:tcW w:w="300" w:type="pct"/>
          </w:tcPr>
          <w:p w14:paraId="36C76F47" w14:textId="77777777" w:rsidR="00E71C44" w:rsidRPr="00E90827" w:rsidRDefault="00E71C44" w:rsidP="006B56EF">
            <w:pPr>
              <w:spacing w:before="120" w:after="120"/>
              <w:jc w:val="center"/>
            </w:pPr>
          </w:p>
        </w:tc>
        <w:tc>
          <w:tcPr>
            <w:tcW w:w="238" w:type="pct"/>
          </w:tcPr>
          <w:p w14:paraId="1C04B4FC" w14:textId="77777777" w:rsidR="00E71C44" w:rsidRPr="00E90827" w:rsidRDefault="00E71C44" w:rsidP="006B56EF">
            <w:pPr>
              <w:spacing w:before="120" w:after="120"/>
              <w:jc w:val="center"/>
            </w:pPr>
          </w:p>
        </w:tc>
        <w:tc>
          <w:tcPr>
            <w:tcW w:w="306" w:type="pct"/>
            <w:shd w:val="clear" w:color="auto" w:fill="FFFFFF" w:themeFill="background1"/>
          </w:tcPr>
          <w:p w14:paraId="7B9FF83E" w14:textId="77777777" w:rsidR="00E71C44" w:rsidRPr="00E90827" w:rsidRDefault="00E71C44" w:rsidP="006B56EF">
            <w:pPr>
              <w:spacing w:before="120" w:after="120"/>
            </w:pPr>
          </w:p>
        </w:tc>
      </w:tr>
      <w:tr w:rsidR="00E71C44" w:rsidRPr="003916DA" w14:paraId="2C736C05" w14:textId="77777777" w:rsidTr="006B56EF">
        <w:tc>
          <w:tcPr>
            <w:tcW w:w="443" w:type="pct"/>
          </w:tcPr>
          <w:p w14:paraId="2FCA1436" w14:textId="4EB3F655" w:rsidR="00E71C44" w:rsidRPr="009E663D" w:rsidRDefault="00E71C44" w:rsidP="006B56EF">
            <w:pPr>
              <w:rPr>
                <w:rFonts w:ascii="Arial Narrow" w:eastAsia="Times New Roman" w:hAnsi="Arial Narrow" w:cs="Arial"/>
              </w:rPr>
            </w:pPr>
            <w:r w:rsidRPr="009E663D">
              <w:rPr>
                <w:rFonts w:ascii="Arial Narrow" w:eastAsia="Times New Roman" w:hAnsi="Arial Narrow" w:cs="Arial"/>
              </w:rPr>
              <w:lastRenderedPageBreak/>
              <w:t>H – COVID-19 virus</w:t>
            </w:r>
          </w:p>
          <w:p w14:paraId="68FDF889" w14:textId="7234A1EB" w:rsidR="00E71C44" w:rsidRPr="009E663D" w:rsidRDefault="00E71C44" w:rsidP="006B56EF">
            <w:pPr>
              <w:rPr>
                <w:rFonts w:ascii="Arial Narrow" w:eastAsia="Times New Roman" w:hAnsi="Arial Narrow" w:cs="Arial"/>
              </w:rPr>
            </w:pPr>
          </w:p>
          <w:p w14:paraId="76761D1A" w14:textId="77777777" w:rsidR="00E71C44" w:rsidRPr="009E663D" w:rsidRDefault="00E71C44" w:rsidP="006B56EF">
            <w:pPr>
              <w:rPr>
                <w:rFonts w:ascii="Arial Narrow" w:eastAsia="Times New Roman" w:hAnsi="Arial Narrow" w:cs="Arial"/>
              </w:rPr>
            </w:pPr>
            <w:r w:rsidRPr="009E663D">
              <w:rPr>
                <w:rFonts w:ascii="Arial Narrow" w:eastAsia="Times New Roman" w:hAnsi="Arial Narrow" w:cs="Arial"/>
              </w:rPr>
              <w:t xml:space="preserve">HE - Exposure to, and </w:t>
            </w:r>
          </w:p>
          <w:p w14:paraId="2C476535" w14:textId="77777777" w:rsidR="00E71C44" w:rsidRPr="009E663D" w:rsidRDefault="00E71C44" w:rsidP="006B56EF">
            <w:pPr>
              <w:rPr>
                <w:rFonts w:ascii="Arial Narrow" w:eastAsia="Times New Roman" w:hAnsi="Arial Narrow" w:cs="Arial"/>
              </w:rPr>
            </w:pPr>
            <w:r w:rsidRPr="009E663D">
              <w:rPr>
                <w:rFonts w:ascii="Arial Narrow" w:eastAsia="Times New Roman" w:hAnsi="Arial Narrow" w:cs="Arial"/>
              </w:rPr>
              <w:t xml:space="preserve">transmission of virus </w:t>
            </w:r>
          </w:p>
          <w:p w14:paraId="7C0CBDED" w14:textId="5FCE8971" w:rsidR="00E71C44" w:rsidRPr="009E663D" w:rsidRDefault="00E71C44" w:rsidP="006B56EF">
            <w:pPr>
              <w:rPr>
                <w:rFonts w:ascii="Arial Narrow" w:eastAsia="Times New Roman" w:hAnsi="Arial Narrow" w:cs="Arial"/>
              </w:rPr>
            </w:pPr>
            <w:r w:rsidRPr="009E663D">
              <w:rPr>
                <w:rFonts w:ascii="Arial Narrow" w:eastAsia="Times New Roman" w:hAnsi="Arial Narrow" w:cs="Arial"/>
              </w:rPr>
              <w:t xml:space="preserve">through contact with fixed surfaces harbouring the virus </w:t>
            </w:r>
          </w:p>
          <w:p w14:paraId="0FDF35D8" w14:textId="77777777" w:rsidR="00E71C44" w:rsidRPr="009E663D" w:rsidRDefault="00E71C44" w:rsidP="006B56EF">
            <w:pPr>
              <w:rPr>
                <w:rFonts w:ascii="Arial Narrow" w:eastAsia="Times New Roman" w:hAnsi="Arial Narrow" w:cs="Arial"/>
              </w:rPr>
            </w:pPr>
          </w:p>
          <w:p w14:paraId="18942ACF" w14:textId="117B9FF3" w:rsidR="00E71C44" w:rsidRPr="009E663D" w:rsidRDefault="00E71C44" w:rsidP="006B56EF">
            <w:pPr>
              <w:rPr>
                <w:rFonts w:ascii="Arial Narrow" w:hAnsi="Arial Narrow" w:cs="Arial"/>
              </w:rPr>
            </w:pPr>
            <w:r w:rsidRPr="009E663D">
              <w:rPr>
                <w:rFonts w:ascii="Arial Narrow" w:eastAsia="Times New Roman" w:hAnsi="Arial Narrow" w:cs="Arial"/>
              </w:rPr>
              <w:t>C - Illness and at least 7 days off work</w:t>
            </w:r>
          </w:p>
        </w:tc>
        <w:tc>
          <w:tcPr>
            <w:tcW w:w="405" w:type="pct"/>
          </w:tcPr>
          <w:p w14:paraId="0AD8356F"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Staff</w:t>
            </w:r>
          </w:p>
          <w:p w14:paraId="2386A9AF"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 xml:space="preserve">Students </w:t>
            </w:r>
          </w:p>
          <w:p w14:paraId="0028678F"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Visitors</w:t>
            </w:r>
          </w:p>
          <w:p w14:paraId="29198948"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Contractors</w:t>
            </w:r>
          </w:p>
          <w:p w14:paraId="53B448B4"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 xml:space="preserve">Vulnerable </w:t>
            </w:r>
          </w:p>
          <w:p w14:paraId="4655F66F"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persons</w:t>
            </w:r>
          </w:p>
          <w:p w14:paraId="6ADBE061"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 xml:space="preserve">People with a </w:t>
            </w:r>
          </w:p>
          <w:p w14:paraId="103BE433"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disability</w:t>
            </w:r>
          </w:p>
          <w:p w14:paraId="64AE2ED9"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 xml:space="preserve">Members of </w:t>
            </w:r>
          </w:p>
          <w:p w14:paraId="09482F20"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the public</w:t>
            </w:r>
          </w:p>
          <w:p w14:paraId="073B17AD" w14:textId="7361D293" w:rsidR="00E71C44" w:rsidRPr="00F07212" w:rsidRDefault="00E71C44" w:rsidP="006B56EF">
            <w:pPr>
              <w:spacing w:before="120" w:after="120"/>
              <w:rPr>
                <w:rFonts w:ascii="Arial Narrow" w:hAnsi="Arial Narrow" w:cs="Arial"/>
              </w:rPr>
            </w:pPr>
          </w:p>
        </w:tc>
        <w:tc>
          <w:tcPr>
            <w:tcW w:w="2656" w:type="pct"/>
          </w:tcPr>
          <w:p w14:paraId="0BAEE317" w14:textId="77777777" w:rsidR="006B77D6" w:rsidRPr="006B77D6" w:rsidRDefault="006B77D6" w:rsidP="006B56EF">
            <w:pPr>
              <w:numPr>
                <w:ilvl w:val="0"/>
                <w:numId w:val="15"/>
              </w:numPr>
              <w:contextualSpacing/>
              <w:rPr>
                <w:rFonts w:eastAsia="Times New Roman" w:cs="Arial"/>
              </w:rPr>
            </w:pPr>
            <w:r w:rsidRPr="006B77D6">
              <w:rPr>
                <w:rFonts w:eastAsia="Times New Roman" w:cs="Arial"/>
              </w:rPr>
              <w:t xml:space="preserve">Daily professional cleaning will be carried out for all frequently touched surfaces. (Detailed in the </w:t>
            </w:r>
            <w:r w:rsidRPr="006B77D6">
              <w:rPr>
                <w:rFonts w:eastAsia="Times New Roman" w:cs="Arial"/>
                <w:b/>
                <w:i/>
              </w:rPr>
              <w:t>University of Essex – COVID-19 Premises Policy Guidance document</w:t>
            </w:r>
            <w:r w:rsidRPr="006B77D6">
              <w:rPr>
                <w:rFonts w:eastAsia="Times New Roman" w:cs="Arial"/>
              </w:rPr>
              <w:t>).</w:t>
            </w:r>
          </w:p>
          <w:p w14:paraId="4F4A9B8F" w14:textId="77777777" w:rsidR="006B77D6" w:rsidRPr="006B77D6" w:rsidRDefault="006B77D6" w:rsidP="006B56EF">
            <w:pPr>
              <w:numPr>
                <w:ilvl w:val="0"/>
                <w:numId w:val="15"/>
              </w:numPr>
              <w:contextualSpacing/>
              <w:rPr>
                <w:rFonts w:eastAsia="Times New Roman" w:cs="Arial"/>
              </w:rPr>
            </w:pPr>
            <w:r w:rsidRPr="006B77D6">
              <w:rPr>
                <w:rFonts w:eastAsia="Times New Roman" w:cs="Arial"/>
              </w:rPr>
              <w:t>Hand sanitiser points are available within a reasonable distance of all rooms.</w:t>
            </w:r>
          </w:p>
          <w:p w14:paraId="7C3E8B3F" w14:textId="77777777" w:rsidR="006B77D6" w:rsidRPr="006B77D6" w:rsidRDefault="006B77D6" w:rsidP="006B56EF">
            <w:pPr>
              <w:numPr>
                <w:ilvl w:val="0"/>
                <w:numId w:val="15"/>
              </w:numPr>
              <w:contextualSpacing/>
              <w:rPr>
                <w:rFonts w:eastAsia="Times New Roman" w:cs="Arial"/>
              </w:rPr>
            </w:pPr>
            <w:r w:rsidRPr="006B77D6">
              <w:rPr>
                <w:rFonts w:eastAsia="Times New Roman" w:cs="Arial"/>
              </w:rPr>
              <w:t xml:space="preserve">Wipes are available in, or nearby, all teaching rooms. </w:t>
            </w:r>
          </w:p>
          <w:p w14:paraId="0670E8FA" w14:textId="77777777" w:rsidR="006B77D6" w:rsidRPr="006B77D6" w:rsidRDefault="006B77D6" w:rsidP="006B56EF">
            <w:pPr>
              <w:numPr>
                <w:ilvl w:val="0"/>
                <w:numId w:val="15"/>
              </w:numPr>
              <w:contextualSpacing/>
              <w:rPr>
                <w:rFonts w:eastAsia="Times New Roman" w:cs="Arial"/>
              </w:rPr>
            </w:pPr>
            <w:r w:rsidRPr="006B77D6">
              <w:rPr>
                <w:rFonts w:eastAsia="Times New Roman" w:cs="Arial"/>
              </w:rPr>
              <w:t xml:space="preserve">Attendees will be advised to wipe down their area at the start of an event. </w:t>
            </w:r>
          </w:p>
          <w:p w14:paraId="0107FE79" w14:textId="34A66050" w:rsidR="00E71C44" w:rsidRPr="009915D4" w:rsidRDefault="006B77D6" w:rsidP="006B56EF">
            <w:pPr>
              <w:pStyle w:val="ListParagraph"/>
              <w:numPr>
                <w:ilvl w:val="0"/>
                <w:numId w:val="16"/>
              </w:numPr>
              <w:rPr>
                <w:rFonts w:cs="Arial"/>
                <w:color w:val="FF0000"/>
              </w:rPr>
            </w:pPr>
            <w:r w:rsidRPr="006B77D6">
              <w:rPr>
                <w:rFonts w:eastAsia="Times New Roman" w:cs="Arial"/>
              </w:rPr>
              <w:t>Lecturers/presenters should wipe down the area/equipment they wish to use at the start of the event or between uses, if being used by more than one person.</w:t>
            </w:r>
          </w:p>
        </w:tc>
        <w:tc>
          <w:tcPr>
            <w:tcW w:w="313" w:type="pct"/>
            <w:shd w:val="clear" w:color="auto" w:fill="auto"/>
          </w:tcPr>
          <w:p w14:paraId="2ABA2B65" w14:textId="77777777" w:rsidR="00E71C44" w:rsidRPr="00717136" w:rsidRDefault="00E71C44" w:rsidP="006B56EF">
            <w:pPr>
              <w:jc w:val="center"/>
            </w:pPr>
          </w:p>
        </w:tc>
        <w:tc>
          <w:tcPr>
            <w:tcW w:w="340" w:type="pct"/>
          </w:tcPr>
          <w:p w14:paraId="431F8773" w14:textId="77777777" w:rsidR="00E71C44" w:rsidRPr="00E90827" w:rsidRDefault="00E71C44" w:rsidP="006B56EF">
            <w:pPr>
              <w:spacing w:before="120" w:after="120"/>
            </w:pPr>
          </w:p>
        </w:tc>
        <w:tc>
          <w:tcPr>
            <w:tcW w:w="300" w:type="pct"/>
          </w:tcPr>
          <w:p w14:paraId="2B9C303E" w14:textId="77777777" w:rsidR="00E71C44" w:rsidRPr="00E90827" w:rsidRDefault="00E71C44" w:rsidP="006B56EF">
            <w:pPr>
              <w:spacing w:before="120" w:after="120"/>
              <w:jc w:val="center"/>
            </w:pPr>
          </w:p>
        </w:tc>
        <w:tc>
          <w:tcPr>
            <w:tcW w:w="238" w:type="pct"/>
          </w:tcPr>
          <w:p w14:paraId="21F37412" w14:textId="77777777" w:rsidR="00E71C44" w:rsidRPr="00E90827" w:rsidRDefault="00E71C44" w:rsidP="006B56EF">
            <w:pPr>
              <w:spacing w:before="120" w:after="120"/>
              <w:jc w:val="center"/>
            </w:pPr>
          </w:p>
        </w:tc>
        <w:tc>
          <w:tcPr>
            <w:tcW w:w="306" w:type="pct"/>
            <w:shd w:val="clear" w:color="auto" w:fill="FFFFFF" w:themeFill="background1"/>
          </w:tcPr>
          <w:p w14:paraId="13B89D33" w14:textId="77777777" w:rsidR="00E71C44" w:rsidRPr="00E90827" w:rsidRDefault="00E71C44" w:rsidP="006B56EF">
            <w:pPr>
              <w:spacing w:before="120" w:after="120"/>
            </w:pPr>
          </w:p>
        </w:tc>
      </w:tr>
      <w:tr w:rsidR="00E71C44" w:rsidRPr="003916DA" w14:paraId="6438D590" w14:textId="77777777" w:rsidTr="006B56EF">
        <w:tc>
          <w:tcPr>
            <w:tcW w:w="443" w:type="pct"/>
          </w:tcPr>
          <w:p w14:paraId="5F313FCA" w14:textId="77777777" w:rsidR="00E71C44" w:rsidRPr="009E663D" w:rsidRDefault="00E71C44" w:rsidP="006B56EF">
            <w:pPr>
              <w:rPr>
                <w:rFonts w:ascii="Arial Narrow" w:eastAsia="Times New Roman" w:hAnsi="Arial Narrow" w:cs="Arial"/>
              </w:rPr>
            </w:pPr>
            <w:r w:rsidRPr="009E663D">
              <w:rPr>
                <w:rFonts w:ascii="Arial Narrow" w:eastAsia="Times New Roman" w:hAnsi="Arial Narrow" w:cs="Arial"/>
              </w:rPr>
              <w:lastRenderedPageBreak/>
              <w:t>H – COVID-19 virus</w:t>
            </w:r>
          </w:p>
          <w:p w14:paraId="7F69006C" w14:textId="77777777" w:rsidR="00E71C44" w:rsidRPr="009E663D" w:rsidRDefault="00E71C44" w:rsidP="006B56EF">
            <w:pPr>
              <w:rPr>
                <w:rFonts w:ascii="Arial Narrow" w:eastAsia="Times New Roman" w:hAnsi="Arial Narrow" w:cs="Arial"/>
              </w:rPr>
            </w:pPr>
          </w:p>
          <w:p w14:paraId="7A42197B" w14:textId="77777777" w:rsidR="00E71C44" w:rsidRPr="009E663D" w:rsidRDefault="00E71C44" w:rsidP="006B56EF">
            <w:pPr>
              <w:rPr>
                <w:rFonts w:ascii="Arial Narrow" w:eastAsia="Times New Roman" w:hAnsi="Arial Narrow" w:cs="Arial"/>
              </w:rPr>
            </w:pPr>
            <w:r w:rsidRPr="009E663D">
              <w:rPr>
                <w:rFonts w:ascii="Arial Narrow" w:eastAsia="Times New Roman" w:hAnsi="Arial Narrow" w:cs="Arial"/>
              </w:rPr>
              <w:t xml:space="preserve">HE - Exposure to, and </w:t>
            </w:r>
          </w:p>
          <w:p w14:paraId="54D87367" w14:textId="77777777" w:rsidR="00E71C44" w:rsidRPr="009E663D" w:rsidRDefault="00E71C44" w:rsidP="006B56EF">
            <w:pPr>
              <w:rPr>
                <w:rFonts w:ascii="Arial Narrow" w:eastAsia="Times New Roman" w:hAnsi="Arial Narrow" w:cs="Arial"/>
              </w:rPr>
            </w:pPr>
            <w:r w:rsidRPr="009E663D">
              <w:rPr>
                <w:rFonts w:ascii="Arial Narrow" w:eastAsia="Times New Roman" w:hAnsi="Arial Narrow" w:cs="Arial"/>
              </w:rPr>
              <w:t xml:space="preserve">transmission of virus </w:t>
            </w:r>
          </w:p>
          <w:p w14:paraId="0ED009AB" w14:textId="00B21A1D" w:rsidR="00E71C44" w:rsidRPr="009E663D" w:rsidRDefault="00E71C44" w:rsidP="006B56EF">
            <w:pPr>
              <w:rPr>
                <w:rFonts w:ascii="Arial Narrow" w:eastAsia="Times New Roman" w:hAnsi="Arial Narrow" w:cs="Arial"/>
              </w:rPr>
            </w:pPr>
            <w:r w:rsidRPr="009E663D">
              <w:rPr>
                <w:rFonts w:ascii="Arial Narrow" w:eastAsia="Times New Roman" w:hAnsi="Arial Narrow" w:cs="Arial"/>
              </w:rPr>
              <w:t xml:space="preserve">through contact with equipment or other items harbouring the virus </w:t>
            </w:r>
          </w:p>
          <w:p w14:paraId="5E0F9107" w14:textId="77777777" w:rsidR="00E71C44" w:rsidRPr="009E663D" w:rsidRDefault="00E71C44" w:rsidP="006B56EF">
            <w:pPr>
              <w:rPr>
                <w:rFonts w:ascii="Arial Narrow" w:eastAsia="Times New Roman" w:hAnsi="Arial Narrow" w:cs="Arial"/>
              </w:rPr>
            </w:pPr>
          </w:p>
          <w:p w14:paraId="1FA1E1C3" w14:textId="163BA452" w:rsidR="00E71C44" w:rsidRPr="009E663D" w:rsidRDefault="00E71C44" w:rsidP="006B56EF">
            <w:pPr>
              <w:spacing w:before="120" w:after="120"/>
              <w:rPr>
                <w:rFonts w:ascii="Arial Narrow" w:hAnsi="Arial Narrow" w:cs="Arial"/>
              </w:rPr>
            </w:pPr>
            <w:r w:rsidRPr="009E663D">
              <w:rPr>
                <w:rFonts w:ascii="Arial Narrow" w:eastAsia="Times New Roman" w:hAnsi="Arial Narrow" w:cs="Arial"/>
              </w:rPr>
              <w:t>C - Illness and at least 7 days off work</w:t>
            </w:r>
          </w:p>
        </w:tc>
        <w:tc>
          <w:tcPr>
            <w:tcW w:w="405" w:type="pct"/>
          </w:tcPr>
          <w:p w14:paraId="7FEA0377"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Staff</w:t>
            </w:r>
          </w:p>
          <w:p w14:paraId="4F93EA69"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 xml:space="preserve">Students </w:t>
            </w:r>
          </w:p>
          <w:p w14:paraId="78949F06"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Visitors</w:t>
            </w:r>
          </w:p>
          <w:p w14:paraId="78A5A40F"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Contractors</w:t>
            </w:r>
          </w:p>
          <w:p w14:paraId="0593CF76"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 xml:space="preserve">Vulnerable </w:t>
            </w:r>
          </w:p>
          <w:p w14:paraId="128A86A9"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persons</w:t>
            </w:r>
          </w:p>
          <w:p w14:paraId="675CBBFD"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 xml:space="preserve">People with a </w:t>
            </w:r>
          </w:p>
          <w:p w14:paraId="6BA4B465"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disability</w:t>
            </w:r>
          </w:p>
          <w:p w14:paraId="28A97E94"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 xml:space="preserve">Members of </w:t>
            </w:r>
          </w:p>
          <w:p w14:paraId="0969BF39"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the public</w:t>
            </w:r>
          </w:p>
          <w:p w14:paraId="205EBB13" w14:textId="018900A2" w:rsidR="00E71C44" w:rsidRPr="00F07212" w:rsidRDefault="00E71C44" w:rsidP="006B56EF">
            <w:pPr>
              <w:spacing w:before="120" w:after="120"/>
              <w:rPr>
                <w:rFonts w:ascii="Arial Narrow" w:hAnsi="Arial Narrow" w:cs="Arial"/>
              </w:rPr>
            </w:pPr>
          </w:p>
        </w:tc>
        <w:tc>
          <w:tcPr>
            <w:tcW w:w="2656" w:type="pct"/>
          </w:tcPr>
          <w:p w14:paraId="75150D0A" w14:textId="77777777" w:rsidR="009E663D" w:rsidRPr="009E663D" w:rsidRDefault="009E663D" w:rsidP="006B56EF">
            <w:pPr>
              <w:numPr>
                <w:ilvl w:val="0"/>
                <w:numId w:val="17"/>
              </w:numPr>
              <w:contextualSpacing/>
              <w:rPr>
                <w:rFonts w:eastAsia="Times New Roman" w:cs="Arial"/>
              </w:rPr>
            </w:pPr>
            <w:r w:rsidRPr="009E663D">
              <w:rPr>
                <w:rFonts w:eastAsia="Times New Roman" w:cs="Arial"/>
              </w:rPr>
              <w:t>Hand sanitiser points are available within a reasonable distance of all rooms.</w:t>
            </w:r>
          </w:p>
          <w:p w14:paraId="43A22C79" w14:textId="77777777" w:rsidR="009E663D" w:rsidRPr="009E663D" w:rsidRDefault="009E663D" w:rsidP="006B56EF">
            <w:pPr>
              <w:numPr>
                <w:ilvl w:val="0"/>
                <w:numId w:val="17"/>
              </w:numPr>
              <w:contextualSpacing/>
              <w:rPr>
                <w:rFonts w:eastAsia="Times New Roman" w:cs="Arial"/>
              </w:rPr>
            </w:pPr>
            <w:r w:rsidRPr="009E663D">
              <w:rPr>
                <w:rFonts w:eastAsia="Times New Roman" w:cs="Arial"/>
              </w:rPr>
              <w:t xml:space="preserve">Wipes are available in, or nearby, all teaching rooms. </w:t>
            </w:r>
          </w:p>
          <w:p w14:paraId="3F90F0E7" w14:textId="77777777" w:rsidR="009E663D" w:rsidRPr="009E663D" w:rsidRDefault="009E663D" w:rsidP="006B56EF">
            <w:pPr>
              <w:numPr>
                <w:ilvl w:val="0"/>
                <w:numId w:val="17"/>
              </w:numPr>
              <w:contextualSpacing/>
              <w:rPr>
                <w:rFonts w:eastAsia="Times New Roman" w:cs="Arial"/>
              </w:rPr>
            </w:pPr>
            <w:r w:rsidRPr="009E663D">
              <w:rPr>
                <w:rFonts w:eastAsia="Times New Roman" w:cs="Arial"/>
              </w:rPr>
              <w:t xml:space="preserve">Where more than one lecturer/presenter will be involved, suitable arrangements must be in place to duplicate or clean equipment </w:t>
            </w:r>
            <w:proofErr w:type="gramStart"/>
            <w:r w:rsidRPr="009E663D">
              <w:rPr>
                <w:rFonts w:eastAsia="Times New Roman" w:cs="Arial"/>
              </w:rPr>
              <w:t>e.g.</w:t>
            </w:r>
            <w:proofErr w:type="gramEnd"/>
            <w:r w:rsidRPr="009E663D">
              <w:rPr>
                <w:rFonts w:eastAsia="Times New Roman" w:cs="Arial"/>
              </w:rPr>
              <w:t xml:space="preserve"> shared mic/pointers.</w:t>
            </w:r>
          </w:p>
          <w:p w14:paraId="32F4F2D2" w14:textId="77777777" w:rsidR="00E71C44" w:rsidRDefault="009E663D" w:rsidP="006B56EF">
            <w:pPr>
              <w:numPr>
                <w:ilvl w:val="0"/>
                <w:numId w:val="17"/>
              </w:numPr>
              <w:contextualSpacing/>
              <w:rPr>
                <w:rFonts w:eastAsia="Times New Roman" w:cs="Arial"/>
              </w:rPr>
            </w:pPr>
            <w:r w:rsidRPr="009E663D">
              <w:rPr>
                <w:rFonts w:eastAsia="Times New Roman" w:cs="Arial"/>
              </w:rPr>
              <w:t xml:space="preserve">Handouts should be digital where practical. </w:t>
            </w:r>
          </w:p>
          <w:p w14:paraId="16D39DE2" w14:textId="0795192A" w:rsidR="009A3AA0" w:rsidRPr="002A17D8" w:rsidRDefault="003337F5" w:rsidP="006B56EF">
            <w:pPr>
              <w:numPr>
                <w:ilvl w:val="0"/>
                <w:numId w:val="17"/>
              </w:numPr>
              <w:contextualSpacing/>
              <w:rPr>
                <w:rFonts w:eastAsia="Times New Roman" w:cs="Arial"/>
              </w:rPr>
            </w:pPr>
            <w:r>
              <w:rPr>
                <w:rFonts w:eastAsia="Times New Roman" w:cs="Arial"/>
                <w:color w:val="FF0000"/>
              </w:rPr>
              <w:t>Prior to the session, c</w:t>
            </w:r>
            <w:r w:rsidR="009A3AA0" w:rsidRPr="009A3AA0">
              <w:rPr>
                <w:rFonts w:eastAsia="Times New Roman" w:cs="Arial"/>
                <w:color w:val="FF0000"/>
              </w:rPr>
              <w:t xml:space="preserve">onsider </w:t>
            </w:r>
            <w:r>
              <w:rPr>
                <w:rFonts w:eastAsia="Times New Roman" w:cs="Arial"/>
                <w:color w:val="FF0000"/>
              </w:rPr>
              <w:t xml:space="preserve">what items or equipment will be needed, </w:t>
            </w:r>
            <w:r w:rsidR="009A3AA0" w:rsidRPr="009A3AA0">
              <w:rPr>
                <w:rFonts w:eastAsia="Times New Roman" w:cs="Arial"/>
                <w:color w:val="FF0000"/>
              </w:rPr>
              <w:t xml:space="preserve">whether </w:t>
            </w:r>
            <w:r>
              <w:rPr>
                <w:rFonts w:eastAsia="Times New Roman" w:cs="Arial"/>
                <w:color w:val="FF0000"/>
              </w:rPr>
              <w:t>this will be shared</w:t>
            </w:r>
            <w:r w:rsidR="009A3AA0" w:rsidRPr="009A3AA0">
              <w:rPr>
                <w:rFonts w:eastAsia="Times New Roman" w:cs="Arial"/>
                <w:color w:val="FF0000"/>
              </w:rPr>
              <w:t xml:space="preserve"> during the session</w:t>
            </w:r>
            <w:r>
              <w:rPr>
                <w:rFonts w:eastAsia="Times New Roman" w:cs="Arial"/>
                <w:color w:val="FF0000"/>
              </w:rPr>
              <w:t>,</w:t>
            </w:r>
            <w:r w:rsidR="009A3AA0" w:rsidRPr="009A3AA0">
              <w:rPr>
                <w:rFonts w:eastAsia="Times New Roman" w:cs="Arial"/>
                <w:color w:val="FF0000"/>
              </w:rPr>
              <w:t xml:space="preserve"> and appropriate sanitising arrangements.</w:t>
            </w:r>
          </w:p>
          <w:p w14:paraId="50216B4B" w14:textId="77777777" w:rsidR="002A17D8" w:rsidRPr="0092779C" w:rsidRDefault="002A17D8" w:rsidP="006B56EF">
            <w:pPr>
              <w:numPr>
                <w:ilvl w:val="0"/>
                <w:numId w:val="17"/>
              </w:numPr>
              <w:contextualSpacing/>
              <w:rPr>
                <w:rFonts w:eastAsia="Times New Roman" w:cs="Arial"/>
              </w:rPr>
            </w:pPr>
            <w:r>
              <w:rPr>
                <w:rFonts w:eastAsia="Times New Roman" w:cs="Arial"/>
                <w:color w:val="FF0000"/>
              </w:rPr>
              <w:t>Consider storage of personal belongings brought to the session, such as bags</w:t>
            </w:r>
            <w:r w:rsidR="0092779C">
              <w:rPr>
                <w:rFonts w:eastAsia="Times New Roman" w:cs="Arial"/>
                <w:color w:val="FF0000"/>
              </w:rPr>
              <w:t xml:space="preserve"> and coats</w:t>
            </w:r>
            <w:r>
              <w:rPr>
                <w:rFonts w:eastAsia="Times New Roman" w:cs="Arial"/>
                <w:color w:val="FF0000"/>
              </w:rPr>
              <w:t>.</w:t>
            </w:r>
          </w:p>
          <w:p w14:paraId="6D3B9B72" w14:textId="10882177" w:rsidR="0092779C" w:rsidRPr="009E663D" w:rsidRDefault="0092779C" w:rsidP="006B56EF">
            <w:pPr>
              <w:ind w:left="360"/>
              <w:contextualSpacing/>
              <w:rPr>
                <w:rFonts w:eastAsia="Times New Roman" w:cs="Arial"/>
              </w:rPr>
            </w:pPr>
          </w:p>
        </w:tc>
        <w:tc>
          <w:tcPr>
            <w:tcW w:w="313" w:type="pct"/>
            <w:shd w:val="clear" w:color="auto" w:fill="auto"/>
          </w:tcPr>
          <w:p w14:paraId="22C75290" w14:textId="77777777" w:rsidR="00E71C44" w:rsidRPr="00717136" w:rsidRDefault="00E71C44" w:rsidP="006B56EF">
            <w:pPr>
              <w:jc w:val="center"/>
            </w:pPr>
          </w:p>
        </w:tc>
        <w:tc>
          <w:tcPr>
            <w:tcW w:w="340" w:type="pct"/>
          </w:tcPr>
          <w:p w14:paraId="53B71263" w14:textId="77777777" w:rsidR="00E71C44" w:rsidRPr="00E90827" w:rsidRDefault="00E71C44" w:rsidP="006B56EF">
            <w:pPr>
              <w:spacing w:before="120" w:after="120"/>
            </w:pPr>
          </w:p>
        </w:tc>
        <w:tc>
          <w:tcPr>
            <w:tcW w:w="300" w:type="pct"/>
          </w:tcPr>
          <w:p w14:paraId="31494305" w14:textId="77777777" w:rsidR="00E71C44" w:rsidRPr="00E90827" w:rsidRDefault="00E71C44" w:rsidP="006B56EF">
            <w:pPr>
              <w:spacing w:before="120" w:after="120"/>
              <w:jc w:val="center"/>
            </w:pPr>
          </w:p>
        </w:tc>
        <w:tc>
          <w:tcPr>
            <w:tcW w:w="238" w:type="pct"/>
          </w:tcPr>
          <w:p w14:paraId="629CF599" w14:textId="77777777" w:rsidR="00E71C44" w:rsidRPr="00E90827" w:rsidRDefault="00E71C44" w:rsidP="006B56EF">
            <w:pPr>
              <w:spacing w:before="120" w:after="120"/>
              <w:jc w:val="center"/>
            </w:pPr>
          </w:p>
        </w:tc>
        <w:tc>
          <w:tcPr>
            <w:tcW w:w="306" w:type="pct"/>
            <w:shd w:val="clear" w:color="auto" w:fill="FFFFFF" w:themeFill="background1"/>
          </w:tcPr>
          <w:p w14:paraId="3A86E62B" w14:textId="77777777" w:rsidR="00E71C44" w:rsidRPr="00E90827" w:rsidRDefault="00E71C44" w:rsidP="006B56EF">
            <w:pPr>
              <w:spacing w:before="120" w:after="120"/>
            </w:pPr>
          </w:p>
        </w:tc>
      </w:tr>
      <w:tr w:rsidR="00E71C44" w:rsidRPr="003916DA" w14:paraId="3F960D01" w14:textId="77777777" w:rsidTr="006B56EF">
        <w:tc>
          <w:tcPr>
            <w:tcW w:w="443" w:type="pct"/>
          </w:tcPr>
          <w:p w14:paraId="41FBA279" w14:textId="33025C01" w:rsidR="00E71C44" w:rsidRPr="009E663D" w:rsidRDefault="00E71C44" w:rsidP="006B56EF">
            <w:pPr>
              <w:rPr>
                <w:rFonts w:ascii="Arial Narrow" w:eastAsia="Times New Roman" w:hAnsi="Arial Narrow" w:cs="Arial"/>
              </w:rPr>
            </w:pPr>
            <w:r w:rsidRPr="009E663D">
              <w:rPr>
                <w:rFonts w:ascii="Arial Narrow" w:eastAsia="Times New Roman" w:hAnsi="Arial Narrow" w:cs="Arial"/>
              </w:rPr>
              <w:t>H – COVID-19 virus</w:t>
            </w:r>
          </w:p>
          <w:p w14:paraId="7C9058F1" w14:textId="77777777" w:rsidR="00E71C44" w:rsidRPr="009E663D" w:rsidRDefault="00E71C44" w:rsidP="006B56EF">
            <w:pPr>
              <w:rPr>
                <w:rFonts w:ascii="Arial Narrow" w:eastAsia="Times New Roman" w:hAnsi="Arial Narrow" w:cs="Arial"/>
              </w:rPr>
            </w:pPr>
          </w:p>
          <w:p w14:paraId="62D83D8D" w14:textId="795DE669" w:rsidR="00E71C44" w:rsidRPr="009E663D" w:rsidRDefault="00E71C44" w:rsidP="006B56EF">
            <w:pPr>
              <w:rPr>
                <w:rFonts w:ascii="Arial Narrow" w:hAnsi="Arial Narrow" w:cs="Arial"/>
              </w:rPr>
            </w:pPr>
            <w:r w:rsidRPr="009E663D">
              <w:rPr>
                <w:rFonts w:ascii="Arial Narrow" w:hAnsi="Arial Narrow" w:cs="Arial"/>
              </w:rPr>
              <w:t xml:space="preserve">HE - Crowding </w:t>
            </w:r>
            <w:r w:rsidR="009E663D">
              <w:rPr>
                <w:rFonts w:ascii="Arial Narrow" w:hAnsi="Arial Narrow" w:cs="Arial"/>
              </w:rPr>
              <w:t>indoors</w:t>
            </w:r>
            <w:r w:rsidRPr="009E663D">
              <w:rPr>
                <w:rFonts w:ascii="Arial Narrow" w:hAnsi="Arial Narrow" w:cs="Arial"/>
              </w:rPr>
              <w:t xml:space="preserve"> on campus leading to transmission </w:t>
            </w:r>
          </w:p>
          <w:p w14:paraId="348E97D0" w14:textId="77777777" w:rsidR="00E71C44" w:rsidRPr="009E663D" w:rsidRDefault="00E71C44" w:rsidP="006B56EF">
            <w:pPr>
              <w:rPr>
                <w:rFonts w:ascii="Arial Narrow" w:hAnsi="Arial Narrow" w:cs="Arial"/>
              </w:rPr>
            </w:pPr>
          </w:p>
          <w:p w14:paraId="01D0AB93" w14:textId="06B04D35" w:rsidR="00E71C44" w:rsidRPr="009E663D" w:rsidRDefault="00E71C44" w:rsidP="006B56EF">
            <w:pPr>
              <w:rPr>
                <w:rFonts w:ascii="Arial Narrow" w:eastAsia="Times New Roman" w:hAnsi="Arial Narrow" w:cs="Arial"/>
              </w:rPr>
            </w:pPr>
            <w:r w:rsidRPr="009E663D">
              <w:rPr>
                <w:rFonts w:ascii="Arial Narrow" w:eastAsia="Times New Roman" w:hAnsi="Arial Narrow" w:cs="Arial"/>
              </w:rPr>
              <w:t xml:space="preserve">C - Illness and at least </w:t>
            </w:r>
          </w:p>
          <w:p w14:paraId="3D52C7BF" w14:textId="77777777" w:rsidR="00E71C44" w:rsidRPr="009E663D" w:rsidRDefault="00E71C44" w:rsidP="006B56EF">
            <w:pPr>
              <w:rPr>
                <w:rFonts w:ascii="Arial Narrow" w:eastAsia="Times New Roman" w:hAnsi="Arial Narrow" w:cs="Arial"/>
              </w:rPr>
            </w:pPr>
            <w:r w:rsidRPr="009E663D">
              <w:rPr>
                <w:rFonts w:ascii="Arial Narrow" w:eastAsia="Times New Roman" w:hAnsi="Arial Narrow" w:cs="Arial"/>
              </w:rPr>
              <w:t>7 days off work</w:t>
            </w:r>
          </w:p>
          <w:p w14:paraId="620C479C" w14:textId="73DD09DF" w:rsidR="00E71C44" w:rsidRPr="009E663D" w:rsidRDefault="00E71C44" w:rsidP="006B56EF">
            <w:pPr>
              <w:spacing w:before="120" w:after="120"/>
              <w:rPr>
                <w:rFonts w:ascii="Arial Narrow" w:hAnsi="Arial Narrow" w:cs="Arial"/>
              </w:rPr>
            </w:pPr>
          </w:p>
        </w:tc>
        <w:tc>
          <w:tcPr>
            <w:tcW w:w="405" w:type="pct"/>
          </w:tcPr>
          <w:p w14:paraId="273CCC0A"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lastRenderedPageBreak/>
              <w:t>Staff</w:t>
            </w:r>
          </w:p>
          <w:p w14:paraId="626C5972"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 xml:space="preserve">Students </w:t>
            </w:r>
          </w:p>
          <w:p w14:paraId="71B064FE"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Visitors</w:t>
            </w:r>
          </w:p>
          <w:p w14:paraId="171F6AC6"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Contractors</w:t>
            </w:r>
          </w:p>
          <w:p w14:paraId="2B4FE335"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 xml:space="preserve">Vulnerable </w:t>
            </w:r>
          </w:p>
          <w:p w14:paraId="32CC215A"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persons</w:t>
            </w:r>
          </w:p>
          <w:p w14:paraId="5C283CE8"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 xml:space="preserve">People with a </w:t>
            </w:r>
          </w:p>
          <w:p w14:paraId="0EB56780"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disability</w:t>
            </w:r>
          </w:p>
          <w:p w14:paraId="60505D75"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 xml:space="preserve">Members of </w:t>
            </w:r>
          </w:p>
          <w:p w14:paraId="061E480B"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the public</w:t>
            </w:r>
          </w:p>
          <w:p w14:paraId="0C241C25" w14:textId="0F616A6F" w:rsidR="00E71C44" w:rsidRPr="00F07212" w:rsidRDefault="00E71C44" w:rsidP="006B56EF">
            <w:pPr>
              <w:spacing w:before="120" w:after="120"/>
              <w:rPr>
                <w:rFonts w:ascii="Arial Narrow" w:hAnsi="Arial Narrow" w:cs="Arial"/>
              </w:rPr>
            </w:pPr>
          </w:p>
        </w:tc>
        <w:tc>
          <w:tcPr>
            <w:tcW w:w="2656" w:type="pct"/>
          </w:tcPr>
          <w:p w14:paraId="183BD8F8" w14:textId="3BC04A26" w:rsidR="009E663D" w:rsidRPr="009E663D" w:rsidRDefault="009E663D" w:rsidP="006B56EF">
            <w:pPr>
              <w:numPr>
                <w:ilvl w:val="0"/>
                <w:numId w:val="18"/>
              </w:numPr>
              <w:contextualSpacing/>
              <w:rPr>
                <w:rFonts w:eastAsia="Times New Roman" w:cs="Arial"/>
              </w:rPr>
            </w:pPr>
            <w:r w:rsidRPr="009E663D">
              <w:rPr>
                <w:rFonts w:eastAsia="Times New Roman" w:cs="Times New Roman"/>
              </w:rPr>
              <w:t>Timetabling and Room Booking Team will ensure scheduled</w:t>
            </w:r>
            <w:r w:rsidRPr="009E663D">
              <w:rPr>
                <w:rFonts w:eastAsia="Times New Roman" w:cs="Times New Roman"/>
                <w:color w:val="FFFFFF" w:themeColor="background1"/>
                <w:u w:val="single"/>
              </w:rPr>
              <w:t xml:space="preserve"> </w:t>
            </w:r>
            <w:r w:rsidRPr="009E663D">
              <w:rPr>
                <w:rFonts w:eastAsia="Times New Roman" w:cs="Times New Roman"/>
              </w:rPr>
              <w:t xml:space="preserve">teaching events do not </w:t>
            </w:r>
            <w:r w:rsidRPr="009E663D">
              <w:rPr>
                <w:rFonts w:eastAsia="Times New Roman" w:cs="Arial"/>
              </w:rPr>
              <w:t>exceed</w:t>
            </w:r>
            <w:r w:rsidRPr="009E663D">
              <w:rPr>
                <w:rFonts w:eastAsia="Times New Roman" w:cs="Times New Roman"/>
              </w:rPr>
              <w:t xml:space="preserve"> the room capacity.</w:t>
            </w:r>
            <w:r w:rsidRPr="009E663D">
              <w:rPr>
                <w:rFonts w:eastAsia="Times New Roman" w:cs="Arial"/>
              </w:rPr>
              <w:t xml:space="preserve"> </w:t>
            </w:r>
            <w:r w:rsidR="003337F5">
              <w:rPr>
                <w:rFonts w:eastAsia="Times New Roman" w:cs="Arial"/>
              </w:rPr>
              <w:t>For other events, the organiser must ensure that the room capacity is not exceeded and that there is no overcrowding in breakout rooms.</w:t>
            </w:r>
          </w:p>
          <w:p w14:paraId="4AFF6D2C" w14:textId="77777777" w:rsidR="009E663D" w:rsidRPr="009E663D" w:rsidRDefault="009E663D" w:rsidP="006B56EF">
            <w:pPr>
              <w:numPr>
                <w:ilvl w:val="0"/>
                <w:numId w:val="18"/>
              </w:numPr>
              <w:contextualSpacing/>
              <w:rPr>
                <w:rFonts w:eastAsia="Times New Roman" w:cs="Arial"/>
              </w:rPr>
            </w:pPr>
            <w:r w:rsidRPr="009E663D">
              <w:rPr>
                <w:rFonts w:eastAsia="Times New Roman" w:cs="Arial"/>
              </w:rPr>
              <w:t>All in person event attendees must be included in the timetabled event (</w:t>
            </w:r>
            <w:proofErr w:type="gramStart"/>
            <w:r w:rsidRPr="009E663D">
              <w:rPr>
                <w:rFonts w:eastAsia="Times New Roman" w:cs="Arial"/>
              </w:rPr>
              <w:t>e.g.</w:t>
            </w:r>
            <w:proofErr w:type="gramEnd"/>
            <w:r w:rsidRPr="009E663D">
              <w:rPr>
                <w:rFonts w:eastAsia="Times New Roman" w:cs="Arial"/>
              </w:rPr>
              <w:t xml:space="preserve"> student scribes) to ensure the room is not used overcapacity</w:t>
            </w:r>
            <w:r w:rsidRPr="009E663D">
              <w:rPr>
                <w:rFonts w:eastAsia="Times New Roman" w:cs="Arial"/>
                <w:b/>
              </w:rPr>
              <w:t>.</w:t>
            </w:r>
            <w:r w:rsidRPr="009E663D">
              <w:rPr>
                <w:rFonts w:eastAsia="Times New Roman" w:cs="Arial"/>
              </w:rPr>
              <w:t xml:space="preserve"> </w:t>
            </w:r>
          </w:p>
          <w:p w14:paraId="440C0AF9" w14:textId="576F2379" w:rsidR="009E663D" w:rsidRPr="009E663D" w:rsidRDefault="003337F5" w:rsidP="006B56EF">
            <w:pPr>
              <w:numPr>
                <w:ilvl w:val="0"/>
                <w:numId w:val="18"/>
              </w:numPr>
              <w:contextualSpacing/>
              <w:rPr>
                <w:rFonts w:eastAsia="Times New Roman" w:cs="Times New Roman"/>
                <w:i/>
              </w:rPr>
            </w:pPr>
            <w:r>
              <w:rPr>
                <w:rFonts w:eastAsia="Times New Roman" w:cs="Arial"/>
              </w:rPr>
              <w:t>Attendees</w:t>
            </w:r>
            <w:r w:rsidR="009E663D" w:rsidRPr="009E663D">
              <w:rPr>
                <w:rFonts w:eastAsia="Times New Roman" w:cs="Arial"/>
              </w:rPr>
              <w:t xml:space="preserve"> are requested to leave circulation areas as quickly as possible and not to socialise and congregate in these areas. </w:t>
            </w:r>
          </w:p>
          <w:p w14:paraId="60585D34" w14:textId="70255298" w:rsidR="00E71C44" w:rsidRPr="009E663D" w:rsidRDefault="00E71C44" w:rsidP="006B56EF">
            <w:pPr>
              <w:pStyle w:val="ListParagraph"/>
              <w:ind w:left="360"/>
              <w:rPr>
                <w:i/>
              </w:rPr>
            </w:pPr>
          </w:p>
        </w:tc>
        <w:tc>
          <w:tcPr>
            <w:tcW w:w="313" w:type="pct"/>
            <w:shd w:val="clear" w:color="auto" w:fill="auto"/>
          </w:tcPr>
          <w:p w14:paraId="38FC82B6" w14:textId="77777777" w:rsidR="00E71C44" w:rsidRPr="00717136" w:rsidRDefault="00E71C44" w:rsidP="006B56EF">
            <w:pPr>
              <w:jc w:val="center"/>
            </w:pPr>
          </w:p>
        </w:tc>
        <w:tc>
          <w:tcPr>
            <w:tcW w:w="340" w:type="pct"/>
          </w:tcPr>
          <w:p w14:paraId="4A2F4C65" w14:textId="77777777" w:rsidR="00E71C44" w:rsidRPr="00E90827" w:rsidRDefault="00E71C44" w:rsidP="006B56EF">
            <w:pPr>
              <w:spacing w:before="120" w:after="120"/>
            </w:pPr>
          </w:p>
        </w:tc>
        <w:tc>
          <w:tcPr>
            <w:tcW w:w="300" w:type="pct"/>
          </w:tcPr>
          <w:p w14:paraId="13929516" w14:textId="77777777" w:rsidR="00E71C44" w:rsidRPr="00E90827" w:rsidRDefault="00E71C44" w:rsidP="006B56EF">
            <w:pPr>
              <w:spacing w:before="120" w:after="120"/>
              <w:jc w:val="center"/>
            </w:pPr>
          </w:p>
        </w:tc>
        <w:tc>
          <w:tcPr>
            <w:tcW w:w="238" w:type="pct"/>
          </w:tcPr>
          <w:p w14:paraId="796E3106" w14:textId="77777777" w:rsidR="00E71C44" w:rsidRPr="00E90827" w:rsidRDefault="00E71C44" w:rsidP="006B56EF">
            <w:pPr>
              <w:spacing w:before="120" w:after="120"/>
              <w:jc w:val="center"/>
            </w:pPr>
          </w:p>
        </w:tc>
        <w:tc>
          <w:tcPr>
            <w:tcW w:w="306" w:type="pct"/>
            <w:shd w:val="clear" w:color="auto" w:fill="FFFFFF" w:themeFill="background1"/>
          </w:tcPr>
          <w:p w14:paraId="135BB0B0" w14:textId="77777777" w:rsidR="00E71C44" w:rsidRPr="00E90827" w:rsidRDefault="00E71C44" w:rsidP="006B56EF">
            <w:pPr>
              <w:spacing w:before="120" w:after="120"/>
            </w:pPr>
          </w:p>
        </w:tc>
      </w:tr>
      <w:tr w:rsidR="00E71C44" w:rsidRPr="003916DA" w14:paraId="345FB008" w14:textId="77777777" w:rsidTr="006B56EF">
        <w:tc>
          <w:tcPr>
            <w:tcW w:w="443" w:type="pct"/>
          </w:tcPr>
          <w:p w14:paraId="634ED2A8" w14:textId="65C27BDE" w:rsidR="00E71C44" w:rsidRPr="009E663D" w:rsidRDefault="00E71C44" w:rsidP="006B56EF">
            <w:pPr>
              <w:rPr>
                <w:rFonts w:ascii="Arial Narrow" w:eastAsia="Times New Roman" w:hAnsi="Arial Narrow" w:cs="Arial"/>
              </w:rPr>
            </w:pPr>
            <w:r w:rsidRPr="009E663D">
              <w:rPr>
                <w:rFonts w:ascii="Arial Narrow" w:eastAsia="Times New Roman" w:hAnsi="Arial Narrow" w:cs="Arial"/>
              </w:rPr>
              <w:t>H – COVID-19 virus</w:t>
            </w:r>
          </w:p>
          <w:p w14:paraId="7116E29D" w14:textId="77777777" w:rsidR="00E71C44" w:rsidRPr="009E663D" w:rsidRDefault="00E71C44" w:rsidP="006B56EF">
            <w:pPr>
              <w:rPr>
                <w:rFonts w:ascii="Arial Narrow" w:eastAsia="Times New Roman" w:hAnsi="Arial Narrow" w:cs="Arial"/>
              </w:rPr>
            </w:pPr>
          </w:p>
          <w:p w14:paraId="427648EA" w14:textId="14798930" w:rsidR="00E71C44" w:rsidRPr="009E663D" w:rsidRDefault="00E71C44" w:rsidP="006B56EF">
            <w:pPr>
              <w:rPr>
                <w:rFonts w:ascii="Arial Narrow" w:hAnsi="Arial Narrow" w:cs="Arial"/>
              </w:rPr>
            </w:pPr>
            <w:r w:rsidRPr="009E663D">
              <w:rPr>
                <w:rFonts w:ascii="Arial Narrow" w:hAnsi="Arial Narrow" w:cs="Arial"/>
              </w:rPr>
              <w:t xml:space="preserve">HE - Person developing / exhibiting Covid-19 symptoms, whilst on campus, leading to transmission </w:t>
            </w:r>
          </w:p>
          <w:p w14:paraId="1DADD459" w14:textId="77777777" w:rsidR="00E71C44" w:rsidRPr="009E663D" w:rsidRDefault="00E71C44" w:rsidP="006B56EF">
            <w:pPr>
              <w:rPr>
                <w:rFonts w:ascii="Arial Narrow" w:hAnsi="Arial Narrow" w:cs="Arial"/>
              </w:rPr>
            </w:pPr>
          </w:p>
          <w:p w14:paraId="55F0DF73" w14:textId="6C2D77A5" w:rsidR="00E71C44" w:rsidRPr="009E663D" w:rsidRDefault="00E71C44" w:rsidP="006B56EF">
            <w:pPr>
              <w:rPr>
                <w:rFonts w:ascii="Arial Narrow" w:eastAsia="Times New Roman" w:hAnsi="Arial Narrow" w:cs="Arial"/>
              </w:rPr>
            </w:pPr>
            <w:r w:rsidRPr="009E663D">
              <w:rPr>
                <w:rFonts w:ascii="Arial Narrow" w:eastAsia="Times New Roman" w:hAnsi="Arial Narrow" w:cs="Arial"/>
              </w:rPr>
              <w:t>C - Illness and at least 7 days off work</w:t>
            </w:r>
          </w:p>
          <w:p w14:paraId="440BA17E" w14:textId="77777777" w:rsidR="00E71C44" w:rsidRPr="009E663D" w:rsidRDefault="00E71C44" w:rsidP="006B56EF">
            <w:pPr>
              <w:spacing w:before="120" w:after="120"/>
              <w:rPr>
                <w:rFonts w:ascii="Arial Narrow" w:hAnsi="Arial Narrow" w:cs="Arial"/>
              </w:rPr>
            </w:pPr>
          </w:p>
        </w:tc>
        <w:tc>
          <w:tcPr>
            <w:tcW w:w="405" w:type="pct"/>
          </w:tcPr>
          <w:p w14:paraId="0454E10A"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Staff</w:t>
            </w:r>
          </w:p>
          <w:p w14:paraId="4749E17F"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 xml:space="preserve">Students </w:t>
            </w:r>
          </w:p>
          <w:p w14:paraId="785CAD0F"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Visitors</w:t>
            </w:r>
          </w:p>
          <w:p w14:paraId="1668162F"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Contractors</w:t>
            </w:r>
          </w:p>
          <w:p w14:paraId="3227B4C2"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 xml:space="preserve">Vulnerable </w:t>
            </w:r>
          </w:p>
          <w:p w14:paraId="384E4C58"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persons</w:t>
            </w:r>
          </w:p>
          <w:p w14:paraId="2ED3ABF4"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 xml:space="preserve">People with a </w:t>
            </w:r>
          </w:p>
          <w:p w14:paraId="09787D45"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disability</w:t>
            </w:r>
          </w:p>
          <w:p w14:paraId="6E6A7A6F"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 xml:space="preserve">Members of </w:t>
            </w:r>
          </w:p>
          <w:p w14:paraId="05E7E146"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the public</w:t>
            </w:r>
          </w:p>
          <w:p w14:paraId="0D3F44D4" w14:textId="29001C92" w:rsidR="00E71C44" w:rsidRPr="00F07212" w:rsidRDefault="00E71C44" w:rsidP="006B56EF">
            <w:pPr>
              <w:spacing w:before="120" w:after="120"/>
              <w:rPr>
                <w:rFonts w:ascii="Arial Narrow" w:hAnsi="Arial Narrow" w:cs="Arial"/>
              </w:rPr>
            </w:pPr>
          </w:p>
        </w:tc>
        <w:tc>
          <w:tcPr>
            <w:tcW w:w="2656" w:type="pct"/>
          </w:tcPr>
          <w:p w14:paraId="57367E4C" w14:textId="77777777" w:rsidR="009E663D" w:rsidRPr="009E663D" w:rsidRDefault="009E663D" w:rsidP="006B56EF">
            <w:pPr>
              <w:numPr>
                <w:ilvl w:val="0"/>
                <w:numId w:val="19"/>
              </w:numPr>
              <w:contextualSpacing/>
              <w:rPr>
                <w:rFonts w:eastAsia="Times New Roman" w:cs="Times New Roman"/>
                <w:i/>
              </w:rPr>
            </w:pPr>
            <w:r w:rsidRPr="009E663D">
              <w:rPr>
                <w:rFonts w:eastAsia="Times New Roman" w:cs="Arial"/>
              </w:rPr>
              <w:t xml:space="preserve">At the start of the event the lecturer/presenter will make an opening statement asking anyone with COVID-19 symptoms to leave the room and follow the current University guidance on the appropriate action to take for testing and self-isolation. </w:t>
            </w:r>
          </w:p>
          <w:p w14:paraId="60980971" w14:textId="714810C6" w:rsidR="009E663D" w:rsidRPr="006B0388" w:rsidRDefault="009E663D" w:rsidP="006B56EF">
            <w:pPr>
              <w:numPr>
                <w:ilvl w:val="0"/>
                <w:numId w:val="19"/>
              </w:numPr>
              <w:contextualSpacing/>
              <w:rPr>
                <w:rFonts w:eastAsia="Times New Roman" w:cs="Times New Roman"/>
                <w:i/>
              </w:rPr>
            </w:pPr>
            <w:r w:rsidRPr="009E663D">
              <w:rPr>
                <w:rFonts w:eastAsia="Times New Roman" w:cs="Arial"/>
              </w:rPr>
              <w:t xml:space="preserve">All staff and students </w:t>
            </w:r>
            <w:r w:rsidR="00090B7F">
              <w:rPr>
                <w:rFonts w:eastAsia="Times New Roman" w:cs="Arial"/>
              </w:rPr>
              <w:t>should</w:t>
            </w:r>
            <w:r w:rsidRPr="006B0388">
              <w:rPr>
                <w:rFonts w:eastAsia="Times New Roman" w:cs="Arial"/>
              </w:rPr>
              <w:t xml:space="preserve"> carry out Lateral Flow Tests (LFT)</w:t>
            </w:r>
            <w:r w:rsidR="001823C3" w:rsidRPr="006B0388">
              <w:rPr>
                <w:rFonts w:eastAsia="Times New Roman" w:cs="Arial"/>
              </w:rPr>
              <w:t xml:space="preserve"> at least</w:t>
            </w:r>
            <w:r w:rsidRPr="006B0388">
              <w:rPr>
                <w:rFonts w:eastAsia="Times New Roman" w:cs="Arial"/>
              </w:rPr>
              <w:t xml:space="preserve"> twice weekly. Visitors </w:t>
            </w:r>
            <w:r w:rsidR="00090B7F">
              <w:rPr>
                <w:rFonts w:eastAsia="Times New Roman" w:cs="Arial"/>
              </w:rPr>
              <w:t>should</w:t>
            </w:r>
            <w:r w:rsidRPr="006B0388">
              <w:rPr>
                <w:rFonts w:eastAsia="Times New Roman" w:cs="Arial"/>
              </w:rPr>
              <w:t xml:space="preserve"> take an LFT prior to attending campus.</w:t>
            </w:r>
          </w:p>
          <w:p w14:paraId="43AF1A1A" w14:textId="77777777" w:rsidR="009E663D" w:rsidRPr="006B0388" w:rsidRDefault="009E663D" w:rsidP="006B56EF">
            <w:pPr>
              <w:numPr>
                <w:ilvl w:val="0"/>
                <w:numId w:val="19"/>
              </w:numPr>
              <w:contextualSpacing/>
              <w:rPr>
                <w:rFonts w:eastAsia="Times New Roman" w:cs="Times New Roman"/>
                <w:i/>
              </w:rPr>
            </w:pPr>
            <w:r w:rsidRPr="006B0388">
              <w:rPr>
                <w:rFonts w:eastAsia="Times New Roman" w:cs="Times New Roman"/>
              </w:rPr>
              <w:t>All staff and students are encouraged to take the COVID-19 vaccination.</w:t>
            </w:r>
          </w:p>
          <w:p w14:paraId="4F403BA0" w14:textId="416CFB22" w:rsidR="00E71C44" w:rsidRPr="009E663D" w:rsidRDefault="009E663D" w:rsidP="006B56EF">
            <w:pPr>
              <w:pStyle w:val="ListParagraph"/>
              <w:numPr>
                <w:ilvl w:val="0"/>
                <w:numId w:val="19"/>
              </w:numPr>
              <w:rPr>
                <w:i/>
              </w:rPr>
            </w:pPr>
            <w:r w:rsidRPr="009E663D">
              <w:rPr>
                <w:rFonts w:eastAsia="Times New Roman" w:cs="Times New Roman"/>
              </w:rPr>
              <w:t xml:space="preserve">All staff members must </w:t>
            </w:r>
            <w:r w:rsidR="006C6EBE">
              <w:rPr>
                <w:rFonts w:eastAsia="Times New Roman" w:cs="Times New Roman"/>
              </w:rPr>
              <w:t>follow the</w:t>
            </w:r>
            <w:r w:rsidRPr="009E663D">
              <w:rPr>
                <w:rFonts w:eastAsia="Times New Roman" w:cs="Times New Roman"/>
              </w:rPr>
              <w:t xml:space="preserve"> </w:t>
            </w:r>
            <w:hyperlink r:id="rId10" w:history="1">
              <w:r w:rsidR="006C6EBE" w:rsidRPr="006C6EBE">
                <w:rPr>
                  <w:rStyle w:val="Hyperlink"/>
                  <w:rFonts w:eastAsia="Times New Roman" w:cs="Times New Roman"/>
                </w:rPr>
                <w:t>Individual Staff Covid RA Process</w:t>
              </w:r>
            </w:hyperlink>
            <w:r w:rsidR="006C6EBE">
              <w:rPr>
                <w:rFonts w:eastAsia="Times New Roman" w:cs="Times New Roman"/>
              </w:rPr>
              <w:t xml:space="preserve"> </w:t>
            </w:r>
            <w:r w:rsidRPr="009E663D">
              <w:rPr>
                <w:rFonts w:eastAsia="Times New Roman" w:cs="Times New Roman"/>
              </w:rPr>
              <w:t>prior to returning to campus.</w:t>
            </w:r>
          </w:p>
        </w:tc>
        <w:tc>
          <w:tcPr>
            <w:tcW w:w="313" w:type="pct"/>
            <w:shd w:val="clear" w:color="auto" w:fill="auto"/>
          </w:tcPr>
          <w:p w14:paraId="6E3C5552" w14:textId="77777777" w:rsidR="00E71C44" w:rsidRPr="00717136" w:rsidRDefault="00E71C44" w:rsidP="006B56EF">
            <w:pPr>
              <w:jc w:val="center"/>
            </w:pPr>
          </w:p>
        </w:tc>
        <w:tc>
          <w:tcPr>
            <w:tcW w:w="340" w:type="pct"/>
          </w:tcPr>
          <w:p w14:paraId="1BA20FB8" w14:textId="77777777" w:rsidR="00E71C44" w:rsidRPr="00E90827" w:rsidRDefault="00E71C44" w:rsidP="006B56EF">
            <w:pPr>
              <w:spacing w:before="120" w:after="120"/>
            </w:pPr>
          </w:p>
        </w:tc>
        <w:tc>
          <w:tcPr>
            <w:tcW w:w="300" w:type="pct"/>
          </w:tcPr>
          <w:p w14:paraId="3341D319" w14:textId="77777777" w:rsidR="00E71C44" w:rsidRPr="00E90827" w:rsidRDefault="00E71C44" w:rsidP="006B56EF">
            <w:pPr>
              <w:spacing w:before="120" w:after="120"/>
              <w:jc w:val="center"/>
            </w:pPr>
          </w:p>
        </w:tc>
        <w:tc>
          <w:tcPr>
            <w:tcW w:w="238" w:type="pct"/>
          </w:tcPr>
          <w:p w14:paraId="7F4C23F8" w14:textId="77777777" w:rsidR="00E71C44" w:rsidRPr="00E90827" w:rsidRDefault="00E71C44" w:rsidP="006B56EF">
            <w:pPr>
              <w:spacing w:before="120" w:after="120"/>
              <w:jc w:val="center"/>
            </w:pPr>
          </w:p>
        </w:tc>
        <w:tc>
          <w:tcPr>
            <w:tcW w:w="306" w:type="pct"/>
            <w:shd w:val="clear" w:color="auto" w:fill="FFFFFF" w:themeFill="background1"/>
          </w:tcPr>
          <w:p w14:paraId="270CE2A6" w14:textId="77777777" w:rsidR="00E71C44" w:rsidRPr="00E90827" w:rsidRDefault="00E71C44" w:rsidP="006B56EF">
            <w:pPr>
              <w:spacing w:before="120" w:after="120"/>
            </w:pPr>
          </w:p>
        </w:tc>
      </w:tr>
      <w:tr w:rsidR="00E71C44" w:rsidRPr="003916DA" w14:paraId="4B15ED8F" w14:textId="77777777" w:rsidTr="006B56EF">
        <w:tc>
          <w:tcPr>
            <w:tcW w:w="443" w:type="pct"/>
          </w:tcPr>
          <w:p w14:paraId="541EEA2F" w14:textId="77777777" w:rsidR="00E71C44" w:rsidRPr="009E663D" w:rsidRDefault="00E71C44" w:rsidP="006B56EF">
            <w:pPr>
              <w:rPr>
                <w:rFonts w:ascii="Arial Narrow" w:eastAsia="Times New Roman" w:hAnsi="Arial Narrow" w:cs="Arial"/>
              </w:rPr>
            </w:pPr>
            <w:r w:rsidRPr="009E663D">
              <w:rPr>
                <w:rFonts w:ascii="Arial Narrow" w:eastAsia="Times New Roman" w:hAnsi="Arial Narrow" w:cs="Arial"/>
              </w:rPr>
              <w:t>H – COVID-19 virus</w:t>
            </w:r>
          </w:p>
          <w:p w14:paraId="3D2D13C3" w14:textId="3114CBB6" w:rsidR="00E71C44" w:rsidRPr="009E663D" w:rsidRDefault="00E71C44" w:rsidP="006B56EF">
            <w:pPr>
              <w:rPr>
                <w:rFonts w:ascii="Arial Narrow" w:hAnsi="Arial Narrow" w:cs="Arial"/>
              </w:rPr>
            </w:pPr>
            <w:r w:rsidRPr="009E663D">
              <w:rPr>
                <w:rFonts w:ascii="Arial Narrow" w:hAnsi="Arial Narrow" w:cs="Arial"/>
              </w:rPr>
              <w:t>HE - Student/staff with individual needs catching Covid-19 due to inability to follow standard processes.</w:t>
            </w:r>
          </w:p>
          <w:p w14:paraId="05D7E4A8" w14:textId="7698D863" w:rsidR="00E71C44" w:rsidRPr="009E663D" w:rsidRDefault="00E71C44" w:rsidP="006B56EF">
            <w:pPr>
              <w:rPr>
                <w:rFonts w:ascii="Arial Narrow" w:eastAsia="Times New Roman" w:hAnsi="Arial Narrow" w:cs="Arial"/>
              </w:rPr>
            </w:pPr>
            <w:r w:rsidRPr="009E663D">
              <w:rPr>
                <w:rFonts w:ascii="Arial Narrow" w:eastAsia="Times New Roman" w:hAnsi="Arial Narrow" w:cs="Arial"/>
              </w:rPr>
              <w:lastRenderedPageBreak/>
              <w:t>C - Illness and at least 7 days off work</w:t>
            </w:r>
          </w:p>
          <w:p w14:paraId="611C715F" w14:textId="5D98777E" w:rsidR="00E71C44" w:rsidRPr="009E663D" w:rsidRDefault="00E71C44" w:rsidP="006B56EF">
            <w:pPr>
              <w:rPr>
                <w:rFonts w:ascii="Arial Narrow" w:hAnsi="Arial Narrow" w:cs="Arial"/>
              </w:rPr>
            </w:pPr>
            <w:r w:rsidRPr="009E663D">
              <w:rPr>
                <w:rFonts w:ascii="Arial Narrow" w:hAnsi="Arial Narrow" w:cs="Arial"/>
              </w:rPr>
              <w:t xml:space="preserve"> </w:t>
            </w:r>
          </w:p>
        </w:tc>
        <w:tc>
          <w:tcPr>
            <w:tcW w:w="405" w:type="pct"/>
          </w:tcPr>
          <w:p w14:paraId="1B362F58" w14:textId="068F3D95" w:rsidR="00E71C44" w:rsidRPr="00F07212" w:rsidRDefault="00E71C44" w:rsidP="006B56EF">
            <w:pPr>
              <w:spacing w:before="120" w:after="120"/>
              <w:rPr>
                <w:rFonts w:ascii="Arial Narrow" w:hAnsi="Arial Narrow" w:cs="Arial"/>
              </w:rPr>
            </w:pPr>
            <w:r w:rsidRPr="00F07212">
              <w:rPr>
                <w:rFonts w:ascii="Arial Narrow" w:hAnsi="Arial Narrow" w:cs="Arial"/>
              </w:rPr>
              <w:lastRenderedPageBreak/>
              <w:t>Staff and Students with individual needs in teaching events.</w:t>
            </w:r>
          </w:p>
        </w:tc>
        <w:tc>
          <w:tcPr>
            <w:tcW w:w="2656" w:type="pct"/>
          </w:tcPr>
          <w:p w14:paraId="17CA2E2C" w14:textId="77777777" w:rsidR="009E663D" w:rsidRPr="009E663D" w:rsidRDefault="009E663D" w:rsidP="006B56EF">
            <w:pPr>
              <w:spacing w:before="120" w:after="120"/>
              <w:rPr>
                <w:rFonts w:eastAsia="Times New Roman" w:cs="Arial"/>
                <w:szCs w:val="20"/>
              </w:rPr>
            </w:pPr>
            <w:r w:rsidRPr="009E663D">
              <w:rPr>
                <w:rFonts w:eastAsia="Times New Roman" w:cs="Arial"/>
                <w:szCs w:val="20"/>
              </w:rPr>
              <w:t>Where students are unable to follow standard processes, individual risk assessments will be required. Students can contact their Departmental Disability Liaison Officer for support and can get more info from the Student Wellbeing and Inclusivity Service:</w:t>
            </w:r>
          </w:p>
          <w:p w14:paraId="425A152B" w14:textId="77777777" w:rsidR="009E663D" w:rsidRPr="009E663D" w:rsidRDefault="008B2C8C" w:rsidP="006B56EF">
            <w:pPr>
              <w:spacing w:before="120" w:after="120"/>
              <w:rPr>
                <w:rFonts w:eastAsia="Times New Roman" w:cs="Arial"/>
                <w:color w:val="0000FF" w:themeColor="hyperlink"/>
                <w:szCs w:val="20"/>
                <w:u w:val="single"/>
              </w:rPr>
            </w:pPr>
            <w:hyperlink r:id="rId11" w:history="1">
              <w:r w:rsidR="009E663D" w:rsidRPr="009E663D">
                <w:rPr>
                  <w:rFonts w:eastAsia="Times New Roman" w:cs="Arial"/>
                  <w:color w:val="0000FF" w:themeColor="hyperlink"/>
                  <w:szCs w:val="20"/>
                  <w:u w:val="single"/>
                </w:rPr>
                <w:t>essex.ac.uk/life/ student-services/ student-support</w:t>
              </w:r>
            </w:hyperlink>
          </w:p>
          <w:p w14:paraId="08C2F0AE" w14:textId="45C453A8" w:rsidR="00E71C44" w:rsidRPr="009E663D" w:rsidRDefault="00E71C44" w:rsidP="006B56EF">
            <w:pPr>
              <w:spacing w:before="120" w:after="120"/>
              <w:rPr>
                <w:rFonts w:cs="Arial"/>
                <w:szCs w:val="20"/>
                <w:highlight w:val="green"/>
              </w:rPr>
            </w:pPr>
          </w:p>
        </w:tc>
        <w:tc>
          <w:tcPr>
            <w:tcW w:w="313" w:type="pct"/>
            <w:shd w:val="clear" w:color="auto" w:fill="auto"/>
          </w:tcPr>
          <w:p w14:paraId="3997EF0B" w14:textId="4E241969" w:rsidR="00E71C44" w:rsidRPr="00717136" w:rsidRDefault="00E71C44" w:rsidP="006B56EF">
            <w:pPr>
              <w:spacing w:before="120" w:after="120"/>
              <w:jc w:val="center"/>
            </w:pPr>
          </w:p>
        </w:tc>
        <w:tc>
          <w:tcPr>
            <w:tcW w:w="340" w:type="pct"/>
          </w:tcPr>
          <w:p w14:paraId="14BA5CCE" w14:textId="77777777" w:rsidR="00E71C44" w:rsidRPr="00E90827" w:rsidRDefault="00E71C44" w:rsidP="006B56EF">
            <w:pPr>
              <w:spacing w:before="120" w:after="120"/>
            </w:pPr>
          </w:p>
        </w:tc>
        <w:tc>
          <w:tcPr>
            <w:tcW w:w="300" w:type="pct"/>
          </w:tcPr>
          <w:p w14:paraId="4C86FC37" w14:textId="77777777" w:rsidR="00E71C44" w:rsidRPr="00E90827" w:rsidRDefault="00E71C44" w:rsidP="006B56EF">
            <w:pPr>
              <w:spacing w:before="120" w:after="120"/>
              <w:jc w:val="center"/>
            </w:pPr>
          </w:p>
        </w:tc>
        <w:tc>
          <w:tcPr>
            <w:tcW w:w="238" w:type="pct"/>
          </w:tcPr>
          <w:p w14:paraId="7186985A" w14:textId="77777777" w:rsidR="00E71C44" w:rsidRPr="00E90827" w:rsidRDefault="00E71C44" w:rsidP="006B56EF">
            <w:pPr>
              <w:spacing w:before="120" w:after="120"/>
              <w:jc w:val="center"/>
            </w:pPr>
          </w:p>
        </w:tc>
        <w:tc>
          <w:tcPr>
            <w:tcW w:w="306" w:type="pct"/>
            <w:shd w:val="clear" w:color="auto" w:fill="FFFFFF" w:themeFill="background1"/>
          </w:tcPr>
          <w:p w14:paraId="538FB4BF" w14:textId="0E940B28" w:rsidR="00E71C44" w:rsidRPr="00E90827" w:rsidRDefault="00E71C44" w:rsidP="006B56EF">
            <w:pPr>
              <w:spacing w:before="120" w:after="120"/>
            </w:pPr>
          </w:p>
        </w:tc>
      </w:tr>
      <w:tr w:rsidR="00E71C44" w:rsidRPr="003916DA" w14:paraId="111C8886" w14:textId="77777777" w:rsidTr="006B56EF">
        <w:tc>
          <w:tcPr>
            <w:tcW w:w="443" w:type="pct"/>
          </w:tcPr>
          <w:p w14:paraId="4FB6CC14" w14:textId="353968AA" w:rsidR="00E71C44" w:rsidRPr="009E663D" w:rsidRDefault="00E71C44" w:rsidP="006B56EF">
            <w:pPr>
              <w:rPr>
                <w:rFonts w:ascii="Arial Narrow" w:hAnsi="Arial Narrow" w:cs="Arial"/>
              </w:rPr>
            </w:pPr>
            <w:r w:rsidRPr="009E663D">
              <w:rPr>
                <w:rFonts w:ascii="Arial Narrow" w:hAnsi="Arial Narrow" w:cs="Arial"/>
              </w:rPr>
              <w:t xml:space="preserve">H – Fire / Emergency </w:t>
            </w:r>
          </w:p>
          <w:p w14:paraId="76710531" w14:textId="77777777" w:rsidR="00E71C44" w:rsidRPr="009E663D" w:rsidRDefault="00E71C44" w:rsidP="006B56EF">
            <w:pPr>
              <w:rPr>
                <w:rFonts w:ascii="Arial Narrow" w:hAnsi="Arial Narrow" w:cs="Arial"/>
              </w:rPr>
            </w:pPr>
          </w:p>
          <w:p w14:paraId="0EAE3494" w14:textId="2E0EB858" w:rsidR="00E71C44" w:rsidRPr="009E663D" w:rsidRDefault="00E71C44" w:rsidP="006B56EF">
            <w:pPr>
              <w:rPr>
                <w:rFonts w:ascii="Arial Narrow" w:hAnsi="Arial Narrow" w:cs="Arial"/>
              </w:rPr>
            </w:pPr>
            <w:r w:rsidRPr="009E663D">
              <w:rPr>
                <w:rFonts w:ascii="Arial Narrow" w:hAnsi="Arial Narrow" w:cs="Arial"/>
              </w:rPr>
              <w:t>HE - Failure to evacuate due to social distancing requirements</w:t>
            </w:r>
          </w:p>
          <w:p w14:paraId="05C2C8EF" w14:textId="125127F2" w:rsidR="00E71C44" w:rsidRPr="009E663D" w:rsidRDefault="00E71C44" w:rsidP="006B56EF">
            <w:pPr>
              <w:rPr>
                <w:rFonts w:ascii="Arial Narrow" w:hAnsi="Arial Narrow" w:cs="Arial"/>
              </w:rPr>
            </w:pPr>
          </w:p>
          <w:p w14:paraId="4E761FC4" w14:textId="1E6EE93B" w:rsidR="00E71C44" w:rsidRPr="009E663D" w:rsidRDefault="00E71C44" w:rsidP="006B56EF">
            <w:pPr>
              <w:rPr>
                <w:rFonts w:ascii="Arial Narrow" w:hAnsi="Arial Narrow" w:cs="Arial"/>
              </w:rPr>
            </w:pPr>
            <w:r w:rsidRPr="009E663D">
              <w:rPr>
                <w:rFonts w:ascii="Arial Narrow" w:hAnsi="Arial Narrow" w:cs="Arial"/>
              </w:rPr>
              <w:t>C – serious injury / fatality</w:t>
            </w:r>
          </w:p>
          <w:p w14:paraId="1E3D39E7" w14:textId="77777777" w:rsidR="00E71C44" w:rsidRPr="009E663D" w:rsidRDefault="00E71C44" w:rsidP="006B56EF">
            <w:pPr>
              <w:rPr>
                <w:rFonts w:ascii="Arial Narrow" w:hAnsi="Arial Narrow" w:cs="Arial"/>
              </w:rPr>
            </w:pPr>
          </w:p>
        </w:tc>
        <w:tc>
          <w:tcPr>
            <w:tcW w:w="405" w:type="pct"/>
          </w:tcPr>
          <w:p w14:paraId="29DDF326"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Staff</w:t>
            </w:r>
          </w:p>
          <w:p w14:paraId="42C5B1D3"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 xml:space="preserve">Students </w:t>
            </w:r>
          </w:p>
          <w:p w14:paraId="3543CE42"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Visitors</w:t>
            </w:r>
          </w:p>
          <w:p w14:paraId="054C9551"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Contractors</w:t>
            </w:r>
          </w:p>
          <w:p w14:paraId="66090802"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 xml:space="preserve">Vulnerable </w:t>
            </w:r>
          </w:p>
          <w:p w14:paraId="03852ECA"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persons</w:t>
            </w:r>
          </w:p>
          <w:p w14:paraId="2760AABD"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 xml:space="preserve">People with a </w:t>
            </w:r>
          </w:p>
          <w:p w14:paraId="4282E6B5"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disability</w:t>
            </w:r>
          </w:p>
          <w:p w14:paraId="32D9839F"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 xml:space="preserve">Members of </w:t>
            </w:r>
          </w:p>
          <w:p w14:paraId="5D9B4ABE" w14:textId="77777777" w:rsidR="009E663D" w:rsidRPr="009E663D" w:rsidRDefault="009E663D" w:rsidP="006B56EF">
            <w:pPr>
              <w:rPr>
                <w:rFonts w:ascii="Arial Narrow" w:eastAsia="Times New Roman" w:hAnsi="Arial Narrow" w:cs="Arial"/>
              </w:rPr>
            </w:pPr>
            <w:r w:rsidRPr="009E663D">
              <w:rPr>
                <w:rFonts w:ascii="Arial Narrow" w:eastAsia="Times New Roman" w:hAnsi="Arial Narrow" w:cs="Arial"/>
              </w:rPr>
              <w:t>the public</w:t>
            </w:r>
          </w:p>
          <w:p w14:paraId="2DE3020D" w14:textId="5B7EC87B" w:rsidR="00E71C44" w:rsidRPr="00F07212" w:rsidRDefault="00E71C44" w:rsidP="006B56EF">
            <w:pPr>
              <w:spacing w:before="120" w:after="120"/>
              <w:rPr>
                <w:rFonts w:ascii="Arial Narrow" w:hAnsi="Arial Narrow" w:cs="Arial"/>
              </w:rPr>
            </w:pPr>
          </w:p>
        </w:tc>
        <w:tc>
          <w:tcPr>
            <w:tcW w:w="2656" w:type="pct"/>
          </w:tcPr>
          <w:p w14:paraId="32F9F35C" w14:textId="77777777" w:rsidR="009E663D" w:rsidRDefault="009E663D" w:rsidP="006B56EF">
            <w:pPr>
              <w:rPr>
                <w:rFonts w:eastAsia="Times New Roman" w:cs="Arial"/>
                <w:b/>
                <w:u w:val="single"/>
              </w:rPr>
            </w:pPr>
          </w:p>
          <w:p w14:paraId="2BE1573C" w14:textId="1545D49B" w:rsidR="009E663D" w:rsidRPr="009E663D" w:rsidRDefault="009E663D" w:rsidP="006B56EF">
            <w:pPr>
              <w:rPr>
                <w:rFonts w:eastAsia="Times New Roman" w:cs="Arial"/>
                <w:b/>
                <w:u w:val="single"/>
              </w:rPr>
            </w:pPr>
            <w:r w:rsidRPr="009E663D">
              <w:rPr>
                <w:rFonts w:eastAsia="Times New Roman" w:cs="Arial"/>
                <w:b/>
                <w:u w:val="single"/>
              </w:rPr>
              <w:t>Emergency:</w:t>
            </w:r>
          </w:p>
          <w:p w14:paraId="7EDC660B" w14:textId="77777777" w:rsidR="009E663D" w:rsidRPr="009E663D" w:rsidRDefault="009E663D" w:rsidP="006B56EF">
            <w:pPr>
              <w:rPr>
                <w:rFonts w:eastAsia="Times New Roman" w:cs="Arial"/>
                <w:b/>
                <w:u w:val="single"/>
              </w:rPr>
            </w:pPr>
          </w:p>
          <w:p w14:paraId="6843BE9C" w14:textId="77777777" w:rsidR="009E663D" w:rsidRPr="009E663D" w:rsidRDefault="009E663D" w:rsidP="006B56EF">
            <w:pPr>
              <w:rPr>
                <w:rFonts w:eastAsia="Times New Roman" w:cs="Times New Roman"/>
                <w:lang w:eastAsia="en-US"/>
              </w:rPr>
            </w:pPr>
            <w:r w:rsidRPr="009E663D">
              <w:rPr>
                <w:rFonts w:eastAsia="Times New Roman" w:cs="Arial"/>
              </w:rPr>
              <w:t xml:space="preserve">If the fire alarm sounds, follow the fire evacuation procedure: </w:t>
            </w:r>
            <w:hyperlink r:id="rId12" w:history="1">
              <w:r w:rsidRPr="009E663D">
                <w:rPr>
                  <w:rFonts w:eastAsia="Times New Roman" w:cs="Times New Roman"/>
                  <w:color w:val="0000FF" w:themeColor="hyperlink"/>
                  <w:u w:val="single"/>
                  <w:lang w:eastAsia="en-US"/>
                </w:rPr>
                <w:t>https://www.essex.ac.uk/-/media/documents/directories/health-and-safety/covid19/fire-evacuation-procedure-and-covid-19.docx</w:t>
              </w:r>
            </w:hyperlink>
          </w:p>
          <w:p w14:paraId="78D269DC" w14:textId="7C373B7A" w:rsidR="00E71C44" w:rsidRPr="00D76BB0" w:rsidRDefault="009E663D" w:rsidP="006B56EF">
            <w:pPr>
              <w:spacing w:before="120" w:after="120"/>
              <w:rPr>
                <w:i/>
              </w:rPr>
            </w:pPr>
            <w:r w:rsidRPr="009E663D">
              <w:rPr>
                <w:rFonts w:eastAsia="Times New Roman" w:cs="Arial"/>
              </w:rPr>
              <w:t>If any other unexpected emergency situation arises which cannot be managed by the lecturer</w:t>
            </w:r>
            <w:r>
              <w:rPr>
                <w:rFonts w:eastAsia="Times New Roman" w:cs="Arial"/>
              </w:rPr>
              <w:t>/event leader</w:t>
            </w:r>
            <w:r w:rsidRPr="009E663D">
              <w:rPr>
                <w:rFonts w:eastAsia="Times New Roman" w:cs="Arial"/>
              </w:rPr>
              <w:t>, Security should be contacted on 2222 (Southend: 01702328408).</w:t>
            </w:r>
          </w:p>
        </w:tc>
        <w:tc>
          <w:tcPr>
            <w:tcW w:w="313" w:type="pct"/>
            <w:shd w:val="clear" w:color="auto" w:fill="auto"/>
          </w:tcPr>
          <w:p w14:paraId="3B342584" w14:textId="77777777" w:rsidR="00E71C44" w:rsidRPr="00717136" w:rsidRDefault="00E71C44" w:rsidP="006B56EF">
            <w:pPr>
              <w:spacing w:before="120" w:after="120"/>
              <w:jc w:val="center"/>
            </w:pPr>
          </w:p>
        </w:tc>
        <w:tc>
          <w:tcPr>
            <w:tcW w:w="340" w:type="pct"/>
          </w:tcPr>
          <w:p w14:paraId="5A9017E3" w14:textId="77777777" w:rsidR="00E71C44" w:rsidRPr="00E90827" w:rsidRDefault="00E71C44" w:rsidP="006B56EF">
            <w:pPr>
              <w:spacing w:before="120" w:after="120"/>
            </w:pPr>
          </w:p>
        </w:tc>
        <w:tc>
          <w:tcPr>
            <w:tcW w:w="300" w:type="pct"/>
          </w:tcPr>
          <w:p w14:paraId="64F13E9F" w14:textId="77777777" w:rsidR="00E71C44" w:rsidRPr="00E90827" w:rsidRDefault="00E71C44" w:rsidP="006B56EF">
            <w:pPr>
              <w:spacing w:before="120" w:after="120"/>
              <w:jc w:val="center"/>
            </w:pPr>
          </w:p>
        </w:tc>
        <w:tc>
          <w:tcPr>
            <w:tcW w:w="238" w:type="pct"/>
          </w:tcPr>
          <w:p w14:paraId="15FC4DD4" w14:textId="77777777" w:rsidR="00E71C44" w:rsidRPr="00E90827" w:rsidRDefault="00E71C44" w:rsidP="006B56EF">
            <w:pPr>
              <w:spacing w:before="120" w:after="120"/>
              <w:jc w:val="center"/>
            </w:pPr>
          </w:p>
        </w:tc>
        <w:tc>
          <w:tcPr>
            <w:tcW w:w="306" w:type="pct"/>
            <w:shd w:val="clear" w:color="auto" w:fill="FFFFFF" w:themeFill="background1"/>
          </w:tcPr>
          <w:p w14:paraId="0B427F5B" w14:textId="77777777" w:rsidR="00E71C44" w:rsidRPr="00E90827" w:rsidRDefault="00E71C44" w:rsidP="006B56EF">
            <w:pPr>
              <w:spacing w:before="120" w:after="120"/>
            </w:pPr>
          </w:p>
        </w:tc>
      </w:tr>
    </w:tbl>
    <w:p w14:paraId="71CA43F1" w14:textId="4608E069" w:rsidR="006F7483" w:rsidRDefault="006B56EF">
      <w:pPr>
        <w:rPr>
          <w:rFonts w:cs="Arial"/>
        </w:rPr>
      </w:pPr>
      <w:r>
        <w:rPr>
          <w:rFonts w:cs="Arial"/>
        </w:rPr>
        <w:br w:type="textWrapping" w:clear="all"/>
      </w:r>
    </w:p>
    <w:p w14:paraId="4AD18D82" w14:textId="77777777" w:rsidR="00A06908" w:rsidRDefault="00A06908" w:rsidP="006F7483">
      <w:pPr>
        <w:pStyle w:val="NoSpacing"/>
      </w:pPr>
    </w:p>
    <w:p w14:paraId="77E584A4" w14:textId="77777777" w:rsidR="00A06908" w:rsidRDefault="00A06908" w:rsidP="009A1929">
      <w:pPr>
        <w:pStyle w:val="NoSpacing"/>
        <w:jc w:val="center"/>
      </w:pPr>
    </w:p>
    <w:p w14:paraId="779D61CB" w14:textId="2B29A682" w:rsidR="006F7483" w:rsidRPr="00C725C4" w:rsidRDefault="00C725C4" w:rsidP="006F7483">
      <w:pPr>
        <w:pStyle w:val="NoSpacing"/>
        <w:rPr>
          <w:b w:val="0"/>
        </w:rPr>
      </w:pPr>
      <w:r>
        <w:t xml:space="preserve">Periodic </w:t>
      </w:r>
      <w:r w:rsidR="006F7483" w:rsidRPr="006F7483">
        <w:t>Review</w:t>
      </w:r>
      <w:r>
        <w:t xml:space="preserve"> </w:t>
      </w:r>
    </w:p>
    <w:tbl>
      <w:tblPr>
        <w:tblStyle w:val="TableGrid"/>
        <w:tblW w:w="14567" w:type="dxa"/>
        <w:tblLook w:val="04A0" w:firstRow="1" w:lastRow="0" w:firstColumn="1" w:lastColumn="0" w:noHBand="0" w:noVBand="1"/>
      </w:tblPr>
      <w:tblGrid>
        <w:gridCol w:w="2660"/>
        <w:gridCol w:w="2551"/>
        <w:gridCol w:w="2552"/>
        <w:gridCol w:w="2268"/>
        <w:gridCol w:w="2268"/>
        <w:gridCol w:w="2268"/>
      </w:tblGrid>
      <w:tr w:rsidR="006F7483" w14:paraId="21150547" w14:textId="77777777" w:rsidTr="00AE6C77">
        <w:tc>
          <w:tcPr>
            <w:tcW w:w="2660" w:type="dxa"/>
            <w:shd w:val="clear" w:color="auto" w:fill="F2F2F2" w:themeFill="background1" w:themeFillShade="F2"/>
          </w:tcPr>
          <w:p w14:paraId="6BBDA2A7" w14:textId="77777777" w:rsidR="006F7483" w:rsidRPr="006F7483" w:rsidRDefault="006F7483" w:rsidP="00AE6C77">
            <w:pPr>
              <w:rPr>
                <w:rFonts w:cs="Arial"/>
                <w:b/>
              </w:rPr>
            </w:pPr>
            <w:r w:rsidRPr="006F7483">
              <w:rPr>
                <w:rFonts w:cs="Arial"/>
                <w:b/>
              </w:rPr>
              <w:t>Review date:</w:t>
            </w:r>
          </w:p>
        </w:tc>
        <w:tc>
          <w:tcPr>
            <w:tcW w:w="2551" w:type="dxa"/>
          </w:tcPr>
          <w:p w14:paraId="6515CEE3" w14:textId="6EC6815B" w:rsidR="006F7483" w:rsidRDefault="00FA44B3" w:rsidP="00C37AC6">
            <w:pPr>
              <w:rPr>
                <w:rFonts w:cs="Arial"/>
              </w:rPr>
            </w:pPr>
            <w:r>
              <w:rPr>
                <w:rFonts w:cs="Arial"/>
              </w:rPr>
              <w:t>30/</w:t>
            </w:r>
            <w:r w:rsidR="00C37AC6">
              <w:rPr>
                <w:rFonts w:cs="Arial"/>
              </w:rPr>
              <w:t>09</w:t>
            </w:r>
            <w:r w:rsidR="00884A91">
              <w:rPr>
                <w:rFonts w:cs="Arial"/>
              </w:rPr>
              <w:t>/21</w:t>
            </w:r>
          </w:p>
        </w:tc>
        <w:tc>
          <w:tcPr>
            <w:tcW w:w="2552" w:type="dxa"/>
          </w:tcPr>
          <w:p w14:paraId="10AEBBCD" w14:textId="4007695E" w:rsidR="006F7483" w:rsidRDefault="006B0388" w:rsidP="00AE6C77">
            <w:pPr>
              <w:rPr>
                <w:rFonts w:cs="Arial"/>
              </w:rPr>
            </w:pPr>
            <w:r>
              <w:rPr>
                <w:rFonts w:cs="Arial"/>
              </w:rPr>
              <w:t>13/01/2022</w:t>
            </w:r>
          </w:p>
        </w:tc>
        <w:tc>
          <w:tcPr>
            <w:tcW w:w="2268" w:type="dxa"/>
          </w:tcPr>
          <w:p w14:paraId="1A675914" w14:textId="070B67D5" w:rsidR="006F7483" w:rsidRDefault="009A1929" w:rsidP="00AE6C77">
            <w:pPr>
              <w:rPr>
                <w:rFonts w:cs="Arial"/>
              </w:rPr>
            </w:pPr>
            <w:r>
              <w:rPr>
                <w:rFonts w:cs="Arial"/>
              </w:rPr>
              <w:t>28/01/2022</w:t>
            </w:r>
          </w:p>
        </w:tc>
        <w:tc>
          <w:tcPr>
            <w:tcW w:w="2268" w:type="dxa"/>
          </w:tcPr>
          <w:p w14:paraId="09D11130" w14:textId="77777777" w:rsidR="006F7483" w:rsidRDefault="006F7483" w:rsidP="00AE6C77">
            <w:pPr>
              <w:rPr>
                <w:rFonts w:cs="Arial"/>
              </w:rPr>
            </w:pPr>
          </w:p>
        </w:tc>
        <w:tc>
          <w:tcPr>
            <w:tcW w:w="2268" w:type="dxa"/>
          </w:tcPr>
          <w:p w14:paraId="348D0567" w14:textId="77777777" w:rsidR="006F7483" w:rsidRDefault="006F7483" w:rsidP="00AE6C77">
            <w:pPr>
              <w:rPr>
                <w:rFonts w:cs="Arial"/>
              </w:rPr>
            </w:pPr>
          </w:p>
        </w:tc>
      </w:tr>
      <w:tr w:rsidR="006F7483" w14:paraId="2DA65018" w14:textId="77777777" w:rsidTr="00AE6C77">
        <w:tc>
          <w:tcPr>
            <w:tcW w:w="2660" w:type="dxa"/>
            <w:shd w:val="clear" w:color="auto" w:fill="F2F2F2" w:themeFill="background1" w:themeFillShade="F2"/>
          </w:tcPr>
          <w:p w14:paraId="3E784BDC" w14:textId="77777777" w:rsidR="006F7483" w:rsidRPr="006F7483" w:rsidRDefault="006F7483" w:rsidP="00AE6C77">
            <w:pPr>
              <w:rPr>
                <w:rFonts w:cs="Arial"/>
                <w:b/>
              </w:rPr>
            </w:pPr>
            <w:r w:rsidRPr="006F7483">
              <w:rPr>
                <w:rFonts w:cs="Arial"/>
                <w:b/>
              </w:rPr>
              <w:t>Review by:</w:t>
            </w:r>
          </w:p>
        </w:tc>
        <w:tc>
          <w:tcPr>
            <w:tcW w:w="2551" w:type="dxa"/>
          </w:tcPr>
          <w:p w14:paraId="2803134F" w14:textId="77777777" w:rsidR="006F7483" w:rsidRDefault="006F7483" w:rsidP="00AE6C77">
            <w:pPr>
              <w:rPr>
                <w:rFonts w:cs="Arial"/>
              </w:rPr>
            </w:pPr>
          </w:p>
        </w:tc>
        <w:tc>
          <w:tcPr>
            <w:tcW w:w="2552" w:type="dxa"/>
          </w:tcPr>
          <w:p w14:paraId="1908961E" w14:textId="0A55CDDE" w:rsidR="006F7483" w:rsidRDefault="006B0388" w:rsidP="00AE6C77">
            <w:pPr>
              <w:rPr>
                <w:rFonts w:cs="Arial"/>
              </w:rPr>
            </w:pPr>
            <w:r>
              <w:rPr>
                <w:rFonts w:cs="Arial"/>
              </w:rPr>
              <w:t>LC</w:t>
            </w:r>
          </w:p>
        </w:tc>
        <w:tc>
          <w:tcPr>
            <w:tcW w:w="2268" w:type="dxa"/>
          </w:tcPr>
          <w:p w14:paraId="7973BD42" w14:textId="2AA7D7E4" w:rsidR="006F7483" w:rsidRDefault="009A1929" w:rsidP="00AE6C77">
            <w:pPr>
              <w:rPr>
                <w:rFonts w:cs="Arial"/>
              </w:rPr>
            </w:pPr>
            <w:r>
              <w:rPr>
                <w:rFonts w:cs="Arial"/>
              </w:rPr>
              <w:t>LC/SH</w:t>
            </w:r>
          </w:p>
        </w:tc>
        <w:tc>
          <w:tcPr>
            <w:tcW w:w="2268" w:type="dxa"/>
          </w:tcPr>
          <w:p w14:paraId="68308E4D" w14:textId="77777777" w:rsidR="006F7483" w:rsidRDefault="006F7483" w:rsidP="00AE6C77">
            <w:pPr>
              <w:rPr>
                <w:rFonts w:cs="Arial"/>
              </w:rPr>
            </w:pPr>
          </w:p>
        </w:tc>
        <w:tc>
          <w:tcPr>
            <w:tcW w:w="2268" w:type="dxa"/>
          </w:tcPr>
          <w:p w14:paraId="29D00D98" w14:textId="77777777" w:rsidR="006F7483" w:rsidRDefault="006F7483" w:rsidP="00AE6C77">
            <w:pPr>
              <w:rPr>
                <w:rFonts w:cs="Arial"/>
              </w:rPr>
            </w:pPr>
          </w:p>
        </w:tc>
      </w:tr>
      <w:tr w:rsidR="006F7483" w14:paraId="5DBB5ADD" w14:textId="77777777" w:rsidTr="00AE6C77">
        <w:tc>
          <w:tcPr>
            <w:tcW w:w="2660" w:type="dxa"/>
            <w:shd w:val="clear" w:color="auto" w:fill="F2F2F2" w:themeFill="background1" w:themeFillShade="F2"/>
          </w:tcPr>
          <w:p w14:paraId="605B7452" w14:textId="77777777" w:rsidR="006F7483" w:rsidRPr="006F7483" w:rsidRDefault="006F7483" w:rsidP="00AE6C77">
            <w:pPr>
              <w:rPr>
                <w:rFonts w:cs="Arial"/>
                <w:b/>
              </w:rPr>
            </w:pPr>
            <w:r w:rsidRPr="006F7483">
              <w:rPr>
                <w:rFonts w:cs="Arial"/>
                <w:b/>
              </w:rPr>
              <w:t>Signed:</w:t>
            </w:r>
          </w:p>
        </w:tc>
        <w:tc>
          <w:tcPr>
            <w:tcW w:w="2551" w:type="dxa"/>
          </w:tcPr>
          <w:p w14:paraId="2F8A5232" w14:textId="77777777" w:rsidR="006F7483" w:rsidRDefault="006F7483" w:rsidP="00AE6C77">
            <w:pPr>
              <w:rPr>
                <w:rFonts w:cs="Arial"/>
              </w:rPr>
            </w:pPr>
          </w:p>
        </w:tc>
        <w:tc>
          <w:tcPr>
            <w:tcW w:w="2552" w:type="dxa"/>
          </w:tcPr>
          <w:p w14:paraId="68800AEC" w14:textId="37DE1831" w:rsidR="006F7483" w:rsidRDefault="006B0388" w:rsidP="00AE6C77">
            <w:pPr>
              <w:rPr>
                <w:rFonts w:cs="Arial"/>
              </w:rPr>
            </w:pPr>
            <w:r>
              <w:rPr>
                <w:rFonts w:cs="Arial"/>
              </w:rPr>
              <w:t>LC</w:t>
            </w:r>
          </w:p>
        </w:tc>
        <w:tc>
          <w:tcPr>
            <w:tcW w:w="2268" w:type="dxa"/>
          </w:tcPr>
          <w:p w14:paraId="132FF9DF" w14:textId="40C31279" w:rsidR="006F7483" w:rsidRDefault="009A1929" w:rsidP="00AE6C77">
            <w:pPr>
              <w:rPr>
                <w:rFonts w:cs="Arial"/>
              </w:rPr>
            </w:pPr>
            <w:r>
              <w:rPr>
                <w:rFonts w:cs="Arial"/>
              </w:rPr>
              <w:t>LC/SH</w:t>
            </w:r>
          </w:p>
        </w:tc>
        <w:tc>
          <w:tcPr>
            <w:tcW w:w="2268" w:type="dxa"/>
          </w:tcPr>
          <w:p w14:paraId="32919656" w14:textId="77777777" w:rsidR="006F7483" w:rsidRDefault="006F7483" w:rsidP="00AE6C77">
            <w:pPr>
              <w:rPr>
                <w:rFonts w:cs="Arial"/>
              </w:rPr>
            </w:pPr>
          </w:p>
        </w:tc>
        <w:tc>
          <w:tcPr>
            <w:tcW w:w="2268" w:type="dxa"/>
          </w:tcPr>
          <w:p w14:paraId="16412F2C" w14:textId="77777777" w:rsidR="006F7483" w:rsidRDefault="006F7483" w:rsidP="00AE6C77">
            <w:pPr>
              <w:rPr>
                <w:rFonts w:cs="Arial"/>
              </w:rPr>
            </w:pPr>
          </w:p>
        </w:tc>
      </w:tr>
    </w:tbl>
    <w:p w14:paraId="7C9BC31E" w14:textId="4923DED5" w:rsidR="002B5F1D" w:rsidRDefault="0038412A" w:rsidP="00C37AC6">
      <w:pPr>
        <w:rPr>
          <w:rFonts w:cs="Arial"/>
        </w:rPr>
      </w:pPr>
      <w:r>
        <w:rPr>
          <w:noProof/>
        </w:rPr>
        <w:drawing>
          <wp:anchor distT="0" distB="0" distL="114300" distR="114300" simplePos="0" relativeHeight="251662336" behindDoc="1" locked="0" layoutInCell="1" allowOverlap="1" wp14:anchorId="7E995E57" wp14:editId="5CC526F7">
            <wp:simplePos x="0" y="0"/>
            <wp:positionH relativeFrom="column">
              <wp:posOffset>5324475</wp:posOffset>
            </wp:positionH>
            <wp:positionV relativeFrom="paragraph">
              <wp:posOffset>88265</wp:posOffset>
            </wp:positionV>
            <wp:extent cx="3895725" cy="895350"/>
            <wp:effectExtent l="0" t="0" r="9525" b="0"/>
            <wp:wrapTight wrapText="bothSides">
              <wp:wrapPolygon edited="0">
                <wp:start x="0" y="0"/>
                <wp:lineTo x="0" y="21140"/>
                <wp:lineTo x="21547" y="21140"/>
                <wp:lineTo x="215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895725" cy="895350"/>
                    </a:xfrm>
                    <a:prstGeom prst="rect">
                      <a:avLst/>
                    </a:prstGeom>
                  </pic:spPr>
                </pic:pic>
              </a:graphicData>
            </a:graphic>
            <wp14:sizeRelH relativeFrom="page">
              <wp14:pctWidth>0</wp14:pctWidth>
            </wp14:sizeRelH>
            <wp14:sizeRelV relativeFrom="page">
              <wp14:pctHeight>0</wp14:pctHeight>
            </wp14:sizeRelV>
          </wp:anchor>
        </w:drawing>
      </w:r>
      <w:r w:rsidR="006F7483">
        <w:rPr>
          <w:rFonts w:cs="Arial"/>
        </w:rPr>
        <w:t>If there are changes</w:t>
      </w:r>
      <w:r w:rsidR="00435DDD">
        <w:rPr>
          <w:rFonts w:cs="Arial"/>
        </w:rPr>
        <w:t>,</w:t>
      </w:r>
      <w:r w:rsidR="006F7483">
        <w:rPr>
          <w:rFonts w:cs="Arial"/>
        </w:rPr>
        <w:t xml:space="preserve"> please save assessment as a new versi</w:t>
      </w:r>
      <w:r w:rsidR="00C37AC6">
        <w:rPr>
          <w:rFonts w:cs="Arial"/>
        </w:rPr>
        <w:t>on and archive previous version</w:t>
      </w:r>
    </w:p>
    <w:p w14:paraId="002860E2" w14:textId="2628D4FE" w:rsidR="00AF17B3" w:rsidRDefault="00AF17B3" w:rsidP="00C37AC6">
      <w:pPr>
        <w:rPr>
          <w:rFonts w:cs="Arial"/>
        </w:rPr>
      </w:pPr>
    </w:p>
    <w:p w14:paraId="077FE8B9" w14:textId="0A3A06AD" w:rsidR="00AF17B3" w:rsidRDefault="00AF17B3" w:rsidP="00C37AC6">
      <w:pPr>
        <w:rPr>
          <w:rFonts w:cs="Arial"/>
        </w:rPr>
      </w:pPr>
    </w:p>
    <w:p w14:paraId="6F1EBFA3" w14:textId="005A595E" w:rsidR="00AF17B3" w:rsidRDefault="00AF17B3" w:rsidP="00C37AC6">
      <w:pPr>
        <w:rPr>
          <w:rFonts w:cs="Arial"/>
        </w:rPr>
      </w:pPr>
    </w:p>
    <w:p w14:paraId="25230932" w14:textId="63FAAB5F" w:rsidR="00AF17B3" w:rsidRDefault="00AF17B3" w:rsidP="00C37AC6">
      <w:pPr>
        <w:rPr>
          <w:rFonts w:cs="Arial"/>
        </w:rPr>
      </w:pPr>
    </w:p>
    <w:p w14:paraId="47D648F5" w14:textId="65D2F21C" w:rsidR="00AF17B3" w:rsidRPr="002B5F1D" w:rsidRDefault="00AF17B3" w:rsidP="00C37AC6">
      <w:pPr>
        <w:rPr>
          <w:rFonts w:cs="Arial"/>
          <w:b/>
          <w:i/>
          <w:sz w:val="16"/>
        </w:rPr>
      </w:pPr>
    </w:p>
    <w:sectPr w:rsidR="00AF17B3" w:rsidRPr="002B5F1D" w:rsidSect="00C37AC6">
      <w:headerReference w:type="default" r:id="rId14"/>
      <w:footerReference w:type="default" r:id="rId15"/>
      <w:headerReference w:type="first" r:id="rId16"/>
      <w:footerReference w:type="first" r:id="rId17"/>
      <w:pgSz w:w="16838" w:h="11906" w:orient="landscape"/>
      <w:pgMar w:top="987" w:right="1247" w:bottom="1440" w:left="1361"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F5606" w14:textId="77777777" w:rsidR="008B2C8C" w:rsidRDefault="008B2C8C" w:rsidP="004F674E">
      <w:r>
        <w:separator/>
      </w:r>
    </w:p>
  </w:endnote>
  <w:endnote w:type="continuationSeparator" w:id="0">
    <w:p w14:paraId="70B5D225" w14:textId="77777777" w:rsidR="008B2C8C" w:rsidRDefault="008B2C8C" w:rsidP="004F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HAnsi" w:hAnsi="Arial" w:cstheme="minorBidi"/>
        <w:sz w:val="22"/>
        <w:szCs w:val="22"/>
      </w:rPr>
      <w:id w:val="-1468889465"/>
      <w:docPartObj>
        <w:docPartGallery w:val="Page Numbers (Bottom of Page)"/>
        <w:docPartUnique/>
      </w:docPartObj>
    </w:sdtPr>
    <w:sdtEndPr>
      <w:rPr>
        <w:noProof/>
      </w:rPr>
    </w:sdtEndPr>
    <w:sdtContent>
      <w:p w14:paraId="75BE71B0" w14:textId="507E12EB" w:rsidR="003E5EC2" w:rsidRPr="00AC2F3F" w:rsidRDefault="7E8273F8" w:rsidP="7E8273F8">
        <w:pPr>
          <w:pStyle w:val="NormalWeb"/>
          <w:shd w:val="clear" w:color="auto" w:fill="FFFFFF" w:themeFill="background1"/>
          <w:spacing w:before="0" w:beforeAutospacing="0" w:after="0" w:afterAutospacing="0"/>
          <w:textAlignment w:val="baseline"/>
          <w:rPr>
            <w:rFonts w:ascii="Arial" w:hAnsi="Arial" w:cs="Arial"/>
            <w:sz w:val="18"/>
            <w:szCs w:val="18"/>
          </w:rPr>
        </w:pPr>
        <w:r w:rsidRPr="00AC2F3F">
          <w:rPr>
            <w:rFonts w:ascii="Arial" w:hAnsi="Arial" w:cs="Arial"/>
            <w:sz w:val="18"/>
            <w:szCs w:val="18"/>
          </w:rPr>
          <w:t>Created:16 September 2021</w:t>
        </w:r>
      </w:p>
      <w:p w14:paraId="012757CD" w14:textId="6CB99F74" w:rsidR="003E5EC2" w:rsidRPr="00AC2F3F" w:rsidRDefault="7E8273F8" w:rsidP="7E8273F8">
        <w:pPr>
          <w:pStyle w:val="NormalWeb"/>
          <w:shd w:val="clear" w:color="auto" w:fill="FFFFFF" w:themeFill="background1"/>
          <w:spacing w:before="0" w:beforeAutospacing="0" w:after="0" w:afterAutospacing="0"/>
          <w:textAlignment w:val="baseline"/>
          <w:rPr>
            <w:rFonts w:ascii="Arial" w:hAnsi="Arial" w:cs="Arial"/>
            <w:sz w:val="18"/>
            <w:szCs w:val="18"/>
          </w:rPr>
        </w:pPr>
        <w:r w:rsidRPr="00AC2F3F">
          <w:rPr>
            <w:rFonts w:ascii="Arial" w:hAnsi="Arial" w:cs="Arial"/>
            <w:sz w:val="18"/>
            <w:szCs w:val="18"/>
          </w:rPr>
          <w:t xml:space="preserve">Amended: </w:t>
        </w:r>
        <w:r w:rsidR="00090B7F">
          <w:rPr>
            <w:rFonts w:ascii="Arial" w:hAnsi="Arial" w:cs="Arial"/>
            <w:sz w:val="18"/>
            <w:szCs w:val="18"/>
          </w:rPr>
          <w:t>04 February 2022</w:t>
        </w:r>
      </w:p>
      <w:p w14:paraId="40A25A88" w14:textId="02981337" w:rsidR="003E5EC2" w:rsidRPr="00AC2F3F" w:rsidRDefault="00B77E88" w:rsidP="7E8273F8">
        <w:pPr>
          <w:pStyle w:val="NormalWeb"/>
          <w:shd w:val="clear" w:color="auto" w:fill="FFFFFF" w:themeFill="background1"/>
          <w:spacing w:before="0" w:beforeAutospacing="0" w:after="0" w:afterAutospacing="0"/>
          <w:textAlignment w:val="baseline"/>
          <w:rPr>
            <w:rFonts w:ascii="Arial" w:hAnsi="Arial" w:cs="Arial"/>
            <w:sz w:val="18"/>
            <w:szCs w:val="18"/>
          </w:rPr>
        </w:pPr>
        <w:r>
          <w:rPr>
            <w:rFonts w:ascii="Arial" w:hAnsi="Arial" w:cs="Arial"/>
            <w:sz w:val="18"/>
            <w:szCs w:val="18"/>
          </w:rPr>
          <w:t>Version:0</w:t>
        </w:r>
        <w:r w:rsidR="00696A42">
          <w:rPr>
            <w:rFonts w:ascii="Arial" w:hAnsi="Arial" w:cs="Arial"/>
            <w:sz w:val="18"/>
            <w:szCs w:val="18"/>
          </w:rPr>
          <w:t>4</w:t>
        </w:r>
      </w:p>
      <w:p w14:paraId="25048254" w14:textId="69C2E061" w:rsidR="003E5EC2" w:rsidRPr="00AC2F3F" w:rsidRDefault="7E8273F8" w:rsidP="7E8273F8">
        <w:pPr>
          <w:pStyle w:val="NormalWeb"/>
          <w:shd w:val="clear" w:color="auto" w:fill="FFFFFF" w:themeFill="background1"/>
          <w:spacing w:before="0" w:beforeAutospacing="0" w:after="0" w:afterAutospacing="0"/>
          <w:textAlignment w:val="baseline"/>
          <w:rPr>
            <w:rFonts w:ascii="Arial" w:hAnsi="Arial" w:cs="Arial"/>
            <w:sz w:val="16"/>
            <w:szCs w:val="16"/>
          </w:rPr>
        </w:pPr>
        <w:r w:rsidRPr="00AC2F3F">
          <w:rPr>
            <w:rFonts w:ascii="Arial" w:hAnsi="Arial" w:cs="Arial"/>
            <w:sz w:val="18"/>
            <w:szCs w:val="18"/>
          </w:rPr>
          <w:t>Review Date: In line with government guidelines, or as the University considers moving to a new protection level</w:t>
        </w:r>
        <w:r w:rsidR="00AC2F3F" w:rsidRPr="00AC2F3F">
          <w:rPr>
            <w:rFonts w:ascii="Arial" w:hAnsi="Arial" w:cs="Arial"/>
            <w:sz w:val="18"/>
            <w:szCs w:val="18"/>
          </w:rPr>
          <w:t xml:space="preserve">, </w:t>
        </w:r>
        <w:r w:rsidRPr="00AC2F3F">
          <w:rPr>
            <w:rFonts w:ascii="Arial" w:hAnsi="Arial" w:cs="Arial"/>
            <w:sz w:val="18"/>
            <w:szCs w:val="18"/>
          </w:rPr>
          <w:t>whichever is sooner</w:t>
        </w:r>
        <w:r w:rsidRPr="00AC2F3F">
          <w:rPr>
            <w:rFonts w:ascii="Arial" w:hAnsi="Arial" w:cs="Arial"/>
            <w:sz w:val="16"/>
            <w:szCs w:val="16"/>
          </w:rPr>
          <w:t>.</w:t>
        </w:r>
      </w:p>
      <w:p w14:paraId="332F2C34" w14:textId="2972CBD2" w:rsidR="00DD3683" w:rsidRDefault="00DD3683" w:rsidP="003E5EC2">
        <w:pPr>
          <w:pStyle w:val="NormalWeb"/>
          <w:shd w:val="clear" w:color="auto" w:fill="FFFFFF"/>
          <w:spacing w:before="0" w:beforeAutospacing="0" w:after="0" w:afterAutospacing="0"/>
          <w:textAlignment w:val="baseline"/>
          <w:rPr>
            <w:rFonts w:ascii="Calibri" w:hAnsi="Calibri" w:cs="Calibri"/>
            <w:color w:val="201F1E"/>
            <w:sz w:val="22"/>
            <w:szCs w:val="22"/>
          </w:rPr>
        </w:pPr>
      </w:p>
      <w:p w14:paraId="09A291FE" w14:textId="2311FDBE" w:rsidR="00613AA7" w:rsidRDefault="00613AA7">
        <w:pPr>
          <w:pStyle w:val="Footer"/>
          <w:jc w:val="center"/>
        </w:pPr>
        <w:r>
          <w:fldChar w:fldCharType="begin"/>
        </w:r>
        <w:r>
          <w:instrText xml:space="preserve"> PAGE   \* MERGEFORMAT </w:instrText>
        </w:r>
        <w:r>
          <w:fldChar w:fldCharType="separate"/>
        </w:r>
        <w:r w:rsidR="00435C13">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435C13">
          <w:rPr>
            <w:noProof/>
          </w:rPr>
          <w:t>1</w:t>
        </w:r>
        <w:r>
          <w:rPr>
            <w:noProof/>
          </w:rPr>
          <w:fldChar w:fldCharType="end"/>
        </w:r>
      </w:p>
    </w:sdtContent>
  </w:sdt>
  <w:p w14:paraId="3CC77492" w14:textId="77777777" w:rsidR="00613AA7" w:rsidRDefault="00613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066780"/>
      <w:docPartObj>
        <w:docPartGallery w:val="Page Numbers (Bottom of Page)"/>
        <w:docPartUnique/>
      </w:docPartObj>
    </w:sdtPr>
    <w:sdtEndPr>
      <w:rPr>
        <w:noProof/>
      </w:rPr>
    </w:sdtEndPr>
    <w:sdtContent>
      <w:p w14:paraId="1E0E8AF7" w14:textId="24DD9748" w:rsidR="00613AA7" w:rsidRDefault="00613AA7">
        <w:pPr>
          <w:pStyle w:val="Footer"/>
          <w:jc w:val="center"/>
        </w:pP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8</w:t>
        </w:r>
        <w:r>
          <w:rPr>
            <w:noProof/>
          </w:rPr>
          <w:fldChar w:fldCharType="end"/>
        </w:r>
      </w:p>
    </w:sdtContent>
  </w:sdt>
  <w:p w14:paraId="2EF5FA67" w14:textId="77777777" w:rsidR="00613AA7" w:rsidRDefault="00613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15210" w14:textId="77777777" w:rsidR="008B2C8C" w:rsidRDefault="008B2C8C" w:rsidP="004F674E">
      <w:r>
        <w:separator/>
      </w:r>
    </w:p>
  </w:footnote>
  <w:footnote w:type="continuationSeparator" w:id="0">
    <w:p w14:paraId="494064C9" w14:textId="77777777" w:rsidR="008B2C8C" w:rsidRDefault="008B2C8C" w:rsidP="004F6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7B12" w14:textId="77777777" w:rsidR="00613AA7" w:rsidRDefault="00613AA7" w:rsidP="00F07212">
    <w:pPr>
      <w:pStyle w:val="Header"/>
    </w:pPr>
    <w:r w:rsidRPr="004266D4">
      <w:rPr>
        <w:noProof/>
        <w:sz w:val="28"/>
      </w:rPr>
      <w:drawing>
        <wp:anchor distT="0" distB="0" distL="114300" distR="114300" simplePos="0" relativeHeight="251657728" behindDoc="1" locked="0" layoutInCell="1" allowOverlap="1" wp14:anchorId="40CFB915" wp14:editId="7BFC2BC6">
          <wp:simplePos x="0" y="0"/>
          <wp:positionH relativeFrom="margin">
            <wp:align>left</wp:align>
          </wp:positionH>
          <wp:positionV relativeFrom="paragraph">
            <wp:posOffset>-5080</wp:posOffset>
          </wp:positionV>
          <wp:extent cx="1822799" cy="76835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22799" cy="76835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6946" w:type="dxa"/>
      <w:tblInd w:w="7621" w:type="dxa"/>
      <w:tblLook w:val="04A0" w:firstRow="1" w:lastRow="0" w:firstColumn="1" w:lastColumn="0" w:noHBand="0" w:noVBand="1"/>
    </w:tblPr>
    <w:tblGrid>
      <w:gridCol w:w="2461"/>
      <w:gridCol w:w="2217"/>
      <w:gridCol w:w="1134"/>
      <w:gridCol w:w="1134"/>
    </w:tblGrid>
    <w:tr w:rsidR="00613AA7" w14:paraId="6B693FDB" w14:textId="77777777" w:rsidTr="0025433A">
      <w:tc>
        <w:tcPr>
          <w:tcW w:w="2461" w:type="dxa"/>
          <w:shd w:val="clear" w:color="auto" w:fill="F2F2F2" w:themeFill="background1" w:themeFillShade="F2"/>
        </w:tcPr>
        <w:p w14:paraId="77531310" w14:textId="77777777" w:rsidR="00613AA7" w:rsidRPr="00AE6C77" w:rsidRDefault="00613AA7" w:rsidP="00F07212">
          <w:pPr>
            <w:pStyle w:val="Style1"/>
            <w:spacing w:before="80" w:after="80"/>
            <w:rPr>
              <w:b/>
            </w:rPr>
          </w:pPr>
          <w:r w:rsidRPr="00AE6C77">
            <w:rPr>
              <w:b/>
            </w:rPr>
            <w:t>File name:</w:t>
          </w:r>
        </w:p>
      </w:tc>
      <w:tc>
        <w:tcPr>
          <w:tcW w:w="4485" w:type="dxa"/>
          <w:gridSpan w:val="3"/>
        </w:tcPr>
        <w:p w14:paraId="490F4F7D" w14:textId="3616E37D" w:rsidR="00613AA7" w:rsidRPr="009A1929" w:rsidRDefault="00A97183" w:rsidP="00A97183">
          <w:pPr>
            <w:pStyle w:val="Style1"/>
            <w:spacing w:before="80" w:after="80"/>
          </w:pPr>
          <w:r w:rsidRPr="009A1929">
            <w:rPr>
              <w:rStyle w:val="Strong"/>
            </w:rPr>
            <w:t>Non-s</w:t>
          </w:r>
          <w:r w:rsidR="00613AA7" w:rsidRPr="009A1929">
            <w:rPr>
              <w:rStyle w:val="Strong"/>
            </w:rPr>
            <w:t>tandard</w:t>
          </w:r>
          <w:r w:rsidR="00A86AC3" w:rsidRPr="009A1929">
            <w:rPr>
              <w:rStyle w:val="Strong"/>
            </w:rPr>
            <w:t xml:space="preserve"> </w:t>
          </w:r>
          <w:r w:rsidRPr="009A1929">
            <w:rPr>
              <w:rStyle w:val="Strong"/>
            </w:rPr>
            <w:t>face to face</w:t>
          </w:r>
          <w:r w:rsidR="00A86AC3" w:rsidRPr="009A1929">
            <w:rPr>
              <w:rStyle w:val="Strong"/>
            </w:rPr>
            <w:t xml:space="preserve"> teaching </w:t>
          </w:r>
          <w:r w:rsidRPr="009A1929">
            <w:rPr>
              <w:rStyle w:val="Strong"/>
            </w:rPr>
            <w:t>and e</w:t>
          </w:r>
          <w:r w:rsidR="00A86AC3" w:rsidRPr="009A1929">
            <w:rPr>
              <w:rStyle w:val="Strong"/>
            </w:rPr>
            <w:t>vents</w:t>
          </w:r>
        </w:p>
      </w:tc>
    </w:tr>
    <w:tr w:rsidR="00613AA7" w14:paraId="543E3323" w14:textId="77777777" w:rsidTr="0025433A">
      <w:tc>
        <w:tcPr>
          <w:tcW w:w="2461" w:type="dxa"/>
          <w:shd w:val="clear" w:color="auto" w:fill="F2F2F2" w:themeFill="background1" w:themeFillShade="F2"/>
        </w:tcPr>
        <w:p w14:paraId="3FC39F68" w14:textId="77777777" w:rsidR="00613AA7" w:rsidRPr="00AE6C77" w:rsidRDefault="00613AA7" w:rsidP="00F07212">
          <w:pPr>
            <w:pStyle w:val="Style1"/>
            <w:spacing w:before="80" w:after="80"/>
            <w:rPr>
              <w:b/>
            </w:rPr>
          </w:pPr>
          <w:r w:rsidRPr="00AE6C77">
            <w:rPr>
              <w:b/>
            </w:rPr>
            <w:t>Risk assessment reference:</w:t>
          </w:r>
        </w:p>
      </w:tc>
      <w:tc>
        <w:tcPr>
          <w:tcW w:w="2217" w:type="dxa"/>
        </w:tcPr>
        <w:p w14:paraId="4EC73385" w14:textId="5EE21FC7" w:rsidR="00613AA7" w:rsidRPr="009A1929" w:rsidRDefault="00A86AC3" w:rsidP="00455DED">
          <w:pPr>
            <w:pStyle w:val="Style1"/>
            <w:spacing w:before="80" w:after="80"/>
          </w:pPr>
          <w:r w:rsidRPr="009A1929">
            <w:t>COVID-</w:t>
          </w:r>
          <w:r w:rsidR="00455DED" w:rsidRPr="009A1929">
            <w:t>NST01</w:t>
          </w:r>
        </w:p>
      </w:tc>
      <w:tc>
        <w:tcPr>
          <w:tcW w:w="1134" w:type="dxa"/>
          <w:shd w:val="clear" w:color="auto" w:fill="F2F2F2" w:themeFill="background1" w:themeFillShade="F2"/>
        </w:tcPr>
        <w:p w14:paraId="4B104DE2" w14:textId="77777777" w:rsidR="00613AA7" w:rsidRPr="009A1929" w:rsidRDefault="00613AA7" w:rsidP="00F07212">
          <w:pPr>
            <w:pStyle w:val="Style1"/>
            <w:spacing w:before="80" w:after="80"/>
            <w:rPr>
              <w:b/>
            </w:rPr>
          </w:pPr>
          <w:r w:rsidRPr="009A1929">
            <w:rPr>
              <w:b/>
            </w:rPr>
            <w:t>Version number</w:t>
          </w:r>
          <w:r w:rsidRPr="009A1929">
            <w:t>:</w:t>
          </w:r>
        </w:p>
      </w:tc>
      <w:tc>
        <w:tcPr>
          <w:tcW w:w="1134" w:type="dxa"/>
        </w:tcPr>
        <w:p w14:paraId="4B88A567" w14:textId="01EA9A73" w:rsidR="00613AA7" w:rsidRPr="009A1929" w:rsidRDefault="00073393" w:rsidP="00455DED">
          <w:pPr>
            <w:pStyle w:val="Style1"/>
            <w:spacing w:before="80" w:after="80"/>
          </w:pPr>
          <w:r w:rsidRPr="009A1929">
            <w:t>V</w:t>
          </w:r>
          <w:r w:rsidR="00696A42">
            <w:t>4</w:t>
          </w:r>
        </w:p>
      </w:tc>
    </w:tr>
  </w:tbl>
  <w:p w14:paraId="713CB3EF" w14:textId="77777777" w:rsidR="00613AA7" w:rsidRPr="009E5164" w:rsidRDefault="00613AA7" w:rsidP="00F07212">
    <w:pPr>
      <w:pStyle w:val="Header"/>
      <w:rPr>
        <w:sz w:val="2"/>
        <w:szCs w:val="2"/>
      </w:rPr>
    </w:pPr>
  </w:p>
  <w:p w14:paraId="75FB0AEA" w14:textId="77777777" w:rsidR="00613AA7" w:rsidRPr="00F07212" w:rsidRDefault="00613AA7" w:rsidP="00F07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EC0D" w14:textId="11A9F573" w:rsidR="00613AA7" w:rsidRDefault="008B2C8C">
    <w:pPr>
      <w:pStyle w:val="Header"/>
    </w:pPr>
    <w:sdt>
      <w:sdtPr>
        <w:id w:val="-2139941540"/>
        <w:docPartObj>
          <w:docPartGallery w:val="Watermarks"/>
          <w:docPartUnique/>
        </w:docPartObj>
      </w:sdtPr>
      <w:sdtEndPr/>
      <w:sdtContent>
        <w:r>
          <w:rPr>
            <w:noProof/>
            <w:lang w:val="en-US" w:eastAsia="en-US"/>
          </w:rPr>
          <w:pict w14:anchorId="4228E0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13AA7">
      <w:rPr>
        <w:noProof/>
      </w:rPr>
      <w:drawing>
        <wp:anchor distT="0" distB="0" distL="114300" distR="114300" simplePos="0" relativeHeight="251656704" behindDoc="0" locked="0" layoutInCell="1" allowOverlap="1" wp14:anchorId="0A69AB77" wp14:editId="12E3A66F">
          <wp:simplePos x="0" y="0"/>
          <wp:positionH relativeFrom="column">
            <wp:posOffset>0</wp:posOffset>
          </wp:positionH>
          <wp:positionV relativeFrom="paragraph">
            <wp:posOffset>-3810</wp:posOffset>
          </wp:positionV>
          <wp:extent cx="1603375" cy="71945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71945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6946" w:type="dxa"/>
      <w:tblInd w:w="7621" w:type="dxa"/>
      <w:tblLook w:val="04A0" w:firstRow="1" w:lastRow="0" w:firstColumn="1" w:lastColumn="0" w:noHBand="0" w:noVBand="1"/>
    </w:tblPr>
    <w:tblGrid>
      <w:gridCol w:w="2461"/>
      <w:gridCol w:w="2217"/>
      <w:gridCol w:w="1134"/>
      <w:gridCol w:w="1134"/>
    </w:tblGrid>
    <w:tr w:rsidR="00613AA7" w14:paraId="67ABAB22" w14:textId="77777777" w:rsidTr="00E90827">
      <w:tc>
        <w:tcPr>
          <w:tcW w:w="2461" w:type="dxa"/>
          <w:shd w:val="clear" w:color="auto" w:fill="F2F2F2" w:themeFill="background1" w:themeFillShade="F2"/>
        </w:tcPr>
        <w:p w14:paraId="6C9C69B0" w14:textId="77777777" w:rsidR="00613AA7" w:rsidRPr="00AE6C77" w:rsidRDefault="00613AA7" w:rsidP="00782786">
          <w:pPr>
            <w:pStyle w:val="Style1"/>
            <w:spacing w:before="80" w:after="80"/>
            <w:rPr>
              <w:b/>
            </w:rPr>
          </w:pPr>
          <w:r w:rsidRPr="00AE6C77">
            <w:rPr>
              <w:b/>
            </w:rPr>
            <w:t>File name:</w:t>
          </w:r>
        </w:p>
      </w:tc>
      <w:tc>
        <w:tcPr>
          <w:tcW w:w="4485" w:type="dxa"/>
          <w:gridSpan w:val="3"/>
        </w:tcPr>
        <w:p w14:paraId="478F8344" w14:textId="62447541" w:rsidR="00613AA7" w:rsidRDefault="00613AA7" w:rsidP="00014B89">
          <w:pPr>
            <w:pStyle w:val="Style1"/>
            <w:spacing w:before="80" w:after="80"/>
          </w:pPr>
          <w:r w:rsidRPr="004A652C">
            <w:rPr>
              <w:rStyle w:val="Strong"/>
            </w:rPr>
            <w:t>S</w:t>
          </w:r>
          <w:r>
            <w:rPr>
              <w:rStyle w:val="Strong"/>
            </w:rPr>
            <w:t>tandard Face to Face Teaching - ICLH</w:t>
          </w:r>
        </w:p>
      </w:tc>
    </w:tr>
    <w:tr w:rsidR="00613AA7" w14:paraId="2C7E0AB7" w14:textId="77777777" w:rsidTr="00E90827">
      <w:tc>
        <w:tcPr>
          <w:tcW w:w="2461" w:type="dxa"/>
          <w:shd w:val="clear" w:color="auto" w:fill="F2F2F2" w:themeFill="background1" w:themeFillShade="F2"/>
        </w:tcPr>
        <w:p w14:paraId="3FD1129D" w14:textId="77777777" w:rsidR="00613AA7" w:rsidRPr="00AE6C77" w:rsidRDefault="00613AA7" w:rsidP="00782786">
          <w:pPr>
            <w:pStyle w:val="Style1"/>
            <w:spacing w:before="80" w:after="80"/>
            <w:rPr>
              <w:b/>
            </w:rPr>
          </w:pPr>
          <w:r w:rsidRPr="00AE6C77">
            <w:rPr>
              <w:b/>
            </w:rPr>
            <w:t>Risk assessment reference:</w:t>
          </w:r>
        </w:p>
      </w:tc>
      <w:tc>
        <w:tcPr>
          <w:tcW w:w="2217" w:type="dxa"/>
        </w:tcPr>
        <w:p w14:paraId="52C3F404" w14:textId="66499658" w:rsidR="00613AA7" w:rsidRDefault="00613AA7" w:rsidP="00782786">
          <w:pPr>
            <w:pStyle w:val="Style1"/>
            <w:spacing w:before="80" w:after="80"/>
          </w:pPr>
          <w:r>
            <w:t>Covid-Teaching-ICLH01</w:t>
          </w:r>
        </w:p>
      </w:tc>
      <w:tc>
        <w:tcPr>
          <w:tcW w:w="1134" w:type="dxa"/>
          <w:shd w:val="clear" w:color="auto" w:fill="F2F2F2" w:themeFill="background1" w:themeFillShade="F2"/>
        </w:tcPr>
        <w:p w14:paraId="42751545" w14:textId="77777777" w:rsidR="00613AA7" w:rsidRDefault="00613AA7" w:rsidP="00782786">
          <w:pPr>
            <w:pStyle w:val="Style1"/>
            <w:spacing w:before="80" w:after="80"/>
          </w:pPr>
          <w:r w:rsidRPr="00AE6C77">
            <w:rPr>
              <w:b/>
            </w:rPr>
            <w:t>Version number</w:t>
          </w:r>
          <w:r>
            <w:t>:</w:t>
          </w:r>
        </w:p>
      </w:tc>
      <w:tc>
        <w:tcPr>
          <w:tcW w:w="1134" w:type="dxa"/>
        </w:tcPr>
        <w:p w14:paraId="20BDCD69" w14:textId="3D653671" w:rsidR="00613AA7" w:rsidRDefault="00613AA7" w:rsidP="00782786">
          <w:pPr>
            <w:pStyle w:val="Style1"/>
            <w:spacing w:before="80" w:after="80"/>
          </w:pPr>
          <w:r>
            <w:t>D6</w:t>
          </w:r>
        </w:p>
      </w:tc>
    </w:tr>
  </w:tbl>
  <w:p w14:paraId="7A6DD296" w14:textId="77777777" w:rsidR="00613AA7" w:rsidRDefault="00613AA7" w:rsidP="002B5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B25"/>
    <w:multiLevelType w:val="hybridMultilevel"/>
    <w:tmpl w:val="71B6B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A740A9"/>
    <w:multiLevelType w:val="hybridMultilevel"/>
    <w:tmpl w:val="6922AF1E"/>
    <w:lvl w:ilvl="0" w:tplc="08090001">
      <w:start w:val="1"/>
      <w:numFmt w:val="bullet"/>
      <w:lvlText w:val=""/>
      <w:lvlJc w:val="left"/>
      <w:pPr>
        <w:ind w:left="283" w:hanging="360"/>
      </w:pPr>
      <w:rPr>
        <w:rFonts w:ascii="Symbol" w:hAnsi="Symbol" w:hint="default"/>
      </w:rPr>
    </w:lvl>
    <w:lvl w:ilvl="1" w:tplc="08090003" w:tentative="1">
      <w:start w:val="1"/>
      <w:numFmt w:val="bullet"/>
      <w:lvlText w:val="o"/>
      <w:lvlJc w:val="left"/>
      <w:pPr>
        <w:ind w:left="1003" w:hanging="360"/>
      </w:pPr>
      <w:rPr>
        <w:rFonts w:ascii="Courier New" w:hAnsi="Courier New" w:cs="Courier New" w:hint="default"/>
      </w:rPr>
    </w:lvl>
    <w:lvl w:ilvl="2" w:tplc="08090005" w:tentative="1">
      <w:start w:val="1"/>
      <w:numFmt w:val="bullet"/>
      <w:lvlText w:val=""/>
      <w:lvlJc w:val="left"/>
      <w:pPr>
        <w:ind w:left="1723" w:hanging="360"/>
      </w:pPr>
      <w:rPr>
        <w:rFonts w:ascii="Wingdings" w:hAnsi="Wingdings" w:hint="default"/>
      </w:rPr>
    </w:lvl>
    <w:lvl w:ilvl="3" w:tplc="08090001" w:tentative="1">
      <w:start w:val="1"/>
      <w:numFmt w:val="bullet"/>
      <w:lvlText w:val=""/>
      <w:lvlJc w:val="left"/>
      <w:pPr>
        <w:ind w:left="2443" w:hanging="360"/>
      </w:pPr>
      <w:rPr>
        <w:rFonts w:ascii="Symbol" w:hAnsi="Symbol" w:hint="default"/>
      </w:rPr>
    </w:lvl>
    <w:lvl w:ilvl="4" w:tplc="08090003" w:tentative="1">
      <w:start w:val="1"/>
      <w:numFmt w:val="bullet"/>
      <w:lvlText w:val="o"/>
      <w:lvlJc w:val="left"/>
      <w:pPr>
        <w:ind w:left="3163" w:hanging="360"/>
      </w:pPr>
      <w:rPr>
        <w:rFonts w:ascii="Courier New" w:hAnsi="Courier New" w:cs="Courier New" w:hint="default"/>
      </w:rPr>
    </w:lvl>
    <w:lvl w:ilvl="5" w:tplc="08090005" w:tentative="1">
      <w:start w:val="1"/>
      <w:numFmt w:val="bullet"/>
      <w:lvlText w:val=""/>
      <w:lvlJc w:val="left"/>
      <w:pPr>
        <w:ind w:left="3883" w:hanging="360"/>
      </w:pPr>
      <w:rPr>
        <w:rFonts w:ascii="Wingdings" w:hAnsi="Wingdings" w:hint="default"/>
      </w:rPr>
    </w:lvl>
    <w:lvl w:ilvl="6" w:tplc="08090001" w:tentative="1">
      <w:start w:val="1"/>
      <w:numFmt w:val="bullet"/>
      <w:lvlText w:val=""/>
      <w:lvlJc w:val="left"/>
      <w:pPr>
        <w:ind w:left="4603" w:hanging="360"/>
      </w:pPr>
      <w:rPr>
        <w:rFonts w:ascii="Symbol" w:hAnsi="Symbol" w:hint="default"/>
      </w:rPr>
    </w:lvl>
    <w:lvl w:ilvl="7" w:tplc="08090003" w:tentative="1">
      <w:start w:val="1"/>
      <w:numFmt w:val="bullet"/>
      <w:lvlText w:val="o"/>
      <w:lvlJc w:val="left"/>
      <w:pPr>
        <w:ind w:left="5323" w:hanging="360"/>
      </w:pPr>
      <w:rPr>
        <w:rFonts w:ascii="Courier New" w:hAnsi="Courier New" w:cs="Courier New" w:hint="default"/>
      </w:rPr>
    </w:lvl>
    <w:lvl w:ilvl="8" w:tplc="08090005" w:tentative="1">
      <w:start w:val="1"/>
      <w:numFmt w:val="bullet"/>
      <w:lvlText w:val=""/>
      <w:lvlJc w:val="left"/>
      <w:pPr>
        <w:ind w:left="6043" w:hanging="360"/>
      </w:pPr>
      <w:rPr>
        <w:rFonts w:ascii="Wingdings" w:hAnsi="Wingdings" w:hint="default"/>
      </w:rPr>
    </w:lvl>
  </w:abstractNum>
  <w:abstractNum w:abstractNumId="2" w15:restartNumberingAfterBreak="0">
    <w:nsid w:val="155A5F5A"/>
    <w:multiLevelType w:val="hybridMultilevel"/>
    <w:tmpl w:val="B9CAF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6A5746"/>
    <w:multiLevelType w:val="hybridMultilevel"/>
    <w:tmpl w:val="EAEE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4400E"/>
    <w:multiLevelType w:val="hybridMultilevel"/>
    <w:tmpl w:val="128CE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616E0D"/>
    <w:multiLevelType w:val="hybridMultilevel"/>
    <w:tmpl w:val="E6F26C8E"/>
    <w:lvl w:ilvl="0" w:tplc="A04872D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B651F"/>
    <w:multiLevelType w:val="hybridMultilevel"/>
    <w:tmpl w:val="439E8ACE"/>
    <w:lvl w:ilvl="0" w:tplc="60CE4B5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6639F"/>
    <w:multiLevelType w:val="hybridMultilevel"/>
    <w:tmpl w:val="1C10D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7E3A62"/>
    <w:multiLevelType w:val="hybridMultilevel"/>
    <w:tmpl w:val="F70C5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4334DC"/>
    <w:multiLevelType w:val="hybridMultilevel"/>
    <w:tmpl w:val="29B2F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B457B3"/>
    <w:multiLevelType w:val="hybridMultilevel"/>
    <w:tmpl w:val="7B18CA7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6969AB"/>
    <w:multiLevelType w:val="hybridMultilevel"/>
    <w:tmpl w:val="86ACF394"/>
    <w:lvl w:ilvl="0" w:tplc="A04872D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8F38BF"/>
    <w:multiLevelType w:val="hybridMultilevel"/>
    <w:tmpl w:val="7DCA2D44"/>
    <w:lvl w:ilvl="0" w:tplc="6DD0463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C91B92"/>
    <w:multiLevelType w:val="hybridMultilevel"/>
    <w:tmpl w:val="AE486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58C5A59"/>
    <w:multiLevelType w:val="hybridMultilevel"/>
    <w:tmpl w:val="C9206488"/>
    <w:lvl w:ilvl="0" w:tplc="A04872D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212995"/>
    <w:multiLevelType w:val="hybridMultilevel"/>
    <w:tmpl w:val="FC920A2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F57CF9"/>
    <w:multiLevelType w:val="hybridMultilevel"/>
    <w:tmpl w:val="7D1E6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7C381B"/>
    <w:multiLevelType w:val="hybridMultilevel"/>
    <w:tmpl w:val="3490C2F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983EF2"/>
    <w:multiLevelType w:val="hybridMultilevel"/>
    <w:tmpl w:val="1D42D6E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D741F95"/>
    <w:multiLevelType w:val="hybridMultilevel"/>
    <w:tmpl w:val="3992046C"/>
    <w:lvl w:ilvl="0" w:tplc="A04872D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3"/>
  </w:num>
  <w:num w:numId="4">
    <w:abstractNumId w:val="16"/>
  </w:num>
  <w:num w:numId="5">
    <w:abstractNumId w:val="18"/>
  </w:num>
  <w:num w:numId="6">
    <w:abstractNumId w:val="10"/>
  </w:num>
  <w:num w:numId="7">
    <w:abstractNumId w:val="17"/>
  </w:num>
  <w:num w:numId="8">
    <w:abstractNumId w:val="1"/>
  </w:num>
  <w:num w:numId="9">
    <w:abstractNumId w:val="0"/>
  </w:num>
  <w:num w:numId="10">
    <w:abstractNumId w:val="4"/>
  </w:num>
  <w:num w:numId="11">
    <w:abstractNumId w:val="2"/>
  </w:num>
  <w:num w:numId="12">
    <w:abstractNumId w:val="9"/>
  </w:num>
  <w:num w:numId="13">
    <w:abstractNumId w:val="8"/>
  </w:num>
  <w:num w:numId="14">
    <w:abstractNumId w:val="15"/>
  </w:num>
  <w:num w:numId="15">
    <w:abstractNumId w:val="5"/>
  </w:num>
  <w:num w:numId="16">
    <w:abstractNumId w:val="12"/>
  </w:num>
  <w:num w:numId="17">
    <w:abstractNumId w:val="14"/>
  </w:num>
  <w:num w:numId="18">
    <w:abstractNumId w:val="19"/>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FB7"/>
    <w:rsid w:val="00014B89"/>
    <w:rsid w:val="0002683C"/>
    <w:rsid w:val="00041AF4"/>
    <w:rsid w:val="00044AE8"/>
    <w:rsid w:val="00073393"/>
    <w:rsid w:val="00090B7F"/>
    <w:rsid w:val="000A7D35"/>
    <w:rsid w:val="000E4390"/>
    <w:rsid w:val="000F2580"/>
    <w:rsid w:val="000F4601"/>
    <w:rsid w:val="00100BD9"/>
    <w:rsid w:val="00104EE9"/>
    <w:rsid w:val="00113F31"/>
    <w:rsid w:val="0013411A"/>
    <w:rsid w:val="001345BE"/>
    <w:rsid w:val="001426DB"/>
    <w:rsid w:val="00152B9F"/>
    <w:rsid w:val="00152CEF"/>
    <w:rsid w:val="00164BD3"/>
    <w:rsid w:val="00164F28"/>
    <w:rsid w:val="0017132B"/>
    <w:rsid w:val="001808D2"/>
    <w:rsid w:val="001823C3"/>
    <w:rsid w:val="001826C2"/>
    <w:rsid w:val="00184DFC"/>
    <w:rsid w:val="00187BC0"/>
    <w:rsid w:val="001A0F78"/>
    <w:rsid w:val="001B657A"/>
    <w:rsid w:val="001C5D8E"/>
    <w:rsid w:val="001D148B"/>
    <w:rsid w:val="001E2719"/>
    <w:rsid w:val="001F6E1F"/>
    <w:rsid w:val="00202B62"/>
    <w:rsid w:val="00212F82"/>
    <w:rsid w:val="002131CA"/>
    <w:rsid w:val="00220846"/>
    <w:rsid w:val="002233BD"/>
    <w:rsid w:val="00247A3B"/>
    <w:rsid w:val="002537ED"/>
    <w:rsid w:val="0025433A"/>
    <w:rsid w:val="0026467C"/>
    <w:rsid w:val="00271AC1"/>
    <w:rsid w:val="00282096"/>
    <w:rsid w:val="002820F4"/>
    <w:rsid w:val="00290590"/>
    <w:rsid w:val="002958B8"/>
    <w:rsid w:val="002A17D8"/>
    <w:rsid w:val="002B5F1D"/>
    <w:rsid w:val="002C1B61"/>
    <w:rsid w:val="002C7E7D"/>
    <w:rsid w:val="002F349D"/>
    <w:rsid w:val="003337F5"/>
    <w:rsid w:val="00334512"/>
    <w:rsid w:val="00350C28"/>
    <w:rsid w:val="00364962"/>
    <w:rsid w:val="0038412A"/>
    <w:rsid w:val="00391381"/>
    <w:rsid w:val="003916DA"/>
    <w:rsid w:val="003A07C3"/>
    <w:rsid w:val="003A5FDC"/>
    <w:rsid w:val="003C3A13"/>
    <w:rsid w:val="003C4D3F"/>
    <w:rsid w:val="003E3B67"/>
    <w:rsid w:val="003E5EC2"/>
    <w:rsid w:val="003F0E50"/>
    <w:rsid w:val="003F2F29"/>
    <w:rsid w:val="00430D45"/>
    <w:rsid w:val="00432491"/>
    <w:rsid w:val="00432C24"/>
    <w:rsid w:val="00435C13"/>
    <w:rsid w:val="00435DDD"/>
    <w:rsid w:val="0044467B"/>
    <w:rsid w:val="00451405"/>
    <w:rsid w:val="00452407"/>
    <w:rsid w:val="00455DED"/>
    <w:rsid w:val="00464F32"/>
    <w:rsid w:val="00480918"/>
    <w:rsid w:val="00482A2D"/>
    <w:rsid w:val="004950F2"/>
    <w:rsid w:val="004A6795"/>
    <w:rsid w:val="004B4812"/>
    <w:rsid w:val="004F674E"/>
    <w:rsid w:val="005074F9"/>
    <w:rsid w:val="00523EDE"/>
    <w:rsid w:val="00533336"/>
    <w:rsid w:val="00540260"/>
    <w:rsid w:val="00543BDE"/>
    <w:rsid w:val="00543C31"/>
    <w:rsid w:val="00544F07"/>
    <w:rsid w:val="00552E6C"/>
    <w:rsid w:val="0056581B"/>
    <w:rsid w:val="00584498"/>
    <w:rsid w:val="00590F64"/>
    <w:rsid w:val="005A3414"/>
    <w:rsid w:val="005B0744"/>
    <w:rsid w:val="005F03E0"/>
    <w:rsid w:val="005F4FF4"/>
    <w:rsid w:val="006034FF"/>
    <w:rsid w:val="00606AA5"/>
    <w:rsid w:val="00613AA7"/>
    <w:rsid w:val="00625A1E"/>
    <w:rsid w:val="006365CD"/>
    <w:rsid w:val="00642B03"/>
    <w:rsid w:val="0065783B"/>
    <w:rsid w:val="00684F24"/>
    <w:rsid w:val="0068749E"/>
    <w:rsid w:val="00696A42"/>
    <w:rsid w:val="006B0388"/>
    <w:rsid w:val="006B3B38"/>
    <w:rsid w:val="006B562F"/>
    <w:rsid w:val="006B56EF"/>
    <w:rsid w:val="006B77D6"/>
    <w:rsid w:val="006C305E"/>
    <w:rsid w:val="006C6EBE"/>
    <w:rsid w:val="006E33D0"/>
    <w:rsid w:val="006F7066"/>
    <w:rsid w:val="006F7483"/>
    <w:rsid w:val="00717136"/>
    <w:rsid w:val="007460DC"/>
    <w:rsid w:val="00763632"/>
    <w:rsid w:val="00782786"/>
    <w:rsid w:val="0079000F"/>
    <w:rsid w:val="007A5971"/>
    <w:rsid w:val="007B6C63"/>
    <w:rsid w:val="007E323A"/>
    <w:rsid w:val="007E5340"/>
    <w:rsid w:val="007F7ADF"/>
    <w:rsid w:val="00823928"/>
    <w:rsid w:val="00871AF0"/>
    <w:rsid w:val="00884A91"/>
    <w:rsid w:val="00893C50"/>
    <w:rsid w:val="008A5BC6"/>
    <w:rsid w:val="008B0000"/>
    <w:rsid w:val="008B2C8C"/>
    <w:rsid w:val="008E0DFD"/>
    <w:rsid w:val="008E234E"/>
    <w:rsid w:val="008F5CAB"/>
    <w:rsid w:val="00902EF1"/>
    <w:rsid w:val="0091692A"/>
    <w:rsid w:val="009276C3"/>
    <w:rsid w:val="0092779C"/>
    <w:rsid w:val="00971AE7"/>
    <w:rsid w:val="0098153C"/>
    <w:rsid w:val="00982B5C"/>
    <w:rsid w:val="009915D4"/>
    <w:rsid w:val="009A1929"/>
    <w:rsid w:val="009A3AA0"/>
    <w:rsid w:val="009B7CA0"/>
    <w:rsid w:val="009C02F4"/>
    <w:rsid w:val="009C7CFD"/>
    <w:rsid w:val="009D1868"/>
    <w:rsid w:val="009E663D"/>
    <w:rsid w:val="00A0479B"/>
    <w:rsid w:val="00A06908"/>
    <w:rsid w:val="00A11E04"/>
    <w:rsid w:val="00A21357"/>
    <w:rsid w:val="00A2214C"/>
    <w:rsid w:val="00A31DAD"/>
    <w:rsid w:val="00A61407"/>
    <w:rsid w:val="00A86AC3"/>
    <w:rsid w:val="00A97183"/>
    <w:rsid w:val="00AC2F3F"/>
    <w:rsid w:val="00AC7A8F"/>
    <w:rsid w:val="00AE6C77"/>
    <w:rsid w:val="00AF17B3"/>
    <w:rsid w:val="00AF68F5"/>
    <w:rsid w:val="00B110A7"/>
    <w:rsid w:val="00B16F82"/>
    <w:rsid w:val="00B235D2"/>
    <w:rsid w:val="00B25EF9"/>
    <w:rsid w:val="00B30A54"/>
    <w:rsid w:val="00B7249C"/>
    <w:rsid w:val="00B77E88"/>
    <w:rsid w:val="00B8638E"/>
    <w:rsid w:val="00B86ED4"/>
    <w:rsid w:val="00B90263"/>
    <w:rsid w:val="00B97911"/>
    <w:rsid w:val="00BA1A27"/>
    <w:rsid w:val="00BD2CB5"/>
    <w:rsid w:val="00BD447D"/>
    <w:rsid w:val="00BD734B"/>
    <w:rsid w:val="00BE5DD1"/>
    <w:rsid w:val="00C0065B"/>
    <w:rsid w:val="00C06897"/>
    <w:rsid w:val="00C37AC6"/>
    <w:rsid w:val="00C40957"/>
    <w:rsid w:val="00C659C4"/>
    <w:rsid w:val="00C725C4"/>
    <w:rsid w:val="00C92E11"/>
    <w:rsid w:val="00CA6463"/>
    <w:rsid w:val="00CB4EB3"/>
    <w:rsid w:val="00CB5CB4"/>
    <w:rsid w:val="00CD0583"/>
    <w:rsid w:val="00CF325A"/>
    <w:rsid w:val="00CF5A6C"/>
    <w:rsid w:val="00D0238D"/>
    <w:rsid w:val="00D16EC5"/>
    <w:rsid w:val="00D17F6D"/>
    <w:rsid w:val="00D211EE"/>
    <w:rsid w:val="00D244D1"/>
    <w:rsid w:val="00D4447F"/>
    <w:rsid w:val="00D467F9"/>
    <w:rsid w:val="00D56FB7"/>
    <w:rsid w:val="00D71D9B"/>
    <w:rsid w:val="00D7410C"/>
    <w:rsid w:val="00D76BB0"/>
    <w:rsid w:val="00DB7191"/>
    <w:rsid w:val="00DD3683"/>
    <w:rsid w:val="00DF7126"/>
    <w:rsid w:val="00E00BEF"/>
    <w:rsid w:val="00E226D1"/>
    <w:rsid w:val="00E42C18"/>
    <w:rsid w:val="00E46FF6"/>
    <w:rsid w:val="00E642F8"/>
    <w:rsid w:val="00E71C44"/>
    <w:rsid w:val="00E90827"/>
    <w:rsid w:val="00E94EBE"/>
    <w:rsid w:val="00E95A26"/>
    <w:rsid w:val="00EA1B1A"/>
    <w:rsid w:val="00EC58A2"/>
    <w:rsid w:val="00EF0CAD"/>
    <w:rsid w:val="00EF133E"/>
    <w:rsid w:val="00F07212"/>
    <w:rsid w:val="00F26154"/>
    <w:rsid w:val="00F34410"/>
    <w:rsid w:val="00F44002"/>
    <w:rsid w:val="00F56F33"/>
    <w:rsid w:val="00F67FC5"/>
    <w:rsid w:val="00F95598"/>
    <w:rsid w:val="00FA44B3"/>
    <w:rsid w:val="00FD1B4D"/>
    <w:rsid w:val="00FD2430"/>
    <w:rsid w:val="00FF2DCA"/>
    <w:rsid w:val="7E8273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D6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744"/>
    <w:pPr>
      <w:spacing w:after="0" w:line="240" w:lineRule="auto"/>
    </w:pPr>
    <w:rPr>
      <w:rFonts w:ascii="Arial" w:hAnsi="Arial"/>
      <w:lang w:eastAsia="en-GB"/>
    </w:rPr>
  </w:style>
  <w:style w:type="paragraph" w:styleId="Heading1">
    <w:name w:val="heading 1"/>
    <w:basedOn w:val="Normal"/>
    <w:next w:val="Normal"/>
    <w:link w:val="Heading1Char"/>
    <w:uiPriority w:val="9"/>
    <w:rsid w:val="00AC7A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74E"/>
    <w:pPr>
      <w:tabs>
        <w:tab w:val="center" w:pos="4513"/>
        <w:tab w:val="right" w:pos="9026"/>
      </w:tabs>
    </w:pPr>
  </w:style>
  <w:style w:type="character" w:customStyle="1" w:styleId="HeaderChar">
    <w:name w:val="Header Char"/>
    <w:basedOn w:val="DefaultParagraphFont"/>
    <w:link w:val="Header"/>
    <w:uiPriority w:val="99"/>
    <w:rsid w:val="004F674E"/>
  </w:style>
  <w:style w:type="paragraph" w:styleId="Footer">
    <w:name w:val="footer"/>
    <w:basedOn w:val="Normal"/>
    <w:link w:val="FooterChar"/>
    <w:uiPriority w:val="99"/>
    <w:unhideWhenUsed/>
    <w:rsid w:val="004F674E"/>
    <w:pPr>
      <w:tabs>
        <w:tab w:val="center" w:pos="4513"/>
        <w:tab w:val="right" w:pos="9026"/>
      </w:tabs>
    </w:pPr>
  </w:style>
  <w:style w:type="character" w:customStyle="1" w:styleId="FooterChar">
    <w:name w:val="Footer Char"/>
    <w:basedOn w:val="DefaultParagraphFont"/>
    <w:link w:val="Footer"/>
    <w:uiPriority w:val="99"/>
    <w:rsid w:val="004F674E"/>
  </w:style>
  <w:style w:type="paragraph" w:styleId="BalloonText">
    <w:name w:val="Balloon Text"/>
    <w:basedOn w:val="Normal"/>
    <w:link w:val="BalloonTextChar"/>
    <w:uiPriority w:val="99"/>
    <w:semiHidden/>
    <w:unhideWhenUsed/>
    <w:rsid w:val="004F674E"/>
    <w:rPr>
      <w:rFonts w:ascii="Tahoma" w:hAnsi="Tahoma" w:cs="Tahoma"/>
      <w:sz w:val="16"/>
      <w:szCs w:val="16"/>
    </w:rPr>
  </w:style>
  <w:style w:type="character" w:customStyle="1" w:styleId="BalloonTextChar">
    <w:name w:val="Balloon Text Char"/>
    <w:basedOn w:val="DefaultParagraphFont"/>
    <w:link w:val="BalloonText"/>
    <w:uiPriority w:val="99"/>
    <w:semiHidden/>
    <w:rsid w:val="004F674E"/>
    <w:rPr>
      <w:rFonts w:ascii="Tahoma" w:hAnsi="Tahoma" w:cs="Tahoma"/>
      <w:sz w:val="16"/>
      <w:szCs w:val="16"/>
    </w:rPr>
  </w:style>
  <w:style w:type="table" w:styleId="TableGrid">
    <w:name w:val="Table Grid"/>
    <w:basedOn w:val="TableNormal"/>
    <w:uiPriority w:val="59"/>
    <w:rsid w:val="004F6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AC7A8F"/>
    <w:pPr>
      <w:jc w:val="right"/>
    </w:pPr>
    <w:rPr>
      <w:rFonts w:cs="Times New Roman"/>
      <w:noProof/>
    </w:rPr>
  </w:style>
  <w:style w:type="character" w:styleId="Strong">
    <w:name w:val="Strong"/>
    <w:basedOn w:val="DefaultParagraphFont"/>
    <w:uiPriority w:val="22"/>
    <w:qFormat/>
    <w:rsid w:val="005B0744"/>
    <w:rPr>
      <w:rFonts w:ascii="Arial" w:hAnsi="Arial"/>
      <w:b/>
      <w:bCs/>
      <w:sz w:val="22"/>
    </w:rPr>
  </w:style>
  <w:style w:type="paragraph" w:styleId="NoSpacing">
    <w:name w:val="No Spacing"/>
    <w:aliases w:val="Heading"/>
    <w:basedOn w:val="ListParagraph"/>
    <w:next w:val="Heading1"/>
    <w:link w:val="NoSpacingChar"/>
    <w:qFormat/>
    <w:rsid w:val="00AC7A8F"/>
    <w:pPr>
      <w:spacing w:after="120"/>
      <w:ind w:left="0"/>
    </w:pPr>
    <w:rPr>
      <w:rFonts w:eastAsia="Times New Roman" w:cs="Times New Roman"/>
      <w:b/>
      <w:sz w:val="24"/>
      <w:szCs w:val="28"/>
    </w:rPr>
  </w:style>
  <w:style w:type="character" w:customStyle="1" w:styleId="NoSpacingChar">
    <w:name w:val="No Spacing Char"/>
    <w:aliases w:val="Heading Char"/>
    <w:basedOn w:val="DefaultParagraphFont"/>
    <w:link w:val="NoSpacing"/>
    <w:rsid w:val="00AC7A8F"/>
    <w:rPr>
      <w:rFonts w:ascii="Arial" w:eastAsia="Times New Roman" w:hAnsi="Arial" w:cs="Times New Roman"/>
      <w:b/>
      <w:sz w:val="24"/>
      <w:szCs w:val="28"/>
      <w:lang w:eastAsia="en-GB"/>
    </w:rPr>
  </w:style>
  <w:style w:type="paragraph" w:styleId="ListParagraph">
    <w:name w:val="List Paragraph"/>
    <w:basedOn w:val="Normal"/>
    <w:uiPriority w:val="34"/>
    <w:qFormat/>
    <w:rsid w:val="00AC7A8F"/>
    <w:pPr>
      <w:ind w:left="720"/>
      <w:contextualSpacing/>
    </w:pPr>
  </w:style>
  <w:style w:type="character" w:customStyle="1" w:styleId="Heading1Char">
    <w:name w:val="Heading 1 Char"/>
    <w:basedOn w:val="DefaultParagraphFont"/>
    <w:link w:val="Heading1"/>
    <w:uiPriority w:val="9"/>
    <w:rsid w:val="00AC7A8F"/>
    <w:rPr>
      <w:rFonts w:asciiTheme="majorHAnsi" w:eastAsiaTheme="majorEastAsia" w:hAnsiTheme="majorHAnsi" w:cstheme="majorBidi"/>
      <w:b/>
      <w:bCs/>
      <w:color w:val="365F91" w:themeColor="accent1" w:themeShade="BF"/>
      <w:sz w:val="28"/>
      <w:szCs w:val="28"/>
      <w:lang w:eastAsia="en-GB"/>
    </w:rPr>
  </w:style>
  <w:style w:type="character" w:styleId="CommentReference">
    <w:name w:val="annotation reference"/>
    <w:basedOn w:val="DefaultParagraphFont"/>
    <w:uiPriority w:val="99"/>
    <w:semiHidden/>
    <w:unhideWhenUsed/>
    <w:rsid w:val="00782786"/>
    <w:rPr>
      <w:sz w:val="16"/>
      <w:szCs w:val="16"/>
    </w:rPr>
  </w:style>
  <w:style w:type="paragraph" w:styleId="CommentText">
    <w:name w:val="annotation text"/>
    <w:basedOn w:val="Normal"/>
    <w:link w:val="CommentTextChar"/>
    <w:uiPriority w:val="99"/>
    <w:semiHidden/>
    <w:unhideWhenUsed/>
    <w:rsid w:val="00782786"/>
    <w:rPr>
      <w:sz w:val="20"/>
      <w:szCs w:val="20"/>
    </w:rPr>
  </w:style>
  <w:style w:type="character" w:customStyle="1" w:styleId="CommentTextChar">
    <w:name w:val="Comment Text Char"/>
    <w:basedOn w:val="DefaultParagraphFont"/>
    <w:link w:val="CommentText"/>
    <w:uiPriority w:val="99"/>
    <w:semiHidden/>
    <w:rsid w:val="00782786"/>
    <w:rPr>
      <w:rFonts w:ascii="Arial" w:hAnsi="Arial"/>
      <w:sz w:val="20"/>
      <w:szCs w:val="20"/>
      <w:lang w:eastAsia="en-GB"/>
    </w:rPr>
  </w:style>
  <w:style w:type="paragraph" w:styleId="CommentSubject">
    <w:name w:val="annotation subject"/>
    <w:basedOn w:val="CommentText"/>
    <w:next w:val="CommentText"/>
    <w:link w:val="CommentSubjectChar"/>
    <w:uiPriority w:val="99"/>
    <w:semiHidden/>
    <w:unhideWhenUsed/>
    <w:rsid w:val="00782786"/>
    <w:rPr>
      <w:b/>
      <w:bCs/>
    </w:rPr>
  </w:style>
  <w:style w:type="character" w:customStyle="1" w:styleId="CommentSubjectChar">
    <w:name w:val="Comment Subject Char"/>
    <w:basedOn w:val="CommentTextChar"/>
    <w:link w:val="CommentSubject"/>
    <w:uiPriority w:val="99"/>
    <w:semiHidden/>
    <w:rsid w:val="00782786"/>
    <w:rPr>
      <w:rFonts w:ascii="Arial" w:hAnsi="Arial"/>
      <w:b/>
      <w:bCs/>
      <w:sz w:val="20"/>
      <w:szCs w:val="20"/>
      <w:lang w:eastAsia="en-GB"/>
    </w:rPr>
  </w:style>
  <w:style w:type="character" w:styleId="Hyperlink">
    <w:name w:val="Hyperlink"/>
    <w:basedOn w:val="DefaultParagraphFont"/>
    <w:uiPriority w:val="99"/>
    <w:unhideWhenUsed/>
    <w:rsid w:val="003E3B67"/>
    <w:rPr>
      <w:color w:val="0000FF" w:themeColor="hyperlink"/>
      <w:u w:val="single"/>
    </w:rPr>
  </w:style>
  <w:style w:type="paragraph" w:styleId="Revision">
    <w:name w:val="Revision"/>
    <w:hidden/>
    <w:uiPriority w:val="99"/>
    <w:semiHidden/>
    <w:rsid w:val="006E33D0"/>
    <w:pPr>
      <w:spacing w:after="0" w:line="240" w:lineRule="auto"/>
    </w:pPr>
    <w:rPr>
      <w:rFonts w:ascii="Arial" w:hAnsi="Arial"/>
      <w:lang w:eastAsia="en-GB"/>
    </w:rPr>
  </w:style>
  <w:style w:type="paragraph" w:styleId="NormalWeb">
    <w:name w:val="Normal (Web)"/>
    <w:basedOn w:val="Normal"/>
    <w:uiPriority w:val="99"/>
    <w:unhideWhenUsed/>
    <w:rsid w:val="00DD3683"/>
    <w:pPr>
      <w:spacing w:before="100" w:beforeAutospacing="1" w:after="100" w:afterAutospacing="1"/>
    </w:pPr>
    <w:rPr>
      <w:rFonts w:ascii="Times New Roman" w:eastAsia="Times New Roman" w:hAnsi="Times New Roman" w:cs="Times New Roman"/>
      <w:sz w:val="24"/>
      <w:szCs w:val="24"/>
    </w:rPr>
  </w:style>
  <w:style w:type="character" w:customStyle="1" w:styleId="markr513uic9k">
    <w:name w:val="markr513uic9k"/>
    <w:basedOn w:val="DefaultParagraphFont"/>
    <w:rsid w:val="00DD3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967773">
      <w:bodyDiv w:val="1"/>
      <w:marLeft w:val="0"/>
      <w:marRight w:val="0"/>
      <w:marTop w:val="0"/>
      <w:marBottom w:val="0"/>
      <w:divBdr>
        <w:top w:val="none" w:sz="0" w:space="0" w:color="auto"/>
        <w:left w:val="none" w:sz="0" w:space="0" w:color="auto"/>
        <w:bottom w:val="none" w:sz="0" w:space="0" w:color="auto"/>
        <w:right w:val="none" w:sz="0" w:space="0" w:color="auto"/>
      </w:divBdr>
    </w:div>
    <w:div w:id="1192886942">
      <w:bodyDiv w:val="1"/>
      <w:marLeft w:val="0"/>
      <w:marRight w:val="0"/>
      <w:marTop w:val="0"/>
      <w:marBottom w:val="0"/>
      <w:divBdr>
        <w:top w:val="none" w:sz="0" w:space="0" w:color="auto"/>
        <w:left w:val="none" w:sz="0" w:space="0" w:color="auto"/>
        <w:bottom w:val="none" w:sz="0" w:space="0" w:color="auto"/>
        <w:right w:val="none" w:sz="0" w:space="0" w:color="auto"/>
      </w:divBdr>
    </w:div>
    <w:div w:id="155257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media/documents/directories/health-and-safety/covid19/checklist-covid-19-risk-assessments.pdf"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sex.ac.uk/-/media/documents/directories/health-and-safety/covid19/fire-evacuation-procedure-and-covid-19.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sex.ac.uk/life/student-services/student-suppor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ssex.ac.uk/-/media/documents/directories/health-and-safety/covid19/individual-staff-covid-ra-process.pdf?la=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ssex.ac.uk/staff/covid-19/p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16552\AppData\Local\Microsoft\Windows\INetCache\Content.Outlook\N0H847E0\Departmental%20Covid_19%20Risk%20assessment%20Template%20and%20Guidance%20Draf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37E54-9641-4D92-AC50-CEB2DF98D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Departmental Covid_19 Risk assessment Template and Guidance Draft 1</Template>
  <TotalTime>0</TotalTime>
  <Pages>9</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2022-01-13T11:50:00Z</dcterms:created>
  <dcterms:modified xsi:type="dcterms:W3CDTF">2022-02-04T16:28:00Z</dcterms:modified>
</cp:coreProperties>
</file>