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F2C5" w14:textId="77777777" w:rsidR="00FB2D2E" w:rsidRDefault="00FB2D2E" w:rsidP="003B496B"/>
    <w:p w14:paraId="7FE96760" w14:textId="77777777" w:rsidR="00F27255" w:rsidRPr="00E610B2" w:rsidRDefault="00FB6712" w:rsidP="003B496B">
      <w:pPr>
        <w:rPr>
          <w:b/>
          <w:color w:val="FF0000"/>
          <w:u w:val="single"/>
        </w:rPr>
      </w:pPr>
      <w:r>
        <w:t xml:space="preserve"> </w:t>
      </w:r>
      <w:r w:rsidR="009005EE">
        <w:t xml:space="preserve"> </w:t>
      </w:r>
      <w:r w:rsidR="00F27255">
        <w:tab/>
      </w:r>
      <w:r w:rsidR="00F27255">
        <w:tab/>
      </w:r>
      <w:r w:rsidR="00F27255">
        <w:tab/>
      </w:r>
      <w:r w:rsidR="00F27255">
        <w:tab/>
      </w:r>
      <w:r w:rsidR="00F27255">
        <w:tab/>
      </w:r>
      <w:r w:rsidR="00F27255">
        <w:tab/>
      </w:r>
      <w:r w:rsidR="00F27255">
        <w:tab/>
      </w:r>
      <w:r w:rsidR="00F27255">
        <w:tab/>
      </w:r>
      <w:r w:rsidR="00F27255">
        <w:tab/>
      </w:r>
    </w:p>
    <w:p w14:paraId="382FB8B9" w14:textId="77777777" w:rsidR="00F27255" w:rsidRDefault="00F27255" w:rsidP="003B496B"/>
    <w:p w14:paraId="19CE6BF3" w14:textId="77777777" w:rsidR="00F27255" w:rsidRDefault="00F27255" w:rsidP="003B496B">
      <w:pPr>
        <w:tabs>
          <w:tab w:val="center" w:pos="4770"/>
          <w:tab w:val="left" w:pos="8235"/>
        </w:tabs>
        <w:rPr>
          <w:b/>
          <w:sz w:val="44"/>
          <w:szCs w:val="44"/>
        </w:rPr>
      </w:pPr>
      <w:r>
        <w:rPr>
          <w:b/>
          <w:sz w:val="44"/>
          <w:szCs w:val="44"/>
        </w:rPr>
        <w:tab/>
      </w:r>
    </w:p>
    <w:p w14:paraId="1F0FFB7B" w14:textId="77777777" w:rsidR="00F27255" w:rsidRDefault="00BE46A2" w:rsidP="00AB77F2">
      <w:pPr>
        <w:tabs>
          <w:tab w:val="center" w:pos="4770"/>
          <w:tab w:val="left" w:pos="8235"/>
        </w:tabs>
        <w:rPr>
          <w:b/>
          <w:sz w:val="44"/>
          <w:szCs w:val="44"/>
        </w:rPr>
      </w:pPr>
      <w:r>
        <w:rPr>
          <w:b/>
          <w:noProof/>
          <w:sz w:val="44"/>
          <w:szCs w:val="44"/>
          <w:lang w:eastAsia="en-GB"/>
        </w:rPr>
        <w:drawing>
          <wp:inline distT="0" distB="0" distL="0" distR="0" wp14:anchorId="3DC8E382" wp14:editId="5ECCBCA1">
            <wp:extent cx="20478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619125"/>
                    </a:xfrm>
                    <a:prstGeom prst="rect">
                      <a:avLst/>
                    </a:prstGeom>
                    <a:noFill/>
                    <a:ln>
                      <a:noFill/>
                    </a:ln>
                  </pic:spPr>
                </pic:pic>
              </a:graphicData>
            </a:graphic>
          </wp:inline>
        </w:drawing>
      </w:r>
    </w:p>
    <w:p w14:paraId="432F6BFC" w14:textId="77777777" w:rsidR="00F27255" w:rsidRDefault="00F27255" w:rsidP="00AB77F2">
      <w:pPr>
        <w:tabs>
          <w:tab w:val="center" w:pos="4770"/>
          <w:tab w:val="left" w:pos="8235"/>
        </w:tabs>
        <w:rPr>
          <w:b/>
          <w:sz w:val="44"/>
          <w:szCs w:val="44"/>
        </w:rPr>
      </w:pPr>
    </w:p>
    <w:p w14:paraId="0D4E7545" w14:textId="77777777" w:rsidR="00F27255" w:rsidRPr="00781678" w:rsidRDefault="00F27255" w:rsidP="00AB77F2">
      <w:pPr>
        <w:tabs>
          <w:tab w:val="center" w:pos="4770"/>
          <w:tab w:val="left" w:pos="8235"/>
        </w:tabs>
        <w:rPr>
          <w:rFonts w:ascii="Verdana" w:hAnsi="Verdana"/>
          <w:b/>
          <w:sz w:val="44"/>
          <w:szCs w:val="44"/>
        </w:rPr>
      </w:pPr>
    </w:p>
    <w:p w14:paraId="15F59FED" w14:textId="77777777" w:rsidR="00F27255" w:rsidRPr="00F66C7F" w:rsidRDefault="00F27255" w:rsidP="00AB77F2">
      <w:pPr>
        <w:tabs>
          <w:tab w:val="center" w:pos="4770"/>
          <w:tab w:val="left" w:pos="8235"/>
        </w:tabs>
        <w:rPr>
          <w:rFonts w:ascii="Verdana" w:hAnsi="Verdana"/>
          <w:sz w:val="44"/>
          <w:szCs w:val="44"/>
        </w:rPr>
      </w:pPr>
    </w:p>
    <w:p w14:paraId="0B0501FF" w14:textId="38563452" w:rsidR="00F27255" w:rsidRPr="00F66C7F" w:rsidRDefault="00F27255" w:rsidP="00AB77F2">
      <w:pPr>
        <w:tabs>
          <w:tab w:val="center" w:pos="4770"/>
          <w:tab w:val="left" w:pos="8235"/>
        </w:tabs>
        <w:rPr>
          <w:rFonts w:ascii="Verdana" w:hAnsi="Verdana"/>
          <w:sz w:val="44"/>
          <w:szCs w:val="44"/>
        </w:rPr>
      </w:pPr>
      <w:r w:rsidRPr="00F66C7F">
        <w:rPr>
          <w:rFonts w:ascii="Verdana" w:hAnsi="Verdana"/>
          <w:sz w:val="44"/>
          <w:szCs w:val="44"/>
        </w:rPr>
        <w:t>UNIVERSITY OF ESSEX</w:t>
      </w:r>
    </w:p>
    <w:p w14:paraId="5A2A3E45" w14:textId="77777777" w:rsidR="00F27255" w:rsidRPr="00F66C7F" w:rsidRDefault="00F27255" w:rsidP="00AB77F2">
      <w:pPr>
        <w:rPr>
          <w:rFonts w:ascii="Verdana" w:hAnsi="Verdana"/>
          <w:sz w:val="32"/>
          <w:szCs w:val="32"/>
        </w:rPr>
      </w:pPr>
    </w:p>
    <w:p w14:paraId="21A3C478" w14:textId="77777777" w:rsidR="00F27255" w:rsidRPr="00F66C7F" w:rsidRDefault="00F27255" w:rsidP="00AB77F2">
      <w:pPr>
        <w:rPr>
          <w:rFonts w:ascii="Verdana" w:hAnsi="Verdana"/>
          <w:sz w:val="32"/>
          <w:szCs w:val="32"/>
        </w:rPr>
      </w:pPr>
      <w:r w:rsidRPr="00F66C7F">
        <w:rPr>
          <w:rFonts w:ascii="Verdana" w:hAnsi="Verdana"/>
          <w:sz w:val="32"/>
          <w:szCs w:val="32"/>
        </w:rPr>
        <w:t>ESTATE MANAGEMENT SECTION</w:t>
      </w:r>
    </w:p>
    <w:p w14:paraId="22B4FC8C" w14:textId="77777777" w:rsidR="00F27255" w:rsidRPr="00F66C7F" w:rsidRDefault="00F27255" w:rsidP="00AB77F2">
      <w:pPr>
        <w:rPr>
          <w:rFonts w:ascii="Verdana" w:hAnsi="Verdana"/>
          <w:sz w:val="32"/>
          <w:szCs w:val="32"/>
        </w:rPr>
      </w:pPr>
    </w:p>
    <w:p w14:paraId="14494F3E" w14:textId="77777777" w:rsidR="00F27255" w:rsidRPr="00F66C7F" w:rsidRDefault="00F27255">
      <w:pPr>
        <w:rPr>
          <w:rFonts w:ascii="Verdana" w:hAnsi="Verdana"/>
        </w:rPr>
      </w:pPr>
    </w:p>
    <w:p w14:paraId="5B71C2D5" w14:textId="77777777" w:rsidR="00F27255" w:rsidRPr="00F66C7F" w:rsidRDefault="00F27255" w:rsidP="00AB77F2">
      <w:pPr>
        <w:rPr>
          <w:rFonts w:ascii="Verdana" w:hAnsi="Verdana"/>
          <w:bCs/>
          <w:sz w:val="32"/>
        </w:rPr>
      </w:pPr>
    </w:p>
    <w:p w14:paraId="364C3FE5" w14:textId="77777777" w:rsidR="00F27255" w:rsidRPr="00F66C7F" w:rsidRDefault="00F27255" w:rsidP="00AB77F2">
      <w:pPr>
        <w:rPr>
          <w:rFonts w:ascii="Verdana" w:hAnsi="Verdana"/>
          <w:bCs/>
          <w:sz w:val="32"/>
        </w:rPr>
      </w:pPr>
    </w:p>
    <w:p w14:paraId="263BF7DB" w14:textId="77777777" w:rsidR="00F27255" w:rsidRPr="00F66C7F" w:rsidRDefault="00F27255" w:rsidP="00AB77F2">
      <w:pPr>
        <w:rPr>
          <w:rFonts w:ascii="Verdana" w:hAnsi="Verdana"/>
          <w:bCs/>
          <w:sz w:val="32"/>
        </w:rPr>
      </w:pPr>
    </w:p>
    <w:p w14:paraId="65A040DB" w14:textId="77777777" w:rsidR="00F27255" w:rsidRPr="00F66C7F" w:rsidRDefault="00F27255" w:rsidP="00AB77F2">
      <w:pPr>
        <w:tabs>
          <w:tab w:val="left" w:pos="540"/>
          <w:tab w:val="left" w:pos="900"/>
        </w:tabs>
        <w:ind w:left="540" w:hanging="540"/>
        <w:rPr>
          <w:rFonts w:ascii="Verdana" w:hAnsi="Verdana"/>
          <w:bCs/>
          <w:sz w:val="40"/>
          <w:szCs w:val="40"/>
        </w:rPr>
      </w:pPr>
      <w:r w:rsidRPr="00F66C7F">
        <w:rPr>
          <w:rFonts w:ascii="Verdana" w:hAnsi="Verdana"/>
          <w:bCs/>
          <w:sz w:val="40"/>
          <w:szCs w:val="40"/>
        </w:rPr>
        <w:t>CODE OF PRACTICE</w:t>
      </w:r>
      <w:r>
        <w:rPr>
          <w:rFonts w:ascii="Verdana" w:hAnsi="Verdana"/>
          <w:bCs/>
          <w:sz w:val="40"/>
          <w:szCs w:val="40"/>
        </w:rPr>
        <w:t xml:space="preserve"> &amp;</w:t>
      </w:r>
    </w:p>
    <w:p w14:paraId="4FE50985" w14:textId="77777777" w:rsidR="00F27255" w:rsidRDefault="00F27255" w:rsidP="00AB77F2">
      <w:pPr>
        <w:rPr>
          <w:rFonts w:ascii="Verdana" w:hAnsi="Verdana"/>
          <w:bCs/>
          <w:sz w:val="40"/>
          <w:szCs w:val="40"/>
        </w:rPr>
      </w:pPr>
      <w:r w:rsidRPr="00F66C7F">
        <w:rPr>
          <w:rFonts w:ascii="Verdana" w:hAnsi="Verdana"/>
          <w:bCs/>
          <w:sz w:val="40"/>
          <w:szCs w:val="40"/>
        </w:rPr>
        <w:t xml:space="preserve">HEALTH &amp; SAFETY INFORMATION </w:t>
      </w:r>
    </w:p>
    <w:p w14:paraId="20AB05BD" w14:textId="77777777" w:rsidR="00F27255" w:rsidRPr="00F66C7F" w:rsidRDefault="00F27255" w:rsidP="00AB77F2">
      <w:pPr>
        <w:rPr>
          <w:rFonts w:ascii="Verdana" w:hAnsi="Verdana"/>
          <w:bCs/>
          <w:sz w:val="40"/>
          <w:szCs w:val="40"/>
        </w:rPr>
      </w:pPr>
      <w:r w:rsidRPr="00F66C7F">
        <w:rPr>
          <w:rFonts w:ascii="Verdana" w:hAnsi="Verdana"/>
          <w:bCs/>
          <w:sz w:val="40"/>
          <w:szCs w:val="40"/>
        </w:rPr>
        <w:t xml:space="preserve">FOR </w:t>
      </w:r>
      <w:r w:rsidR="003D2014">
        <w:rPr>
          <w:rFonts w:ascii="Verdana" w:hAnsi="Verdana"/>
          <w:bCs/>
          <w:sz w:val="40"/>
          <w:szCs w:val="40"/>
        </w:rPr>
        <w:t>CONTRACTOR</w:t>
      </w:r>
      <w:r w:rsidRPr="00F66C7F">
        <w:rPr>
          <w:rFonts w:ascii="Verdana" w:hAnsi="Verdana"/>
          <w:bCs/>
          <w:sz w:val="40"/>
          <w:szCs w:val="40"/>
        </w:rPr>
        <w:t>S</w:t>
      </w:r>
    </w:p>
    <w:p w14:paraId="5C07F601" w14:textId="77777777" w:rsidR="00F27255" w:rsidRPr="00F66C7F" w:rsidRDefault="00F27255">
      <w:pPr>
        <w:rPr>
          <w:rFonts w:ascii="Verdana" w:hAnsi="Verdana"/>
          <w:bCs/>
        </w:rPr>
      </w:pPr>
    </w:p>
    <w:p w14:paraId="3875761B" w14:textId="77777777" w:rsidR="00F27255" w:rsidRPr="00F66C7F" w:rsidRDefault="00F27255">
      <w:pPr>
        <w:rPr>
          <w:rFonts w:ascii="Verdana" w:hAnsi="Verdana"/>
          <w:bCs/>
        </w:rPr>
      </w:pPr>
    </w:p>
    <w:p w14:paraId="0D40B950" w14:textId="77777777" w:rsidR="00F27255" w:rsidRPr="00261974" w:rsidRDefault="00F27255">
      <w:pPr>
        <w:rPr>
          <w:rFonts w:ascii="Verdana" w:hAnsi="Verdana"/>
          <w:bCs/>
          <w:color w:val="FF0000"/>
        </w:rPr>
      </w:pPr>
    </w:p>
    <w:p w14:paraId="0711DAD4" w14:textId="77777777" w:rsidR="00F27255" w:rsidRPr="00F66C7F" w:rsidRDefault="00F27255">
      <w:pPr>
        <w:rPr>
          <w:rFonts w:ascii="Verdana" w:hAnsi="Verdana"/>
          <w:bCs/>
        </w:rPr>
      </w:pPr>
    </w:p>
    <w:p w14:paraId="5304A34C" w14:textId="77777777" w:rsidR="00F27255" w:rsidRPr="00F66C7F" w:rsidRDefault="00F27255">
      <w:pPr>
        <w:rPr>
          <w:rFonts w:ascii="Verdana" w:hAnsi="Verdana"/>
          <w:bCs/>
        </w:rPr>
      </w:pPr>
    </w:p>
    <w:p w14:paraId="73F981DC" w14:textId="77777777" w:rsidR="00F27255" w:rsidRPr="00F66C7F" w:rsidRDefault="00F27255">
      <w:pPr>
        <w:rPr>
          <w:rFonts w:ascii="Verdana" w:hAnsi="Verdana"/>
          <w:bCs/>
        </w:rPr>
      </w:pPr>
      <w:r w:rsidRPr="00F66C7F">
        <w:rPr>
          <w:rFonts w:ascii="Verdana" w:hAnsi="Verdana"/>
          <w:bCs/>
        </w:rPr>
        <w:t>Estate</w:t>
      </w:r>
      <w:r w:rsidR="001A0848">
        <w:rPr>
          <w:rFonts w:ascii="Verdana" w:hAnsi="Verdana"/>
          <w:bCs/>
        </w:rPr>
        <w:t xml:space="preserve"> Management Section</w:t>
      </w:r>
    </w:p>
    <w:p w14:paraId="45F7BA4D" w14:textId="77777777" w:rsidR="00F27255" w:rsidRPr="00F66C7F" w:rsidRDefault="00F27255">
      <w:pPr>
        <w:rPr>
          <w:rFonts w:ascii="Verdana" w:hAnsi="Verdana"/>
          <w:bCs/>
        </w:rPr>
      </w:pPr>
      <w:r w:rsidRPr="00F66C7F">
        <w:rPr>
          <w:rFonts w:ascii="Verdana" w:hAnsi="Verdana"/>
          <w:bCs/>
        </w:rPr>
        <w:t>University of Essex</w:t>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p>
    <w:p w14:paraId="4BB2ECAC" w14:textId="77777777" w:rsidR="00F27255" w:rsidRPr="00F66C7F" w:rsidRDefault="00F27255">
      <w:pPr>
        <w:rPr>
          <w:rFonts w:ascii="Verdana" w:hAnsi="Verdana"/>
          <w:bCs/>
        </w:rPr>
      </w:pPr>
      <w:r w:rsidRPr="00F66C7F">
        <w:rPr>
          <w:rFonts w:ascii="Verdana" w:hAnsi="Verdana"/>
          <w:bCs/>
        </w:rPr>
        <w:t>Wivenhoe Park</w:t>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p>
    <w:p w14:paraId="2A2E4E04" w14:textId="77777777" w:rsidR="00F27255" w:rsidRPr="00F66C7F" w:rsidRDefault="00F27255">
      <w:pPr>
        <w:rPr>
          <w:rFonts w:ascii="Verdana" w:hAnsi="Verdana"/>
          <w:bCs/>
        </w:rPr>
      </w:pPr>
      <w:r w:rsidRPr="00F66C7F">
        <w:rPr>
          <w:rFonts w:ascii="Verdana" w:hAnsi="Verdana"/>
          <w:bCs/>
        </w:rPr>
        <w:t>Colchester</w:t>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p>
    <w:p w14:paraId="4D73A686" w14:textId="77777777" w:rsidR="00F27255" w:rsidRPr="00F66C7F" w:rsidRDefault="00F27255">
      <w:pPr>
        <w:rPr>
          <w:rFonts w:ascii="Verdana" w:hAnsi="Verdana"/>
          <w:bCs/>
        </w:rPr>
      </w:pPr>
      <w:r w:rsidRPr="00F66C7F">
        <w:rPr>
          <w:rFonts w:ascii="Verdana" w:hAnsi="Verdana"/>
          <w:bCs/>
        </w:rPr>
        <w:t>Essex</w:t>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p>
    <w:p w14:paraId="68C84FEC" w14:textId="77777777" w:rsidR="00F27255" w:rsidRPr="00F66C7F" w:rsidRDefault="00F27255">
      <w:pPr>
        <w:rPr>
          <w:rFonts w:ascii="Verdana" w:hAnsi="Verdana"/>
          <w:bCs/>
        </w:rPr>
      </w:pPr>
      <w:r w:rsidRPr="00F66C7F">
        <w:rPr>
          <w:rFonts w:ascii="Verdana" w:hAnsi="Verdana"/>
          <w:bCs/>
        </w:rPr>
        <w:t>C04 3SQ</w:t>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r w:rsidRPr="00F66C7F">
        <w:rPr>
          <w:rFonts w:ascii="Verdana" w:hAnsi="Verdana"/>
          <w:bCs/>
        </w:rPr>
        <w:tab/>
      </w:r>
    </w:p>
    <w:p w14:paraId="67AF0A7E" w14:textId="77777777" w:rsidR="00F27255" w:rsidRPr="00F66C7F" w:rsidRDefault="00F27255">
      <w:pPr>
        <w:rPr>
          <w:rFonts w:ascii="Verdana" w:hAnsi="Verdana"/>
          <w:bCs/>
        </w:rPr>
      </w:pPr>
    </w:p>
    <w:p w14:paraId="413263FB" w14:textId="77777777" w:rsidR="00F27255" w:rsidRPr="00F66C7F" w:rsidRDefault="00F27255">
      <w:pPr>
        <w:rPr>
          <w:rFonts w:ascii="Verdana" w:hAnsi="Verdana"/>
          <w:bCs/>
        </w:rPr>
      </w:pPr>
    </w:p>
    <w:p w14:paraId="453276B7" w14:textId="77777777" w:rsidR="00F27255" w:rsidRPr="00F66C7F" w:rsidRDefault="00F27255">
      <w:pPr>
        <w:rPr>
          <w:rFonts w:ascii="Verdana" w:hAnsi="Verdana"/>
          <w:bCs/>
        </w:rPr>
      </w:pPr>
      <w:r w:rsidRPr="00F66C7F">
        <w:rPr>
          <w:rFonts w:ascii="Verdana" w:hAnsi="Verdana"/>
          <w:bCs/>
        </w:rPr>
        <w:tab/>
      </w:r>
    </w:p>
    <w:p w14:paraId="3C011EDA" w14:textId="29C56A8E" w:rsidR="00F27255" w:rsidRPr="007F3C0D" w:rsidRDefault="00192AFB">
      <w:pPr>
        <w:rPr>
          <w:rFonts w:ascii="Verdana" w:hAnsi="Verdana"/>
          <w:bCs/>
        </w:rPr>
      </w:pPr>
      <w:r>
        <w:rPr>
          <w:rFonts w:ascii="Verdana" w:hAnsi="Verdana"/>
          <w:bCs/>
        </w:rPr>
        <w:t>March</w:t>
      </w:r>
      <w:r w:rsidR="007F0CC5">
        <w:rPr>
          <w:rFonts w:ascii="Verdana" w:hAnsi="Verdana"/>
          <w:bCs/>
        </w:rPr>
        <w:t xml:space="preserve"> 20</w:t>
      </w:r>
      <w:r>
        <w:rPr>
          <w:rFonts w:ascii="Verdana" w:hAnsi="Verdana"/>
          <w:bCs/>
        </w:rPr>
        <w:t>23</w:t>
      </w:r>
      <w:r w:rsidR="00F27255" w:rsidRPr="007F3C0D">
        <w:rPr>
          <w:rFonts w:ascii="Verdana" w:hAnsi="Verdana"/>
          <w:bCs/>
        </w:rPr>
        <w:t xml:space="preserve">                                     </w:t>
      </w:r>
      <w:r w:rsidR="00F27255" w:rsidRPr="007F3C0D">
        <w:rPr>
          <w:rFonts w:ascii="Verdana" w:hAnsi="Verdana"/>
          <w:bCs/>
        </w:rPr>
        <w:tab/>
      </w:r>
      <w:r w:rsidR="00F27255" w:rsidRPr="007F3C0D">
        <w:rPr>
          <w:rFonts w:ascii="Verdana" w:hAnsi="Verdana"/>
          <w:bCs/>
        </w:rPr>
        <w:tab/>
      </w:r>
      <w:r w:rsidR="00F27255" w:rsidRPr="007F3C0D">
        <w:rPr>
          <w:rFonts w:ascii="Verdana" w:hAnsi="Verdana"/>
          <w:bCs/>
        </w:rPr>
        <w:tab/>
      </w:r>
      <w:r w:rsidR="00F27255" w:rsidRPr="007F3C0D">
        <w:rPr>
          <w:rFonts w:ascii="Verdana" w:hAnsi="Verdana"/>
          <w:bCs/>
        </w:rPr>
        <w:tab/>
      </w:r>
      <w:r w:rsidR="00F27255" w:rsidRPr="007F3C0D">
        <w:rPr>
          <w:rFonts w:ascii="Verdana" w:hAnsi="Verdana"/>
          <w:bCs/>
        </w:rPr>
        <w:tab/>
      </w:r>
      <w:r w:rsidR="00F27255" w:rsidRPr="007F3C0D">
        <w:rPr>
          <w:rFonts w:ascii="Verdana" w:hAnsi="Verdana"/>
          <w:bCs/>
        </w:rPr>
        <w:tab/>
      </w:r>
    </w:p>
    <w:p w14:paraId="120958E8" w14:textId="78918AC2" w:rsidR="00E941DB" w:rsidRPr="007F3C0D" w:rsidRDefault="005C4EB4">
      <w:pPr>
        <w:rPr>
          <w:rFonts w:ascii="Verdana" w:hAnsi="Verdana"/>
          <w:bCs/>
        </w:rPr>
      </w:pPr>
      <w:r>
        <w:rPr>
          <w:rFonts w:ascii="Verdana" w:hAnsi="Verdana"/>
          <w:bCs/>
        </w:rPr>
        <w:t>Issue 0</w:t>
      </w:r>
      <w:r w:rsidR="00192AFB">
        <w:rPr>
          <w:rFonts w:ascii="Verdana" w:hAnsi="Verdana"/>
          <w:bCs/>
        </w:rPr>
        <w:t>6</w:t>
      </w:r>
      <w:r w:rsidR="00AB77F2">
        <w:rPr>
          <w:rFonts w:ascii="Verdana" w:hAnsi="Verdana"/>
          <w:bCs/>
        </w:rPr>
        <w:t xml:space="preserve"> </w:t>
      </w:r>
    </w:p>
    <w:p w14:paraId="0BA4693E" w14:textId="77777777" w:rsidR="00E941DB" w:rsidRDefault="00E941DB" w:rsidP="00AB77F2">
      <w:pPr>
        <w:rPr>
          <w:b/>
        </w:rPr>
      </w:pPr>
    </w:p>
    <w:p w14:paraId="3D662266" w14:textId="77777777" w:rsidR="00F27255" w:rsidRDefault="00F27255" w:rsidP="00AB77F2">
      <w:pPr>
        <w:rPr>
          <w:rFonts w:ascii="Verdana" w:hAnsi="Verdana"/>
          <w:sz w:val="20"/>
        </w:rPr>
      </w:pPr>
      <w:r>
        <w:rPr>
          <w:b/>
        </w:rPr>
        <w:br w:type="page"/>
      </w:r>
    </w:p>
    <w:p w14:paraId="124289B6" w14:textId="77777777" w:rsidR="00F27255" w:rsidRDefault="00F27255" w:rsidP="00AB77F2">
      <w:pPr>
        <w:rPr>
          <w:rFonts w:ascii="Verdana" w:hAnsi="Verdana"/>
          <w:sz w:val="20"/>
        </w:rPr>
      </w:pPr>
    </w:p>
    <w:p w14:paraId="1DA9B8C0" w14:textId="77777777" w:rsidR="00F27255" w:rsidRDefault="00F27255" w:rsidP="00AB77F2">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390"/>
        <w:gridCol w:w="1401"/>
        <w:gridCol w:w="1401"/>
        <w:gridCol w:w="1390"/>
        <w:gridCol w:w="1401"/>
        <w:gridCol w:w="1386"/>
      </w:tblGrid>
      <w:tr w:rsidR="00F27255" w:rsidRPr="00CD7E1E" w14:paraId="7D967202" w14:textId="77777777" w:rsidTr="00A62B2E">
        <w:trPr>
          <w:trHeight w:val="390"/>
        </w:trPr>
        <w:tc>
          <w:tcPr>
            <w:tcW w:w="1407" w:type="dxa"/>
            <w:vMerge w:val="restart"/>
            <w:shd w:val="clear" w:color="auto" w:fill="C0C0C0"/>
            <w:vAlign w:val="center"/>
          </w:tcPr>
          <w:p w14:paraId="132168FB" w14:textId="77777777" w:rsidR="00F27255" w:rsidRPr="008C50AD" w:rsidRDefault="00F27255">
            <w:pPr>
              <w:rPr>
                <w:rFonts w:ascii="Verdana" w:hAnsi="Verdana"/>
                <w:sz w:val="20"/>
              </w:rPr>
            </w:pPr>
            <w:r w:rsidRPr="008C50AD">
              <w:rPr>
                <w:rFonts w:ascii="Verdana" w:hAnsi="Verdana"/>
                <w:sz w:val="20"/>
              </w:rPr>
              <w:t>Issue</w:t>
            </w:r>
          </w:p>
        </w:tc>
        <w:tc>
          <w:tcPr>
            <w:tcW w:w="4224" w:type="dxa"/>
            <w:gridSpan w:val="3"/>
            <w:shd w:val="clear" w:color="auto" w:fill="C0C0C0"/>
            <w:vAlign w:val="center"/>
          </w:tcPr>
          <w:p w14:paraId="03C526C0" w14:textId="77777777" w:rsidR="00F27255" w:rsidRPr="008C50AD" w:rsidRDefault="00F27255">
            <w:pPr>
              <w:rPr>
                <w:rFonts w:ascii="Verdana" w:hAnsi="Verdana"/>
                <w:sz w:val="20"/>
              </w:rPr>
            </w:pPr>
            <w:r w:rsidRPr="008C50AD">
              <w:rPr>
                <w:rFonts w:ascii="Verdana" w:hAnsi="Verdana"/>
                <w:sz w:val="20"/>
              </w:rPr>
              <w:t>Document Prepared</w:t>
            </w:r>
          </w:p>
        </w:tc>
        <w:tc>
          <w:tcPr>
            <w:tcW w:w="4224" w:type="dxa"/>
            <w:gridSpan w:val="3"/>
            <w:shd w:val="clear" w:color="auto" w:fill="C0C0C0"/>
            <w:vAlign w:val="center"/>
          </w:tcPr>
          <w:p w14:paraId="3D6C44C1" w14:textId="77777777" w:rsidR="00F27255" w:rsidRPr="008C50AD" w:rsidRDefault="00F27255">
            <w:pPr>
              <w:rPr>
                <w:rFonts w:ascii="Verdana" w:hAnsi="Verdana"/>
                <w:sz w:val="20"/>
              </w:rPr>
            </w:pPr>
            <w:r w:rsidRPr="008C50AD">
              <w:rPr>
                <w:rFonts w:ascii="Verdana" w:hAnsi="Verdana"/>
                <w:sz w:val="20"/>
              </w:rPr>
              <w:t>Document Checked</w:t>
            </w:r>
          </w:p>
        </w:tc>
      </w:tr>
      <w:tr w:rsidR="00F27255" w:rsidRPr="00CD7E1E" w14:paraId="3F3C8C03" w14:textId="77777777" w:rsidTr="00A62B2E">
        <w:trPr>
          <w:trHeight w:val="390"/>
        </w:trPr>
        <w:tc>
          <w:tcPr>
            <w:tcW w:w="1407" w:type="dxa"/>
            <w:vMerge/>
            <w:shd w:val="clear" w:color="auto" w:fill="C0C0C0"/>
            <w:vAlign w:val="center"/>
          </w:tcPr>
          <w:p w14:paraId="0FA0A506" w14:textId="77777777" w:rsidR="00F27255" w:rsidRPr="008C50AD" w:rsidRDefault="00F27255">
            <w:pPr>
              <w:rPr>
                <w:rFonts w:ascii="Verdana" w:hAnsi="Verdana"/>
                <w:sz w:val="20"/>
              </w:rPr>
            </w:pPr>
          </w:p>
        </w:tc>
        <w:tc>
          <w:tcPr>
            <w:tcW w:w="1408" w:type="dxa"/>
            <w:shd w:val="clear" w:color="auto" w:fill="C0C0C0"/>
            <w:vAlign w:val="center"/>
          </w:tcPr>
          <w:p w14:paraId="20E7990B" w14:textId="77777777" w:rsidR="00F27255" w:rsidRPr="008C50AD" w:rsidRDefault="00F27255">
            <w:pPr>
              <w:rPr>
                <w:rFonts w:ascii="Verdana" w:hAnsi="Verdana"/>
                <w:sz w:val="20"/>
              </w:rPr>
            </w:pPr>
            <w:r w:rsidRPr="008C50AD">
              <w:rPr>
                <w:rFonts w:ascii="Verdana" w:hAnsi="Verdana"/>
                <w:sz w:val="20"/>
              </w:rPr>
              <w:t>Name</w:t>
            </w:r>
          </w:p>
        </w:tc>
        <w:tc>
          <w:tcPr>
            <w:tcW w:w="1408" w:type="dxa"/>
            <w:shd w:val="clear" w:color="auto" w:fill="C0C0C0"/>
            <w:vAlign w:val="center"/>
          </w:tcPr>
          <w:p w14:paraId="6FE707DF" w14:textId="77777777" w:rsidR="00F27255" w:rsidRPr="008C50AD" w:rsidRDefault="00F27255">
            <w:pPr>
              <w:rPr>
                <w:rFonts w:ascii="Verdana" w:hAnsi="Verdana"/>
                <w:sz w:val="20"/>
              </w:rPr>
            </w:pPr>
            <w:r w:rsidRPr="008C50AD">
              <w:rPr>
                <w:rFonts w:ascii="Verdana" w:hAnsi="Verdana"/>
                <w:sz w:val="20"/>
              </w:rPr>
              <w:t>Signature</w:t>
            </w:r>
          </w:p>
        </w:tc>
        <w:tc>
          <w:tcPr>
            <w:tcW w:w="1408" w:type="dxa"/>
            <w:shd w:val="clear" w:color="auto" w:fill="C0C0C0"/>
            <w:vAlign w:val="center"/>
          </w:tcPr>
          <w:p w14:paraId="0D25DDCA" w14:textId="77777777" w:rsidR="00F27255" w:rsidRPr="008C50AD" w:rsidRDefault="00F27255">
            <w:pPr>
              <w:rPr>
                <w:rFonts w:ascii="Verdana" w:hAnsi="Verdana"/>
                <w:sz w:val="20"/>
              </w:rPr>
            </w:pPr>
            <w:r w:rsidRPr="008C50AD">
              <w:rPr>
                <w:rFonts w:ascii="Verdana" w:hAnsi="Verdana"/>
                <w:sz w:val="20"/>
              </w:rPr>
              <w:t>Date</w:t>
            </w:r>
          </w:p>
        </w:tc>
        <w:tc>
          <w:tcPr>
            <w:tcW w:w="1408" w:type="dxa"/>
            <w:shd w:val="clear" w:color="auto" w:fill="C0C0C0"/>
            <w:vAlign w:val="center"/>
          </w:tcPr>
          <w:p w14:paraId="00BA57E4" w14:textId="77777777" w:rsidR="00F27255" w:rsidRPr="008C50AD" w:rsidRDefault="00F27255">
            <w:pPr>
              <w:rPr>
                <w:rFonts w:ascii="Verdana" w:hAnsi="Verdana"/>
                <w:sz w:val="20"/>
              </w:rPr>
            </w:pPr>
            <w:r w:rsidRPr="008C50AD">
              <w:rPr>
                <w:rFonts w:ascii="Verdana" w:hAnsi="Verdana"/>
                <w:sz w:val="20"/>
              </w:rPr>
              <w:t>Name</w:t>
            </w:r>
          </w:p>
        </w:tc>
        <w:tc>
          <w:tcPr>
            <w:tcW w:w="1408" w:type="dxa"/>
            <w:shd w:val="clear" w:color="auto" w:fill="C0C0C0"/>
            <w:vAlign w:val="center"/>
          </w:tcPr>
          <w:p w14:paraId="07CA8093" w14:textId="77777777" w:rsidR="00F27255" w:rsidRPr="008C50AD" w:rsidRDefault="00F27255">
            <w:pPr>
              <w:rPr>
                <w:rFonts w:ascii="Verdana" w:hAnsi="Verdana"/>
                <w:sz w:val="20"/>
              </w:rPr>
            </w:pPr>
            <w:r w:rsidRPr="008C50AD">
              <w:rPr>
                <w:rFonts w:ascii="Verdana" w:hAnsi="Verdana"/>
                <w:sz w:val="20"/>
              </w:rPr>
              <w:t>Signature</w:t>
            </w:r>
          </w:p>
        </w:tc>
        <w:tc>
          <w:tcPr>
            <w:tcW w:w="1408" w:type="dxa"/>
            <w:shd w:val="clear" w:color="auto" w:fill="C0C0C0"/>
            <w:vAlign w:val="center"/>
          </w:tcPr>
          <w:p w14:paraId="7EB34A76" w14:textId="77777777" w:rsidR="00F27255" w:rsidRPr="008C50AD" w:rsidRDefault="00F27255">
            <w:pPr>
              <w:rPr>
                <w:rFonts w:ascii="Verdana" w:hAnsi="Verdana"/>
                <w:sz w:val="20"/>
              </w:rPr>
            </w:pPr>
            <w:r w:rsidRPr="008C50AD">
              <w:rPr>
                <w:rFonts w:ascii="Verdana" w:hAnsi="Verdana"/>
                <w:sz w:val="20"/>
              </w:rPr>
              <w:t>Date</w:t>
            </w:r>
          </w:p>
        </w:tc>
      </w:tr>
      <w:tr w:rsidR="00F27255" w:rsidRPr="00CD7E1E" w14:paraId="521DB9B0" w14:textId="77777777" w:rsidTr="00516FB3">
        <w:trPr>
          <w:trHeight w:val="390"/>
        </w:trPr>
        <w:tc>
          <w:tcPr>
            <w:tcW w:w="1407" w:type="dxa"/>
            <w:shd w:val="clear" w:color="auto" w:fill="auto"/>
          </w:tcPr>
          <w:p w14:paraId="10D429FB" w14:textId="77777777" w:rsidR="00F27255" w:rsidRPr="008C50AD" w:rsidRDefault="00F27255" w:rsidP="00AB77F2">
            <w:pPr>
              <w:rPr>
                <w:rFonts w:ascii="Verdana" w:hAnsi="Verdana"/>
                <w:sz w:val="20"/>
              </w:rPr>
            </w:pPr>
            <w:r w:rsidRPr="00516FB3">
              <w:rPr>
                <w:rFonts w:ascii="Verdana" w:hAnsi="Verdana"/>
                <w:sz w:val="20"/>
              </w:rPr>
              <w:t>0</w:t>
            </w:r>
            <w:r w:rsidR="00516FB3" w:rsidRPr="00516FB3">
              <w:rPr>
                <w:rFonts w:ascii="Verdana" w:hAnsi="Verdana"/>
                <w:sz w:val="20"/>
              </w:rPr>
              <w:t>4</w:t>
            </w:r>
          </w:p>
        </w:tc>
        <w:tc>
          <w:tcPr>
            <w:tcW w:w="1408" w:type="dxa"/>
            <w:shd w:val="clear" w:color="auto" w:fill="auto"/>
          </w:tcPr>
          <w:p w14:paraId="365B4253" w14:textId="77777777" w:rsidR="00F27255" w:rsidRPr="006104EA" w:rsidRDefault="00051AE4" w:rsidP="00AB77F2">
            <w:pPr>
              <w:rPr>
                <w:rFonts w:ascii="Verdana" w:hAnsi="Verdana"/>
                <w:sz w:val="20"/>
                <w:highlight w:val="red"/>
              </w:rPr>
            </w:pPr>
            <w:r w:rsidRPr="00516FB3">
              <w:rPr>
                <w:rFonts w:ascii="Verdana" w:hAnsi="Verdana"/>
                <w:sz w:val="20"/>
              </w:rPr>
              <w:t>RLR</w:t>
            </w:r>
          </w:p>
        </w:tc>
        <w:tc>
          <w:tcPr>
            <w:tcW w:w="1408" w:type="dxa"/>
            <w:shd w:val="clear" w:color="auto" w:fill="auto"/>
          </w:tcPr>
          <w:p w14:paraId="660C3035" w14:textId="77777777" w:rsidR="00F27255" w:rsidRPr="00516FB3" w:rsidRDefault="00051AE4" w:rsidP="00AB77F2">
            <w:pPr>
              <w:rPr>
                <w:rFonts w:ascii="Verdana" w:hAnsi="Verdana"/>
                <w:sz w:val="20"/>
              </w:rPr>
            </w:pPr>
            <w:r w:rsidRPr="00516FB3">
              <w:rPr>
                <w:rFonts w:ascii="Verdana" w:hAnsi="Verdana"/>
                <w:sz w:val="20"/>
              </w:rPr>
              <w:t>RLR</w:t>
            </w:r>
          </w:p>
        </w:tc>
        <w:tc>
          <w:tcPr>
            <w:tcW w:w="1408" w:type="dxa"/>
            <w:shd w:val="clear" w:color="auto" w:fill="auto"/>
          </w:tcPr>
          <w:p w14:paraId="7CA25B15" w14:textId="77777777" w:rsidR="00F27255" w:rsidRPr="00516FB3" w:rsidRDefault="000E2D48" w:rsidP="00AB77F2">
            <w:pPr>
              <w:rPr>
                <w:rFonts w:ascii="Verdana" w:hAnsi="Verdana"/>
                <w:sz w:val="20"/>
              </w:rPr>
            </w:pPr>
            <w:r w:rsidRPr="00516FB3">
              <w:rPr>
                <w:rFonts w:ascii="Verdana" w:hAnsi="Verdana"/>
                <w:sz w:val="20"/>
              </w:rPr>
              <w:t>21</w:t>
            </w:r>
            <w:r w:rsidR="00BD74B7" w:rsidRPr="00516FB3">
              <w:rPr>
                <w:rFonts w:ascii="Verdana" w:hAnsi="Verdana"/>
                <w:sz w:val="20"/>
              </w:rPr>
              <w:t>/03</w:t>
            </w:r>
            <w:r w:rsidR="00051AE4" w:rsidRPr="00516FB3">
              <w:rPr>
                <w:rFonts w:ascii="Verdana" w:hAnsi="Verdana"/>
                <w:sz w:val="20"/>
              </w:rPr>
              <w:t>/14</w:t>
            </w:r>
          </w:p>
        </w:tc>
        <w:tc>
          <w:tcPr>
            <w:tcW w:w="1408" w:type="dxa"/>
          </w:tcPr>
          <w:p w14:paraId="7B8D422A" w14:textId="77777777" w:rsidR="00F27255" w:rsidRPr="008C50AD" w:rsidRDefault="00F27255" w:rsidP="00AB77F2">
            <w:pPr>
              <w:rPr>
                <w:rFonts w:ascii="Verdana" w:hAnsi="Verdana"/>
                <w:sz w:val="20"/>
              </w:rPr>
            </w:pPr>
          </w:p>
        </w:tc>
        <w:tc>
          <w:tcPr>
            <w:tcW w:w="1408" w:type="dxa"/>
          </w:tcPr>
          <w:p w14:paraId="75304A1A" w14:textId="77777777" w:rsidR="00F27255" w:rsidRPr="008C50AD" w:rsidRDefault="00F27255" w:rsidP="00AB77F2">
            <w:pPr>
              <w:rPr>
                <w:rFonts w:ascii="Verdana" w:hAnsi="Verdana"/>
                <w:sz w:val="20"/>
              </w:rPr>
            </w:pPr>
          </w:p>
        </w:tc>
        <w:tc>
          <w:tcPr>
            <w:tcW w:w="1408" w:type="dxa"/>
          </w:tcPr>
          <w:p w14:paraId="5897C998" w14:textId="77777777" w:rsidR="00F27255" w:rsidRPr="008C50AD" w:rsidRDefault="00F27255" w:rsidP="00AB77F2">
            <w:pPr>
              <w:rPr>
                <w:rFonts w:ascii="Verdana" w:hAnsi="Verdana"/>
                <w:sz w:val="20"/>
              </w:rPr>
            </w:pPr>
          </w:p>
        </w:tc>
      </w:tr>
      <w:tr w:rsidR="00F27255" w:rsidRPr="00CD7E1E" w14:paraId="1219EAD6" w14:textId="77777777" w:rsidTr="00A62B2E">
        <w:trPr>
          <w:trHeight w:val="390"/>
        </w:trPr>
        <w:tc>
          <w:tcPr>
            <w:tcW w:w="1407" w:type="dxa"/>
          </w:tcPr>
          <w:p w14:paraId="59697D3D" w14:textId="77777777" w:rsidR="00F27255" w:rsidRPr="00CD7E1E" w:rsidRDefault="00AB77F2" w:rsidP="00AB77F2">
            <w:pPr>
              <w:rPr>
                <w:rFonts w:ascii="Verdana" w:hAnsi="Verdana"/>
                <w:sz w:val="20"/>
              </w:rPr>
            </w:pPr>
            <w:r>
              <w:rPr>
                <w:rFonts w:ascii="Verdana" w:hAnsi="Verdana"/>
                <w:sz w:val="20"/>
              </w:rPr>
              <w:t>05</w:t>
            </w:r>
          </w:p>
        </w:tc>
        <w:tc>
          <w:tcPr>
            <w:tcW w:w="1408" w:type="dxa"/>
          </w:tcPr>
          <w:p w14:paraId="3EF66101" w14:textId="77777777" w:rsidR="00F27255" w:rsidRPr="00CD7E1E" w:rsidRDefault="00AB77F2" w:rsidP="00AB77F2">
            <w:pPr>
              <w:rPr>
                <w:rFonts w:ascii="Verdana" w:hAnsi="Verdana"/>
                <w:sz w:val="20"/>
              </w:rPr>
            </w:pPr>
            <w:r>
              <w:rPr>
                <w:rFonts w:ascii="Verdana" w:hAnsi="Verdana"/>
                <w:sz w:val="20"/>
              </w:rPr>
              <w:t>BB &amp; SS</w:t>
            </w:r>
          </w:p>
        </w:tc>
        <w:tc>
          <w:tcPr>
            <w:tcW w:w="1408" w:type="dxa"/>
          </w:tcPr>
          <w:p w14:paraId="0CF44705" w14:textId="77777777" w:rsidR="00F27255" w:rsidRPr="00CD7E1E" w:rsidRDefault="00F27255" w:rsidP="00AB77F2">
            <w:pPr>
              <w:rPr>
                <w:rFonts w:ascii="Verdana" w:hAnsi="Verdana"/>
                <w:sz w:val="20"/>
              </w:rPr>
            </w:pPr>
          </w:p>
        </w:tc>
        <w:tc>
          <w:tcPr>
            <w:tcW w:w="1408" w:type="dxa"/>
          </w:tcPr>
          <w:p w14:paraId="125554A0" w14:textId="77777777" w:rsidR="00F27255" w:rsidRPr="00CD7E1E" w:rsidRDefault="00AB77F2" w:rsidP="00AB77F2">
            <w:pPr>
              <w:rPr>
                <w:rFonts w:ascii="Verdana" w:hAnsi="Verdana"/>
                <w:sz w:val="20"/>
              </w:rPr>
            </w:pPr>
            <w:r>
              <w:rPr>
                <w:rFonts w:ascii="Verdana" w:hAnsi="Verdana"/>
                <w:sz w:val="20"/>
              </w:rPr>
              <w:t>April 2015</w:t>
            </w:r>
          </w:p>
        </w:tc>
        <w:tc>
          <w:tcPr>
            <w:tcW w:w="1408" w:type="dxa"/>
          </w:tcPr>
          <w:p w14:paraId="6E9C2E60" w14:textId="77777777" w:rsidR="00F27255" w:rsidRPr="00CD7E1E" w:rsidRDefault="00F27255" w:rsidP="00AB77F2">
            <w:pPr>
              <w:rPr>
                <w:rFonts w:ascii="Verdana" w:hAnsi="Verdana"/>
                <w:sz w:val="20"/>
              </w:rPr>
            </w:pPr>
          </w:p>
        </w:tc>
        <w:tc>
          <w:tcPr>
            <w:tcW w:w="1408" w:type="dxa"/>
          </w:tcPr>
          <w:p w14:paraId="78AC182D" w14:textId="77777777" w:rsidR="00F27255" w:rsidRPr="00CD7E1E" w:rsidRDefault="00F27255" w:rsidP="00AB77F2">
            <w:pPr>
              <w:rPr>
                <w:rFonts w:ascii="Verdana" w:hAnsi="Verdana"/>
                <w:sz w:val="20"/>
              </w:rPr>
            </w:pPr>
          </w:p>
        </w:tc>
        <w:tc>
          <w:tcPr>
            <w:tcW w:w="1408" w:type="dxa"/>
          </w:tcPr>
          <w:p w14:paraId="7D286790" w14:textId="77777777" w:rsidR="00F27255" w:rsidRPr="00CD7E1E" w:rsidRDefault="00F27255" w:rsidP="00AB77F2">
            <w:pPr>
              <w:rPr>
                <w:rFonts w:ascii="Verdana" w:hAnsi="Verdana"/>
                <w:sz w:val="20"/>
              </w:rPr>
            </w:pPr>
          </w:p>
        </w:tc>
      </w:tr>
      <w:tr w:rsidR="00F27255" w:rsidRPr="00CD7E1E" w14:paraId="17C7C32A" w14:textId="77777777" w:rsidTr="00A62B2E">
        <w:trPr>
          <w:trHeight w:val="390"/>
        </w:trPr>
        <w:tc>
          <w:tcPr>
            <w:tcW w:w="1407" w:type="dxa"/>
          </w:tcPr>
          <w:p w14:paraId="0752E066" w14:textId="2424F264" w:rsidR="00F27255" w:rsidRPr="00CD7E1E" w:rsidRDefault="00192AFB" w:rsidP="00AB77F2">
            <w:pPr>
              <w:rPr>
                <w:rFonts w:ascii="Verdana" w:hAnsi="Verdana"/>
                <w:sz w:val="20"/>
              </w:rPr>
            </w:pPr>
            <w:r>
              <w:rPr>
                <w:rFonts w:ascii="Verdana" w:hAnsi="Verdana"/>
                <w:sz w:val="20"/>
              </w:rPr>
              <w:t>06</w:t>
            </w:r>
          </w:p>
        </w:tc>
        <w:tc>
          <w:tcPr>
            <w:tcW w:w="1408" w:type="dxa"/>
          </w:tcPr>
          <w:p w14:paraId="11775591" w14:textId="477B5304" w:rsidR="00F27255" w:rsidRPr="00CD7E1E" w:rsidRDefault="00192AFB" w:rsidP="00AB77F2">
            <w:pPr>
              <w:rPr>
                <w:rFonts w:ascii="Verdana" w:hAnsi="Verdana"/>
                <w:sz w:val="20"/>
              </w:rPr>
            </w:pPr>
            <w:r>
              <w:rPr>
                <w:rFonts w:ascii="Verdana" w:hAnsi="Verdana"/>
                <w:sz w:val="20"/>
              </w:rPr>
              <w:t>JR</w:t>
            </w:r>
          </w:p>
        </w:tc>
        <w:tc>
          <w:tcPr>
            <w:tcW w:w="1408" w:type="dxa"/>
          </w:tcPr>
          <w:p w14:paraId="2A1A4B1B" w14:textId="77777777" w:rsidR="00F27255" w:rsidRPr="00CD7E1E" w:rsidRDefault="00F27255" w:rsidP="00AB77F2">
            <w:pPr>
              <w:rPr>
                <w:rFonts w:ascii="Verdana" w:hAnsi="Verdana"/>
                <w:sz w:val="20"/>
              </w:rPr>
            </w:pPr>
          </w:p>
        </w:tc>
        <w:tc>
          <w:tcPr>
            <w:tcW w:w="1408" w:type="dxa"/>
          </w:tcPr>
          <w:p w14:paraId="4DC023D3" w14:textId="59933E75" w:rsidR="00F27255" w:rsidRPr="00CD7E1E" w:rsidRDefault="00192AFB" w:rsidP="00AB77F2">
            <w:pPr>
              <w:rPr>
                <w:rFonts w:ascii="Verdana" w:hAnsi="Verdana"/>
                <w:sz w:val="20"/>
              </w:rPr>
            </w:pPr>
            <w:r>
              <w:rPr>
                <w:rFonts w:ascii="Verdana" w:hAnsi="Verdana"/>
                <w:sz w:val="20"/>
              </w:rPr>
              <w:t>March 2023</w:t>
            </w:r>
          </w:p>
        </w:tc>
        <w:tc>
          <w:tcPr>
            <w:tcW w:w="1408" w:type="dxa"/>
          </w:tcPr>
          <w:p w14:paraId="5F2B2766" w14:textId="77777777" w:rsidR="00F27255" w:rsidRPr="00CD7E1E" w:rsidRDefault="00F27255" w:rsidP="00AB77F2">
            <w:pPr>
              <w:rPr>
                <w:rFonts w:ascii="Verdana" w:hAnsi="Verdana"/>
                <w:sz w:val="20"/>
              </w:rPr>
            </w:pPr>
          </w:p>
        </w:tc>
        <w:tc>
          <w:tcPr>
            <w:tcW w:w="1408" w:type="dxa"/>
          </w:tcPr>
          <w:p w14:paraId="1593546A" w14:textId="77777777" w:rsidR="00F27255" w:rsidRPr="00CD7E1E" w:rsidRDefault="00F27255" w:rsidP="00AB77F2">
            <w:pPr>
              <w:rPr>
                <w:rFonts w:ascii="Verdana" w:hAnsi="Verdana"/>
                <w:sz w:val="20"/>
              </w:rPr>
            </w:pPr>
          </w:p>
        </w:tc>
        <w:tc>
          <w:tcPr>
            <w:tcW w:w="1408" w:type="dxa"/>
          </w:tcPr>
          <w:p w14:paraId="501A309C" w14:textId="77777777" w:rsidR="00F27255" w:rsidRPr="00CD7E1E" w:rsidRDefault="00F27255" w:rsidP="00AB77F2">
            <w:pPr>
              <w:rPr>
                <w:rFonts w:ascii="Verdana" w:hAnsi="Verdana"/>
                <w:sz w:val="20"/>
              </w:rPr>
            </w:pPr>
          </w:p>
        </w:tc>
      </w:tr>
      <w:tr w:rsidR="00F27255" w:rsidRPr="00CD7E1E" w14:paraId="4E69DC4C" w14:textId="77777777" w:rsidTr="00A62B2E">
        <w:trPr>
          <w:trHeight w:val="390"/>
        </w:trPr>
        <w:tc>
          <w:tcPr>
            <w:tcW w:w="1407" w:type="dxa"/>
          </w:tcPr>
          <w:p w14:paraId="6596EAB6" w14:textId="77777777" w:rsidR="00F27255" w:rsidRPr="00CD7E1E" w:rsidRDefault="00F27255" w:rsidP="00AB77F2">
            <w:pPr>
              <w:rPr>
                <w:rFonts w:ascii="Verdana" w:hAnsi="Verdana"/>
                <w:sz w:val="20"/>
              </w:rPr>
            </w:pPr>
          </w:p>
        </w:tc>
        <w:tc>
          <w:tcPr>
            <w:tcW w:w="1408" w:type="dxa"/>
          </w:tcPr>
          <w:p w14:paraId="69B73AC1" w14:textId="77777777" w:rsidR="00F27255" w:rsidRPr="00CD7E1E" w:rsidRDefault="00F27255" w:rsidP="00AB77F2">
            <w:pPr>
              <w:rPr>
                <w:rFonts w:ascii="Verdana" w:hAnsi="Verdana"/>
                <w:sz w:val="20"/>
              </w:rPr>
            </w:pPr>
          </w:p>
        </w:tc>
        <w:tc>
          <w:tcPr>
            <w:tcW w:w="1408" w:type="dxa"/>
          </w:tcPr>
          <w:p w14:paraId="3555FADF" w14:textId="77777777" w:rsidR="00F27255" w:rsidRPr="00CD7E1E" w:rsidRDefault="00F27255" w:rsidP="00AB77F2">
            <w:pPr>
              <w:rPr>
                <w:rFonts w:ascii="Verdana" w:hAnsi="Verdana"/>
                <w:sz w:val="20"/>
              </w:rPr>
            </w:pPr>
          </w:p>
        </w:tc>
        <w:tc>
          <w:tcPr>
            <w:tcW w:w="1408" w:type="dxa"/>
          </w:tcPr>
          <w:p w14:paraId="3E86010C" w14:textId="77777777" w:rsidR="00F27255" w:rsidRPr="00CD7E1E" w:rsidRDefault="00F27255" w:rsidP="00AB77F2">
            <w:pPr>
              <w:rPr>
                <w:rFonts w:ascii="Verdana" w:hAnsi="Verdana"/>
                <w:sz w:val="20"/>
              </w:rPr>
            </w:pPr>
          </w:p>
        </w:tc>
        <w:tc>
          <w:tcPr>
            <w:tcW w:w="1408" w:type="dxa"/>
          </w:tcPr>
          <w:p w14:paraId="35E30080" w14:textId="77777777" w:rsidR="00F27255" w:rsidRPr="00CD7E1E" w:rsidRDefault="00F27255" w:rsidP="00AB77F2">
            <w:pPr>
              <w:rPr>
                <w:rFonts w:ascii="Verdana" w:hAnsi="Verdana"/>
                <w:sz w:val="20"/>
              </w:rPr>
            </w:pPr>
          </w:p>
        </w:tc>
        <w:tc>
          <w:tcPr>
            <w:tcW w:w="1408" w:type="dxa"/>
          </w:tcPr>
          <w:p w14:paraId="609711DA" w14:textId="77777777" w:rsidR="00F27255" w:rsidRPr="00CD7E1E" w:rsidRDefault="00F27255" w:rsidP="00AB77F2">
            <w:pPr>
              <w:rPr>
                <w:rFonts w:ascii="Verdana" w:hAnsi="Verdana"/>
                <w:sz w:val="20"/>
              </w:rPr>
            </w:pPr>
          </w:p>
        </w:tc>
        <w:tc>
          <w:tcPr>
            <w:tcW w:w="1408" w:type="dxa"/>
          </w:tcPr>
          <w:p w14:paraId="1E94D2DB" w14:textId="77777777" w:rsidR="00F27255" w:rsidRPr="00CD7E1E" w:rsidRDefault="00F27255" w:rsidP="00AB77F2">
            <w:pPr>
              <w:rPr>
                <w:rFonts w:ascii="Verdana" w:hAnsi="Verdana"/>
                <w:sz w:val="20"/>
              </w:rPr>
            </w:pPr>
          </w:p>
        </w:tc>
      </w:tr>
      <w:tr w:rsidR="00F27255" w:rsidRPr="00CD7E1E" w14:paraId="6EA1734C" w14:textId="77777777" w:rsidTr="00A62B2E">
        <w:trPr>
          <w:trHeight w:val="390"/>
        </w:trPr>
        <w:tc>
          <w:tcPr>
            <w:tcW w:w="1407" w:type="dxa"/>
          </w:tcPr>
          <w:p w14:paraId="4E35270D" w14:textId="77777777" w:rsidR="00F27255" w:rsidRPr="00CD7E1E" w:rsidRDefault="00F27255" w:rsidP="00AB77F2">
            <w:pPr>
              <w:rPr>
                <w:rFonts w:ascii="Verdana" w:hAnsi="Verdana"/>
                <w:sz w:val="20"/>
              </w:rPr>
            </w:pPr>
          </w:p>
        </w:tc>
        <w:tc>
          <w:tcPr>
            <w:tcW w:w="1408" w:type="dxa"/>
          </w:tcPr>
          <w:p w14:paraId="6827F696" w14:textId="77777777" w:rsidR="00F27255" w:rsidRPr="00CD7E1E" w:rsidRDefault="00F27255" w:rsidP="00AB77F2">
            <w:pPr>
              <w:rPr>
                <w:rFonts w:ascii="Verdana" w:hAnsi="Verdana"/>
                <w:sz w:val="20"/>
              </w:rPr>
            </w:pPr>
          </w:p>
        </w:tc>
        <w:tc>
          <w:tcPr>
            <w:tcW w:w="1408" w:type="dxa"/>
          </w:tcPr>
          <w:p w14:paraId="602BC2AA" w14:textId="77777777" w:rsidR="00F27255" w:rsidRPr="00CD7E1E" w:rsidRDefault="00F27255" w:rsidP="00AB77F2">
            <w:pPr>
              <w:rPr>
                <w:rFonts w:ascii="Verdana" w:hAnsi="Verdana"/>
                <w:sz w:val="20"/>
              </w:rPr>
            </w:pPr>
          </w:p>
        </w:tc>
        <w:tc>
          <w:tcPr>
            <w:tcW w:w="1408" w:type="dxa"/>
          </w:tcPr>
          <w:p w14:paraId="09D7DC5D" w14:textId="77777777" w:rsidR="00F27255" w:rsidRPr="00CD7E1E" w:rsidRDefault="00F27255" w:rsidP="00AB77F2">
            <w:pPr>
              <w:rPr>
                <w:rFonts w:ascii="Verdana" w:hAnsi="Verdana"/>
                <w:sz w:val="20"/>
              </w:rPr>
            </w:pPr>
          </w:p>
        </w:tc>
        <w:tc>
          <w:tcPr>
            <w:tcW w:w="1408" w:type="dxa"/>
          </w:tcPr>
          <w:p w14:paraId="392D7EC7" w14:textId="77777777" w:rsidR="00F27255" w:rsidRPr="00CD7E1E" w:rsidRDefault="00F27255" w:rsidP="00AB77F2">
            <w:pPr>
              <w:rPr>
                <w:rFonts w:ascii="Verdana" w:hAnsi="Verdana"/>
                <w:sz w:val="20"/>
              </w:rPr>
            </w:pPr>
          </w:p>
        </w:tc>
        <w:tc>
          <w:tcPr>
            <w:tcW w:w="1408" w:type="dxa"/>
          </w:tcPr>
          <w:p w14:paraId="21656B77" w14:textId="77777777" w:rsidR="00F27255" w:rsidRPr="00CD7E1E" w:rsidRDefault="00F27255" w:rsidP="00AB77F2">
            <w:pPr>
              <w:rPr>
                <w:rFonts w:ascii="Verdana" w:hAnsi="Verdana"/>
                <w:sz w:val="20"/>
              </w:rPr>
            </w:pPr>
          </w:p>
        </w:tc>
        <w:tc>
          <w:tcPr>
            <w:tcW w:w="1408" w:type="dxa"/>
          </w:tcPr>
          <w:p w14:paraId="4AD87F88" w14:textId="77777777" w:rsidR="00F27255" w:rsidRPr="00CD7E1E" w:rsidRDefault="00F27255" w:rsidP="00AB77F2">
            <w:pPr>
              <w:rPr>
                <w:rFonts w:ascii="Verdana" w:hAnsi="Verdana"/>
                <w:sz w:val="20"/>
              </w:rPr>
            </w:pPr>
          </w:p>
        </w:tc>
      </w:tr>
    </w:tbl>
    <w:p w14:paraId="42D12438" w14:textId="77777777" w:rsidR="00F27255" w:rsidRDefault="00F27255" w:rsidP="00AB77F2">
      <w:pPr>
        <w:rPr>
          <w:rFonts w:ascii="Verdana" w:hAnsi="Verdana"/>
          <w:sz w:val="20"/>
        </w:rPr>
      </w:pPr>
    </w:p>
    <w:p w14:paraId="6C674AB0" w14:textId="77777777" w:rsidR="00F27255" w:rsidRDefault="00F27255" w:rsidP="00AB77F2">
      <w:pPr>
        <w:rPr>
          <w:rFonts w:ascii="Verdana" w:hAnsi="Verdana"/>
          <w:sz w:val="20"/>
        </w:rPr>
      </w:pPr>
    </w:p>
    <w:p w14:paraId="51A933AE" w14:textId="77777777" w:rsidR="00F27255" w:rsidRDefault="00F27255" w:rsidP="00AB77F2">
      <w:pPr>
        <w:rPr>
          <w:rFonts w:ascii="Verdana" w:hAnsi="Verdana"/>
          <w:sz w:val="20"/>
        </w:rPr>
      </w:pPr>
    </w:p>
    <w:p w14:paraId="633069DC" w14:textId="77777777" w:rsidR="00F27255" w:rsidRDefault="00F27255" w:rsidP="00AB77F2">
      <w:pPr>
        <w:rPr>
          <w:rFonts w:ascii="Verdana" w:hAnsi="Verdana"/>
          <w:sz w:val="20"/>
        </w:rPr>
      </w:pPr>
    </w:p>
    <w:p w14:paraId="5359F9FB" w14:textId="77777777" w:rsidR="00F27255" w:rsidRDefault="00F27255" w:rsidP="00AB77F2">
      <w:pPr>
        <w:rPr>
          <w:rFonts w:ascii="Verdana" w:hAnsi="Verdana"/>
          <w:sz w:val="20"/>
        </w:rPr>
      </w:pPr>
    </w:p>
    <w:p w14:paraId="3DD802F3" w14:textId="77777777" w:rsidR="00F27255" w:rsidRDefault="00F27255" w:rsidP="00AB77F2">
      <w:pPr>
        <w:rPr>
          <w:rFonts w:ascii="Verdana" w:hAnsi="Verdana"/>
          <w:sz w:val="20"/>
        </w:rPr>
      </w:pPr>
    </w:p>
    <w:p w14:paraId="22F60C48" w14:textId="77777777" w:rsidR="00F27255" w:rsidRDefault="00F27255" w:rsidP="00AB77F2">
      <w:pPr>
        <w:rPr>
          <w:rFonts w:ascii="Verdana" w:hAnsi="Verdana"/>
          <w:sz w:val="20"/>
        </w:rPr>
      </w:pPr>
    </w:p>
    <w:p w14:paraId="5441DE20" w14:textId="77777777" w:rsidR="00F27255" w:rsidRDefault="00F27255" w:rsidP="00AB77F2">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1430"/>
        <w:gridCol w:w="1312"/>
        <w:gridCol w:w="4156"/>
        <w:gridCol w:w="1436"/>
      </w:tblGrid>
      <w:tr w:rsidR="00F27255" w:rsidRPr="00CD7E1E" w14:paraId="5AAEAC6D" w14:textId="77777777" w:rsidTr="00A62B2E">
        <w:trPr>
          <w:trHeight w:val="450"/>
        </w:trPr>
        <w:tc>
          <w:tcPr>
            <w:tcW w:w="1428" w:type="dxa"/>
            <w:shd w:val="clear" w:color="auto" w:fill="C0C0C0"/>
            <w:vAlign w:val="center"/>
          </w:tcPr>
          <w:p w14:paraId="7DF365C3" w14:textId="77777777" w:rsidR="00F27255" w:rsidRPr="008C50AD" w:rsidRDefault="00F27255">
            <w:pPr>
              <w:rPr>
                <w:rFonts w:ascii="Verdana" w:hAnsi="Verdana"/>
                <w:sz w:val="20"/>
              </w:rPr>
            </w:pPr>
            <w:r w:rsidRPr="008C50AD">
              <w:rPr>
                <w:rFonts w:ascii="Verdana" w:hAnsi="Verdana"/>
                <w:sz w:val="20"/>
              </w:rPr>
              <w:t>Version</w:t>
            </w:r>
          </w:p>
        </w:tc>
        <w:tc>
          <w:tcPr>
            <w:tcW w:w="1440" w:type="dxa"/>
            <w:shd w:val="clear" w:color="auto" w:fill="C0C0C0"/>
            <w:vAlign w:val="center"/>
          </w:tcPr>
          <w:p w14:paraId="7D93D881" w14:textId="77777777" w:rsidR="00F27255" w:rsidRPr="008C50AD" w:rsidRDefault="00F27255">
            <w:pPr>
              <w:rPr>
                <w:rFonts w:ascii="Verdana" w:hAnsi="Verdana"/>
                <w:sz w:val="20"/>
              </w:rPr>
            </w:pPr>
            <w:r w:rsidRPr="008C50AD">
              <w:rPr>
                <w:rFonts w:ascii="Verdana" w:hAnsi="Verdana"/>
                <w:sz w:val="20"/>
              </w:rPr>
              <w:t>Date</w:t>
            </w:r>
          </w:p>
        </w:tc>
        <w:tc>
          <w:tcPr>
            <w:tcW w:w="1320" w:type="dxa"/>
            <w:shd w:val="clear" w:color="auto" w:fill="C0C0C0"/>
            <w:vAlign w:val="center"/>
          </w:tcPr>
          <w:p w14:paraId="2BE5D802" w14:textId="77777777" w:rsidR="00F27255" w:rsidRPr="008C50AD" w:rsidRDefault="00F27255">
            <w:pPr>
              <w:rPr>
                <w:rFonts w:ascii="Verdana" w:hAnsi="Verdana"/>
                <w:sz w:val="20"/>
              </w:rPr>
            </w:pPr>
            <w:r w:rsidRPr="008C50AD">
              <w:rPr>
                <w:rFonts w:ascii="Verdana" w:hAnsi="Verdana"/>
                <w:sz w:val="20"/>
              </w:rPr>
              <w:t>Page No’s</w:t>
            </w:r>
          </w:p>
        </w:tc>
        <w:tc>
          <w:tcPr>
            <w:tcW w:w="4200" w:type="dxa"/>
            <w:shd w:val="clear" w:color="auto" w:fill="C0C0C0"/>
            <w:vAlign w:val="center"/>
          </w:tcPr>
          <w:p w14:paraId="2B9C840B" w14:textId="77777777" w:rsidR="00F27255" w:rsidRPr="008C50AD" w:rsidRDefault="00F27255">
            <w:pPr>
              <w:rPr>
                <w:rFonts w:ascii="Verdana" w:hAnsi="Verdana"/>
                <w:sz w:val="20"/>
              </w:rPr>
            </w:pPr>
            <w:r w:rsidRPr="008C50AD">
              <w:rPr>
                <w:rFonts w:ascii="Verdana" w:hAnsi="Verdana"/>
                <w:sz w:val="20"/>
              </w:rPr>
              <w:t>Details</w:t>
            </w:r>
          </w:p>
        </w:tc>
        <w:tc>
          <w:tcPr>
            <w:tcW w:w="1440" w:type="dxa"/>
            <w:shd w:val="clear" w:color="auto" w:fill="C0C0C0"/>
            <w:vAlign w:val="center"/>
          </w:tcPr>
          <w:p w14:paraId="2E826021" w14:textId="77777777" w:rsidR="00F27255" w:rsidRPr="008C50AD" w:rsidRDefault="00F27255">
            <w:pPr>
              <w:rPr>
                <w:rFonts w:ascii="Verdana" w:hAnsi="Verdana"/>
                <w:sz w:val="20"/>
              </w:rPr>
            </w:pPr>
            <w:r w:rsidRPr="008C50AD">
              <w:rPr>
                <w:rFonts w:ascii="Verdana" w:hAnsi="Verdana"/>
                <w:sz w:val="20"/>
              </w:rPr>
              <w:t>Approved</w:t>
            </w:r>
          </w:p>
        </w:tc>
      </w:tr>
      <w:tr w:rsidR="00F27255" w:rsidRPr="00CD7E1E" w14:paraId="03946164" w14:textId="77777777" w:rsidTr="00A62B2E">
        <w:trPr>
          <w:trHeight w:val="450"/>
        </w:trPr>
        <w:tc>
          <w:tcPr>
            <w:tcW w:w="1428" w:type="dxa"/>
          </w:tcPr>
          <w:p w14:paraId="7A19B4A6" w14:textId="77777777" w:rsidR="00F27255" w:rsidRPr="00CD7E1E" w:rsidRDefault="00F27255" w:rsidP="00AB77F2">
            <w:pPr>
              <w:rPr>
                <w:rFonts w:ascii="Verdana" w:hAnsi="Verdana"/>
                <w:sz w:val="20"/>
              </w:rPr>
            </w:pPr>
          </w:p>
        </w:tc>
        <w:tc>
          <w:tcPr>
            <w:tcW w:w="1440" w:type="dxa"/>
          </w:tcPr>
          <w:p w14:paraId="47344974" w14:textId="77777777" w:rsidR="00F27255" w:rsidRPr="00CD7E1E" w:rsidRDefault="00F27255" w:rsidP="00AB77F2">
            <w:pPr>
              <w:rPr>
                <w:rFonts w:ascii="Verdana" w:hAnsi="Verdana"/>
                <w:sz w:val="20"/>
              </w:rPr>
            </w:pPr>
          </w:p>
        </w:tc>
        <w:tc>
          <w:tcPr>
            <w:tcW w:w="1320" w:type="dxa"/>
          </w:tcPr>
          <w:p w14:paraId="3BF2B870" w14:textId="77777777" w:rsidR="00F27255" w:rsidRPr="00CD7E1E" w:rsidRDefault="00F27255" w:rsidP="00AB77F2">
            <w:pPr>
              <w:rPr>
                <w:rFonts w:ascii="Verdana" w:hAnsi="Verdana"/>
                <w:sz w:val="20"/>
              </w:rPr>
            </w:pPr>
          </w:p>
        </w:tc>
        <w:tc>
          <w:tcPr>
            <w:tcW w:w="4200" w:type="dxa"/>
          </w:tcPr>
          <w:p w14:paraId="699A7D99" w14:textId="77777777" w:rsidR="00F27255" w:rsidRPr="00CD7E1E" w:rsidRDefault="00F27255" w:rsidP="00AB77F2">
            <w:pPr>
              <w:rPr>
                <w:rFonts w:ascii="Verdana" w:hAnsi="Verdana"/>
                <w:sz w:val="20"/>
              </w:rPr>
            </w:pPr>
          </w:p>
        </w:tc>
        <w:tc>
          <w:tcPr>
            <w:tcW w:w="1440" w:type="dxa"/>
          </w:tcPr>
          <w:p w14:paraId="66D13969" w14:textId="77777777" w:rsidR="00F27255" w:rsidRPr="00CD7E1E" w:rsidRDefault="00F27255" w:rsidP="00AB77F2">
            <w:pPr>
              <w:rPr>
                <w:rFonts w:ascii="Verdana" w:hAnsi="Verdana"/>
                <w:sz w:val="20"/>
              </w:rPr>
            </w:pPr>
          </w:p>
        </w:tc>
      </w:tr>
      <w:tr w:rsidR="00F27255" w:rsidRPr="00CD7E1E" w14:paraId="0863891E" w14:textId="77777777" w:rsidTr="00A62B2E">
        <w:trPr>
          <w:trHeight w:val="450"/>
        </w:trPr>
        <w:tc>
          <w:tcPr>
            <w:tcW w:w="1428" w:type="dxa"/>
          </w:tcPr>
          <w:p w14:paraId="6E68F08C" w14:textId="77777777" w:rsidR="00F27255" w:rsidRPr="00CD7E1E" w:rsidRDefault="00F27255" w:rsidP="00AB77F2">
            <w:pPr>
              <w:rPr>
                <w:rFonts w:ascii="Verdana" w:hAnsi="Verdana"/>
                <w:sz w:val="20"/>
              </w:rPr>
            </w:pPr>
          </w:p>
        </w:tc>
        <w:tc>
          <w:tcPr>
            <w:tcW w:w="1440" w:type="dxa"/>
          </w:tcPr>
          <w:p w14:paraId="4AE1260B" w14:textId="77777777" w:rsidR="00F27255" w:rsidRPr="00CD7E1E" w:rsidRDefault="00F27255" w:rsidP="00AB77F2">
            <w:pPr>
              <w:rPr>
                <w:rFonts w:ascii="Verdana" w:hAnsi="Verdana"/>
                <w:sz w:val="20"/>
              </w:rPr>
            </w:pPr>
          </w:p>
        </w:tc>
        <w:tc>
          <w:tcPr>
            <w:tcW w:w="1320" w:type="dxa"/>
          </w:tcPr>
          <w:p w14:paraId="3A7D3F26" w14:textId="77777777" w:rsidR="00F27255" w:rsidRPr="00CD7E1E" w:rsidRDefault="00F27255" w:rsidP="00AB77F2">
            <w:pPr>
              <w:rPr>
                <w:rFonts w:ascii="Verdana" w:hAnsi="Verdana"/>
                <w:sz w:val="20"/>
              </w:rPr>
            </w:pPr>
          </w:p>
        </w:tc>
        <w:tc>
          <w:tcPr>
            <w:tcW w:w="4200" w:type="dxa"/>
          </w:tcPr>
          <w:p w14:paraId="71EC75C2" w14:textId="77777777" w:rsidR="00F27255" w:rsidRPr="00CD7E1E" w:rsidRDefault="00F27255" w:rsidP="00AB77F2">
            <w:pPr>
              <w:rPr>
                <w:rFonts w:ascii="Verdana" w:hAnsi="Verdana"/>
                <w:sz w:val="20"/>
              </w:rPr>
            </w:pPr>
          </w:p>
        </w:tc>
        <w:tc>
          <w:tcPr>
            <w:tcW w:w="1440" w:type="dxa"/>
          </w:tcPr>
          <w:p w14:paraId="176E9555" w14:textId="77777777" w:rsidR="00F27255" w:rsidRPr="00CD7E1E" w:rsidRDefault="00F27255" w:rsidP="00AB77F2">
            <w:pPr>
              <w:rPr>
                <w:rFonts w:ascii="Verdana" w:hAnsi="Verdana"/>
                <w:sz w:val="20"/>
              </w:rPr>
            </w:pPr>
          </w:p>
        </w:tc>
      </w:tr>
      <w:tr w:rsidR="00F27255" w:rsidRPr="00CD7E1E" w14:paraId="0C54A917" w14:textId="77777777" w:rsidTr="00A62B2E">
        <w:trPr>
          <w:trHeight w:val="450"/>
        </w:trPr>
        <w:tc>
          <w:tcPr>
            <w:tcW w:w="1428" w:type="dxa"/>
          </w:tcPr>
          <w:p w14:paraId="6D8FEFF4" w14:textId="77777777" w:rsidR="00F27255" w:rsidRPr="00CD7E1E" w:rsidRDefault="00F27255" w:rsidP="00AB77F2">
            <w:pPr>
              <w:rPr>
                <w:rFonts w:ascii="Verdana" w:hAnsi="Verdana"/>
                <w:sz w:val="20"/>
              </w:rPr>
            </w:pPr>
          </w:p>
        </w:tc>
        <w:tc>
          <w:tcPr>
            <w:tcW w:w="1440" w:type="dxa"/>
          </w:tcPr>
          <w:p w14:paraId="45F55C5A" w14:textId="77777777" w:rsidR="00F27255" w:rsidRPr="00CD7E1E" w:rsidRDefault="00F27255" w:rsidP="00AB77F2">
            <w:pPr>
              <w:rPr>
                <w:rFonts w:ascii="Verdana" w:hAnsi="Verdana"/>
                <w:sz w:val="20"/>
              </w:rPr>
            </w:pPr>
          </w:p>
        </w:tc>
        <w:tc>
          <w:tcPr>
            <w:tcW w:w="1320" w:type="dxa"/>
          </w:tcPr>
          <w:p w14:paraId="70E4B425" w14:textId="77777777" w:rsidR="00F27255" w:rsidRPr="00CD7E1E" w:rsidRDefault="00F27255" w:rsidP="00AB77F2">
            <w:pPr>
              <w:rPr>
                <w:rFonts w:ascii="Verdana" w:hAnsi="Verdana"/>
                <w:sz w:val="20"/>
              </w:rPr>
            </w:pPr>
          </w:p>
        </w:tc>
        <w:tc>
          <w:tcPr>
            <w:tcW w:w="4200" w:type="dxa"/>
          </w:tcPr>
          <w:p w14:paraId="10DFEC46" w14:textId="77777777" w:rsidR="00F27255" w:rsidRPr="00CD7E1E" w:rsidRDefault="00F27255" w:rsidP="00AB77F2">
            <w:pPr>
              <w:rPr>
                <w:rFonts w:ascii="Verdana" w:hAnsi="Verdana"/>
                <w:sz w:val="20"/>
              </w:rPr>
            </w:pPr>
          </w:p>
        </w:tc>
        <w:tc>
          <w:tcPr>
            <w:tcW w:w="1440" w:type="dxa"/>
          </w:tcPr>
          <w:p w14:paraId="79780494" w14:textId="77777777" w:rsidR="00F27255" w:rsidRPr="00CD7E1E" w:rsidRDefault="00F27255" w:rsidP="00AB77F2">
            <w:pPr>
              <w:rPr>
                <w:rFonts w:ascii="Verdana" w:hAnsi="Verdana"/>
                <w:sz w:val="20"/>
              </w:rPr>
            </w:pPr>
          </w:p>
        </w:tc>
      </w:tr>
      <w:tr w:rsidR="00F27255" w:rsidRPr="00CD7E1E" w14:paraId="27082DF4" w14:textId="77777777" w:rsidTr="00A62B2E">
        <w:trPr>
          <w:trHeight w:val="450"/>
        </w:trPr>
        <w:tc>
          <w:tcPr>
            <w:tcW w:w="1428" w:type="dxa"/>
          </w:tcPr>
          <w:p w14:paraId="26E78CA2" w14:textId="77777777" w:rsidR="00F27255" w:rsidRPr="00CD7E1E" w:rsidRDefault="00F27255" w:rsidP="00AB77F2">
            <w:pPr>
              <w:rPr>
                <w:rFonts w:ascii="Verdana" w:hAnsi="Verdana"/>
                <w:sz w:val="20"/>
              </w:rPr>
            </w:pPr>
          </w:p>
        </w:tc>
        <w:tc>
          <w:tcPr>
            <w:tcW w:w="1440" w:type="dxa"/>
          </w:tcPr>
          <w:p w14:paraId="1C0ADBF3" w14:textId="77777777" w:rsidR="00F27255" w:rsidRPr="00CD7E1E" w:rsidRDefault="00F27255" w:rsidP="00AB77F2">
            <w:pPr>
              <w:rPr>
                <w:rFonts w:ascii="Verdana" w:hAnsi="Verdana"/>
                <w:sz w:val="20"/>
              </w:rPr>
            </w:pPr>
          </w:p>
        </w:tc>
        <w:tc>
          <w:tcPr>
            <w:tcW w:w="1320" w:type="dxa"/>
          </w:tcPr>
          <w:p w14:paraId="67A4BC7C" w14:textId="77777777" w:rsidR="00F27255" w:rsidRPr="00CD7E1E" w:rsidRDefault="00F27255" w:rsidP="00AB77F2">
            <w:pPr>
              <w:rPr>
                <w:rFonts w:ascii="Verdana" w:hAnsi="Verdana"/>
                <w:sz w:val="20"/>
              </w:rPr>
            </w:pPr>
          </w:p>
        </w:tc>
        <w:tc>
          <w:tcPr>
            <w:tcW w:w="4200" w:type="dxa"/>
          </w:tcPr>
          <w:p w14:paraId="35DFDEA1" w14:textId="77777777" w:rsidR="00F27255" w:rsidRPr="00CD7E1E" w:rsidRDefault="00F27255" w:rsidP="00AB77F2">
            <w:pPr>
              <w:rPr>
                <w:rFonts w:ascii="Verdana" w:hAnsi="Verdana"/>
                <w:sz w:val="20"/>
              </w:rPr>
            </w:pPr>
          </w:p>
        </w:tc>
        <w:tc>
          <w:tcPr>
            <w:tcW w:w="1440" w:type="dxa"/>
          </w:tcPr>
          <w:p w14:paraId="686C8A72" w14:textId="77777777" w:rsidR="00F27255" w:rsidRPr="00CD7E1E" w:rsidRDefault="00F27255" w:rsidP="00AB77F2">
            <w:pPr>
              <w:rPr>
                <w:rFonts w:ascii="Verdana" w:hAnsi="Verdana"/>
                <w:sz w:val="20"/>
              </w:rPr>
            </w:pPr>
          </w:p>
        </w:tc>
      </w:tr>
      <w:tr w:rsidR="00F27255" w:rsidRPr="00CD7E1E" w14:paraId="707202BF" w14:textId="77777777" w:rsidTr="00A62B2E">
        <w:trPr>
          <w:trHeight w:val="450"/>
        </w:trPr>
        <w:tc>
          <w:tcPr>
            <w:tcW w:w="1428" w:type="dxa"/>
          </w:tcPr>
          <w:p w14:paraId="7FD7AAC0" w14:textId="77777777" w:rsidR="00F27255" w:rsidRPr="00CD7E1E" w:rsidRDefault="00F27255" w:rsidP="00AB77F2">
            <w:pPr>
              <w:rPr>
                <w:rFonts w:ascii="Verdana" w:hAnsi="Verdana"/>
                <w:sz w:val="20"/>
              </w:rPr>
            </w:pPr>
          </w:p>
        </w:tc>
        <w:tc>
          <w:tcPr>
            <w:tcW w:w="1440" w:type="dxa"/>
          </w:tcPr>
          <w:p w14:paraId="0FBE8209" w14:textId="77777777" w:rsidR="00F27255" w:rsidRPr="00CD7E1E" w:rsidRDefault="00F27255" w:rsidP="00AB77F2">
            <w:pPr>
              <w:rPr>
                <w:rFonts w:ascii="Verdana" w:hAnsi="Verdana"/>
                <w:sz w:val="20"/>
              </w:rPr>
            </w:pPr>
          </w:p>
        </w:tc>
        <w:tc>
          <w:tcPr>
            <w:tcW w:w="1320" w:type="dxa"/>
          </w:tcPr>
          <w:p w14:paraId="1A8F5788" w14:textId="77777777" w:rsidR="00F27255" w:rsidRPr="00CD7E1E" w:rsidRDefault="00F27255" w:rsidP="00AB77F2">
            <w:pPr>
              <w:rPr>
                <w:rFonts w:ascii="Verdana" w:hAnsi="Verdana"/>
                <w:sz w:val="20"/>
              </w:rPr>
            </w:pPr>
          </w:p>
        </w:tc>
        <w:tc>
          <w:tcPr>
            <w:tcW w:w="4200" w:type="dxa"/>
          </w:tcPr>
          <w:p w14:paraId="081DC218" w14:textId="77777777" w:rsidR="00F27255" w:rsidRPr="00CD7E1E" w:rsidRDefault="00F27255" w:rsidP="00AB77F2">
            <w:pPr>
              <w:rPr>
                <w:rFonts w:ascii="Verdana" w:hAnsi="Verdana"/>
                <w:sz w:val="20"/>
              </w:rPr>
            </w:pPr>
          </w:p>
        </w:tc>
        <w:tc>
          <w:tcPr>
            <w:tcW w:w="1440" w:type="dxa"/>
          </w:tcPr>
          <w:p w14:paraId="78ABC358" w14:textId="77777777" w:rsidR="00F27255" w:rsidRPr="00CD7E1E" w:rsidRDefault="00F27255" w:rsidP="00AB77F2">
            <w:pPr>
              <w:rPr>
                <w:rFonts w:ascii="Verdana" w:hAnsi="Verdana"/>
                <w:sz w:val="20"/>
              </w:rPr>
            </w:pPr>
          </w:p>
        </w:tc>
      </w:tr>
    </w:tbl>
    <w:p w14:paraId="60E05C49" w14:textId="77777777" w:rsidR="00F27255" w:rsidRDefault="00F27255" w:rsidP="00AB77F2">
      <w:pPr>
        <w:rPr>
          <w:rFonts w:ascii="Verdana" w:hAnsi="Verdana"/>
          <w:sz w:val="20"/>
        </w:rPr>
      </w:pPr>
    </w:p>
    <w:p w14:paraId="1A4142F3" w14:textId="77777777" w:rsidR="00F27255" w:rsidRDefault="00F27255">
      <w:pPr>
        <w:tabs>
          <w:tab w:val="left" w:pos="540"/>
        </w:tabs>
        <w:rPr>
          <w:b/>
        </w:rPr>
      </w:pPr>
    </w:p>
    <w:p w14:paraId="54B2235E" w14:textId="77777777" w:rsidR="00F27255" w:rsidRDefault="00F27255">
      <w:pPr>
        <w:tabs>
          <w:tab w:val="left" w:pos="540"/>
        </w:tabs>
        <w:rPr>
          <w:b/>
        </w:rPr>
      </w:pPr>
    </w:p>
    <w:p w14:paraId="5103A4BD" w14:textId="77777777" w:rsidR="00F27255" w:rsidRDefault="00F27255">
      <w:pPr>
        <w:tabs>
          <w:tab w:val="left" w:pos="540"/>
        </w:tabs>
        <w:rPr>
          <w:b/>
        </w:rPr>
      </w:pPr>
    </w:p>
    <w:p w14:paraId="13D3CD77" w14:textId="77777777" w:rsidR="00F27255" w:rsidRDefault="00F27255">
      <w:pPr>
        <w:tabs>
          <w:tab w:val="left" w:pos="540"/>
        </w:tabs>
        <w:rPr>
          <w:b/>
        </w:rPr>
      </w:pPr>
    </w:p>
    <w:p w14:paraId="3F7E09CC" w14:textId="77777777" w:rsidR="00F27255" w:rsidRDefault="00F27255">
      <w:pPr>
        <w:tabs>
          <w:tab w:val="left" w:pos="540"/>
        </w:tabs>
        <w:rPr>
          <w:b/>
        </w:rPr>
      </w:pPr>
    </w:p>
    <w:p w14:paraId="614AC075" w14:textId="77777777" w:rsidR="00F27255" w:rsidRDefault="00F27255">
      <w:pPr>
        <w:tabs>
          <w:tab w:val="left" w:pos="540"/>
        </w:tabs>
        <w:rPr>
          <w:b/>
        </w:rPr>
      </w:pPr>
    </w:p>
    <w:p w14:paraId="0BC6312F" w14:textId="77777777" w:rsidR="00F27255" w:rsidRDefault="00F27255">
      <w:pPr>
        <w:tabs>
          <w:tab w:val="left" w:pos="540"/>
        </w:tabs>
        <w:rPr>
          <w:b/>
        </w:rPr>
      </w:pPr>
    </w:p>
    <w:p w14:paraId="4D598209" w14:textId="77777777" w:rsidR="00F27255" w:rsidRDefault="00F27255">
      <w:pPr>
        <w:tabs>
          <w:tab w:val="left" w:pos="540"/>
        </w:tabs>
        <w:rPr>
          <w:b/>
        </w:rPr>
      </w:pPr>
    </w:p>
    <w:p w14:paraId="7DDE6251" w14:textId="77777777" w:rsidR="00F27255" w:rsidRDefault="00F27255">
      <w:pPr>
        <w:tabs>
          <w:tab w:val="left" w:pos="540"/>
        </w:tabs>
        <w:rPr>
          <w:b/>
        </w:rPr>
      </w:pPr>
    </w:p>
    <w:p w14:paraId="576EAF77" w14:textId="77777777" w:rsidR="00F27255" w:rsidRDefault="00F27255">
      <w:pPr>
        <w:tabs>
          <w:tab w:val="left" w:pos="540"/>
        </w:tabs>
        <w:rPr>
          <w:b/>
        </w:rPr>
      </w:pPr>
    </w:p>
    <w:p w14:paraId="4C4E53C1" w14:textId="77777777" w:rsidR="00F27255" w:rsidRDefault="00F27255">
      <w:pPr>
        <w:tabs>
          <w:tab w:val="left" w:pos="540"/>
        </w:tabs>
        <w:rPr>
          <w:b/>
        </w:rPr>
      </w:pPr>
    </w:p>
    <w:p w14:paraId="73EFDFB0" w14:textId="77777777" w:rsidR="00F27255" w:rsidRDefault="00F27255">
      <w:pPr>
        <w:tabs>
          <w:tab w:val="left" w:pos="540"/>
        </w:tabs>
        <w:rPr>
          <w:b/>
        </w:rPr>
      </w:pPr>
    </w:p>
    <w:p w14:paraId="54655534" w14:textId="77777777" w:rsidR="00F27255" w:rsidRDefault="00F27255">
      <w:pPr>
        <w:tabs>
          <w:tab w:val="left" w:pos="540"/>
        </w:tabs>
        <w:rPr>
          <w:b/>
        </w:rPr>
      </w:pPr>
    </w:p>
    <w:p w14:paraId="4E8285E1" w14:textId="77777777" w:rsidR="00F27255" w:rsidRDefault="00F27255">
      <w:pPr>
        <w:tabs>
          <w:tab w:val="left" w:pos="540"/>
        </w:tabs>
        <w:rPr>
          <w:b/>
        </w:rPr>
      </w:pPr>
    </w:p>
    <w:p w14:paraId="0056E85A" w14:textId="77777777" w:rsidR="00F27255" w:rsidRDefault="00F27255">
      <w:pPr>
        <w:tabs>
          <w:tab w:val="left" w:pos="540"/>
        </w:tabs>
        <w:rPr>
          <w:b/>
        </w:rPr>
      </w:pPr>
    </w:p>
    <w:p w14:paraId="211C6F7B" w14:textId="77777777" w:rsidR="00F27255" w:rsidRDefault="00F27255">
      <w:pPr>
        <w:tabs>
          <w:tab w:val="left" w:pos="540"/>
        </w:tabs>
        <w:rPr>
          <w:b/>
        </w:rPr>
      </w:pPr>
    </w:p>
    <w:p w14:paraId="5AED90A8" w14:textId="77777777" w:rsidR="00F27255" w:rsidRDefault="00F27255">
      <w:pPr>
        <w:tabs>
          <w:tab w:val="left" w:pos="540"/>
        </w:tabs>
        <w:rPr>
          <w:b/>
        </w:rPr>
      </w:pPr>
    </w:p>
    <w:p w14:paraId="66D3767D" w14:textId="77777777" w:rsidR="00F27255" w:rsidRDefault="00F27255">
      <w:pPr>
        <w:tabs>
          <w:tab w:val="left" w:pos="540"/>
        </w:tabs>
        <w:rPr>
          <w:b/>
        </w:rPr>
      </w:pPr>
    </w:p>
    <w:p w14:paraId="5975841B" w14:textId="77777777" w:rsidR="00F27255" w:rsidRDefault="00F27255">
      <w:pPr>
        <w:tabs>
          <w:tab w:val="left" w:pos="540"/>
        </w:tabs>
        <w:rPr>
          <w:b/>
        </w:rPr>
      </w:pPr>
    </w:p>
    <w:p w14:paraId="0C59F2D4" w14:textId="77777777" w:rsidR="00AB77F2" w:rsidRDefault="00AB77F2">
      <w:pPr>
        <w:tabs>
          <w:tab w:val="left" w:pos="540"/>
        </w:tabs>
        <w:rPr>
          <w:b/>
        </w:rPr>
      </w:pPr>
    </w:p>
    <w:p w14:paraId="71C55B85" w14:textId="77777777" w:rsidR="00F27255" w:rsidRDefault="00F27255">
      <w:pPr>
        <w:tabs>
          <w:tab w:val="left" w:pos="540"/>
        </w:tabs>
        <w:rPr>
          <w:b/>
          <w:u w:val="single"/>
        </w:rPr>
      </w:pPr>
    </w:p>
    <w:p w14:paraId="3B54F979" w14:textId="77777777" w:rsidR="00F27255" w:rsidRDefault="00F27255">
      <w:pPr>
        <w:tabs>
          <w:tab w:val="left" w:pos="540"/>
        </w:tabs>
        <w:rPr>
          <w:rFonts w:ascii="Verdana" w:hAnsi="Verdana"/>
          <w:b/>
          <w:sz w:val="20"/>
          <w:szCs w:val="20"/>
          <w:u w:val="single"/>
        </w:rPr>
      </w:pPr>
      <w:r w:rsidRPr="004752FC">
        <w:rPr>
          <w:rFonts w:ascii="Verdana" w:hAnsi="Verdana"/>
          <w:b/>
          <w:sz w:val="20"/>
          <w:szCs w:val="20"/>
          <w:u w:val="single"/>
        </w:rPr>
        <w:lastRenderedPageBreak/>
        <w:t>CONTENTS</w:t>
      </w:r>
    </w:p>
    <w:p w14:paraId="45F3700C" w14:textId="77777777" w:rsidR="004752FC" w:rsidRPr="004752FC" w:rsidRDefault="004752FC">
      <w:pPr>
        <w:tabs>
          <w:tab w:val="left" w:pos="540"/>
        </w:tabs>
        <w:rPr>
          <w:rFonts w:ascii="Verdana" w:hAnsi="Verdana"/>
          <w:b/>
          <w:sz w:val="20"/>
          <w:szCs w:val="20"/>
          <w:u w:val="single"/>
        </w:rPr>
      </w:pPr>
    </w:p>
    <w:p w14:paraId="271E5514" w14:textId="77777777" w:rsidR="00F27255" w:rsidRPr="00922840" w:rsidRDefault="00F27255">
      <w:pPr>
        <w:tabs>
          <w:tab w:val="left" w:pos="540"/>
        </w:tabs>
        <w:rPr>
          <w:rFonts w:ascii="Verdana" w:hAnsi="Verdana"/>
          <w:sz w:val="20"/>
          <w:szCs w:val="20"/>
          <w:u w:val="single"/>
        </w:rPr>
      </w:pPr>
    </w:p>
    <w:p w14:paraId="51B29623" w14:textId="77777777" w:rsidR="004752FC" w:rsidRPr="004752FC" w:rsidRDefault="00F27255" w:rsidP="000A2199">
      <w:pPr>
        <w:pStyle w:val="ListParagraph"/>
        <w:numPr>
          <w:ilvl w:val="0"/>
          <w:numId w:val="1"/>
        </w:numPr>
        <w:tabs>
          <w:tab w:val="left" w:pos="540"/>
        </w:tabs>
        <w:rPr>
          <w:rFonts w:ascii="Verdana" w:hAnsi="Verdana"/>
          <w:b/>
          <w:caps/>
          <w:sz w:val="20"/>
          <w:szCs w:val="20"/>
        </w:rPr>
      </w:pPr>
      <w:r w:rsidRPr="004752FC">
        <w:rPr>
          <w:rFonts w:ascii="Verdana" w:hAnsi="Verdana"/>
          <w:b/>
          <w:caps/>
          <w:sz w:val="20"/>
          <w:szCs w:val="20"/>
        </w:rPr>
        <w:t>General Requirements</w:t>
      </w:r>
      <w:r w:rsidR="008C4C25" w:rsidRPr="004752FC">
        <w:rPr>
          <w:rFonts w:ascii="Verdana" w:hAnsi="Verdana"/>
          <w:b/>
          <w:caps/>
          <w:sz w:val="20"/>
          <w:szCs w:val="20"/>
        </w:rPr>
        <w:t xml:space="preserve"> </w:t>
      </w:r>
    </w:p>
    <w:p w14:paraId="4B36AD8E" w14:textId="77777777" w:rsidR="004752FC" w:rsidRDefault="004752FC">
      <w:pPr>
        <w:tabs>
          <w:tab w:val="left" w:pos="540"/>
        </w:tabs>
        <w:rPr>
          <w:rFonts w:ascii="Verdana" w:hAnsi="Verdana"/>
          <w:b/>
          <w:caps/>
          <w:sz w:val="20"/>
          <w:szCs w:val="20"/>
        </w:rPr>
      </w:pPr>
    </w:p>
    <w:p w14:paraId="0BAD0F8F" w14:textId="77777777" w:rsidR="004752FC" w:rsidRPr="004752FC" w:rsidRDefault="004752FC" w:rsidP="000A2199">
      <w:pPr>
        <w:pStyle w:val="ListParagraph"/>
        <w:numPr>
          <w:ilvl w:val="0"/>
          <w:numId w:val="1"/>
        </w:numPr>
        <w:tabs>
          <w:tab w:val="left" w:pos="540"/>
        </w:tabs>
        <w:rPr>
          <w:rFonts w:ascii="Verdana" w:hAnsi="Verdana"/>
          <w:b/>
          <w:caps/>
          <w:sz w:val="20"/>
          <w:szCs w:val="20"/>
        </w:rPr>
      </w:pPr>
      <w:r w:rsidRPr="004752FC">
        <w:rPr>
          <w:rFonts w:ascii="Verdana" w:hAnsi="Verdana"/>
          <w:b/>
          <w:caps/>
          <w:sz w:val="20"/>
          <w:szCs w:val="20"/>
        </w:rPr>
        <w:t>Statutory, other regulations and safety recommendations</w:t>
      </w:r>
    </w:p>
    <w:p w14:paraId="093A94CE" w14:textId="77777777" w:rsidR="004752FC" w:rsidRPr="004752FC" w:rsidRDefault="004752FC">
      <w:pPr>
        <w:pStyle w:val="ListParagraph"/>
        <w:rPr>
          <w:rFonts w:ascii="Verdana" w:hAnsi="Verdana"/>
          <w:b/>
          <w:caps/>
          <w:sz w:val="20"/>
          <w:szCs w:val="20"/>
        </w:rPr>
      </w:pPr>
    </w:p>
    <w:p w14:paraId="276B4AA0" w14:textId="77777777" w:rsidR="004752FC" w:rsidRDefault="004752FC" w:rsidP="000A2199">
      <w:pPr>
        <w:pStyle w:val="ListParagraph"/>
        <w:numPr>
          <w:ilvl w:val="0"/>
          <w:numId w:val="1"/>
        </w:numPr>
        <w:tabs>
          <w:tab w:val="left" w:pos="540"/>
        </w:tabs>
        <w:rPr>
          <w:rFonts w:ascii="Verdana" w:hAnsi="Verdana"/>
          <w:b/>
          <w:caps/>
          <w:sz w:val="20"/>
          <w:szCs w:val="20"/>
        </w:rPr>
      </w:pPr>
      <w:r>
        <w:rPr>
          <w:rFonts w:ascii="Verdana" w:hAnsi="Verdana"/>
          <w:b/>
          <w:caps/>
          <w:sz w:val="20"/>
          <w:szCs w:val="20"/>
        </w:rPr>
        <w:t>Contact details</w:t>
      </w:r>
    </w:p>
    <w:p w14:paraId="5A1AA0E8" w14:textId="77777777" w:rsidR="004752FC" w:rsidRPr="004752FC" w:rsidRDefault="004752FC">
      <w:pPr>
        <w:pStyle w:val="ListParagraph"/>
        <w:rPr>
          <w:rFonts w:ascii="Verdana" w:hAnsi="Verdana"/>
          <w:b/>
          <w:caps/>
          <w:sz w:val="20"/>
          <w:szCs w:val="20"/>
        </w:rPr>
      </w:pPr>
    </w:p>
    <w:p w14:paraId="4A9BDABE" w14:textId="77777777" w:rsidR="004752FC" w:rsidRDefault="004752FC" w:rsidP="000A2199">
      <w:pPr>
        <w:pStyle w:val="ListParagraph"/>
        <w:numPr>
          <w:ilvl w:val="0"/>
          <w:numId w:val="1"/>
        </w:numPr>
        <w:tabs>
          <w:tab w:val="left" w:pos="540"/>
        </w:tabs>
        <w:rPr>
          <w:rFonts w:ascii="Verdana" w:hAnsi="Verdana"/>
          <w:b/>
          <w:caps/>
          <w:sz w:val="20"/>
          <w:szCs w:val="20"/>
        </w:rPr>
      </w:pPr>
      <w:r>
        <w:rPr>
          <w:rFonts w:ascii="Verdana" w:hAnsi="Verdana"/>
          <w:b/>
          <w:caps/>
          <w:sz w:val="20"/>
          <w:szCs w:val="20"/>
        </w:rPr>
        <w:t>University environment</w:t>
      </w:r>
    </w:p>
    <w:p w14:paraId="58238B88" w14:textId="77777777" w:rsidR="004752FC" w:rsidRPr="004752FC" w:rsidRDefault="004752FC">
      <w:pPr>
        <w:pStyle w:val="ListParagraph"/>
        <w:rPr>
          <w:rFonts w:ascii="Verdana" w:hAnsi="Verdana"/>
          <w:b/>
          <w:caps/>
          <w:sz w:val="20"/>
          <w:szCs w:val="20"/>
        </w:rPr>
      </w:pPr>
    </w:p>
    <w:p w14:paraId="66ACB872" w14:textId="77777777" w:rsidR="004752FC" w:rsidRDefault="004752FC" w:rsidP="000A2199">
      <w:pPr>
        <w:pStyle w:val="ListParagraph"/>
        <w:numPr>
          <w:ilvl w:val="0"/>
          <w:numId w:val="1"/>
        </w:numPr>
        <w:tabs>
          <w:tab w:val="left" w:pos="540"/>
        </w:tabs>
        <w:rPr>
          <w:rFonts w:ascii="Verdana" w:hAnsi="Verdana"/>
          <w:b/>
          <w:caps/>
          <w:sz w:val="20"/>
          <w:szCs w:val="20"/>
        </w:rPr>
      </w:pPr>
      <w:r>
        <w:rPr>
          <w:rFonts w:ascii="Verdana" w:hAnsi="Verdana"/>
          <w:b/>
          <w:caps/>
          <w:sz w:val="20"/>
          <w:szCs w:val="20"/>
        </w:rPr>
        <w:t>Existing services and records</w:t>
      </w:r>
    </w:p>
    <w:p w14:paraId="0B2CD7AA" w14:textId="77777777" w:rsidR="004752FC" w:rsidRPr="004752FC" w:rsidRDefault="004752FC">
      <w:pPr>
        <w:pStyle w:val="ListParagraph"/>
        <w:rPr>
          <w:rFonts w:ascii="Verdana" w:hAnsi="Verdana"/>
          <w:b/>
          <w:caps/>
          <w:sz w:val="20"/>
          <w:szCs w:val="20"/>
        </w:rPr>
      </w:pPr>
    </w:p>
    <w:p w14:paraId="525A5DF6" w14:textId="77777777" w:rsidR="004752FC" w:rsidRDefault="004752FC" w:rsidP="000A2199">
      <w:pPr>
        <w:pStyle w:val="ListParagraph"/>
        <w:numPr>
          <w:ilvl w:val="0"/>
          <w:numId w:val="1"/>
        </w:numPr>
        <w:tabs>
          <w:tab w:val="left" w:pos="540"/>
        </w:tabs>
        <w:rPr>
          <w:rFonts w:ascii="Verdana" w:hAnsi="Verdana"/>
          <w:b/>
          <w:caps/>
          <w:sz w:val="20"/>
          <w:szCs w:val="20"/>
        </w:rPr>
      </w:pPr>
      <w:r>
        <w:rPr>
          <w:rFonts w:ascii="Verdana" w:hAnsi="Verdana"/>
          <w:b/>
          <w:caps/>
          <w:sz w:val="20"/>
          <w:szCs w:val="20"/>
        </w:rPr>
        <w:t>Hazards and dangerous substances</w:t>
      </w:r>
    </w:p>
    <w:p w14:paraId="6FD391F6" w14:textId="77777777" w:rsidR="004752FC" w:rsidRPr="004752FC" w:rsidRDefault="004752FC">
      <w:pPr>
        <w:pStyle w:val="ListParagraph"/>
        <w:rPr>
          <w:rFonts w:ascii="Verdana" w:hAnsi="Verdana"/>
          <w:b/>
          <w:caps/>
          <w:sz w:val="20"/>
          <w:szCs w:val="20"/>
        </w:rPr>
      </w:pPr>
      <w:bookmarkStart w:id="0" w:name="Generalrequirements"/>
      <w:bookmarkEnd w:id="0"/>
    </w:p>
    <w:p w14:paraId="22938447" w14:textId="77777777" w:rsidR="004752FC" w:rsidRDefault="004752FC" w:rsidP="000A2199">
      <w:pPr>
        <w:pStyle w:val="ListParagraph"/>
        <w:numPr>
          <w:ilvl w:val="0"/>
          <w:numId w:val="1"/>
        </w:numPr>
        <w:tabs>
          <w:tab w:val="left" w:pos="540"/>
        </w:tabs>
        <w:rPr>
          <w:rFonts w:ascii="Verdana" w:hAnsi="Verdana"/>
          <w:b/>
          <w:caps/>
          <w:sz w:val="20"/>
          <w:szCs w:val="20"/>
        </w:rPr>
      </w:pPr>
      <w:r>
        <w:rPr>
          <w:rFonts w:ascii="Verdana" w:hAnsi="Verdana"/>
          <w:b/>
          <w:caps/>
          <w:sz w:val="20"/>
          <w:szCs w:val="20"/>
        </w:rPr>
        <w:t>traffic systems and restrictions</w:t>
      </w:r>
    </w:p>
    <w:p w14:paraId="10465FA7" w14:textId="77777777" w:rsidR="004752FC" w:rsidRPr="004752FC" w:rsidRDefault="004752FC">
      <w:pPr>
        <w:pStyle w:val="ListParagraph"/>
        <w:rPr>
          <w:rFonts w:ascii="Verdana" w:hAnsi="Verdana"/>
          <w:b/>
          <w:caps/>
          <w:sz w:val="20"/>
          <w:szCs w:val="20"/>
        </w:rPr>
      </w:pPr>
    </w:p>
    <w:p w14:paraId="76D0448F" w14:textId="77777777" w:rsidR="004752FC" w:rsidRDefault="004752FC" w:rsidP="000A2199">
      <w:pPr>
        <w:pStyle w:val="ListParagraph"/>
        <w:numPr>
          <w:ilvl w:val="0"/>
          <w:numId w:val="1"/>
        </w:numPr>
        <w:tabs>
          <w:tab w:val="left" w:pos="540"/>
        </w:tabs>
        <w:rPr>
          <w:rFonts w:ascii="Verdana" w:hAnsi="Verdana"/>
          <w:b/>
          <w:caps/>
          <w:sz w:val="20"/>
          <w:szCs w:val="20"/>
        </w:rPr>
      </w:pPr>
      <w:r>
        <w:rPr>
          <w:rFonts w:ascii="Verdana" w:hAnsi="Verdana"/>
          <w:b/>
          <w:caps/>
          <w:sz w:val="20"/>
          <w:szCs w:val="20"/>
        </w:rPr>
        <w:t>Acces</w:t>
      </w:r>
      <w:r w:rsidR="001C3898">
        <w:rPr>
          <w:rFonts w:ascii="Verdana" w:hAnsi="Verdana"/>
          <w:b/>
          <w:caps/>
          <w:sz w:val="20"/>
          <w:szCs w:val="20"/>
        </w:rPr>
        <w:t>S</w:t>
      </w:r>
      <w:r>
        <w:rPr>
          <w:rFonts w:ascii="Verdana" w:hAnsi="Verdana"/>
          <w:b/>
          <w:caps/>
          <w:sz w:val="20"/>
          <w:szCs w:val="20"/>
        </w:rPr>
        <w:t xml:space="preserve"> to the contract area</w:t>
      </w:r>
    </w:p>
    <w:p w14:paraId="2EE31950" w14:textId="77777777" w:rsidR="004752FC" w:rsidRPr="004752FC" w:rsidRDefault="004752FC">
      <w:pPr>
        <w:pStyle w:val="ListParagraph"/>
        <w:rPr>
          <w:rFonts w:ascii="Verdana" w:hAnsi="Verdana"/>
          <w:b/>
          <w:caps/>
          <w:sz w:val="20"/>
          <w:szCs w:val="20"/>
        </w:rPr>
      </w:pPr>
    </w:p>
    <w:p w14:paraId="594ED32D" w14:textId="77777777" w:rsidR="004752FC" w:rsidRDefault="004752FC" w:rsidP="000A2199">
      <w:pPr>
        <w:pStyle w:val="ListParagraph"/>
        <w:numPr>
          <w:ilvl w:val="0"/>
          <w:numId w:val="1"/>
        </w:numPr>
        <w:tabs>
          <w:tab w:val="left" w:pos="540"/>
        </w:tabs>
        <w:rPr>
          <w:rFonts w:ascii="Verdana" w:hAnsi="Verdana"/>
          <w:b/>
          <w:caps/>
          <w:sz w:val="20"/>
          <w:szCs w:val="20"/>
        </w:rPr>
      </w:pPr>
      <w:r>
        <w:rPr>
          <w:rFonts w:ascii="Verdana" w:hAnsi="Verdana"/>
          <w:b/>
          <w:caps/>
          <w:sz w:val="20"/>
          <w:szCs w:val="20"/>
        </w:rPr>
        <w:t>Tender and design issues</w:t>
      </w:r>
    </w:p>
    <w:p w14:paraId="40083945" w14:textId="77777777" w:rsidR="004752FC" w:rsidRPr="004752FC" w:rsidRDefault="004752FC">
      <w:pPr>
        <w:pStyle w:val="ListParagraph"/>
        <w:rPr>
          <w:rFonts w:ascii="Verdana" w:hAnsi="Verdana"/>
          <w:b/>
          <w:caps/>
          <w:sz w:val="20"/>
          <w:szCs w:val="20"/>
        </w:rPr>
      </w:pPr>
    </w:p>
    <w:p w14:paraId="1689D054" w14:textId="77777777" w:rsidR="004752FC" w:rsidRDefault="004752FC" w:rsidP="000A2199">
      <w:pPr>
        <w:pStyle w:val="ListParagraph"/>
        <w:numPr>
          <w:ilvl w:val="0"/>
          <w:numId w:val="1"/>
        </w:numPr>
        <w:tabs>
          <w:tab w:val="left" w:pos="540"/>
        </w:tabs>
        <w:rPr>
          <w:rFonts w:ascii="Verdana" w:hAnsi="Verdana"/>
          <w:b/>
          <w:caps/>
          <w:sz w:val="20"/>
          <w:szCs w:val="20"/>
        </w:rPr>
      </w:pPr>
      <w:r>
        <w:rPr>
          <w:rFonts w:ascii="Verdana" w:hAnsi="Verdana"/>
          <w:b/>
          <w:caps/>
          <w:sz w:val="20"/>
          <w:szCs w:val="20"/>
        </w:rPr>
        <w:t>Site rules and procedures</w:t>
      </w:r>
    </w:p>
    <w:p w14:paraId="4009EC33" w14:textId="77777777" w:rsidR="004752FC" w:rsidRPr="004752FC" w:rsidRDefault="004752FC">
      <w:pPr>
        <w:pStyle w:val="ListParagraph"/>
        <w:rPr>
          <w:rFonts w:ascii="Verdana" w:hAnsi="Verdana"/>
          <w:b/>
          <w:caps/>
          <w:sz w:val="20"/>
          <w:szCs w:val="20"/>
        </w:rPr>
      </w:pPr>
    </w:p>
    <w:p w14:paraId="57B73785" w14:textId="77777777" w:rsidR="004752FC" w:rsidRDefault="004752FC" w:rsidP="000A2199">
      <w:pPr>
        <w:pStyle w:val="ListParagraph"/>
        <w:numPr>
          <w:ilvl w:val="0"/>
          <w:numId w:val="1"/>
        </w:numPr>
        <w:tabs>
          <w:tab w:val="left" w:pos="540"/>
        </w:tabs>
        <w:rPr>
          <w:rFonts w:ascii="Verdana" w:hAnsi="Verdana"/>
          <w:b/>
          <w:caps/>
          <w:sz w:val="20"/>
          <w:szCs w:val="20"/>
        </w:rPr>
      </w:pPr>
      <w:r>
        <w:rPr>
          <w:rFonts w:ascii="Verdana" w:hAnsi="Verdana"/>
          <w:b/>
          <w:caps/>
          <w:sz w:val="20"/>
          <w:szCs w:val="20"/>
        </w:rPr>
        <w:t>Completion documentation</w:t>
      </w:r>
    </w:p>
    <w:p w14:paraId="2AD9BEBC" w14:textId="77777777" w:rsidR="004752FC" w:rsidRPr="004752FC" w:rsidRDefault="004752FC">
      <w:pPr>
        <w:pStyle w:val="ListParagraph"/>
        <w:rPr>
          <w:rFonts w:ascii="Verdana" w:hAnsi="Verdana"/>
          <w:b/>
          <w:caps/>
          <w:sz w:val="20"/>
          <w:szCs w:val="20"/>
        </w:rPr>
      </w:pPr>
    </w:p>
    <w:p w14:paraId="7E770ED4" w14:textId="77777777" w:rsidR="004752FC" w:rsidRPr="004752FC" w:rsidRDefault="004752FC">
      <w:pPr>
        <w:pStyle w:val="ListParagraph"/>
        <w:rPr>
          <w:rFonts w:ascii="Verdana" w:hAnsi="Verdana"/>
          <w:b/>
          <w:caps/>
          <w:sz w:val="20"/>
          <w:szCs w:val="20"/>
        </w:rPr>
      </w:pPr>
    </w:p>
    <w:p w14:paraId="3880E7BB" w14:textId="77777777" w:rsidR="00F27255" w:rsidRPr="004752FC" w:rsidRDefault="008C4C25">
      <w:pPr>
        <w:pStyle w:val="ListParagraph"/>
        <w:tabs>
          <w:tab w:val="left" w:pos="540"/>
        </w:tabs>
        <w:rPr>
          <w:rFonts w:ascii="Verdana" w:hAnsi="Verdana"/>
          <w:b/>
          <w:caps/>
          <w:sz w:val="20"/>
          <w:szCs w:val="20"/>
        </w:rPr>
      </w:pPr>
      <w:r w:rsidRPr="004752FC">
        <w:rPr>
          <w:rFonts w:ascii="Verdana" w:hAnsi="Verdana"/>
          <w:b/>
          <w:caps/>
          <w:sz w:val="20"/>
          <w:szCs w:val="20"/>
        </w:rPr>
        <w:t xml:space="preserve">            </w:t>
      </w:r>
    </w:p>
    <w:p w14:paraId="4446CF91" w14:textId="77777777" w:rsidR="00826A75" w:rsidRPr="00922840" w:rsidRDefault="00826A75">
      <w:pPr>
        <w:tabs>
          <w:tab w:val="left" w:pos="540"/>
          <w:tab w:val="left" w:pos="1134"/>
        </w:tabs>
        <w:rPr>
          <w:rFonts w:ascii="Verdana" w:hAnsi="Verdana"/>
          <w:sz w:val="20"/>
          <w:szCs w:val="20"/>
          <w:u w:val="single"/>
        </w:rPr>
      </w:pPr>
    </w:p>
    <w:p w14:paraId="6B95D753" w14:textId="77777777" w:rsidR="00354C96" w:rsidRDefault="00826A75">
      <w:pPr>
        <w:tabs>
          <w:tab w:val="left" w:pos="540"/>
          <w:tab w:val="left" w:pos="1134"/>
        </w:tabs>
        <w:rPr>
          <w:rFonts w:ascii="Verdana" w:hAnsi="Verdana"/>
          <w:sz w:val="20"/>
          <w:szCs w:val="20"/>
        </w:rPr>
      </w:pPr>
      <w:r w:rsidRPr="00922840">
        <w:rPr>
          <w:rFonts w:ascii="Verdana" w:hAnsi="Verdana"/>
          <w:sz w:val="20"/>
          <w:szCs w:val="20"/>
        </w:rPr>
        <w:tab/>
      </w:r>
    </w:p>
    <w:p w14:paraId="6E726956" w14:textId="77777777" w:rsidR="00354C96" w:rsidRDefault="00354C96">
      <w:pPr>
        <w:tabs>
          <w:tab w:val="left" w:pos="540"/>
          <w:tab w:val="left" w:pos="1134"/>
        </w:tabs>
        <w:rPr>
          <w:rFonts w:ascii="Verdana" w:hAnsi="Verdana"/>
          <w:sz w:val="20"/>
          <w:szCs w:val="20"/>
        </w:rPr>
      </w:pPr>
    </w:p>
    <w:p w14:paraId="363FEE85" w14:textId="77777777" w:rsidR="00354C96" w:rsidRDefault="00354C96">
      <w:pPr>
        <w:tabs>
          <w:tab w:val="left" w:pos="540"/>
          <w:tab w:val="left" w:pos="1134"/>
        </w:tabs>
        <w:rPr>
          <w:rFonts w:ascii="Verdana" w:hAnsi="Verdana"/>
          <w:sz w:val="20"/>
          <w:szCs w:val="20"/>
        </w:rPr>
      </w:pPr>
    </w:p>
    <w:p w14:paraId="4DAE3BE8" w14:textId="77777777" w:rsidR="00C86E02" w:rsidRDefault="00C86E02">
      <w:pPr>
        <w:tabs>
          <w:tab w:val="left" w:pos="540"/>
          <w:tab w:val="left" w:pos="1134"/>
        </w:tabs>
        <w:rPr>
          <w:rFonts w:ascii="Verdana" w:hAnsi="Verdana"/>
          <w:bCs/>
          <w:sz w:val="20"/>
          <w:szCs w:val="20"/>
        </w:rPr>
      </w:pPr>
    </w:p>
    <w:p w14:paraId="303D1A16" w14:textId="77777777" w:rsidR="009F0929" w:rsidRPr="00922840" w:rsidRDefault="009F0929">
      <w:pPr>
        <w:tabs>
          <w:tab w:val="left" w:pos="540"/>
          <w:tab w:val="left" w:pos="1134"/>
        </w:tabs>
        <w:rPr>
          <w:rFonts w:ascii="Verdana" w:hAnsi="Verdana"/>
          <w:sz w:val="20"/>
          <w:szCs w:val="20"/>
          <w:u w:val="single"/>
        </w:rPr>
      </w:pPr>
    </w:p>
    <w:p w14:paraId="331E7990" w14:textId="77777777" w:rsidR="00F27255" w:rsidRPr="00922840" w:rsidRDefault="00F27255">
      <w:pPr>
        <w:tabs>
          <w:tab w:val="left" w:pos="540"/>
        </w:tabs>
        <w:rPr>
          <w:rFonts w:ascii="Verdana" w:hAnsi="Verdana"/>
          <w:sz w:val="20"/>
          <w:szCs w:val="20"/>
          <w:u w:val="single"/>
        </w:rPr>
      </w:pPr>
    </w:p>
    <w:p w14:paraId="332A4C4D" w14:textId="77777777" w:rsidR="00F92D81" w:rsidRPr="00922840" w:rsidRDefault="00F92D81">
      <w:pPr>
        <w:rPr>
          <w:b/>
          <w:sz w:val="20"/>
          <w:szCs w:val="20"/>
          <w:u w:val="single"/>
        </w:rPr>
      </w:pPr>
      <w:r w:rsidRPr="00922840">
        <w:rPr>
          <w:b/>
          <w:sz w:val="20"/>
          <w:szCs w:val="20"/>
          <w:u w:val="single"/>
        </w:rPr>
        <w:br w:type="page"/>
      </w:r>
    </w:p>
    <w:p w14:paraId="78BDE848" w14:textId="77777777" w:rsidR="00F27255" w:rsidRPr="00516FB3" w:rsidRDefault="00516FB3" w:rsidP="000A2199">
      <w:pPr>
        <w:pStyle w:val="ListParagraph"/>
        <w:numPr>
          <w:ilvl w:val="0"/>
          <w:numId w:val="2"/>
        </w:numPr>
        <w:tabs>
          <w:tab w:val="left" w:pos="540"/>
        </w:tabs>
        <w:rPr>
          <w:rFonts w:ascii="Verdana" w:hAnsi="Verdana"/>
          <w:b/>
          <w:sz w:val="20"/>
          <w:szCs w:val="20"/>
          <w:u w:val="single"/>
        </w:rPr>
      </w:pPr>
      <w:r w:rsidRPr="00516FB3">
        <w:rPr>
          <w:rFonts w:ascii="Verdana" w:hAnsi="Verdana"/>
          <w:b/>
          <w:sz w:val="20"/>
          <w:szCs w:val="20"/>
        </w:rPr>
        <w:lastRenderedPageBreak/>
        <w:t xml:space="preserve">   </w:t>
      </w:r>
      <w:r w:rsidR="00CF1BD5" w:rsidRPr="00516FB3">
        <w:rPr>
          <w:rFonts w:ascii="Verdana" w:hAnsi="Verdana"/>
          <w:b/>
          <w:sz w:val="20"/>
          <w:szCs w:val="20"/>
          <w:u w:val="single"/>
        </w:rPr>
        <w:t>GENERAL REQUIREMENTS</w:t>
      </w:r>
    </w:p>
    <w:p w14:paraId="288508D8" w14:textId="77777777" w:rsidR="004752FC" w:rsidRDefault="004752FC" w:rsidP="00AB77F2">
      <w:pPr>
        <w:pStyle w:val="ListParagraph"/>
        <w:tabs>
          <w:tab w:val="left" w:pos="540"/>
        </w:tabs>
        <w:rPr>
          <w:rFonts w:ascii="Verdana" w:hAnsi="Verdana"/>
          <w:b/>
          <w:color w:val="FF0000"/>
          <w:sz w:val="20"/>
          <w:szCs w:val="20"/>
        </w:rPr>
      </w:pPr>
    </w:p>
    <w:p w14:paraId="12B11585" w14:textId="77777777" w:rsidR="00993ACB" w:rsidRDefault="000E2ED5" w:rsidP="009A6820">
      <w:pPr>
        <w:pStyle w:val="ListParagraph"/>
        <w:tabs>
          <w:tab w:val="left" w:pos="540"/>
        </w:tabs>
        <w:rPr>
          <w:rFonts w:ascii="Verdana" w:hAnsi="Verdana" w:cs="Arial"/>
          <w:sz w:val="20"/>
          <w:szCs w:val="20"/>
        </w:rPr>
      </w:pPr>
      <w:r>
        <w:rPr>
          <w:rFonts w:ascii="Verdana" w:hAnsi="Verdana" w:cs="Arial"/>
          <w:sz w:val="20"/>
          <w:szCs w:val="20"/>
        </w:rPr>
        <w:t xml:space="preserve">This </w:t>
      </w:r>
      <w:r w:rsidR="009A6820">
        <w:rPr>
          <w:rFonts w:ascii="Verdana" w:hAnsi="Verdana" w:cs="Arial"/>
          <w:sz w:val="20"/>
          <w:szCs w:val="20"/>
        </w:rPr>
        <w:t xml:space="preserve">Code of Practice applies to all </w:t>
      </w:r>
      <w:r w:rsidR="00D46D7C">
        <w:rPr>
          <w:rFonts w:ascii="Verdana" w:hAnsi="Verdana" w:cs="Arial"/>
          <w:sz w:val="20"/>
          <w:szCs w:val="20"/>
        </w:rPr>
        <w:t xml:space="preserve">works and </w:t>
      </w:r>
      <w:r w:rsidR="009A6820">
        <w:rPr>
          <w:rFonts w:ascii="Verdana" w:hAnsi="Verdana" w:cs="Arial"/>
          <w:sz w:val="20"/>
          <w:szCs w:val="20"/>
        </w:rPr>
        <w:t>contractors across Colchester, Southend or Loughton</w:t>
      </w:r>
      <w:r w:rsidR="003564BE">
        <w:rPr>
          <w:rFonts w:ascii="Verdana" w:hAnsi="Verdana" w:cs="Arial"/>
          <w:sz w:val="20"/>
          <w:szCs w:val="20"/>
        </w:rPr>
        <w:t xml:space="preserve"> campuses</w:t>
      </w:r>
      <w:r w:rsidR="00754BAA">
        <w:rPr>
          <w:rFonts w:ascii="Verdana" w:hAnsi="Verdana" w:cs="Arial"/>
          <w:sz w:val="20"/>
          <w:szCs w:val="20"/>
        </w:rPr>
        <w:t xml:space="preserve"> regardless of the size or cost of the work being undertaken</w:t>
      </w:r>
      <w:r w:rsidR="00382D6F">
        <w:rPr>
          <w:rFonts w:ascii="Verdana" w:hAnsi="Verdana" w:cs="Arial"/>
          <w:sz w:val="20"/>
          <w:szCs w:val="20"/>
        </w:rPr>
        <w:t>. Where there is a reference to a University of Essex (UoE) contact, this could be a university project manager or a representative engaged to act as a UoE agent e.g. Facilities Management provider for Loughton or Southend Campuses.</w:t>
      </w:r>
      <w:r w:rsidR="00D46D7C">
        <w:rPr>
          <w:rFonts w:ascii="Verdana" w:hAnsi="Verdana" w:cs="Arial"/>
          <w:sz w:val="20"/>
          <w:szCs w:val="20"/>
        </w:rPr>
        <w:t xml:space="preserve"> This includes any works undertaken for IT purposes.</w:t>
      </w:r>
    </w:p>
    <w:p w14:paraId="2E935AFF" w14:textId="77777777" w:rsidR="009A6820" w:rsidRPr="004D138F" w:rsidRDefault="009A6820" w:rsidP="009A6820">
      <w:pPr>
        <w:pStyle w:val="ListParagraph"/>
        <w:tabs>
          <w:tab w:val="left" w:pos="540"/>
        </w:tabs>
        <w:rPr>
          <w:rFonts w:ascii="Verdana" w:hAnsi="Verdana" w:cs="Arial"/>
          <w:sz w:val="20"/>
          <w:szCs w:val="20"/>
        </w:rPr>
      </w:pPr>
    </w:p>
    <w:p w14:paraId="60DE35A9" w14:textId="274FE44C" w:rsidR="00192AFB" w:rsidRPr="00192AFB" w:rsidRDefault="00993ACB" w:rsidP="00192AFB">
      <w:pPr>
        <w:pStyle w:val="ListParagraph"/>
        <w:tabs>
          <w:tab w:val="left" w:pos="540"/>
        </w:tabs>
        <w:ind w:hanging="720"/>
        <w:rPr>
          <w:rFonts w:ascii="Verdana" w:hAnsi="Verdana" w:cs="Arial"/>
          <w:sz w:val="20"/>
          <w:szCs w:val="20"/>
        </w:rPr>
      </w:pPr>
      <w:r>
        <w:rPr>
          <w:rFonts w:ascii="Verdana" w:hAnsi="Verdana" w:cs="Arial"/>
          <w:sz w:val="20"/>
          <w:szCs w:val="20"/>
        </w:rPr>
        <w:t>1.</w:t>
      </w:r>
      <w:r w:rsidR="005C574C">
        <w:rPr>
          <w:rFonts w:ascii="Verdana" w:hAnsi="Verdana" w:cs="Arial"/>
          <w:sz w:val="20"/>
          <w:szCs w:val="20"/>
        </w:rPr>
        <w:t>1</w:t>
      </w:r>
      <w:r>
        <w:rPr>
          <w:rFonts w:ascii="Verdana" w:hAnsi="Verdana" w:cs="Arial"/>
          <w:sz w:val="20"/>
          <w:szCs w:val="20"/>
        </w:rPr>
        <w:tab/>
      </w:r>
      <w:r>
        <w:rPr>
          <w:rFonts w:ascii="Verdana" w:hAnsi="Verdana" w:cs="Arial"/>
          <w:sz w:val="20"/>
          <w:szCs w:val="20"/>
        </w:rPr>
        <w:tab/>
      </w:r>
      <w:r w:rsidR="00192AFB" w:rsidRPr="00192AFB">
        <w:rPr>
          <w:rFonts w:ascii="Verdana" w:hAnsi="Verdana" w:cs="Arial"/>
          <w:sz w:val="20"/>
          <w:szCs w:val="20"/>
        </w:rPr>
        <w:t>As a general rule the University of Essex operates an approved contractor’s register, where</w:t>
      </w:r>
      <w:r w:rsidR="00192AFB">
        <w:rPr>
          <w:rFonts w:ascii="Verdana" w:hAnsi="Verdana" w:cs="Arial"/>
          <w:sz w:val="20"/>
          <w:szCs w:val="20"/>
        </w:rPr>
        <w:t xml:space="preserve"> </w:t>
      </w:r>
      <w:r w:rsidR="00192AFB" w:rsidRPr="00192AFB">
        <w:rPr>
          <w:rFonts w:ascii="Verdana" w:hAnsi="Verdana" w:cs="Arial"/>
          <w:sz w:val="20"/>
          <w:szCs w:val="20"/>
        </w:rPr>
        <w:t>contractors’ health and safety policies and health and safety management arrangements have been</w:t>
      </w:r>
      <w:r w:rsidR="00192AFB">
        <w:rPr>
          <w:rFonts w:ascii="Verdana" w:hAnsi="Verdana" w:cs="Arial"/>
          <w:sz w:val="20"/>
          <w:szCs w:val="20"/>
        </w:rPr>
        <w:t xml:space="preserve"> </w:t>
      </w:r>
      <w:r w:rsidR="00192AFB" w:rsidRPr="00192AFB">
        <w:rPr>
          <w:rFonts w:ascii="Verdana" w:hAnsi="Verdana" w:cs="Arial"/>
          <w:sz w:val="20"/>
          <w:szCs w:val="20"/>
        </w:rPr>
        <w:t>assessed to ensure that they meet the University’s standards. However there will be the need to</w:t>
      </w:r>
      <w:r w:rsidR="00192AFB">
        <w:rPr>
          <w:rFonts w:ascii="Verdana" w:hAnsi="Verdana" w:cs="Arial"/>
          <w:sz w:val="20"/>
          <w:szCs w:val="20"/>
        </w:rPr>
        <w:t xml:space="preserve"> </w:t>
      </w:r>
      <w:r w:rsidR="00192AFB" w:rsidRPr="00192AFB">
        <w:rPr>
          <w:rFonts w:ascii="Verdana" w:hAnsi="Verdana" w:cs="Arial"/>
          <w:sz w:val="20"/>
          <w:szCs w:val="20"/>
        </w:rPr>
        <w:t>engage contractors who will have who are not on the register, whether you are on the approved</w:t>
      </w:r>
      <w:r w:rsidR="00192AFB">
        <w:rPr>
          <w:rFonts w:ascii="Verdana" w:hAnsi="Verdana" w:cs="Arial"/>
          <w:sz w:val="20"/>
          <w:szCs w:val="20"/>
        </w:rPr>
        <w:t xml:space="preserve"> r</w:t>
      </w:r>
      <w:r w:rsidR="00192AFB" w:rsidRPr="00192AFB">
        <w:rPr>
          <w:rFonts w:ascii="Verdana" w:hAnsi="Verdana" w:cs="Arial"/>
          <w:sz w:val="20"/>
          <w:szCs w:val="20"/>
        </w:rPr>
        <w:t>egister or not your health and safety arrangements and behaviour needs to give due consideration</w:t>
      </w:r>
      <w:r w:rsidR="00192AFB">
        <w:rPr>
          <w:rFonts w:ascii="Verdana" w:hAnsi="Verdana" w:cs="Arial"/>
          <w:sz w:val="20"/>
          <w:szCs w:val="20"/>
        </w:rPr>
        <w:t xml:space="preserve"> </w:t>
      </w:r>
      <w:r w:rsidR="00192AFB" w:rsidRPr="00192AFB">
        <w:rPr>
          <w:rFonts w:ascii="Verdana" w:hAnsi="Verdana" w:cs="Arial"/>
          <w:sz w:val="20"/>
          <w:szCs w:val="20"/>
        </w:rPr>
        <w:t>to the rules and limitations set out in this document. Risk assessments and method statements for</w:t>
      </w:r>
      <w:r w:rsidR="00192AFB">
        <w:rPr>
          <w:rFonts w:ascii="Verdana" w:hAnsi="Verdana" w:cs="Arial"/>
          <w:sz w:val="20"/>
          <w:szCs w:val="20"/>
        </w:rPr>
        <w:t xml:space="preserve"> </w:t>
      </w:r>
      <w:r w:rsidR="00192AFB" w:rsidRPr="00192AFB">
        <w:rPr>
          <w:rFonts w:ascii="Verdana" w:hAnsi="Verdana" w:cs="Arial"/>
          <w:sz w:val="20"/>
          <w:szCs w:val="20"/>
        </w:rPr>
        <w:t>each specific contract shall be requested prior to the commencement of any work.</w:t>
      </w:r>
    </w:p>
    <w:p w14:paraId="4BBEA880" w14:textId="77777777" w:rsidR="00192AFB" w:rsidRDefault="00192AFB" w:rsidP="00AB77F2">
      <w:pPr>
        <w:pStyle w:val="ListParagraph"/>
        <w:tabs>
          <w:tab w:val="left" w:pos="540"/>
        </w:tabs>
        <w:ind w:hanging="720"/>
        <w:rPr>
          <w:rFonts w:ascii="Verdana" w:hAnsi="Verdana" w:cs="Arial"/>
          <w:sz w:val="20"/>
          <w:szCs w:val="20"/>
        </w:rPr>
      </w:pPr>
    </w:p>
    <w:p w14:paraId="0F1077F3" w14:textId="360069C0" w:rsidR="001A0848" w:rsidRDefault="00192AFB" w:rsidP="00192AFB">
      <w:pPr>
        <w:pStyle w:val="ListParagraph"/>
        <w:tabs>
          <w:tab w:val="left" w:pos="540"/>
        </w:tabs>
        <w:ind w:hanging="720"/>
        <w:rPr>
          <w:rFonts w:ascii="Verdana" w:hAnsi="Verdana" w:cs="Arial"/>
          <w:sz w:val="20"/>
          <w:szCs w:val="20"/>
        </w:rPr>
      </w:pPr>
      <w:r>
        <w:rPr>
          <w:rFonts w:ascii="Verdana" w:hAnsi="Verdana" w:cs="Arial"/>
          <w:sz w:val="20"/>
          <w:szCs w:val="20"/>
        </w:rPr>
        <w:t xml:space="preserve">1.2 </w:t>
      </w:r>
      <w:r>
        <w:rPr>
          <w:rFonts w:ascii="Verdana" w:hAnsi="Verdana" w:cs="Arial"/>
          <w:sz w:val="20"/>
          <w:szCs w:val="20"/>
        </w:rPr>
        <w:tab/>
      </w:r>
      <w:r>
        <w:rPr>
          <w:rFonts w:ascii="Verdana" w:hAnsi="Verdana" w:cs="Arial"/>
          <w:sz w:val="20"/>
          <w:szCs w:val="20"/>
        </w:rPr>
        <w:tab/>
      </w:r>
      <w:r w:rsidR="00993ACB">
        <w:rPr>
          <w:rFonts w:ascii="Verdana" w:hAnsi="Verdana" w:cs="Arial"/>
          <w:sz w:val="20"/>
          <w:szCs w:val="20"/>
        </w:rPr>
        <w:t>Under</w:t>
      </w:r>
      <w:r w:rsidR="00581455" w:rsidRPr="004D138F">
        <w:rPr>
          <w:rFonts w:ascii="Verdana" w:hAnsi="Verdana" w:cs="Arial"/>
          <w:sz w:val="20"/>
          <w:szCs w:val="20"/>
        </w:rPr>
        <w:t xml:space="preserve"> Construction </w:t>
      </w:r>
      <w:r w:rsidR="00753619">
        <w:rPr>
          <w:rFonts w:ascii="Verdana" w:hAnsi="Verdana" w:cs="Arial"/>
          <w:sz w:val="20"/>
          <w:szCs w:val="20"/>
        </w:rPr>
        <w:t>(</w:t>
      </w:r>
      <w:r w:rsidR="00581455" w:rsidRPr="004D138F">
        <w:rPr>
          <w:rFonts w:ascii="Verdana" w:hAnsi="Verdana" w:cs="Arial"/>
          <w:sz w:val="20"/>
          <w:szCs w:val="20"/>
        </w:rPr>
        <w:t>Design a</w:t>
      </w:r>
      <w:r w:rsidR="00993ACB">
        <w:rPr>
          <w:rFonts w:ascii="Verdana" w:hAnsi="Verdana" w:cs="Arial"/>
          <w:sz w:val="20"/>
          <w:szCs w:val="20"/>
        </w:rPr>
        <w:t>nd Management</w:t>
      </w:r>
      <w:r w:rsidR="00753619">
        <w:rPr>
          <w:rFonts w:ascii="Verdana" w:hAnsi="Verdana" w:cs="Arial"/>
          <w:sz w:val="20"/>
          <w:szCs w:val="20"/>
        </w:rPr>
        <w:t>)</w:t>
      </w:r>
      <w:r w:rsidR="00993ACB">
        <w:rPr>
          <w:rFonts w:ascii="Verdana" w:hAnsi="Verdana" w:cs="Arial"/>
          <w:sz w:val="20"/>
          <w:szCs w:val="20"/>
        </w:rPr>
        <w:t xml:space="preserve"> Regulations</w:t>
      </w:r>
      <w:r w:rsidR="00753619">
        <w:rPr>
          <w:rFonts w:ascii="Verdana" w:hAnsi="Verdana" w:cs="Arial"/>
          <w:sz w:val="20"/>
          <w:szCs w:val="20"/>
        </w:rPr>
        <w:t xml:space="preserve"> 2015</w:t>
      </w:r>
      <w:r w:rsidR="00993ACB">
        <w:rPr>
          <w:rFonts w:ascii="Verdana" w:hAnsi="Verdana" w:cs="Arial"/>
          <w:sz w:val="20"/>
          <w:szCs w:val="20"/>
        </w:rPr>
        <w:t xml:space="preserve"> (CDM),</w:t>
      </w:r>
      <w:r w:rsidR="00753619">
        <w:rPr>
          <w:rFonts w:ascii="Verdana" w:hAnsi="Verdana" w:cs="Arial"/>
          <w:sz w:val="20"/>
          <w:szCs w:val="20"/>
        </w:rPr>
        <w:t xml:space="preserve"> the Client, Princip</w:t>
      </w:r>
      <w:r w:rsidR="00B41CED">
        <w:rPr>
          <w:rFonts w:ascii="Verdana" w:hAnsi="Verdana" w:cs="Arial"/>
          <w:sz w:val="20"/>
          <w:szCs w:val="20"/>
        </w:rPr>
        <w:t>al</w:t>
      </w:r>
      <w:r w:rsidR="00753619">
        <w:rPr>
          <w:rFonts w:ascii="Verdana" w:hAnsi="Verdana" w:cs="Arial"/>
          <w:sz w:val="20"/>
          <w:szCs w:val="20"/>
        </w:rPr>
        <w:t xml:space="preserve"> Designer, Designers, Princip</w:t>
      </w:r>
      <w:r w:rsidR="00B41CED">
        <w:rPr>
          <w:rFonts w:ascii="Verdana" w:hAnsi="Verdana" w:cs="Arial"/>
          <w:sz w:val="20"/>
          <w:szCs w:val="20"/>
        </w:rPr>
        <w:t>al</w:t>
      </w:r>
      <w:r w:rsidR="00753619">
        <w:rPr>
          <w:rFonts w:ascii="Verdana" w:hAnsi="Verdana" w:cs="Arial"/>
          <w:sz w:val="20"/>
          <w:szCs w:val="20"/>
        </w:rPr>
        <w:t xml:space="preserve"> Contractor and Contractors all have </w:t>
      </w:r>
      <w:r w:rsidR="00BA5CDA">
        <w:rPr>
          <w:rFonts w:ascii="Verdana" w:hAnsi="Verdana" w:cs="Arial"/>
          <w:sz w:val="20"/>
          <w:szCs w:val="20"/>
        </w:rPr>
        <w:t>duties;</w:t>
      </w:r>
      <w:r w:rsidR="00753619">
        <w:rPr>
          <w:rFonts w:ascii="Verdana" w:hAnsi="Verdana" w:cs="Arial"/>
          <w:sz w:val="20"/>
          <w:szCs w:val="20"/>
        </w:rPr>
        <w:t xml:space="preserve"> this document has been drafted to</w:t>
      </w:r>
      <w:r w:rsidR="006B54D8">
        <w:rPr>
          <w:rFonts w:ascii="Verdana" w:hAnsi="Verdana" w:cs="Arial"/>
          <w:sz w:val="20"/>
          <w:szCs w:val="20"/>
        </w:rPr>
        <w:t xml:space="preserve"> underpin the specified duties within those regulations and other relevant health and safety legislation.</w:t>
      </w:r>
      <w:r w:rsidR="00D03213">
        <w:rPr>
          <w:rFonts w:ascii="Verdana" w:hAnsi="Verdana" w:cs="Arial"/>
          <w:sz w:val="20"/>
          <w:szCs w:val="20"/>
        </w:rPr>
        <w:t xml:space="preserve">  </w:t>
      </w:r>
      <w:r w:rsidR="00C72AB7">
        <w:rPr>
          <w:rFonts w:ascii="Verdana" w:hAnsi="Verdana" w:cs="Arial"/>
          <w:sz w:val="20"/>
          <w:szCs w:val="20"/>
        </w:rPr>
        <w:t>UoE requires that health &amp; safety information is shared between UoE contact and contractors including existing health &amp; safety files.</w:t>
      </w:r>
      <w:r>
        <w:rPr>
          <w:rFonts w:ascii="Verdana" w:hAnsi="Verdana" w:cs="Arial"/>
          <w:sz w:val="20"/>
          <w:szCs w:val="20"/>
        </w:rPr>
        <w:t xml:space="preserve"> </w:t>
      </w:r>
      <w:r w:rsidR="00934AD7">
        <w:rPr>
          <w:rFonts w:ascii="Verdana" w:hAnsi="Verdana" w:cs="Arial"/>
          <w:sz w:val="20"/>
          <w:szCs w:val="20"/>
        </w:rPr>
        <w:t>The Construction Phase Plan</w:t>
      </w:r>
      <w:r w:rsidR="00A3490D">
        <w:rPr>
          <w:rFonts w:ascii="Verdana" w:hAnsi="Verdana" w:cs="Arial"/>
          <w:sz w:val="20"/>
          <w:szCs w:val="20"/>
        </w:rPr>
        <w:t xml:space="preserve">, which for minor works may only be the </w:t>
      </w:r>
      <w:r w:rsidR="009F542F">
        <w:rPr>
          <w:rFonts w:ascii="Verdana" w:hAnsi="Verdana" w:cs="Arial"/>
          <w:sz w:val="20"/>
          <w:szCs w:val="20"/>
        </w:rPr>
        <w:t>r</w:t>
      </w:r>
      <w:r w:rsidR="001A0848" w:rsidRPr="003456F0">
        <w:rPr>
          <w:rFonts w:ascii="Verdana" w:hAnsi="Verdana" w:cs="Arial"/>
          <w:sz w:val="20"/>
          <w:szCs w:val="20"/>
        </w:rPr>
        <w:t xml:space="preserve">isk assessments and method statements </w:t>
      </w:r>
      <w:r w:rsidR="00A3490D">
        <w:rPr>
          <w:rFonts w:ascii="Verdana" w:hAnsi="Verdana" w:cs="Arial"/>
          <w:sz w:val="20"/>
          <w:szCs w:val="20"/>
        </w:rPr>
        <w:t>will</w:t>
      </w:r>
      <w:r w:rsidR="001A0848" w:rsidRPr="003456F0">
        <w:rPr>
          <w:rFonts w:ascii="Verdana" w:hAnsi="Verdana" w:cs="Arial"/>
          <w:sz w:val="20"/>
          <w:szCs w:val="20"/>
        </w:rPr>
        <w:t xml:space="preserve"> be </w:t>
      </w:r>
      <w:r w:rsidR="00A3490D" w:rsidRPr="003456F0">
        <w:rPr>
          <w:rFonts w:ascii="Verdana" w:hAnsi="Verdana" w:cs="Arial"/>
          <w:sz w:val="20"/>
          <w:szCs w:val="20"/>
        </w:rPr>
        <w:t>requ</w:t>
      </w:r>
      <w:r w:rsidR="00A3490D">
        <w:rPr>
          <w:rFonts w:ascii="Verdana" w:hAnsi="Verdana" w:cs="Arial"/>
          <w:sz w:val="20"/>
          <w:szCs w:val="20"/>
        </w:rPr>
        <w:t xml:space="preserve">ired </w:t>
      </w:r>
      <w:r w:rsidR="001A0848">
        <w:rPr>
          <w:rFonts w:ascii="Verdana" w:hAnsi="Verdana" w:cs="Arial"/>
          <w:sz w:val="20"/>
          <w:szCs w:val="20"/>
        </w:rPr>
        <w:t>prior to the commencement of any work</w:t>
      </w:r>
      <w:r w:rsidR="001A0848" w:rsidRPr="003456F0">
        <w:rPr>
          <w:rFonts w:ascii="Verdana" w:hAnsi="Verdana" w:cs="Arial"/>
          <w:sz w:val="20"/>
          <w:szCs w:val="20"/>
        </w:rPr>
        <w:t>.</w:t>
      </w:r>
      <w:r w:rsidR="001A0848" w:rsidRPr="004D138F">
        <w:rPr>
          <w:rFonts w:ascii="Verdana" w:hAnsi="Verdana" w:cs="Arial"/>
          <w:sz w:val="20"/>
          <w:szCs w:val="20"/>
        </w:rPr>
        <w:t xml:space="preserve"> </w:t>
      </w:r>
    </w:p>
    <w:p w14:paraId="05D65310" w14:textId="77777777" w:rsidR="00A3490D" w:rsidRDefault="00A3490D" w:rsidP="001A0848">
      <w:pPr>
        <w:pStyle w:val="ListParagraph"/>
        <w:tabs>
          <w:tab w:val="left" w:pos="540"/>
        </w:tabs>
        <w:ind w:hanging="720"/>
        <w:rPr>
          <w:rFonts w:ascii="Verdana" w:hAnsi="Verdana" w:cs="Arial"/>
          <w:sz w:val="20"/>
          <w:szCs w:val="20"/>
        </w:rPr>
      </w:pPr>
    </w:p>
    <w:p w14:paraId="0A3D3F9E" w14:textId="77777777" w:rsidR="00581455" w:rsidRPr="004D138F" w:rsidRDefault="00993ACB" w:rsidP="000B6ADA">
      <w:pPr>
        <w:pStyle w:val="ListParagraph"/>
        <w:tabs>
          <w:tab w:val="left" w:pos="540"/>
        </w:tabs>
        <w:ind w:left="709"/>
        <w:rPr>
          <w:rFonts w:ascii="Verdana" w:hAnsi="Verdana" w:cs="Arial"/>
          <w:sz w:val="20"/>
          <w:szCs w:val="20"/>
        </w:rPr>
      </w:pPr>
      <w:r>
        <w:rPr>
          <w:rFonts w:ascii="Verdana" w:hAnsi="Verdana" w:cs="Arial"/>
          <w:sz w:val="20"/>
          <w:szCs w:val="20"/>
        </w:rPr>
        <w:t>A</w:t>
      </w:r>
      <w:r w:rsidR="00581455" w:rsidRPr="004D138F">
        <w:rPr>
          <w:rFonts w:ascii="Verdana" w:hAnsi="Verdana" w:cs="Arial"/>
          <w:sz w:val="20"/>
          <w:szCs w:val="20"/>
        </w:rPr>
        <w:t>ny work or maintenance on plant,</w:t>
      </w:r>
      <w:r>
        <w:rPr>
          <w:rFonts w:ascii="Verdana" w:hAnsi="Verdana" w:cs="Arial"/>
          <w:sz w:val="20"/>
          <w:szCs w:val="20"/>
        </w:rPr>
        <w:t xml:space="preserve"> </w:t>
      </w:r>
      <w:r w:rsidR="00581455" w:rsidRPr="004D138F">
        <w:rPr>
          <w:rFonts w:ascii="Verdana" w:hAnsi="Verdana" w:cs="Arial"/>
          <w:sz w:val="20"/>
          <w:szCs w:val="20"/>
        </w:rPr>
        <w:t xml:space="preserve">building or grounds within the </w:t>
      </w:r>
      <w:r w:rsidR="003F7DB2">
        <w:rPr>
          <w:rFonts w:ascii="Verdana" w:hAnsi="Verdana" w:cs="Arial"/>
          <w:sz w:val="20"/>
          <w:szCs w:val="20"/>
        </w:rPr>
        <w:t>UoE</w:t>
      </w:r>
      <w:r w:rsidR="00581455" w:rsidRPr="004D138F">
        <w:rPr>
          <w:rFonts w:ascii="Verdana" w:hAnsi="Verdana" w:cs="Arial"/>
          <w:sz w:val="20"/>
          <w:szCs w:val="20"/>
        </w:rPr>
        <w:t xml:space="preserve"> premises must adhere to this code of </w:t>
      </w:r>
      <w:r w:rsidR="00581455" w:rsidRPr="000B6ADA">
        <w:rPr>
          <w:rFonts w:ascii="Verdana" w:hAnsi="Verdana" w:cs="Arial"/>
          <w:sz w:val="20"/>
          <w:szCs w:val="20"/>
        </w:rPr>
        <w:t>practice</w:t>
      </w:r>
      <w:r w:rsidR="001A0848" w:rsidRPr="000B6ADA">
        <w:rPr>
          <w:rFonts w:ascii="Verdana" w:hAnsi="Verdana" w:cs="Arial"/>
          <w:sz w:val="20"/>
          <w:szCs w:val="20"/>
        </w:rPr>
        <w:t xml:space="preserve"> in addition to the method statement / risk assessments / safety procedures provided by </w:t>
      </w:r>
      <w:r w:rsidR="00D03213" w:rsidRPr="000B6ADA">
        <w:rPr>
          <w:rFonts w:ascii="Verdana" w:hAnsi="Verdana" w:cs="Arial"/>
          <w:sz w:val="20"/>
          <w:szCs w:val="20"/>
        </w:rPr>
        <w:t>contractors</w:t>
      </w:r>
      <w:r w:rsidR="00581455" w:rsidRPr="000B6ADA">
        <w:rPr>
          <w:rFonts w:ascii="Verdana" w:hAnsi="Verdana" w:cs="Arial"/>
          <w:sz w:val="20"/>
          <w:szCs w:val="20"/>
        </w:rPr>
        <w:t>.</w:t>
      </w:r>
      <w:r w:rsidR="003456F0" w:rsidRPr="000B6ADA">
        <w:rPr>
          <w:rFonts w:ascii="Verdana" w:hAnsi="Verdana" w:cs="Arial"/>
          <w:szCs w:val="20"/>
        </w:rPr>
        <w:t xml:space="preserve">  </w:t>
      </w:r>
      <w:r w:rsidR="00581455" w:rsidRPr="000B6ADA">
        <w:rPr>
          <w:rFonts w:ascii="Verdana" w:hAnsi="Verdana" w:cs="Arial"/>
          <w:sz w:val="20"/>
          <w:szCs w:val="20"/>
        </w:rPr>
        <w:t>It is the</w:t>
      </w:r>
      <w:r w:rsidR="00581455" w:rsidRPr="004D138F">
        <w:rPr>
          <w:rFonts w:ascii="Verdana" w:hAnsi="Verdana" w:cs="Arial"/>
          <w:sz w:val="20"/>
          <w:szCs w:val="20"/>
        </w:rPr>
        <w:t xml:space="preserve"> contractor’s responsibility to inform their employees of the contents of this Code of Practice.</w:t>
      </w:r>
    </w:p>
    <w:p w14:paraId="6ABE49B7" w14:textId="77777777" w:rsidR="00993ACB" w:rsidRPr="004D138F" w:rsidRDefault="00581455">
      <w:pPr>
        <w:pStyle w:val="Default"/>
        <w:rPr>
          <w:rFonts w:ascii="Verdana" w:hAnsi="Verdana" w:cs="Arial"/>
          <w:sz w:val="20"/>
          <w:szCs w:val="20"/>
        </w:rPr>
      </w:pPr>
      <w:r w:rsidRPr="004D138F">
        <w:rPr>
          <w:rFonts w:ascii="Verdana" w:hAnsi="Verdana" w:cs="Arial"/>
          <w:sz w:val="20"/>
          <w:szCs w:val="20"/>
        </w:rPr>
        <w:tab/>
      </w:r>
    </w:p>
    <w:p w14:paraId="211EEFF6" w14:textId="32B09B26" w:rsidR="00581455" w:rsidRPr="004D138F" w:rsidRDefault="003456F0">
      <w:pPr>
        <w:pStyle w:val="Default"/>
        <w:ind w:left="720" w:hanging="720"/>
        <w:rPr>
          <w:rFonts w:ascii="Verdana" w:hAnsi="Verdana" w:cs="Arial"/>
          <w:sz w:val="20"/>
          <w:szCs w:val="20"/>
        </w:rPr>
      </w:pPr>
      <w:r>
        <w:rPr>
          <w:rFonts w:ascii="Verdana" w:hAnsi="Verdana" w:cs="Arial"/>
          <w:sz w:val="20"/>
          <w:szCs w:val="20"/>
        </w:rPr>
        <w:t>1.</w:t>
      </w:r>
      <w:r w:rsidR="00192AFB">
        <w:rPr>
          <w:rFonts w:ascii="Verdana" w:hAnsi="Verdana" w:cs="Arial"/>
          <w:sz w:val="20"/>
          <w:szCs w:val="20"/>
        </w:rPr>
        <w:t>3</w:t>
      </w:r>
      <w:r w:rsidR="00581455" w:rsidRPr="004D138F">
        <w:rPr>
          <w:rFonts w:ascii="Verdana" w:hAnsi="Verdana" w:cs="Arial"/>
          <w:sz w:val="20"/>
          <w:szCs w:val="20"/>
        </w:rPr>
        <w:tab/>
      </w:r>
      <w:r w:rsidR="00D5662B" w:rsidRPr="00A3490D">
        <w:rPr>
          <w:rFonts w:ascii="Verdana" w:hAnsi="Verdana" w:cs="Arial"/>
          <w:sz w:val="20"/>
          <w:szCs w:val="20"/>
        </w:rPr>
        <w:t xml:space="preserve">All </w:t>
      </w:r>
      <w:r w:rsidR="00581455" w:rsidRPr="00A3490D">
        <w:rPr>
          <w:rFonts w:ascii="Verdana" w:hAnsi="Verdana" w:cs="Arial"/>
          <w:sz w:val="20"/>
          <w:szCs w:val="20"/>
        </w:rPr>
        <w:t>contractor</w:t>
      </w:r>
      <w:r w:rsidR="00D5662B" w:rsidRPr="00A3490D">
        <w:rPr>
          <w:rFonts w:ascii="Verdana" w:hAnsi="Verdana" w:cs="Arial"/>
          <w:sz w:val="20"/>
          <w:szCs w:val="20"/>
        </w:rPr>
        <w:t>s</w:t>
      </w:r>
      <w:r w:rsidR="00581455" w:rsidRPr="00A3490D">
        <w:rPr>
          <w:rFonts w:ascii="Verdana" w:hAnsi="Verdana" w:cs="Arial"/>
          <w:sz w:val="20"/>
          <w:szCs w:val="20"/>
        </w:rPr>
        <w:t xml:space="preserve"> must report to their </w:t>
      </w:r>
      <w:r w:rsidR="00A3490D">
        <w:rPr>
          <w:rFonts w:ascii="Verdana" w:hAnsi="Verdana" w:cs="Arial"/>
          <w:sz w:val="20"/>
          <w:szCs w:val="20"/>
        </w:rPr>
        <w:t xml:space="preserve">UoE </w:t>
      </w:r>
      <w:r w:rsidR="00581455" w:rsidRPr="00A3490D">
        <w:rPr>
          <w:rFonts w:ascii="Verdana" w:hAnsi="Verdana" w:cs="Arial"/>
          <w:sz w:val="20"/>
          <w:szCs w:val="20"/>
        </w:rPr>
        <w:t>contact before starting work on Unive</w:t>
      </w:r>
      <w:r w:rsidR="00993ACB" w:rsidRPr="00A3490D">
        <w:rPr>
          <w:rFonts w:ascii="Verdana" w:hAnsi="Verdana" w:cs="Arial"/>
          <w:sz w:val="20"/>
          <w:szCs w:val="20"/>
        </w:rPr>
        <w:t xml:space="preserve">rsity premises. All </w:t>
      </w:r>
      <w:r w:rsidR="00D5662B" w:rsidRPr="00A3490D">
        <w:rPr>
          <w:rFonts w:ascii="Verdana" w:hAnsi="Verdana" w:cs="Arial"/>
          <w:sz w:val="20"/>
          <w:szCs w:val="20"/>
        </w:rPr>
        <w:t>contractors</w:t>
      </w:r>
      <w:r w:rsidR="00581455" w:rsidRPr="00A3490D">
        <w:rPr>
          <w:rFonts w:ascii="Verdana" w:hAnsi="Verdana" w:cs="Arial"/>
          <w:sz w:val="20"/>
          <w:szCs w:val="20"/>
        </w:rPr>
        <w:t xml:space="preserve"> must carry official identification in the form of the Company’s official pass</w:t>
      </w:r>
      <w:r w:rsidR="00D5662B" w:rsidRPr="00501C87">
        <w:rPr>
          <w:rFonts w:ascii="Verdana" w:hAnsi="Verdana" w:cs="Arial"/>
          <w:sz w:val="20"/>
          <w:szCs w:val="20"/>
        </w:rPr>
        <w:t>/ID.</w:t>
      </w:r>
    </w:p>
    <w:p w14:paraId="3AE87B39" w14:textId="77777777" w:rsidR="006C79D5" w:rsidRPr="004D138F" w:rsidRDefault="006C79D5">
      <w:pPr>
        <w:pStyle w:val="Default"/>
        <w:ind w:left="540" w:hanging="540"/>
        <w:rPr>
          <w:rFonts w:ascii="Verdana" w:hAnsi="Verdana" w:cs="Arial"/>
          <w:sz w:val="20"/>
          <w:szCs w:val="20"/>
        </w:rPr>
      </w:pPr>
    </w:p>
    <w:p w14:paraId="03CBFECB" w14:textId="02F09C66" w:rsidR="006C79D5" w:rsidRPr="004D138F" w:rsidRDefault="003456F0">
      <w:pPr>
        <w:pStyle w:val="Default"/>
        <w:ind w:left="720" w:hanging="720"/>
        <w:rPr>
          <w:rFonts w:ascii="Verdana" w:hAnsi="Verdana" w:cs="Arial"/>
          <w:sz w:val="20"/>
          <w:szCs w:val="20"/>
        </w:rPr>
      </w:pPr>
      <w:r>
        <w:rPr>
          <w:rFonts w:ascii="Verdana" w:hAnsi="Verdana" w:cs="Arial"/>
          <w:sz w:val="20"/>
          <w:szCs w:val="20"/>
        </w:rPr>
        <w:t>1.</w:t>
      </w:r>
      <w:r w:rsidR="00192AFB">
        <w:rPr>
          <w:rFonts w:ascii="Verdana" w:hAnsi="Verdana" w:cs="Arial"/>
          <w:sz w:val="20"/>
          <w:szCs w:val="20"/>
        </w:rPr>
        <w:t>4</w:t>
      </w:r>
      <w:r w:rsidR="00516FB3">
        <w:rPr>
          <w:rFonts w:ascii="Verdana" w:hAnsi="Verdana" w:cs="Arial"/>
          <w:sz w:val="20"/>
          <w:szCs w:val="20"/>
        </w:rPr>
        <w:tab/>
      </w:r>
      <w:r w:rsidR="006C79D5" w:rsidRPr="004D138F">
        <w:rPr>
          <w:rFonts w:ascii="Verdana" w:hAnsi="Verdana" w:cs="Arial"/>
          <w:sz w:val="20"/>
          <w:szCs w:val="20"/>
        </w:rPr>
        <w:t>W</w:t>
      </w:r>
      <w:r w:rsidR="006C79D5" w:rsidRPr="006C79D5">
        <w:rPr>
          <w:rFonts w:ascii="Verdana" w:hAnsi="Verdana" w:cs="Arial"/>
          <w:sz w:val="20"/>
          <w:szCs w:val="20"/>
        </w:rPr>
        <w:t xml:space="preserve">here the Contractor requires access to locked rooms </w:t>
      </w:r>
      <w:r w:rsidR="004D3D47">
        <w:rPr>
          <w:rFonts w:ascii="Verdana" w:hAnsi="Verdana" w:cs="Arial"/>
          <w:sz w:val="20"/>
          <w:szCs w:val="20"/>
        </w:rPr>
        <w:t xml:space="preserve">they </w:t>
      </w:r>
      <w:r w:rsidR="006C79D5" w:rsidRPr="006C79D5">
        <w:rPr>
          <w:rFonts w:ascii="Verdana" w:hAnsi="Verdana" w:cs="Arial"/>
          <w:sz w:val="20"/>
          <w:szCs w:val="20"/>
        </w:rPr>
        <w:t>must have written instructions</w:t>
      </w:r>
      <w:r w:rsidR="00D5662B">
        <w:rPr>
          <w:rFonts w:ascii="Verdana" w:hAnsi="Verdana" w:cs="Arial"/>
          <w:sz w:val="20"/>
          <w:szCs w:val="20"/>
        </w:rPr>
        <w:t xml:space="preserve"> (usually in the form of a Permit to Access or Permit to Work)</w:t>
      </w:r>
      <w:r w:rsidR="006C79D5" w:rsidRPr="006C79D5">
        <w:rPr>
          <w:rFonts w:ascii="Verdana" w:hAnsi="Verdana" w:cs="Arial"/>
          <w:sz w:val="20"/>
          <w:szCs w:val="20"/>
        </w:rPr>
        <w:t xml:space="preserve"> from </w:t>
      </w:r>
      <w:r w:rsidR="007067A9">
        <w:rPr>
          <w:rFonts w:ascii="Verdana" w:hAnsi="Verdana" w:cs="Arial"/>
          <w:sz w:val="20"/>
          <w:szCs w:val="20"/>
        </w:rPr>
        <w:t>E</w:t>
      </w:r>
      <w:r w:rsidR="00E21E1A">
        <w:rPr>
          <w:rFonts w:ascii="Verdana" w:hAnsi="Verdana" w:cs="Arial"/>
          <w:sz w:val="20"/>
          <w:szCs w:val="20"/>
        </w:rPr>
        <w:t xml:space="preserve">states </w:t>
      </w:r>
      <w:r w:rsidR="007067A9">
        <w:rPr>
          <w:rFonts w:ascii="Verdana" w:hAnsi="Verdana" w:cs="Arial"/>
          <w:sz w:val="20"/>
          <w:szCs w:val="20"/>
        </w:rPr>
        <w:t>M</w:t>
      </w:r>
      <w:r w:rsidR="00E21E1A">
        <w:rPr>
          <w:rFonts w:ascii="Verdana" w:hAnsi="Verdana" w:cs="Arial"/>
          <w:sz w:val="20"/>
          <w:szCs w:val="20"/>
        </w:rPr>
        <w:t xml:space="preserve">anagement </w:t>
      </w:r>
      <w:r w:rsidR="007067A9">
        <w:rPr>
          <w:rFonts w:ascii="Verdana" w:hAnsi="Verdana" w:cs="Arial"/>
          <w:sz w:val="20"/>
          <w:szCs w:val="20"/>
        </w:rPr>
        <w:t>S</w:t>
      </w:r>
      <w:r w:rsidR="00E21E1A">
        <w:rPr>
          <w:rFonts w:ascii="Verdana" w:hAnsi="Verdana" w:cs="Arial"/>
          <w:sz w:val="20"/>
          <w:szCs w:val="20"/>
        </w:rPr>
        <w:t xml:space="preserve">ection (EMS) </w:t>
      </w:r>
      <w:r w:rsidR="007067A9" w:rsidRPr="006C79D5">
        <w:rPr>
          <w:rFonts w:ascii="Verdana" w:hAnsi="Verdana" w:cs="Arial"/>
          <w:sz w:val="20"/>
          <w:szCs w:val="20"/>
        </w:rPr>
        <w:t>to</w:t>
      </w:r>
      <w:r w:rsidR="006C79D5" w:rsidRPr="006C79D5">
        <w:rPr>
          <w:rFonts w:ascii="Verdana" w:hAnsi="Verdana" w:cs="Arial"/>
          <w:sz w:val="20"/>
          <w:szCs w:val="20"/>
        </w:rPr>
        <w:t xml:space="preserve"> confirm </w:t>
      </w:r>
      <w:r w:rsidR="00C102AE">
        <w:rPr>
          <w:rFonts w:ascii="Verdana" w:hAnsi="Verdana" w:cs="Arial"/>
          <w:sz w:val="20"/>
          <w:szCs w:val="20"/>
        </w:rPr>
        <w:t>access has been sanctioned</w:t>
      </w:r>
      <w:r w:rsidR="006C79D5" w:rsidRPr="006C79D5">
        <w:rPr>
          <w:rFonts w:ascii="Verdana" w:hAnsi="Verdana" w:cs="Arial"/>
          <w:sz w:val="20"/>
          <w:szCs w:val="20"/>
        </w:rPr>
        <w:t xml:space="preserve">. They should </w:t>
      </w:r>
      <w:r w:rsidR="00C102AE">
        <w:rPr>
          <w:rFonts w:ascii="Verdana" w:hAnsi="Verdana" w:cs="Arial"/>
          <w:sz w:val="20"/>
          <w:szCs w:val="20"/>
        </w:rPr>
        <w:t>arrange with</w:t>
      </w:r>
      <w:r w:rsidR="006C79D5" w:rsidRPr="006C79D5">
        <w:rPr>
          <w:rFonts w:ascii="Verdana" w:hAnsi="Verdana" w:cs="Arial"/>
          <w:sz w:val="20"/>
          <w:szCs w:val="20"/>
        </w:rPr>
        <w:t xml:space="preserve"> the Information Centre</w:t>
      </w:r>
      <w:r w:rsidR="00B009F3">
        <w:rPr>
          <w:rFonts w:ascii="Verdana" w:hAnsi="Verdana" w:cs="Arial"/>
          <w:sz w:val="20"/>
          <w:szCs w:val="20"/>
        </w:rPr>
        <w:t xml:space="preserve"> or Southend/Loughton campuses</w:t>
      </w:r>
      <w:r w:rsidR="006C79D5" w:rsidRPr="006C79D5">
        <w:rPr>
          <w:rFonts w:ascii="Verdana" w:hAnsi="Verdana" w:cs="Arial"/>
          <w:sz w:val="20"/>
          <w:szCs w:val="20"/>
        </w:rPr>
        <w:t xml:space="preserve"> </w:t>
      </w:r>
      <w:r w:rsidR="00C102AE">
        <w:rPr>
          <w:rFonts w:ascii="Verdana" w:hAnsi="Verdana" w:cs="Arial"/>
          <w:sz w:val="20"/>
          <w:szCs w:val="20"/>
        </w:rPr>
        <w:t xml:space="preserve">for </w:t>
      </w:r>
      <w:r w:rsidR="006C79D5" w:rsidRPr="006C79D5">
        <w:rPr>
          <w:rFonts w:ascii="Verdana" w:hAnsi="Verdana" w:cs="Arial"/>
          <w:sz w:val="20"/>
          <w:szCs w:val="20"/>
        </w:rPr>
        <w:t xml:space="preserve">the room </w:t>
      </w:r>
      <w:r w:rsidR="00C102AE">
        <w:rPr>
          <w:rFonts w:ascii="Verdana" w:hAnsi="Verdana" w:cs="Arial"/>
          <w:sz w:val="20"/>
          <w:szCs w:val="20"/>
        </w:rPr>
        <w:t>to</w:t>
      </w:r>
      <w:r w:rsidR="006C79D5" w:rsidRPr="006C79D5">
        <w:rPr>
          <w:rFonts w:ascii="Verdana" w:hAnsi="Verdana" w:cs="Arial"/>
          <w:sz w:val="20"/>
          <w:szCs w:val="20"/>
        </w:rPr>
        <w:t xml:space="preserve"> be opened. Upon completion of the works or at the end of the working day</w:t>
      </w:r>
      <w:r w:rsidR="00640CBA">
        <w:rPr>
          <w:rFonts w:ascii="Verdana" w:hAnsi="Verdana" w:cs="Arial"/>
          <w:sz w:val="20"/>
          <w:szCs w:val="20"/>
        </w:rPr>
        <w:t xml:space="preserve">, if the contractors contact is unavailable, </w:t>
      </w:r>
      <w:r w:rsidR="006C79D5" w:rsidRPr="006C79D5">
        <w:rPr>
          <w:rFonts w:ascii="Verdana" w:hAnsi="Verdana" w:cs="Arial"/>
          <w:sz w:val="20"/>
          <w:szCs w:val="20"/>
        </w:rPr>
        <w:t xml:space="preserve">the Information Centre </w:t>
      </w:r>
      <w:r w:rsidR="00EC2966">
        <w:rPr>
          <w:rFonts w:ascii="Verdana" w:hAnsi="Verdana" w:cs="Arial"/>
          <w:sz w:val="20"/>
          <w:szCs w:val="20"/>
        </w:rPr>
        <w:t>shall</w:t>
      </w:r>
      <w:r w:rsidR="006C79D5" w:rsidRPr="006C79D5">
        <w:rPr>
          <w:rFonts w:ascii="Verdana" w:hAnsi="Verdana" w:cs="Arial"/>
          <w:sz w:val="20"/>
          <w:szCs w:val="20"/>
        </w:rPr>
        <w:t xml:space="preserve"> be informed and requested to lock the room. </w:t>
      </w:r>
    </w:p>
    <w:p w14:paraId="43FA775B" w14:textId="77777777" w:rsidR="006C79D5" w:rsidRPr="004D138F" w:rsidRDefault="006C79D5">
      <w:pPr>
        <w:pStyle w:val="Default"/>
        <w:ind w:left="540" w:hanging="540"/>
        <w:rPr>
          <w:rFonts w:ascii="Verdana" w:hAnsi="Verdana" w:cs="Arial"/>
          <w:sz w:val="20"/>
          <w:szCs w:val="20"/>
        </w:rPr>
      </w:pPr>
    </w:p>
    <w:p w14:paraId="7AC1AE14" w14:textId="6F3AD890" w:rsidR="006C79D5" w:rsidRPr="004D138F" w:rsidRDefault="003456F0">
      <w:pPr>
        <w:pStyle w:val="Default"/>
        <w:ind w:left="720" w:hanging="720"/>
        <w:rPr>
          <w:rFonts w:ascii="Verdana" w:hAnsi="Verdana" w:cs="Arial"/>
          <w:sz w:val="20"/>
          <w:szCs w:val="20"/>
        </w:rPr>
      </w:pPr>
      <w:r>
        <w:rPr>
          <w:rFonts w:ascii="Verdana" w:hAnsi="Verdana" w:cs="Arial"/>
          <w:sz w:val="20"/>
          <w:szCs w:val="20"/>
        </w:rPr>
        <w:t>1.</w:t>
      </w:r>
      <w:r w:rsidR="00192AFB">
        <w:rPr>
          <w:rFonts w:ascii="Verdana" w:hAnsi="Verdana" w:cs="Arial"/>
          <w:sz w:val="20"/>
          <w:szCs w:val="20"/>
        </w:rPr>
        <w:t>5</w:t>
      </w:r>
      <w:r w:rsidR="006C79D5" w:rsidRPr="004D138F">
        <w:rPr>
          <w:rFonts w:ascii="Verdana" w:hAnsi="Verdana" w:cs="Arial"/>
          <w:sz w:val="20"/>
          <w:szCs w:val="20"/>
        </w:rPr>
        <w:tab/>
        <w:t xml:space="preserve">All contractors will maintain and keep on the University’s premises, a record of all personnel working </w:t>
      </w:r>
      <w:r w:rsidR="00FA2046">
        <w:rPr>
          <w:rFonts w:ascii="Verdana" w:hAnsi="Verdana" w:cs="Arial"/>
          <w:sz w:val="20"/>
          <w:szCs w:val="20"/>
        </w:rPr>
        <w:t>o</w:t>
      </w:r>
      <w:r w:rsidR="006C79D5" w:rsidRPr="004D138F">
        <w:rPr>
          <w:rFonts w:ascii="Verdana" w:hAnsi="Verdana" w:cs="Arial"/>
          <w:sz w:val="20"/>
          <w:szCs w:val="20"/>
        </w:rPr>
        <w:t>n or visiting the University</w:t>
      </w:r>
      <w:r w:rsidR="00A3490D">
        <w:rPr>
          <w:rFonts w:ascii="Verdana" w:hAnsi="Verdana" w:cs="Arial"/>
          <w:sz w:val="20"/>
          <w:szCs w:val="20"/>
        </w:rPr>
        <w:t xml:space="preserve"> sites</w:t>
      </w:r>
      <w:r w:rsidR="006C79D5" w:rsidRPr="004D138F">
        <w:rPr>
          <w:rFonts w:ascii="Verdana" w:hAnsi="Verdana" w:cs="Arial"/>
          <w:sz w:val="20"/>
          <w:szCs w:val="20"/>
        </w:rPr>
        <w:t>.</w:t>
      </w:r>
    </w:p>
    <w:p w14:paraId="7340352A" w14:textId="77777777" w:rsidR="006C79D5" w:rsidRPr="004D138F" w:rsidRDefault="006C79D5">
      <w:pPr>
        <w:pStyle w:val="Default"/>
        <w:ind w:left="540" w:hanging="540"/>
        <w:rPr>
          <w:rFonts w:ascii="Verdana" w:hAnsi="Verdana" w:cs="Arial"/>
          <w:sz w:val="20"/>
          <w:szCs w:val="20"/>
        </w:rPr>
      </w:pPr>
    </w:p>
    <w:p w14:paraId="01448EDD" w14:textId="07C9D054" w:rsidR="00E508BD" w:rsidRDefault="003456F0">
      <w:pPr>
        <w:pStyle w:val="Default"/>
        <w:ind w:left="720" w:hanging="720"/>
        <w:rPr>
          <w:rFonts w:ascii="Verdana" w:hAnsi="Verdana" w:cs="Arial"/>
          <w:sz w:val="20"/>
          <w:szCs w:val="20"/>
        </w:rPr>
      </w:pPr>
      <w:r>
        <w:rPr>
          <w:rFonts w:ascii="Verdana" w:hAnsi="Verdana" w:cs="Arial"/>
          <w:sz w:val="20"/>
          <w:szCs w:val="20"/>
        </w:rPr>
        <w:t>1.</w:t>
      </w:r>
      <w:r w:rsidR="00192AFB">
        <w:rPr>
          <w:rFonts w:ascii="Verdana" w:hAnsi="Verdana" w:cs="Arial"/>
          <w:sz w:val="20"/>
          <w:szCs w:val="20"/>
        </w:rPr>
        <w:t>6</w:t>
      </w:r>
      <w:r w:rsidR="006C79D5" w:rsidRPr="004D138F">
        <w:rPr>
          <w:rFonts w:ascii="Verdana" w:hAnsi="Verdana" w:cs="Arial"/>
          <w:sz w:val="20"/>
          <w:szCs w:val="20"/>
        </w:rPr>
        <w:t xml:space="preserve"> </w:t>
      </w:r>
      <w:r w:rsidR="00516FB3">
        <w:rPr>
          <w:rFonts w:ascii="Verdana" w:hAnsi="Verdana" w:cs="Arial"/>
          <w:sz w:val="20"/>
          <w:szCs w:val="20"/>
        </w:rPr>
        <w:tab/>
      </w:r>
      <w:r w:rsidR="006C79D5" w:rsidRPr="004D138F">
        <w:rPr>
          <w:rFonts w:ascii="Verdana" w:hAnsi="Verdana" w:cs="Arial"/>
          <w:sz w:val="20"/>
          <w:szCs w:val="20"/>
        </w:rPr>
        <w:t xml:space="preserve">The </w:t>
      </w:r>
      <w:r w:rsidR="002377FC">
        <w:rPr>
          <w:rFonts w:ascii="Verdana" w:hAnsi="Verdana" w:cs="Arial"/>
          <w:sz w:val="20"/>
          <w:szCs w:val="20"/>
        </w:rPr>
        <w:t>Princip</w:t>
      </w:r>
      <w:r w:rsidR="00192AFB">
        <w:rPr>
          <w:rFonts w:ascii="Verdana" w:hAnsi="Verdana" w:cs="Arial"/>
          <w:sz w:val="20"/>
          <w:szCs w:val="20"/>
        </w:rPr>
        <w:t>al</w:t>
      </w:r>
      <w:r w:rsidR="002377FC">
        <w:rPr>
          <w:rFonts w:ascii="Verdana" w:hAnsi="Verdana" w:cs="Arial"/>
          <w:sz w:val="20"/>
          <w:szCs w:val="20"/>
        </w:rPr>
        <w:t xml:space="preserve"> </w:t>
      </w:r>
      <w:r w:rsidR="00FA2046">
        <w:rPr>
          <w:rFonts w:ascii="Verdana" w:hAnsi="Verdana" w:cs="Arial"/>
          <w:sz w:val="20"/>
          <w:szCs w:val="20"/>
        </w:rPr>
        <w:t>C</w:t>
      </w:r>
      <w:r w:rsidR="006C79D5" w:rsidRPr="004D138F">
        <w:rPr>
          <w:rFonts w:ascii="Verdana" w:hAnsi="Verdana" w:cs="Arial"/>
          <w:sz w:val="20"/>
          <w:szCs w:val="20"/>
        </w:rPr>
        <w:t xml:space="preserve">ontractor’s representative must report to the </w:t>
      </w:r>
      <w:r w:rsidR="00A3490D">
        <w:rPr>
          <w:rFonts w:ascii="Verdana" w:hAnsi="Verdana" w:cs="Arial"/>
          <w:sz w:val="20"/>
          <w:szCs w:val="20"/>
        </w:rPr>
        <w:t>nominated UoE contact</w:t>
      </w:r>
      <w:r w:rsidR="003F04B2">
        <w:rPr>
          <w:rFonts w:ascii="Verdana" w:hAnsi="Verdana" w:cs="Arial"/>
          <w:sz w:val="20"/>
          <w:szCs w:val="20"/>
        </w:rPr>
        <w:t xml:space="preserve"> office</w:t>
      </w:r>
      <w:r w:rsidR="00A3490D">
        <w:rPr>
          <w:rFonts w:ascii="Verdana" w:hAnsi="Verdana" w:cs="Arial"/>
          <w:sz w:val="20"/>
          <w:szCs w:val="20"/>
        </w:rPr>
        <w:t>r</w:t>
      </w:r>
      <w:r w:rsidR="006C79D5" w:rsidRPr="004D138F">
        <w:rPr>
          <w:rFonts w:ascii="Verdana" w:hAnsi="Verdana" w:cs="Arial"/>
          <w:sz w:val="20"/>
          <w:szCs w:val="20"/>
        </w:rPr>
        <w:t xml:space="preserve"> daily, unless other arrangements have been made, to discuss </w:t>
      </w:r>
      <w:r w:rsidR="006C79D5" w:rsidRPr="006C79D5">
        <w:rPr>
          <w:rFonts w:ascii="Verdana" w:hAnsi="Verdana" w:cs="Arial"/>
          <w:sz w:val="20"/>
          <w:szCs w:val="20"/>
        </w:rPr>
        <w:t>progress of the work</w:t>
      </w:r>
      <w:r w:rsidR="00993ACB">
        <w:rPr>
          <w:rFonts w:ascii="Verdana" w:hAnsi="Verdana" w:cs="Arial"/>
          <w:sz w:val="20"/>
          <w:szCs w:val="20"/>
        </w:rPr>
        <w:t>s and any problems encountered</w:t>
      </w:r>
      <w:r w:rsidR="00B41CED">
        <w:rPr>
          <w:rFonts w:ascii="Verdana" w:hAnsi="Verdana" w:cs="Arial"/>
          <w:sz w:val="20"/>
          <w:szCs w:val="20"/>
        </w:rPr>
        <w:t xml:space="preserve">. They </w:t>
      </w:r>
      <w:r w:rsidR="00D56CA6">
        <w:rPr>
          <w:rFonts w:ascii="Verdana" w:hAnsi="Verdana" w:cs="Arial"/>
          <w:sz w:val="20"/>
          <w:szCs w:val="20"/>
        </w:rPr>
        <w:t>must</w:t>
      </w:r>
      <w:r w:rsidR="00D56CA6" w:rsidRPr="006C79D5">
        <w:rPr>
          <w:rFonts w:ascii="Verdana" w:hAnsi="Verdana" w:cs="Arial"/>
          <w:sz w:val="20"/>
          <w:szCs w:val="20"/>
        </w:rPr>
        <w:t xml:space="preserve"> advise</w:t>
      </w:r>
      <w:r w:rsidR="006C79D5" w:rsidRPr="006C79D5">
        <w:rPr>
          <w:rFonts w:ascii="Verdana" w:hAnsi="Verdana" w:cs="Arial"/>
          <w:sz w:val="20"/>
          <w:szCs w:val="20"/>
        </w:rPr>
        <w:t xml:space="preserve"> the </w:t>
      </w:r>
      <w:r w:rsidR="00B41CED">
        <w:rPr>
          <w:rFonts w:ascii="Verdana" w:hAnsi="Verdana" w:cs="Arial"/>
          <w:sz w:val="20"/>
          <w:szCs w:val="20"/>
        </w:rPr>
        <w:t xml:space="preserve">EMS </w:t>
      </w:r>
      <w:r w:rsidR="006C79D5" w:rsidRPr="006C79D5">
        <w:rPr>
          <w:rFonts w:ascii="Verdana" w:hAnsi="Verdana" w:cs="Arial"/>
          <w:sz w:val="20"/>
          <w:szCs w:val="20"/>
        </w:rPr>
        <w:t>Helpdesk</w:t>
      </w:r>
      <w:r w:rsidR="003564BE">
        <w:rPr>
          <w:rFonts w:ascii="Verdana" w:hAnsi="Verdana" w:cs="Arial"/>
          <w:sz w:val="20"/>
          <w:szCs w:val="20"/>
        </w:rPr>
        <w:t xml:space="preserve">, </w:t>
      </w:r>
      <w:r w:rsidR="003564BE" w:rsidRPr="00C81FD9">
        <w:rPr>
          <w:rFonts w:ascii="Verdana" w:hAnsi="Verdana" w:cs="Arial"/>
          <w:sz w:val="20"/>
          <w:szCs w:val="20"/>
        </w:rPr>
        <w:t>Loughton or Southend campus</w:t>
      </w:r>
      <w:r w:rsidR="006C79D5" w:rsidRPr="006C79D5">
        <w:rPr>
          <w:rFonts w:ascii="Verdana" w:hAnsi="Verdana" w:cs="Arial"/>
          <w:sz w:val="20"/>
          <w:szCs w:val="20"/>
        </w:rPr>
        <w:t xml:space="preserve"> and </w:t>
      </w:r>
      <w:r w:rsidR="00A3490D">
        <w:rPr>
          <w:rFonts w:ascii="Verdana" w:hAnsi="Verdana" w:cs="Arial"/>
          <w:sz w:val="20"/>
          <w:szCs w:val="20"/>
        </w:rPr>
        <w:t>UoE contact</w:t>
      </w:r>
      <w:r w:rsidR="006C79D5" w:rsidRPr="006C79D5">
        <w:rPr>
          <w:rFonts w:ascii="Verdana" w:hAnsi="Verdana" w:cs="Arial"/>
          <w:sz w:val="20"/>
          <w:szCs w:val="20"/>
        </w:rPr>
        <w:t xml:space="preserve"> immediately of</w:t>
      </w:r>
      <w:r w:rsidR="00993ACB">
        <w:rPr>
          <w:rFonts w:ascii="Verdana" w:hAnsi="Verdana" w:cs="Arial"/>
          <w:sz w:val="20"/>
          <w:szCs w:val="20"/>
        </w:rPr>
        <w:t xml:space="preserve"> any issues that may prolong the duration of the work</w:t>
      </w:r>
      <w:r w:rsidR="006C79D5" w:rsidRPr="006C79D5">
        <w:rPr>
          <w:rFonts w:ascii="Verdana" w:hAnsi="Verdana" w:cs="Arial"/>
          <w:sz w:val="20"/>
          <w:szCs w:val="20"/>
        </w:rPr>
        <w:t xml:space="preserve"> so that building users can be consulted and any inconvenience minimised. </w:t>
      </w:r>
      <w:r w:rsidR="00C81FD9" w:rsidRPr="00C81FD9">
        <w:rPr>
          <w:rFonts w:ascii="Verdana" w:hAnsi="Verdana" w:cs="Arial"/>
          <w:sz w:val="20"/>
          <w:szCs w:val="20"/>
        </w:rPr>
        <w:t xml:space="preserve"> </w:t>
      </w:r>
    </w:p>
    <w:p w14:paraId="3E29587A" w14:textId="77777777" w:rsidR="006C79D5" w:rsidRDefault="006B5BCA" w:rsidP="00E508BD">
      <w:pPr>
        <w:pStyle w:val="Default"/>
        <w:ind w:left="720"/>
        <w:rPr>
          <w:rFonts w:ascii="Verdana" w:hAnsi="Verdana" w:cs="Arial"/>
          <w:sz w:val="20"/>
          <w:szCs w:val="20"/>
        </w:rPr>
      </w:pPr>
      <w:hyperlink r:id="rId9" w:history="1">
        <w:r w:rsidR="00C81FD9" w:rsidRPr="00420B66">
          <w:rPr>
            <w:rStyle w:val="Hyperlink"/>
            <w:rFonts w:ascii="Verdana" w:hAnsi="Verdana" w:cs="Arial"/>
            <w:sz w:val="20"/>
            <w:szCs w:val="20"/>
          </w:rPr>
          <w:t>http://www.essex.ac.uk/contact/</w:t>
        </w:r>
      </w:hyperlink>
      <w:r w:rsidR="00C81FD9">
        <w:rPr>
          <w:rFonts w:ascii="Verdana" w:hAnsi="Verdana" w:cs="Arial"/>
          <w:sz w:val="20"/>
          <w:szCs w:val="20"/>
        </w:rPr>
        <w:t xml:space="preserve"> </w:t>
      </w:r>
    </w:p>
    <w:p w14:paraId="53340FE5" w14:textId="77777777" w:rsidR="0055584C" w:rsidRDefault="0055584C">
      <w:pPr>
        <w:pStyle w:val="Default"/>
        <w:ind w:left="720" w:hanging="720"/>
        <w:rPr>
          <w:rFonts w:ascii="Verdana" w:hAnsi="Verdana" w:cs="Arial"/>
          <w:sz w:val="20"/>
          <w:szCs w:val="20"/>
        </w:rPr>
      </w:pPr>
      <w:r>
        <w:rPr>
          <w:rFonts w:ascii="Verdana" w:hAnsi="Verdana" w:cs="Arial"/>
          <w:sz w:val="20"/>
          <w:szCs w:val="20"/>
        </w:rPr>
        <w:tab/>
      </w:r>
      <w:hyperlink r:id="rId10" w:history="1">
        <w:r w:rsidRPr="00420B66">
          <w:rPr>
            <w:rStyle w:val="Hyperlink"/>
            <w:rFonts w:ascii="Verdana" w:hAnsi="Verdana" w:cs="Arial"/>
            <w:sz w:val="20"/>
            <w:szCs w:val="20"/>
          </w:rPr>
          <w:t>http://www.essex.ac.uk/estates/colchester/default.aspx</w:t>
        </w:r>
      </w:hyperlink>
      <w:r>
        <w:rPr>
          <w:rFonts w:ascii="Verdana" w:hAnsi="Verdana" w:cs="Arial"/>
          <w:sz w:val="20"/>
          <w:szCs w:val="20"/>
        </w:rPr>
        <w:t xml:space="preserve">  </w:t>
      </w:r>
      <w:hyperlink r:id="rId11" w:history="1">
        <w:r w:rsidRPr="00420B66">
          <w:rPr>
            <w:rStyle w:val="Hyperlink"/>
            <w:rFonts w:ascii="Verdana" w:hAnsi="Verdana" w:cs="Arial"/>
            <w:sz w:val="20"/>
            <w:szCs w:val="20"/>
          </w:rPr>
          <w:t>http://www.essex.ac.uk/estates/southend-loughton/default.aspx</w:t>
        </w:r>
      </w:hyperlink>
      <w:r>
        <w:rPr>
          <w:rFonts w:ascii="Verdana" w:hAnsi="Verdana" w:cs="Arial"/>
          <w:sz w:val="20"/>
          <w:szCs w:val="20"/>
        </w:rPr>
        <w:t xml:space="preserve"> </w:t>
      </w:r>
    </w:p>
    <w:p w14:paraId="0F52A5C0" w14:textId="77777777" w:rsidR="0055584C" w:rsidRDefault="0055584C">
      <w:pPr>
        <w:pStyle w:val="Default"/>
        <w:ind w:left="720" w:hanging="720"/>
        <w:rPr>
          <w:rFonts w:ascii="Verdana" w:hAnsi="Verdana" w:cs="Arial"/>
          <w:sz w:val="20"/>
          <w:szCs w:val="20"/>
        </w:rPr>
      </w:pPr>
    </w:p>
    <w:p w14:paraId="70AD7D41" w14:textId="77777777" w:rsidR="00516FB3" w:rsidRPr="006C79D5" w:rsidRDefault="00516FB3">
      <w:pPr>
        <w:pStyle w:val="Default"/>
        <w:ind w:left="720" w:hanging="720"/>
        <w:rPr>
          <w:rFonts w:ascii="Verdana" w:hAnsi="Verdana" w:cs="Arial"/>
          <w:sz w:val="20"/>
          <w:szCs w:val="20"/>
        </w:rPr>
      </w:pPr>
    </w:p>
    <w:p w14:paraId="4AAB23E5" w14:textId="77777777" w:rsidR="006C79D5" w:rsidRPr="006C79D5" w:rsidRDefault="004D138F">
      <w:pPr>
        <w:pStyle w:val="Default"/>
        <w:ind w:left="540" w:hanging="540"/>
        <w:rPr>
          <w:rFonts w:ascii="Verdana" w:hAnsi="Verdana" w:cs="Arial"/>
          <w:b/>
          <w:sz w:val="20"/>
          <w:szCs w:val="20"/>
        </w:rPr>
      </w:pPr>
      <w:r w:rsidRPr="004D138F">
        <w:rPr>
          <w:rFonts w:ascii="Verdana" w:hAnsi="Verdana" w:cs="Arial"/>
          <w:b/>
          <w:sz w:val="20"/>
          <w:szCs w:val="20"/>
        </w:rPr>
        <w:lastRenderedPageBreak/>
        <w:t>2.0</w:t>
      </w:r>
      <w:r w:rsidRPr="004D138F">
        <w:rPr>
          <w:rFonts w:ascii="Verdana" w:hAnsi="Verdana" w:cs="Arial"/>
          <w:b/>
          <w:sz w:val="20"/>
          <w:szCs w:val="20"/>
        </w:rPr>
        <w:tab/>
      </w:r>
      <w:r w:rsidR="00516FB3">
        <w:rPr>
          <w:rFonts w:ascii="Verdana" w:hAnsi="Verdana" w:cs="Arial"/>
          <w:b/>
          <w:sz w:val="20"/>
          <w:szCs w:val="20"/>
        </w:rPr>
        <w:tab/>
      </w:r>
      <w:r w:rsidRPr="004D138F">
        <w:rPr>
          <w:rFonts w:ascii="Verdana" w:hAnsi="Verdana" w:cs="Arial"/>
          <w:b/>
          <w:sz w:val="20"/>
          <w:szCs w:val="20"/>
          <w:u w:val="single"/>
        </w:rPr>
        <w:t>STATUTORY</w:t>
      </w:r>
      <w:r w:rsidR="00EA2D59">
        <w:rPr>
          <w:rFonts w:ascii="Verdana" w:hAnsi="Verdana" w:cs="Arial"/>
          <w:b/>
          <w:sz w:val="20"/>
          <w:szCs w:val="20"/>
          <w:u w:val="single"/>
        </w:rPr>
        <w:t xml:space="preserve"> </w:t>
      </w:r>
      <w:r w:rsidR="00EA2D59" w:rsidRPr="000B6ADA">
        <w:rPr>
          <w:rFonts w:ascii="Verdana" w:hAnsi="Verdana" w:cs="Arial"/>
          <w:b/>
          <w:color w:val="auto"/>
          <w:sz w:val="20"/>
          <w:szCs w:val="20"/>
          <w:u w:val="single"/>
        </w:rPr>
        <w:t>Requirements and industry standards</w:t>
      </w:r>
    </w:p>
    <w:p w14:paraId="228CD6A5" w14:textId="77777777" w:rsidR="00581455" w:rsidRDefault="00581455">
      <w:pPr>
        <w:pStyle w:val="Default"/>
        <w:ind w:left="540" w:hanging="540"/>
        <w:rPr>
          <w:rFonts w:ascii="Verdana" w:hAnsi="Verdana"/>
          <w:color w:val="auto"/>
          <w:sz w:val="20"/>
          <w:szCs w:val="20"/>
        </w:rPr>
      </w:pPr>
    </w:p>
    <w:p w14:paraId="1013323D" w14:textId="77777777" w:rsidR="00FA2046" w:rsidRDefault="00516FB3">
      <w:pPr>
        <w:pStyle w:val="Default"/>
        <w:ind w:left="720" w:hanging="720"/>
        <w:rPr>
          <w:rFonts w:ascii="Verdana" w:hAnsi="Verdana" w:cs="Arial"/>
          <w:sz w:val="20"/>
          <w:szCs w:val="20"/>
        </w:rPr>
      </w:pPr>
      <w:r>
        <w:rPr>
          <w:rFonts w:ascii="Verdana" w:hAnsi="Verdana"/>
          <w:color w:val="auto"/>
          <w:sz w:val="20"/>
          <w:szCs w:val="20"/>
        </w:rPr>
        <w:t>2.1</w:t>
      </w:r>
      <w:r>
        <w:rPr>
          <w:rFonts w:ascii="Verdana" w:hAnsi="Verdana"/>
          <w:color w:val="auto"/>
          <w:sz w:val="20"/>
          <w:szCs w:val="20"/>
        </w:rPr>
        <w:tab/>
      </w:r>
      <w:r w:rsidR="003456F0" w:rsidRPr="004D138F">
        <w:rPr>
          <w:rFonts w:ascii="Verdana" w:hAnsi="Verdana" w:cs="Arial"/>
          <w:sz w:val="20"/>
          <w:szCs w:val="20"/>
        </w:rPr>
        <w:t xml:space="preserve">The contractor must observe the requirements of the Health and Safety at Work </w:t>
      </w:r>
      <w:r w:rsidR="0091758A">
        <w:rPr>
          <w:rFonts w:ascii="Verdana" w:hAnsi="Verdana" w:cs="Arial"/>
          <w:sz w:val="20"/>
          <w:szCs w:val="20"/>
        </w:rPr>
        <w:t>etc</w:t>
      </w:r>
      <w:r w:rsidR="00B46730">
        <w:rPr>
          <w:rFonts w:ascii="Verdana" w:hAnsi="Verdana" w:cs="Arial"/>
          <w:sz w:val="20"/>
          <w:szCs w:val="20"/>
        </w:rPr>
        <w:t>.</w:t>
      </w:r>
      <w:r w:rsidR="0091758A">
        <w:rPr>
          <w:rFonts w:ascii="Verdana" w:hAnsi="Verdana" w:cs="Arial"/>
          <w:sz w:val="20"/>
          <w:szCs w:val="20"/>
        </w:rPr>
        <w:t xml:space="preserve"> </w:t>
      </w:r>
      <w:r w:rsidR="003456F0" w:rsidRPr="004D138F">
        <w:rPr>
          <w:rFonts w:ascii="Verdana" w:hAnsi="Verdana" w:cs="Arial"/>
          <w:sz w:val="20"/>
          <w:szCs w:val="20"/>
        </w:rPr>
        <w:t>Act</w:t>
      </w:r>
      <w:r w:rsidR="0091758A">
        <w:rPr>
          <w:rFonts w:ascii="Verdana" w:hAnsi="Verdana" w:cs="Arial"/>
          <w:sz w:val="20"/>
          <w:szCs w:val="20"/>
        </w:rPr>
        <w:t xml:space="preserve"> </w:t>
      </w:r>
      <w:r w:rsidR="009E1A19">
        <w:rPr>
          <w:rFonts w:ascii="Verdana" w:hAnsi="Verdana" w:cs="Arial"/>
          <w:sz w:val="20"/>
          <w:szCs w:val="20"/>
        </w:rPr>
        <w:t>1974</w:t>
      </w:r>
      <w:r w:rsidR="003456F0" w:rsidRPr="004D138F">
        <w:rPr>
          <w:rFonts w:ascii="Verdana" w:hAnsi="Verdana" w:cs="Arial"/>
          <w:sz w:val="20"/>
          <w:szCs w:val="20"/>
        </w:rPr>
        <w:t xml:space="preserve"> </w:t>
      </w:r>
      <w:r w:rsidR="00D56CA6">
        <w:rPr>
          <w:rFonts w:ascii="Verdana" w:hAnsi="Verdana" w:cs="Arial"/>
          <w:sz w:val="20"/>
          <w:szCs w:val="20"/>
        </w:rPr>
        <w:t>and all subordinate legislation</w:t>
      </w:r>
      <w:r w:rsidR="003456F0">
        <w:rPr>
          <w:rFonts w:ascii="Verdana" w:hAnsi="Verdana" w:cs="Arial"/>
          <w:sz w:val="20"/>
          <w:szCs w:val="20"/>
        </w:rPr>
        <w:t>.</w:t>
      </w:r>
      <w:r w:rsidR="00CF2BD3">
        <w:rPr>
          <w:rFonts w:ascii="Verdana" w:hAnsi="Verdana" w:cs="Arial"/>
          <w:sz w:val="20"/>
          <w:szCs w:val="20"/>
        </w:rPr>
        <w:t xml:space="preserve"> </w:t>
      </w:r>
      <w:r w:rsidR="00EA2D59">
        <w:rPr>
          <w:rFonts w:ascii="Verdana" w:hAnsi="Verdana" w:cs="Arial"/>
          <w:sz w:val="20"/>
          <w:szCs w:val="20"/>
        </w:rPr>
        <w:t>It is the contractor’s responsibility to ensure they keep up to date with current legal requirements</w:t>
      </w:r>
      <w:r w:rsidR="0046108B">
        <w:rPr>
          <w:rFonts w:ascii="Verdana" w:hAnsi="Verdana" w:cs="Arial"/>
          <w:sz w:val="20"/>
          <w:szCs w:val="20"/>
        </w:rPr>
        <w:t xml:space="preserve">, </w:t>
      </w:r>
      <w:r w:rsidR="001D1C76" w:rsidRPr="001D1C76">
        <w:rPr>
          <w:rFonts w:ascii="Verdana" w:hAnsi="Verdana" w:cs="Arial"/>
          <w:sz w:val="20"/>
          <w:szCs w:val="20"/>
        </w:rPr>
        <w:t>Approved Codes of Practice, building standards and appropriate industry/sector good practice guidance</w:t>
      </w:r>
      <w:r w:rsidR="001D1C76">
        <w:rPr>
          <w:rFonts w:ascii="Verdana" w:hAnsi="Verdana" w:cs="Arial"/>
          <w:sz w:val="20"/>
          <w:szCs w:val="20"/>
        </w:rPr>
        <w:t>.</w:t>
      </w:r>
      <w:r w:rsidR="001D1C76" w:rsidRPr="001D1C76">
        <w:rPr>
          <w:rFonts w:ascii="Verdana" w:hAnsi="Verdana" w:cs="Arial"/>
          <w:sz w:val="20"/>
          <w:szCs w:val="20"/>
        </w:rPr>
        <w:t xml:space="preserve"> </w:t>
      </w:r>
    </w:p>
    <w:p w14:paraId="4B7B0DC6" w14:textId="77777777" w:rsidR="00FA2046" w:rsidRDefault="00FA2046">
      <w:pPr>
        <w:pStyle w:val="Default"/>
        <w:ind w:left="720" w:hanging="720"/>
        <w:rPr>
          <w:rFonts w:ascii="Verdana" w:hAnsi="Verdana" w:cs="Arial"/>
          <w:sz w:val="20"/>
          <w:szCs w:val="20"/>
        </w:rPr>
      </w:pPr>
    </w:p>
    <w:p w14:paraId="4ACC46F0" w14:textId="77777777" w:rsidR="004D138F" w:rsidRDefault="003456F0" w:rsidP="00FA2046">
      <w:pPr>
        <w:pStyle w:val="Default"/>
        <w:ind w:left="720" w:hanging="720"/>
        <w:rPr>
          <w:rFonts w:ascii="Verdana" w:hAnsi="Verdana"/>
          <w:color w:val="auto"/>
          <w:sz w:val="20"/>
          <w:szCs w:val="20"/>
        </w:rPr>
      </w:pPr>
      <w:r>
        <w:rPr>
          <w:rFonts w:ascii="Verdana" w:hAnsi="Verdana"/>
          <w:color w:val="auto"/>
          <w:sz w:val="20"/>
          <w:szCs w:val="20"/>
        </w:rPr>
        <w:t>2.2</w:t>
      </w:r>
      <w:r w:rsidR="00C81FD9">
        <w:rPr>
          <w:rFonts w:ascii="Verdana" w:hAnsi="Verdana"/>
          <w:color w:val="auto"/>
          <w:sz w:val="20"/>
          <w:szCs w:val="20"/>
        </w:rPr>
        <w:t xml:space="preserve">      </w:t>
      </w:r>
      <w:r w:rsidR="004D138F">
        <w:rPr>
          <w:rFonts w:ascii="Verdana" w:hAnsi="Verdana"/>
          <w:color w:val="auto"/>
          <w:sz w:val="20"/>
          <w:szCs w:val="20"/>
        </w:rPr>
        <w:t xml:space="preserve">In the event of a breach of these regulations, the University </w:t>
      </w:r>
      <w:r w:rsidR="00896158">
        <w:rPr>
          <w:rFonts w:ascii="Verdana" w:hAnsi="Verdana"/>
          <w:color w:val="auto"/>
          <w:sz w:val="20"/>
          <w:szCs w:val="20"/>
        </w:rPr>
        <w:t>can</w:t>
      </w:r>
      <w:r w:rsidR="004D138F">
        <w:rPr>
          <w:rFonts w:ascii="Verdana" w:hAnsi="Verdana"/>
          <w:color w:val="auto"/>
          <w:sz w:val="20"/>
          <w:szCs w:val="20"/>
        </w:rPr>
        <w:t xml:space="preserve"> exercise their right to refuse to allow the offenders to remain on site, </w:t>
      </w:r>
      <w:r w:rsidR="001315D6">
        <w:rPr>
          <w:rFonts w:ascii="Verdana" w:hAnsi="Verdana"/>
          <w:color w:val="auto"/>
          <w:sz w:val="20"/>
          <w:szCs w:val="20"/>
        </w:rPr>
        <w:t xml:space="preserve">and </w:t>
      </w:r>
      <w:r w:rsidR="004D138F">
        <w:rPr>
          <w:rFonts w:ascii="Verdana" w:hAnsi="Verdana"/>
          <w:color w:val="auto"/>
          <w:sz w:val="20"/>
          <w:szCs w:val="20"/>
        </w:rPr>
        <w:t>will not be responsible for any consequential cost and may cancel the contract.</w:t>
      </w:r>
    </w:p>
    <w:p w14:paraId="19CA2F25" w14:textId="77777777" w:rsidR="00561067" w:rsidRDefault="00561067" w:rsidP="00FA2046">
      <w:pPr>
        <w:pStyle w:val="Default"/>
        <w:ind w:left="720" w:hanging="720"/>
        <w:rPr>
          <w:rFonts w:ascii="Verdana" w:hAnsi="Verdana"/>
          <w:color w:val="auto"/>
          <w:sz w:val="20"/>
          <w:szCs w:val="20"/>
        </w:rPr>
      </w:pPr>
    </w:p>
    <w:p w14:paraId="7C7F5CA1" w14:textId="77777777" w:rsidR="004D138F" w:rsidRDefault="004D138F">
      <w:pPr>
        <w:pStyle w:val="Default"/>
        <w:ind w:left="540" w:hanging="540"/>
        <w:rPr>
          <w:rFonts w:ascii="Verdana" w:hAnsi="Verdana"/>
          <w:b/>
          <w:color w:val="auto"/>
          <w:sz w:val="20"/>
          <w:szCs w:val="20"/>
          <w:u w:val="single"/>
        </w:rPr>
      </w:pPr>
      <w:r>
        <w:rPr>
          <w:rFonts w:ascii="Verdana" w:hAnsi="Verdana"/>
          <w:b/>
          <w:color w:val="auto"/>
          <w:sz w:val="20"/>
          <w:szCs w:val="20"/>
        </w:rPr>
        <w:t>3.0</w:t>
      </w:r>
      <w:r>
        <w:rPr>
          <w:rFonts w:ascii="Verdana" w:hAnsi="Verdana"/>
          <w:b/>
          <w:color w:val="auto"/>
          <w:sz w:val="20"/>
          <w:szCs w:val="20"/>
        </w:rPr>
        <w:tab/>
      </w:r>
      <w:r w:rsidR="00516FB3">
        <w:rPr>
          <w:rFonts w:ascii="Verdana" w:hAnsi="Verdana"/>
          <w:b/>
          <w:color w:val="auto"/>
          <w:sz w:val="20"/>
          <w:szCs w:val="20"/>
        </w:rPr>
        <w:tab/>
      </w:r>
      <w:r w:rsidRPr="004D138F">
        <w:rPr>
          <w:rFonts w:ascii="Verdana" w:hAnsi="Verdana"/>
          <w:b/>
          <w:color w:val="auto"/>
          <w:sz w:val="20"/>
          <w:szCs w:val="20"/>
          <w:u w:val="single"/>
        </w:rPr>
        <w:t>CONTACT DETAILS</w:t>
      </w:r>
    </w:p>
    <w:p w14:paraId="3D11838D" w14:textId="77777777" w:rsidR="004D138F" w:rsidRDefault="004D138F">
      <w:pPr>
        <w:pStyle w:val="Default"/>
        <w:ind w:left="540" w:hanging="540"/>
        <w:rPr>
          <w:rFonts w:ascii="Verdana" w:hAnsi="Verdana"/>
          <w:b/>
          <w:color w:val="auto"/>
          <w:sz w:val="20"/>
          <w:szCs w:val="20"/>
          <w:u w:val="single"/>
        </w:rPr>
      </w:pPr>
    </w:p>
    <w:p w14:paraId="63F083D3" w14:textId="77777777" w:rsidR="004D138F" w:rsidRDefault="004D138F" w:rsidP="00D012DC">
      <w:pPr>
        <w:pStyle w:val="Default"/>
        <w:ind w:left="720" w:hanging="720"/>
        <w:rPr>
          <w:rFonts w:ascii="Verdana" w:hAnsi="Verdana"/>
          <w:color w:val="auto"/>
          <w:sz w:val="20"/>
          <w:szCs w:val="20"/>
        </w:rPr>
      </w:pPr>
      <w:r w:rsidRPr="004D138F">
        <w:rPr>
          <w:rFonts w:ascii="Verdana" w:hAnsi="Verdana"/>
          <w:color w:val="auto"/>
          <w:sz w:val="20"/>
          <w:szCs w:val="20"/>
        </w:rPr>
        <w:t>3.1</w:t>
      </w:r>
      <w:r>
        <w:rPr>
          <w:rFonts w:ascii="Verdana" w:hAnsi="Verdana"/>
          <w:color w:val="auto"/>
          <w:sz w:val="20"/>
          <w:szCs w:val="20"/>
        </w:rPr>
        <w:tab/>
      </w:r>
      <w:r w:rsidR="007C2511">
        <w:rPr>
          <w:rFonts w:ascii="Verdana" w:hAnsi="Verdana"/>
          <w:color w:val="auto"/>
          <w:sz w:val="20"/>
          <w:szCs w:val="20"/>
        </w:rPr>
        <w:t>The University of Essex helpdesk</w:t>
      </w:r>
      <w:r w:rsidR="00501C87">
        <w:rPr>
          <w:rFonts w:ascii="Verdana" w:hAnsi="Verdana"/>
          <w:color w:val="auto"/>
          <w:sz w:val="20"/>
          <w:szCs w:val="20"/>
        </w:rPr>
        <w:t xml:space="preserve"> (Colchester)</w:t>
      </w:r>
      <w:r w:rsidR="007C2511">
        <w:rPr>
          <w:rFonts w:ascii="Verdana" w:hAnsi="Verdana"/>
          <w:color w:val="auto"/>
          <w:sz w:val="20"/>
          <w:szCs w:val="20"/>
        </w:rPr>
        <w:t xml:space="preserve"> number is 01206</w:t>
      </w:r>
      <w:r w:rsidR="000A4381">
        <w:rPr>
          <w:rFonts w:ascii="Verdana" w:hAnsi="Verdana"/>
          <w:color w:val="auto"/>
          <w:sz w:val="20"/>
          <w:szCs w:val="20"/>
        </w:rPr>
        <w:t xml:space="preserve"> 872300 or 01206 872959</w:t>
      </w:r>
    </w:p>
    <w:p w14:paraId="1CFE1A0F" w14:textId="77777777" w:rsidR="00C81FD9" w:rsidRDefault="00C81FD9" w:rsidP="00D012DC">
      <w:pPr>
        <w:pStyle w:val="Default"/>
        <w:ind w:left="720" w:hanging="720"/>
        <w:rPr>
          <w:rFonts w:ascii="Verdana" w:hAnsi="Verdana"/>
          <w:color w:val="auto"/>
          <w:sz w:val="20"/>
          <w:szCs w:val="20"/>
        </w:rPr>
      </w:pPr>
    </w:p>
    <w:p w14:paraId="5B3A7436" w14:textId="77777777" w:rsidR="00D012DC" w:rsidRDefault="00D012DC" w:rsidP="00D012DC">
      <w:pPr>
        <w:pStyle w:val="Default"/>
        <w:ind w:left="720" w:hanging="720"/>
        <w:rPr>
          <w:rFonts w:ascii="Verdana" w:hAnsi="Verdana"/>
          <w:color w:val="auto"/>
          <w:sz w:val="20"/>
          <w:szCs w:val="20"/>
        </w:rPr>
      </w:pPr>
      <w:r>
        <w:rPr>
          <w:rFonts w:ascii="Verdana" w:hAnsi="Verdana"/>
          <w:color w:val="auto"/>
          <w:sz w:val="20"/>
          <w:szCs w:val="20"/>
        </w:rPr>
        <w:t xml:space="preserve">3.2 </w:t>
      </w:r>
      <w:r w:rsidR="00334D08">
        <w:rPr>
          <w:rFonts w:ascii="Verdana" w:hAnsi="Verdana"/>
          <w:color w:val="auto"/>
          <w:sz w:val="20"/>
          <w:szCs w:val="20"/>
        </w:rPr>
        <w:tab/>
        <w:t>Southend and Loughton campus contact telephone number is</w:t>
      </w:r>
      <w:r>
        <w:rPr>
          <w:rFonts w:ascii="Verdana" w:hAnsi="Verdana"/>
          <w:color w:val="auto"/>
          <w:sz w:val="20"/>
          <w:szCs w:val="20"/>
        </w:rPr>
        <w:t xml:space="preserve"> 01702 328214</w:t>
      </w:r>
      <w:r w:rsidR="00334D08">
        <w:rPr>
          <w:rFonts w:ascii="Verdana" w:hAnsi="Verdana"/>
          <w:color w:val="auto"/>
          <w:sz w:val="20"/>
          <w:szCs w:val="20"/>
        </w:rPr>
        <w:t xml:space="preserve"> or </w:t>
      </w:r>
      <w:r w:rsidR="002E7DB4">
        <w:rPr>
          <w:rFonts w:ascii="Verdana" w:hAnsi="Verdana"/>
          <w:color w:val="auto"/>
          <w:sz w:val="20"/>
          <w:szCs w:val="20"/>
        </w:rPr>
        <w:t>07827 988085</w:t>
      </w:r>
      <w:r w:rsidR="00334D08">
        <w:rPr>
          <w:rFonts w:ascii="Verdana" w:hAnsi="Verdana"/>
          <w:color w:val="auto"/>
          <w:sz w:val="20"/>
          <w:szCs w:val="20"/>
        </w:rPr>
        <w:t xml:space="preserve"> </w:t>
      </w:r>
    </w:p>
    <w:p w14:paraId="6C890F62" w14:textId="77777777" w:rsidR="00501C87" w:rsidRDefault="00501C87" w:rsidP="00D012DC">
      <w:pPr>
        <w:pStyle w:val="Default"/>
        <w:ind w:left="720" w:hanging="720"/>
        <w:rPr>
          <w:rFonts w:ascii="Verdana" w:hAnsi="Verdana"/>
          <w:color w:val="auto"/>
          <w:sz w:val="20"/>
          <w:szCs w:val="20"/>
        </w:rPr>
      </w:pPr>
      <w:r>
        <w:rPr>
          <w:rFonts w:ascii="Verdana" w:hAnsi="Verdana"/>
          <w:color w:val="auto"/>
          <w:sz w:val="20"/>
          <w:szCs w:val="20"/>
        </w:rPr>
        <w:tab/>
      </w:r>
    </w:p>
    <w:p w14:paraId="612025A6" w14:textId="77777777" w:rsidR="00896158" w:rsidRPr="00896158" w:rsidRDefault="00896158">
      <w:pPr>
        <w:pStyle w:val="Default"/>
        <w:rPr>
          <w:rFonts w:ascii="Verdana" w:hAnsi="Verdana"/>
          <w:b/>
          <w:color w:val="auto"/>
          <w:sz w:val="20"/>
          <w:szCs w:val="20"/>
          <w:u w:val="single"/>
        </w:rPr>
      </w:pPr>
      <w:r w:rsidRPr="00896158">
        <w:rPr>
          <w:rFonts w:ascii="Verdana" w:hAnsi="Verdana" w:cs="Times New Roman"/>
          <w:b/>
          <w:sz w:val="20"/>
          <w:szCs w:val="20"/>
        </w:rPr>
        <w:t>4.0</w:t>
      </w:r>
      <w:r w:rsidRPr="00896158">
        <w:rPr>
          <w:rFonts w:ascii="Verdana" w:hAnsi="Verdana" w:cs="Times New Roman"/>
          <w:b/>
          <w:sz w:val="20"/>
          <w:szCs w:val="20"/>
        </w:rPr>
        <w:tab/>
      </w:r>
      <w:r w:rsidRPr="00896158">
        <w:rPr>
          <w:rFonts w:ascii="Verdana" w:hAnsi="Verdana" w:cs="Times New Roman"/>
          <w:b/>
          <w:sz w:val="20"/>
          <w:szCs w:val="20"/>
          <w:u w:val="single"/>
        </w:rPr>
        <w:t>UNIVERSITY ENVIRONMENT</w:t>
      </w:r>
    </w:p>
    <w:p w14:paraId="295145AC" w14:textId="77777777" w:rsidR="004D138F" w:rsidRPr="00896158" w:rsidRDefault="004D138F">
      <w:pPr>
        <w:pStyle w:val="Default"/>
        <w:ind w:left="540" w:hanging="540"/>
        <w:rPr>
          <w:rFonts w:ascii="Verdana" w:hAnsi="Verdana"/>
          <w:b/>
          <w:color w:val="auto"/>
          <w:sz w:val="20"/>
          <w:szCs w:val="20"/>
        </w:rPr>
      </w:pPr>
    </w:p>
    <w:p w14:paraId="2DEA8E55" w14:textId="77777777" w:rsidR="00896158" w:rsidRDefault="00896158" w:rsidP="007C2511">
      <w:pPr>
        <w:pStyle w:val="Default"/>
        <w:ind w:left="720" w:hanging="720"/>
        <w:rPr>
          <w:rFonts w:ascii="Verdana" w:hAnsi="Verdana"/>
          <w:sz w:val="20"/>
          <w:szCs w:val="20"/>
        </w:rPr>
      </w:pPr>
      <w:r w:rsidRPr="00896158">
        <w:rPr>
          <w:rFonts w:ascii="Verdana" w:hAnsi="Verdana"/>
          <w:color w:val="auto"/>
          <w:sz w:val="20"/>
          <w:szCs w:val="20"/>
        </w:rPr>
        <w:t>4.1</w:t>
      </w:r>
      <w:r w:rsidRPr="00896158">
        <w:rPr>
          <w:rFonts w:ascii="Verdana" w:hAnsi="Verdana"/>
          <w:color w:val="auto"/>
          <w:sz w:val="20"/>
          <w:szCs w:val="20"/>
        </w:rPr>
        <w:tab/>
      </w:r>
      <w:r w:rsidR="00531363">
        <w:rPr>
          <w:rFonts w:ascii="Verdana" w:hAnsi="Verdana"/>
          <w:sz w:val="20"/>
          <w:szCs w:val="20"/>
        </w:rPr>
        <w:t xml:space="preserve">Building use </w:t>
      </w:r>
      <w:r w:rsidRPr="00896158">
        <w:rPr>
          <w:rFonts w:ascii="Verdana" w:hAnsi="Verdana"/>
          <w:sz w:val="20"/>
          <w:szCs w:val="20"/>
        </w:rPr>
        <w:t>is mainly student residential, educational and related academic research</w:t>
      </w:r>
      <w:r w:rsidR="00531363">
        <w:rPr>
          <w:rFonts w:ascii="Verdana" w:hAnsi="Verdana"/>
          <w:sz w:val="20"/>
          <w:szCs w:val="20"/>
        </w:rPr>
        <w:t xml:space="preserve">. The site </w:t>
      </w:r>
      <w:r w:rsidRPr="00896158">
        <w:rPr>
          <w:rFonts w:ascii="Verdana" w:hAnsi="Verdana"/>
          <w:sz w:val="20"/>
          <w:szCs w:val="20"/>
        </w:rPr>
        <w:t>also includes stores, offices, laboratories, catering outlets and leisure facilities. A site plan</w:t>
      </w:r>
      <w:r w:rsidR="00EC2966">
        <w:rPr>
          <w:rFonts w:ascii="Verdana" w:hAnsi="Verdana"/>
          <w:sz w:val="20"/>
          <w:szCs w:val="20"/>
        </w:rPr>
        <w:t xml:space="preserve"> showing all buildings and their</w:t>
      </w:r>
      <w:r w:rsidRPr="00896158">
        <w:rPr>
          <w:rFonts w:ascii="Verdana" w:hAnsi="Verdana"/>
          <w:sz w:val="20"/>
          <w:szCs w:val="20"/>
        </w:rPr>
        <w:t xml:space="preserve"> use is available from your u</w:t>
      </w:r>
      <w:r>
        <w:rPr>
          <w:rFonts w:ascii="Verdana" w:hAnsi="Verdana"/>
          <w:sz w:val="20"/>
          <w:szCs w:val="20"/>
        </w:rPr>
        <w:t>niversity contact or reception</w:t>
      </w:r>
      <w:r w:rsidR="000A4381">
        <w:rPr>
          <w:rFonts w:ascii="Verdana" w:hAnsi="Verdana"/>
          <w:sz w:val="20"/>
          <w:szCs w:val="20"/>
        </w:rPr>
        <w:t xml:space="preserve">.  </w:t>
      </w:r>
      <w:r>
        <w:rPr>
          <w:rFonts w:ascii="Verdana" w:hAnsi="Verdana"/>
          <w:sz w:val="20"/>
          <w:szCs w:val="20"/>
        </w:rPr>
        <w:t>Students, staff, contractors, visitors and the general public are present on site</w:t>
      </w:r>
      <w:r w:rsidR="00531363">
        <w:rPr>
          <w:rFonts w:ascii="Verdana" w:hAnsi="Verdana"/>
          <w:sz w:val="20"/>
          <w:szCs w:val="20"/>
        </w:rPr>
        <w:t xml:space="preserve">, including </w:t>
      </w:r>
      <w:r w:rsidR="001D1C76">
        <w:rPr>
          <w:rFonts w:ascii="Verdana" w:hAnsi="Verdana"/>
          <w:sz w:val="20"/>
          <w:szCs w:val="20"/>
        </w:rPr>
        <w:t xml:space="preserve">very young children attending the on-site </w:t>
      </w:r>
      <w:r w:rsidR="009E1A19">
        <w:rPr>
          <w:rFonts w:ascii="Verdana" w:hAnsi="Verdana"/>
          <w:sz w:val="20"/>
          <w:szCs w:val="20"/>
        </w:rPr>
        <w:t>nursery;</w:t>
      </w:r>
      <w:r w:rsidR="001D1C76">
        <w:rPr>
          <w:rFonts w:ascii="Verdana" w:hAnsi="Verdana"/>
          <w:sz w:val="20"/>
          <w:szCs w:val="20"/>
        </w:rPr>
        <w:t xml:space="preserve"> </w:t>
      </w:r>
      <w:r w:rsidR="00531363">
        <w:rPr>
          <w:rFonts w:ascii="Verdana" w:hAnsi="Verdana"/>
          <w:sz w:val="20"/>
          <w:szCs w:val="20"/>
        </w:rPr>
        <w:t>s</w:t>
      </w:r>
      <w:r>
        <w:rPr>
          <w:rFonts w:ascii="Verdana" w:hAnsi="Verdana"/>
          <w:sz w:val="20"/>
          <w:szCs w:val="20"/>
        </w:rPr>
        <w:t>choolchildren</w:t>
      </w:r>
      <w:r w:rsidR="009E1A19">
        <w:rPr>
          <w:rFonts w:ascii="Verdana" w:hAnsi="Verdana"/>
          <w:sz w:val="20"/>
          <w:szCs w:val="20"/>
        </w:rPr>
        <w:t xml:space="preserve"> </w:t>
      </w:r>
      <w:r w:rsidR="00531363">
        <w:rPr>
          <w:rFonts w:ascii="Verdana" w:hAnsi="Verdana"/>
          <w:sz w:val="20"/>
          <w:szCs w:val="20"/>
        </w:rPr>
        <w:t>may be present at any time</w:t>
      </w:r>
      <w:r>
        <w:rPr>
          <w:rFonts w:ascii="Verdana" w:hAnsi="Verdana"/>
          <w:sz w:val="20"/>
          <w:szCs w:val="20"/>
        </w:rPr>
        <w:t>.</w:t>
      </w:r>
    </w:p>
    <w:p w14:paraId="1A632B39" w14:textId="77777777" w:rsidR="00A1757F" w:rsidRDefault="00A1757F" w:rsidP="007C2511">
      <w:pPr>
        <w:pStyle w:val="Default"/>
        <w:ind w:left="720" w:hanging="720"/>
        <w:rPr>
          <w:rFonts w:ascii="Verdana" w:hAnsi="Verdana"/>
          <w:sz w:val="20"/>
          <w:szCs w:val="20"/>
        </w:rPr>
      </w:pPr>
    </w:p>
    <w:p w14:paraId="697DE31A" w14:textId="77777777" w:rsidR="00A1757F" w:rsidRDefault="00A1757F" w:rsidP="007C2511">
      <w:pPr>
        <w:pStyle w:val="Default"/>
        <w:ind w:left="720" w:hanging="720"/>
        <w:rPr>
          <w:rFonts w:ascii="Verdana" w:hAnsi="Verdana"/>
          <w:sz w:val="20"/>
          <w:szCs w:val="20"/>
        </w:rPr>
      </w:pPr>
      <w:r>
        <w:rPr>
          <w:rFonts w:ascii="Verdana" w:hAnsi="Verdana"/>
          <w:sz w:val="20"/>
          <w:szCs w:val="20"/>
        </w:rPr>
        <w:t>4.2</w:t>
      </w:r>
      <w:r>
        <w:rPr>
          <w:rFonts w:ascii="Verdana" w:hAnsi="Verdana"/>
          <w:sz w:val="20"/>
          <w:szCs w:val="20"/>
        </w:rPr>
        <w:tab/>
      </w:r>
      <w:r w:rsidR="00A41395">
        <w:rPr>
          <w:rFonts w:ascii="Verdana" w:hAnsi="Verdana"/>
          <w:sz w:val="20"/>
          <w:szCs w:val="20"/>
        </w:rPr>
        <w:t xml:space="preserve">Works to be carried out in residential areas </w:t>
      </w:r>
      <w:r w:rsidR="00754BAA">
        <w:rPr>
          <w:rFonts w:ascii="Verdana" w:hAnsi="Verdana"/>
          <w:sz w:val="20"/>
          <w:szCs w:val="20"/>
        </w:rPr>
        <w:t xml:space="preserve">and areas adjacent to students </w:t>
      </w:r>
      <w:r w:rsidR="00A41395">
        <w:rPr>
          <w:rFonts w:ascii="Verdana" w:hAnsi="Verdana"/>
          <w:sz w:val="20"/>
          <w:szCs w:val="20"/>
        </w:rPr>
        <w:t>are to be pre-arranged and agreed with the UoE contact.</w:t>
      </w:r>
    </w:p>
    <w:p w14:paraId="1D7E3B88" w14:textId="77777777" w:rsidR="00A41395" w:rsidRDefault="00A41395" w:rsidP="007C2511">
      <w:pPr>
        <w:pStyle w:val="Default"/>
        <w:ind w:left="720" w:hanging="720"/>
        <w:rPr>
          <w:rFonts w:ascii="Verdana" w:hAnsi="Verdana"/>
          <w:sz w:val="20"/>
          <w:szCs w:val="20"/>
        </w:rPr>
      </w:pPr>
    </w:p>
    <w:p w14:paraId="0EBE9724" w14:textId="77777777" w:rsidR="00A41395" w:rsidRDefault="00A41395" w:rsidP="007C2511">
      <w:pPr>
        <w:pStyle w:val="Default"/>
        <w:ind w:left="720" w:hanging="720"/>
        <w:rPr>
          <w:rFonts w:ascii="Verdana" w:hAnsi="Verdana"/>
          <w:sz w:val="20"/>
          <w:szCs w:val="20"/>
        </w:rPr>
      </w:pPr>
      <w:r>
        <w:rPr>
          <w:rFonts w:ascii="Verdana" w:hAnsi="Verdana"/>
          <w:sz w:val="20"/>
          <w:szCs w:val="20"/>
        </w:rPr>
        <w:t>4.3</w:t>
      </w:r>
      <w:r>
        <w:rPr>
          <w:rFonts w:ascii="Verdana" w:hAnsi="Verdana"/>
          <w:sz w:val="20"/>
          <w:szCs w:val="20"/>
        </w:rPr>
        <w:tab/>
        <w:t>Entry into and works carried out in the Bioscience or Radiation Laboratories</w:t>
      </w:r>
      <w:r w:rsidR="002B439A">
        <w:rPr>
          <w:rFonts w:ascii="Verdana" w:hAnsi="Verdana"/>
          <w:sz w:val="20"/>
          <w:szCs w:val="20"/>
        </w:rPr>
        <w:t xml:space="preserve"> require a permit</w:t>
      </w:r>
      <w:r>
        <w:rPr>
          <w:rFonts w:ascii="Verdana" w:hAnsi="Verdana"/>
          <w:sz w:val="20"/>
          <w:szCs w:val="20"/>
        </w:rPr>
        <w:t xml:space="preserve"> and strict entry rules apply.  All contractors must be inducted before </w:t>
      </w:r>
      <w:r w:rsidR="002B439A">
        <w:rPr>
          <w:rFonts w:ascii="Verdana" w:hAnsi="Verdana"/>
          <w:sz w:val="20"/>
          <w:szCs w:val="20"/>
        </w:rPr>
        <w:t xml:space="preserve">entering and </w:t>
      </w:r>
      <w:r>
        <w:rPr>
          <w:rFonts w:ascii="Verdana" w:hAnsi="Verdana"/>
          <w:sz w:val="20"/>
          <w:szCs w:val="20"/>
        </w:rPr>
        <w:t xml:space="preserve">working in </w:t>
      </w:r>
      <w:r w:rsidR="002B439A">
        <w:rPr>
          <w:rFonts w:ascii="Verdana" w:hAnsi="Verdana"/>
          <w:sz w:val="20"/>
          <w:szCs w:val="20"/>
        </w:rPr>
        <w:t>laboratories.</w:t>
      </w:r>
    </w:p>
    <w:p w14:paraId="40B90589" w14:textId="77777777" w:rsidR="00E14452" w:rsidRDefault="00E14452">
      <w:pPr>
        <w:pStyle w:val="Default"/>
        <w:ind w:left="720" w:hanging="720"/>
        <w:rPr>
          <w:rFonts w:ascii="Verdana" w:hAnsi="Verdana"/>
          <w:sz w:val="20"/>
          <w:szCs w:val="20"/>
        </w:rPr>
      </w:pPr>
    </w:p>
    <w:p w14:paraId="15164139" w14:textId="77777777" w:rsidR="00E14452" w:rsidRDefault="00E14452">
      <w:pPr>
        <w:autoSpaceDE w:val="0"/>
        <w:autoSpaceDN w:val="0"/>
        <w:adjustRightInd w:val="0"/>
        <w:rPr>
          <w:b/>
          <w:bCs/>
          <w:color w:val="000000"/>
          <w:sz w:val="22"/>
          <w:szCs w:val="22"/>
          <w:lang w:eastAsia="en-GB"/>
        </w:rPr>
      </w:pPr>
      <w:r w:rsidRPr="00D0447D">
        <w:rPr>
          <w:rFonts w:ascii="Verdana" w:hAnsi="Verdana"/>
          <w:b/>
          <w:bCs/>
          <w:color w:val="000000"/>
          <w:sz w:val="20"/>
          <w:szCs w:val="20"/>
          <w:lang w:eastAsia="en-GB"/>
        </w:rPr>
        <w:t>5.0</w:t>
      </w:r>
      <w:r w:rsidRPr="00E14452">
        <w:rPr>
          <w:b/>
          <w:bCs/>
          <w:color w:val="000000"/>
          <w:sz w:val="22"/>
          <w:szCs w:val="22"/>
          <w:lang w:eastAsia="en-GB"/>
        </w:rPr>
        <w:t xml:space="preserve"> </w:t>
      </w:r>
      <w:r>
        <w:rPr>
          <w:b/>
          <w:bCs/>
          <w:color w:val="000000"/>
          <w:sz w:val="22"/>
          <w:szCs w:val="22"/>
          <w:lang w:eastAsia="en-GB"/>
        </w:rPr>
        <w:tab/>
      </w:r>
      <w:r w:rsidRPr="00E14452">
        <w:rPr>
          <w:rFonts w:ascii="Verdana" w:hAnsi="Verdana"/>
          <w:b/>
          <w:bCs/>
          <w:color w:val="000000"/>
          <w:sz w:val="20"/>
          <w:szCs w:val="20"/>
          <w:u w:val="single"/>
          <w:lang w:eastAsia="en-GB"/>
        </w:rPr>
        <w:t>SERVICES AND RECORDS</w:t>
      </w:r>
      <w:r w:rsidRPr="00E14452">
        <w:rPr>
          <w:b/>
          <w:bCs/>
          <w:color w:val="000000"/>
          <w:sz w:val="22"/>
          <w:szCs w:val="22"/>
          <w:lang w:eastAsia="en-GB"/>
        </w:rPr>
        <w:t xml:space="preserve"> </w:t>
      </w:r>
    </w:p>
    <w:p w14:paraId="11D0E321" w14:textId="77777777" w:rsidR="00E14452" w:rsidRPr="00E14452" w:rsidRDefault="00E14452">
      <w:pPr>
        <w:autoSpaceDE w:val="0"/>
        <w:autoSpaceDN w:val="0"/>
        <w:adjustRightInd w:val="0"/>
        <w:rPr>
          <w:color w:val="000000"/>
          <w:sz w:val="22"/>
          <w:szCs w:val="22"/>
          <w:lang w:eastAsia="en-GB"/>
        </w:rPr>
      </w:pPr>
    </w:p>
    <w:p w14:paraId="15A61E0A" w14:textId="77777777" w:rsidR="00E14452" w:rsidRDefault="00E14452">
      <w:pPr>
        <w:autoSpaceDE w:val="0"/>
        <w:autoSpaceDN w:val="0"/>
        <w:adjustRightInd w:val="0"/>
        <w:ind w:left="720" w:hanging="720"/>
        <w:rPr>
          <w:rFonts w:ascii="Verdana" w:hAnsi="Verdana"/>
          <w:color w:val="000000"/>
          <w:sz w:val="20"/>
          <w:szCs w:val="20"/>
          <w:lang w:eastAsia="en-GB"/>
        </w:rPr>
      </w:pPr>
      <w:r>
        <w:rPr>
          <w:rFonts w:ascii="Verdana" w:hAnsi="Verdana"/>
          <w:color w:val="000000"/>
          <w:sz w:val="20"/>
          <w:szCs w:val="20"/>
          <w:lang w:eastAsia="en-GB"/>
        </w:rPr>
        <w:t>5.1</w:t>
      </w:r>
      <w:r>
        <w:rPr>
          <w:rFonts w:ascii="Verdana" w:hAnsi="Verdana"/>
          <w:color w:val="000000"/>
          <w:sz w:val="20"/>
          <w:szCs w:val="20"/>
          <w:lang w:eastAsia="en-GB"/>
        </w:rPr>
        <w:tab/>
      </w:r>
      <w:r w:rsidRPr="00E14452">
        <w:rPr>
          <w:rFonts w:ascii="Verdana" w:hAnsi="Verdana"/>
          <w:color w:val="000000"/>
          <w:sz w:val="20"/>
          <w:szCs w:val="20"/>
          <w:lang w:eastAsia="en-GB"/>
        </w:rPr>
        <w:t>Contractor</w:t>
      </w:r>
      <w:r w:rsidR="000A17A2">
        <w:rPr>
          <w:rFonts w:ascii="Verdana" w:hAnsi="Verdana"/>
          <w:color w:val="000000"/>
          <w:sz w:val="20"/>
          <w:szCs w:val="20"/>
          <w:lang w:eastAsia="en-GB"/>
        </w:rPr>
        <w:t>s</w:t>
      </w:r>
      <w:r w:rsidRPr="00E14452">
        <w:rPr>
          <w:rFonts w:ascii="Verdana" w:hAnsi="Verdana"/>
          <w:color w:val="000000"/>
          <w:sz w:val="20"/>
          <w:szCs w:val="20"/>
          <w:lang w:eastAsia="en-GB"/>
        </w:rPr>
        <w:t xml:space="preserve"> must not interfere with the operation of existing services such as gas, water, electricity, telephones, cables and sewers, drains, field drains and ditches without the written permi</w:t>
      </w:r>
      <w:r w:rsidR="006E5144">
        <w:rPr>
          <w:rFonts w:ascii="Verdana" w:hAnsi="Verdana"/>
          <w:color w:val="000000"/>
          <w:sz w:val="20"/>
          <w:szCs w:val="20"/>
          <w:lang w:eastAsia="en-GB"/>
        </w:rPr>
        <w:t>ssion</w:t>
      </w:r>
      <w:r w:rsidR="001315D6">
        <w:rPr>
          <w:rFonts w:ascii="Verdana" w:hAnsi="Verdana"/>
          <w:color w:val="000000"/>
          <w:sz w:val="20"/>
          <w:szCs w:val="20"/>
          <w:lang w:eastAsia="en-GB"/>
        </w:rPr>
        <w:t xml:space="preserve"> and shall</w:t>
      </w:r>
      <w:r w:rsidRPr="00E14452">
        <w:rPr>
          <w:rFonts w:ascii="Verdana" w:hAnsi="Verdana"/>
          <w:color w:val="000000"/>
          <w:sz w:val="20"/>
          <w:szCs w:val="20"/>
          <w:lang w:eastAsia="en-GB"/>
        </w:rPr>
        <w:t xml:space="preserve"> give ten </w:t>
      </w:r>
      <w:r w:rsidR="007F3C0D" w:rsidRPr="00E14452">
        <w:rPr>
          <w:rFonts w:ascii="Verdana" w:hAnsi="Verdana"/>
          <w:color w:val="000000"/>
          <w:sz w:val="20"/>
          <w:szCs w:val="20"/>
          <w:lang w:eastAsia="en-GB"/>
        </w:rPr>
        <w:t>days’ notice</w:t>
      </w:r>
      <w:r w:rsidRPr="00E14452">
        <w:rPr>
          <w:rFonts w:ascii="Verdana" w:hAnsi="Verdana"/>
          <w:color w:val="000000"/>
          <w:sz w:val="20"/>
          <w:szCs w:val="20"/>
          <w:lang w:eastAsia="en-GB"/>
        </w:rPr>
        <w:t xml:space="preserve"> before any service is interrupted. Any damage to services </w:t>
      </w:r>
      <w:r w:rsidR="00DC2460">
        <w:rPr>
          <w:rFonts w:ascii="Verdana" w:hAnsi="Verdana"/>
          <w:color w:val="000000"/>
          <w:sz w:val="20"/>
          <w:szCs w:val="20"/>
          <w:lang w:eastAsia="en-GB"/>
        </w:rPr>
        <w:t xml:space="preserve">in the course of works </w:t>
      </w:r>
      <w:r w:rsidRPr="00E14452">
        <w:rPr>
          <w:rFonts w:ascii="Verdana" w:hAnsi="Verdana"/>
          <w:color w:val="000000"/>
          <w:sz w:val="20"/>
          <w:szCs w:val="20"/>
          <w:lang w:eastAsia="en-GB"/>
        </w:rPr>
        <w:t xml:space="preserve">shall be notified </w:t>
      </w:r>
      <w:r w:rsidR="006E5144">
        <w:rPr>
          <w:rFonts w:ascii="Verdana" w:hAnsi="Verdana"/>
          <w:color w:val="000000"/>
          <w:sz w:val="20"/>
          <w:szCs w:val="20"/>
          <w:lang w:eastAsia="en-GB"/>
        </w:rPr>
        <w:t>immediately to the</w:t>
      </w:r>
      <w:r w:rsidR="001D1C76" w:rsidRPr="001D1C76">
        <w:t xml:space="preserve"> </w:t>
      </w:r>
      <w:r w:rsidR="001D1C76" w:rsidRPr="00C81FD9">
        <w:rPr>
          <w:rFonts w:ascii="Verdana" w:hAnsi="Verdana"/>
          <w:color w:val="000000"/>
          <w:sz w:val="20"/>
          <w:szCs w:val="20"/>
          <w:lang w:eastAsia="en-GB"/>
        </w:rPr>
        <w:t>EMS Helpdesk</w:t>
      </w:r>
      <w:r w:rsidR="00C81FD9" w:rsidRPr="00C81FD9">
        <w:rPr>
          <w:rFonts w:ascii="Verdana" w:hAnsi="Verdana"/>
          <w:color w:val="000000"/>
          <w:sz w:val="20"/>
          <w:szCs w:val="20"/>
          <w:lang w:eastAsia="en-GB"/>
        </w:rPr>
        <w:t>,</w:t>
      </w:r>
      <w:r w:rsidR="00C81FD9">
        <w:rPr>
          <w:rFonts w:ascii="Verdana" w:hAnsi="Verdana"/>
          <w:color w:val="000000"/>
          <w:sz w:val="20"/>
          <w:szCs w:val="20"/>
          <w:lang w:eastAsia="en-GB"/>
        </w:rPr>
        <w:t xml:space="preserve"> includ</w:t>
      </w:r>
      <w:r w:rsidR="00E21E1A">
        <w:rPr>
          <w:rFonts w:ascii="Verdana" w:hAnsi="Verdana"/>
          <w:color w:val="000000"/>
          <w:sz w:val="20"/>
          <w:szCs w:val="20"/>
          <w:lang w:eastAsia="en-GB"/>
        </w:rPr>
        <w:t>ing</w:t>
      </w:r>
      <w:r w:rsidR="00C81FD9">
        <w:rPr>
          <w:rFonts w:ascii="Verdana" w:hAnsi="Verdana"/>
          <w:color w:val="000000"/>
          <w:sz w:val="20"/>
          <w:szCs w:val="20"/>
          <w:lang w:eastAsia="en-GB"/>
        </w:rPr>
        <w:t xml:space="preserve"> Southend or Loughton</w:t>
      </w:r>
      <w:r w:rsidR="00C81FD9" w:rsidRPr="001D1C76" w:rsidDel="001D1C76">
        <w:rPr>
          <w:rFonts w:ascii="Verdana" w:hAnsi="Verdana"/>
          <w:color w:val="000000"/>
          <w:sz w:val="20"/>
          <w:szCs w:val="20"/>
          <w:lang w:eastAsia="en-GB"/>
        </w:rPr>
        <w:t xml:space="preserve"> </w:t>
      </w:r>
      <w:hyperlink r:id="rId12" w:history="1">
        <w:r w:rsidR="00C81FD9" w:rsidRPr="00420B66">
          <w:rPr>
            <w:rStyle w:val="Hyperlink"/>
            <w:rFonts w:ascii="Verdana" w:hAnsi="Verdana" w:cs="Arial"/>
            <w:sz w:val="20"/>
            <w:szCs w:val="20"/>
          </w:rPr>
          <w:t>http://www.essex.ac.uk/contact/</w:t>
        </w:r>
      </w:hyperlink>
      <w:r w:rsidR="00C81FD9">
        <w:rPr>
          <w:rFonts w:ascii="Verdana" w:hAnsi="Verdana" w:cs="Arial"/>
          <w:sz w:val="20"/>
          <w:szCs w:val="20"/>
        </w:rPr>
        <w:t xml:space="preserve"> </w:t>
      </w:r>
      <w:r w:rsidRPr="00E14452">
        <w:rPr>
          <w:rFonts w:ascii="Verdana" w:hAnsi="Verdana"/>
          <w:color w:val="000000"/>
          <w:sz w:val="20"/>
          <w:szCs w:val="20"/>
          <w:lang w:eastAsia="en-GB"/>
        </w:rPr>
        <w:t xml:space="preserve">and confirmed in writing as soon as possible thereafter. Prior to any building work commencing it is essential to contact the Building Services Engineer &amp; Building Surveyor for advice and assistance. </w:t>
      </w:r>
    </w:p>
    <w:p w14:paraId="20DB3030" w14:textId="77777777" w:rsidR="00E14452" w:rsidRPr="00E14452" w:rsidRDefault="00E14452">
      <w:pPr>
        <w:autoSpaceDE w:val="0"/>
        <w:autoSpaceDN w:val="0"/>
        <w:adjustRightInd w:val="0"/>
        <w:rPr>
          <w:rFonts w:ascii="Verdana" w:hAnsi="Verdana"/>
          <w:color w:val="000000"/>
          <w:sz w:val="20"/>
          <w:szCs w:val="20"/>
          <w:lang w:eastAsia="en-GB"/>
        </w:rPr>
      </w:pPr>
    </w:p>
    <w:p w14:paraId="13D47104" w14:textId="77777777" w:rsidR="00E14452" w:rsidRDefault="00E14452">
      <w:pPr>
        <w:autoSpaceDE w:val="0"/>
        <w:autoSpaceDN w:val="0"/>
        <w:adjustRightInd w:val="0"/>
        <w:ind w:left="720" w:hanging="720"/>
        <w:rPr>
          <w:rFonts w:ascii="Verdana" w:hAnsi="Verdana"/>
          <w:color w:val="000000"/>
          <w:sz w:val="20"/>
          <w:szCs w:val="20"/>
          <w:lang w:eastAsia="en-GB"/>
        </w:rPr>
      </w:pPr>
      <w:r>
        <w:rPr>
          <w:rFonts w:ascii="Verdana" w:hAnsi="Verdana"/>
          <w:color w:val="000000"/>
          <w:sz w:val="20"/>
          <w:szCs w:val="20"/>
          <w:lang w:eastAsia="en-GB"/>
        </w:rPr>
        <w:t>5.2</w:t>
      </w:r>
      <w:r>
        <w:rPr>
          <w:rFonts w:ascii="Verdana" w:hAnsi="Verdana"/>
          <w:color w:val="000000"/>
          <w:sz w:val="20"/>
          <w:szCs w:val="20"/>
          <w:lang w:eastAsia="en-GB"/>
        </w:rPr>
        <w:tab/>
      </w:r>
      <w:r w:rsidRPr="00E14452">
        <w:rPr>
          <w:rFonts w:ascii="Verdana" w:hAnsi="Verdana"/>
          <w:color w:val="000000"/>
          <w:sz w:val="20"/>
          <w:szCs w:val="20"/>
          <w:lang w:eastAsia="en-GB"/>
        </w:rPr>
        <w:t xml:space="preserve">Existing services drawings and records are available from </w:t>
      </w:r>
      <w:r w:rsidR="00DC2460">
        <w:rPr>
          <w:rFonts w:ascii="Verdana" w:hAnsi="Verdana"/>
          <w:color w:val="000000"/>
          <w:sz w:val="20"/>
          <w:szCs w:val="20"/>
          <w:lang w:eastAsia="en-GB"/>
        </w:rPr>
        <w:t>your UoE contact</w:t>
      </w:r>
      <w:r w:rsidR="000B6ADA">
        <w:rPr>
          <w:rFonts w:ascii="Verdana" w:hAnsi="Verdana"/>
          <w:color w:val="000000"/>
          <w:sz w:val="20"/>
          <w:szCs w:val="20"/>
          <w:lang w:eastAsia="en-GB"/>
        </w:rPr>
        <w:t>.</w:t>
      </w:r>
      <w:r w:rsidR="0012283B" w:rsidRPr="001D1C76" w:rsidDel="001D1C76">
        <w:rPr>
          <w:rFonts w:ascii="Verdana" w:hAnsi="Verdana"/>
          <w:color w:val="000000"/>
          <w:sz w:val="20"/>
          <w:szCs w:val="20"/>
          <w:lang w:eastAsia="en-GB"/>
        </w:rPr>
        <w:t xml:space="preserve"> </w:t>
      </w:r>
      <w:r w:rsidRPr="00E14452">
        <w:rPr>
          <w:rFonts w:ascii="Verdana" w:hAnsi="Verdana"/>
          <w:color w:val="000000"/>
          <w:sz w:val="20"/>
          <w:szCs w:val="20"/>
          <w:lang w:eastAsia="en-GB"/>
        </w:rPr>
        <w:t>The accuracy and sufficiency of any information is not guara</w:t>
      </w:r>
      <w:r w:rsidR="006E5144">
        <w:rPr>
          <w:rFonts w:ascii="Verdana" w:hAnsi="Verdana"/>
          <w:color w:val="000000"/>
          <w:sz w:val="20"/>
          <w:szCs w:val="20"/>
          <w:lang w:eastAsia="en-GB"/>
        </w:rPr>
        <w:t xml:space="preserve">nteed by the </w:t>
      </w:r>
      <w:r w:rsidR="009F542F">
        <w:rPr>
          <w:rFonts w:ascii="Verdana" w:hAnsi="Verdana"/>
          <w:color w:val="000000"/>
          <w:sz w:val="20"/>
          <w:szCs w:val="20"/>
          <w:lang w:eastAsia="en-GB"/>
        </w:rPr>
        <w:t>UoE</w:t>
      </w:r>
      <w:r w:rsidRPr="00E14452">
        <w:rPr>
          <w:rFonts w:ascii="Verdana" w:hAnsi="Verdana"/>
          <w:color w:val="000000"/>
          <w:sz w:val="20"/>
          <w:szCs w:val="20"/>
          <w:lang w:eastAsia="en-GB"/>
        </w:rPr>
        <w:t xml:space="preserve"> and the </w:t>
      </w:r>
      <w:r w:rsidR="000A17A2">
        <w:rPr>
          <w:rFonts w:ascii="Verdana" w:hAnsi="Verdana"/>
          <w:color w:val="000000"/>
          <w:sz w:val="20"/>
          <w:szCs w:val="20"/>
          <w:lang w:eastAsia="en-GB"/>
        </w:rPr>
        <w:t>c</w:t>
      </w:r>
      <w:r w:rsidRPr="00E14452">
        <w:rPr>
          <w:rFonts w:ascii="Verdana" w:hAnsi="Verdana"/>
          <w:color w:val="000000"/>
          <w:sz w:val="20"/>
          <w:szCs w:val="20"/>
          <w:lang w:eastAsia="en-GB"/>
        </w:rPr>
        <w:t xml:space="preserve">ontractor must ascertain if any additional information is required to ensure the </w:t>
      </w:r>
      <w:r w:rsidR="00763E25">
        <w:rPr>
          <w:rFonts w:ascii="Verdana" w:hAnsi="Verdana"/>
          <w:color w:val="000000"/>
          <w:sz w:val="20"/>
          <w:szCs w:val="20"/>
          <w:lang w:eastAsia="en-GB"/>
        </w:rPr>
        <w:t xml:space="preserve">health and </w:t>
      </w:r>
      <w:r w:rsidRPr="00E14452">
        <w:rPr>
          <w:rFonts w:ascii="Verdana" w:hAnsi="Verdana"/>
          <w:color w:val="000000"/>
          <w:sz w:val="20"/>
          <w:szCs w:val="20"/>
          <w:lang w:eastAsia="en-GB"/>
        </w:rPr>
        <w:t xml:space="preserve">safety of all persons and the works. </w:t>
      </w:r>
    </w:p>
    <w:p w14:paraId="5800562E" w14:textId="77777777" w:rsidR="00E14452" w:rsidRPr="00E14452" w:rsidRDefault="00E14452">
      <w:pPr>
        <w:autoSpaceDE w:val="0"/>
        <w:autoSpaceDN w:val="0"/>
        <w:adjustRightInd w:val="0"/>
        <w:rPr>
          <w:rFonts w:ascii="Verdana" w:hAnsi="Verdana"/>
          <w:color w:val="000000"/>
          <w:sz w:val="20"/>
          <w:szCs w:val="20"/>
          <w:lang w:eastAsia="en-GB"/>
        </w:rPr>
      </w:pPr>
    </w:p>
    <w:p w14:paraId="1FF7179A" w14:textId="77777777" w:rsidR="00E14452" w:rsidRDefault="00E14452">
      <w:pPr>
        <w:autoSpaceDE w:val="0"/>
        <w:autoSpaceDN w:val="0"/>
        <w:adjustRightInd w:val="0"/>
        <w:rPr>
          <w:rFonts w:ascii="Verdana" w:hAnsi="Verdana"/>
          <w:b/>
          <w:bCs/>
          <w:color w:val="000000"/>
          <w:sz w:val="20"/>
          <w:szCs w:val="20"/>
          <w:u w:val="single"/>
          <w:lang w:eastAsia="en-GB"/>
        </w:rPr>
      </w:pPr>
      <w:r w:rsidRPr="00E14452">
        <w:rPr>
          <w:rFonts w:ascii="Verdana" w:hAnsi="Verdana"/>
          <w:b/>
          <w:bCs/>
          <w:color w:val="000000"/>
          <w:sz w:val="20"/>
          <w:szCs w:val="20"/>
          <w:lang w:eastAsia="en-GB"/>
        </w:rPr>
        <w:t xml:space="preserve">6.0 </w:t>
      </w:r>
      <w:r>
        <w:rPr>
          <w:rFonts w:ascii="Verdana" w:hAnsi="Verdana"/>
          <w:b/>
          <w:bCs/>
          <w:color w:val="000000"/>
          <w:sz w:val="20"/>
          <w:szCs w:val="20"/>
          <w:lang w:eastAsia="en-GB"/>
        </w:rPr>
        <w:tab/>
      </w:r>
      <w:r w:rsidRPr="00E14452">
        <w:rPr>
          <w:rFonts w:ascii="Verdana" w:hAnsi="Verdana"/>
          <w:b/>
          <w:bCs/>
          <w:color w:val="000000"/>
          <w:sz w:val="20"/>
          <w:szCs w:val="20"/>
          <w:u w:val="single"/>
          <w:lang w:eastAsia="en-GB"/>
        </w:rPr>
        <w:t xml:space="preserve">HAZARDS AND DANGEROUS SUBSTANCES </w:t>
      </w:r>
    </w:p>
    <w:p w14:paraId="65513035" w14:textId="77777777" w:rsidR="00E14452" w:rsidRPr="00E14452" w:rsidRDefault="00E14452">
      <w:pPr>
        <w:autoSpaceDE w:val="0"/>
        <w:autoSpaceDN w:val="0"/>
        <w:adjustRightInd w:val="0"/>
        <w:rPr>
          <w:rFonts w:ascii="Verdana" w:hAnsi="Verdana"/>
          <w:color w:val="000000"/>
          <w:sz w:val="20"/>
          <w:szCs w:val="20"/>
          <w:u w:val="single"/>
          <w:lang w:eastAsia="en-GB"/>
        </w:rPr>
      </w:pPr>
    </w:p>
    <w:p w14:paraId="76B3431B" w14:textId="77777777" w:rsidR="00E14452" w:rsidRDefault="00E14452">
      <w:pPr>
        <w:autoSpaceDE w:val="0"/>
        <w:autoSpaceDN w:val="0"/>
        <w:adjustRightInd w:val="0"/>
        <w:rPr>
          <w:rFonts w:ascii="Verdana" w:hAnsi="Verdana"/>
          <w:color w:val="000000"/>
          <w:sz w:val="20"/>
          <w:szCs w:val="20"/>
          <w:lang w:eastAsia="en-GB"/>
        </w:rPr>
      </w:pPr>
      <w:r w:rsidRPr="00E14452">
        <w:rPr>
          <w:rFonts w:ascii="Verdana" w:hAnsi="Verdana"/>
          <w:color w:val="000000"/>
          <w:sz w:val="20"/>
          <w:szCs w:val="20"/>
          <w:lang w:eastAsia="en-GB"/>
        </w:rPr>
        <w:t xml:space="preserve">6.1 </w:t>
      </w:r>
      <w:r>
        <w:rPr>
          <w:rFonts w:ascii="Verdana" w:hAnsi="Verdana"/>
          <w:color w:val="000000"/>
          <w:sz w:val="20"/>
          <w:szCs w:val="20"/>
          <w:lang w:eastAsia="en-GB"/>
        </w:rPr>
        <w:tab/>
      </w:r>
      <w:r w:rsidR="00F713FD">
        <w:rPr>
          <w:rFonts w:ascii="Verdana" w:hAnsi="Verdana"/>
          <w:b/>
          <w:color w:val="000000"/>
          <w:sz w:val="20"/>
          <w:szCs w:val="20"/>
          <w:lang w:eastAsia="en-GB"/>
        </w:rPr>
        <w:t>Asbestos and asbestos containing materials</w:t>
      </w:r>
      <w:r w:rsidRPr="00E14452">
        <w:rPr>
          <w:rFonts w:ascii="Verdana" w:hAnsi="Verdana"/>
          <w:color w:val="000000"/>
          <w:sz w:val="20"/>
          <w:szCs w:val="20"/>
          <w:lang w:eastAsia="en-GB"/>
        </w:rPr>
        <w:t xml:space="preserve"> </w:t>
      </w:r>
    </w:p>
    <w:p w14:paraId="56226B8D" w14:textId="77777777" w:rsidR="00B45309" w:rsidRDefault="003F04B2">
      <w:pPr>
        <w:autoSpaceDE w:val="0"/>
        <w:autoSpaceDN w:val="0"/>
        <w:adjustRightInd w:val="0"/>
        <w:ind w:left="720"/>
        <w:rPr>
          <w:rFonts w:ascii="Verdana" w:hAnsi="Verdana"/>
          <w:color w:val="000000"/>
          <w:sz w:val="20"/>
          <w:szCs w:val="20"/>
          <w:lang w:eastAsia="en-GB"/>
        </w:rPr>
      </w:pPr>
      <w:r>
        <w:rPr>
          <w:rFonts w:ascii="Verdana" w:hAnsi="Verdana"/>
          <w:color w:val="000000"/>
          <w:sz w:val="20"/>
          <w:szCs w:val="20"/>
          <w:lang w:eastAsia="en-GB"/>
        </w:rPr>
        <w:t>The client will provide an asbestos survey</w:t>
      </w:r>
      <w:r w:rsidR="00E14452" w:rsidRPr="00E14452">
        <w:rPr>
          <w:rFonts w:ascii="Verdana" w:hAnsi="Verdana"/>
          <w:color w:val="000000"/>
          <w:sz w:val="20"/>
          <w:szCs w:val="20"/>
          <w:lang w:eastAsia="en-GB"/>
        </w:rPr>
        <w:t xml:space="preserve"> where </w:t>
      </w:r>
      <w:r w:rsidR="00B45309" w:rsidRPr="000A4381">
        <w:rPr>
          <w:rFonts w:ascii="Verdana" w:hAnsi="Verdana"/>
          <w:sz w:val="20"/>
          <w:szCs w:val="20"/>
          <w:lang w:eastAsia="en-GB"/>
        </w:rPr>
        <w:t>known</w:t>
      </w:r>
      <w:r w:rsidR="00B45309">
        <w:rPr>
          <w:rFonts w:ascii="Verdana" w:hAnsi="Verdana"/>
          <w:color w:val="FF0000"/>
          <w:sz w:val="20"/>
          <w:szCs w:val="20"/>
          <w:lang w:eastAsia="en-GB"/>
        </w:rPr>
        <w:t xml:space="preserve"> </w:t>
      </w:r>
      <w:r w:rsidR="00E14452" w:rsidRPr="00E14452">
        <w:rPr>
          <w:rFonts w:ascii="Verdana" w:hAnsi="Verdana"/>
          <w:color w:val="000000"/>
          <w:sz w:val="20"/>
          <w:szCs w:val="20"/>
          <w:lang w:eastAsia="en-GB"/>
        </w:rPr>
        <w:t xml:space="preserve">asbestos containing materials </w:t>
      </w:r>
      <w:r w:rsidR="00EC2966">
        <w:rPr>
          <w:rFonts w:ascii="Verdana" w:hAnsi="Verdana"/>
          <w:color w:val="000000"/>
          <w:sz w:val="20"/>
          <w:szCs w:val="20"/>
          <w:lang w:eastAsia="en-GB"/>
        </w:rPr>
        <w:t>(ACMs) are located</w:t>
      </w:r>
      <w:r w:rsidR="001315D6">
        <w:rPr>
          <w:rFonts w:ascii="Verdana" w:hAnsi="Verdana"/>
          <w:color w:val="000000"/>
          <w:sz w:val="20"/>
          <w:szCs w:val="20"/>
          <w:lang w:eastAsia="en-GB"/>
        </w:rPr>
        <w:t xml:space="preserve"> along with</w:t>
      </w:r>
      <w:r w:rsidR="00E14452" w:rsidRPr="00E14452">
        <w:rPr>
          <w:rFonts w:ascii="Verdana" w:hAnsi="Verdana"/>
          <w:color w:val="000000"/>
          <w:sz w:val="20"/>
          <w:szCs w:val="20"/>
          <w:lang w:eastAsia="en-GB"/>
        </w:rPr>
        <w:t xml:space="preserve"> the remedial measures taken. </w:t>
      </w:r>
      <w:r>
        <w:rPr>
          <w:rFonts w:ascii="Verdana" w:hAnsi="Verdana"/>
          <w:color w:val="000000"/>
          <w:sz w:val="20"/>
          <w:szCs w:val="20"/>
          <w:lang w:eastAsia="en-GB"/>
        </w:rPr>
        <w:t xml:space="preserve">An asbestos </w:t>
      </w:r>
      <w:r w:rsidR="00E14452" w:rsidRPr="00E14452">
        <w:rPr>
          <w:rFonts w:ascii="Verdana" w:hAnsi="Verdana"/>
          <w:color w:val="000000"/>
          <w:sz w:val="20"/>
          <w:szCs w:val="20"/>
          <w:lang w:eastAsia="en-GB"/>
        </w:rPr>
        <w:t xml:space="preserve">register is held by the University </w:t>
      </w:r>
      <w:r w:rsidR="000A17A2">
        <w:rPr>
          <w:rFonts w:ascii="Verdana" w:hAnsi="Verdana"/>
          <w:color w:val="000000"/>
          <w:sz w:val="20"/>
          <w:szCs w:val="20"/>
          <w:lang w:eastAsia="en-GB"/>
        </w:rPr>
        <w:t>EMS Building Surveyor</w:t>
      </w:r>
      <w:r w:rsidR="000A4381">
        <w:rPr>
          <w:rFonts w:ascii="Verdana" w:hAnsi="Verdana"/>
          <w:color w:val="000000"/>
          <w:sz w:val="20"/>
          <w:szCs w:val="20"/>
          <w:lang w:eastAsia="en-GB"/>
        </w:rPr>
        <w:t>.</w:t>
      </w:r>
      <w:r w:rsidR="006B1D81">
        <w:rPr>
          <w:rFonts w:ascii="Verdana" w:hAnsi="Verdana"/>
          <w:color w:val="000000"/>
          <w:sz w:val="20"/>
          <w:szCs w:val="20"/>
          <w:lang w:eastAsia="en-GB"/>
        </w:rPr>
        <w:t xml:space="preserve"> </w:t>
      </w:r>
    </w:p>
    <w:p w14:paraId="0184ED19" w14:textId="77777777" w:rsidR="00B45309" w:rsidRPr="000A4381" w:rsidRDefault="00B45309">
      <w:pPr>
        <w:autoSpaceDE w:val="0"/>
        <w:autoSpaceDN w:val="0"/>
        <w:adjustRightInd w:val="0"/>
        <w:ind w:left="720"/>
        <w:rPr>
          <w:rFonts w:ascii="Verdana" w:hAnsi="Verdana"/>
          <w:sz w:val="20"/>
          <w:szCs w:val="20"/>
          <w:lang w:eastAsia="en-GB"/>
        </w:rPr>
      </w:pPr>
    </w:p>
    <w:p w14:paraId="638888A2" w14:textId="77777777" w:rsidR="00E14452" w:rsidRPr="000A4381" w:rsidRDefault="00B45309">
      <w:pPr>
        <w:autoSpaceDE w:val="0"/>
        <w:autoSpaceDN w:val="0"/>
        <w:adjustRightInd w:val="0"/>
        <w:ind w:left="720"/>
        <w:rPr>
          <w:rFonts w:ascii="Verdana" w:hAnsi="Verdana"/>
          <w:sz w:val="20"/>
          <w:szCs w:val="20"/>
          <w:lang w:eastAsia="en-GB"/>
        </w:rPr>
      </w:pPr>
      <w:r w:rsidRPr="000A4381">
        <w:rPr>
          <w:rFonts w:ascii="Verdana" w:hAnsi="Verdana"/>
          <w:sz w:val="20"/>
          <w:szCs w:val="20"/>
          <w:lang w:eastAsia="en-GB"/>
        </w:rPr>
        <w:lastRenderedPageBreak/>
        <w:t xml:space="preserve">Where your activities could potentially disturb ACM`s, </w:t>
      </w:r>
      <w:r w:rsidR="00A95E5E">
        <w:rPr>
          <w:rFonts w:ascii="Verdana" w:hAnsi="Verdana"/>
          <w:sz w:val="20"/>
          <w:szCs w:val="20"/>
          <w:lang w:eastAsia="en-GB"/>
        </w:rPr>
        <w:t>y</w:t>
      </w:r>
      <w:r w:rsidRPr="000A4381">
        <w:rPr>
          <w:rFonts w:ascii="Verdana" w:hAnsi="Verdana"/>
          <w:sz w:val="20"/>
          <w:szCs w:val="20"/>
          <w:lang w:eastAsia="en-GB"/>
        </w:rPr>
        <w:t>ou are to notify your university contact prior to starting - DO NOT COMMENCE WORK</w:t>
      </w:r>
      <w:r w:rsidR="0034729F" w:rsidRPr="000A4381">
        <w:rPr>
          <w:rFonts w:ascii="Verdana" w:hAnsi="Verdana"/>
          <w:sz w:val="20"/>
          <w:szCs w:val="20"/>
          <w:lang w:eastAsia="en-GB"/>
        </w:rPr>
        <w:t xml:space="preserve"> until you are authorised to do so</w:t>
      </w:r>
      <w:r w:rsidRPr="000A4381">
        <w:rPr>
          <w:rFonts w:ascii="Verdana" w:hAnsi="Verdana"/>
          <w:sz w:val="20"/>
          <w:szCs w:val="20"/>
          <w:lang w:eastAsia="en-GB"/>
        </w:rPr>
        <w:t xml:space="preserve">.  </w:t>
      </w:r>
      <w:r w:rsidR="000A4381">
        <w:rPr>
          <w:rFonts w:ascii="Verdana" w:hAnsi="Verdana"/>
          <w:sz w:val="20"/>
          <w:szCs w:val="20"/>
          <w:lang w:eastAsia="en-GB"/>
        </w:rPr>
        <w:t>I</w:t>
      </w:r>
      <w:r w:rsidRPr="000A4381">
        <w:rPr>
          <w:rFonts w:ascii="Verdana" w:hAnsi="Verdana"/>
          <w:sz w:val="20"/>
          <w:szCs w:val="20"/>
          <w:lang w:eastAsia="en-GB"/>
        </w:rPr>
        <w:t xml:space="preserve">t is up to the project officer to decide if a </w:t>
      </w:r>
      <w:r w:rsidR="00763E25">
        <w:rPr>
          <w:rFonts w:ascii="Verdana" w:hAnsi="Verdana"/>
          <w:sz w:val="20"/>
          <w:szCs w:val="20"/>
          <w:lang w:eastAsia="en-GB"/>
        </w:rPr>
        <w:t>Refurbishment/Demolition (</w:t>
      </w:r>
      <w:r w:rsidRPr="000A4381">
        <w:rPr>
          <w:rFonts w:ascii="Verdana" w:hAnsi="Verdana"/>
          <w:sz w:val="20"/>
          <w:szCs w:val="20"/>
          <w:lang w:eastAsia="en-GB"/>
        </w:rPr>
        <w:t>R&amp;D</w:t>
      </w:r>
      <w:r w:rsidR="00763E25">
        <w:rPr>
          <w:rFonts w:ascii="Verdana" w:hAnsi="Verdana"/>
          <w:sz w:val="20"/>
          <w:szCs w:val="20"/>
          <w:lang w:eastAsia="en-GB"/>
        </w:rPr>
        <w:t>)</w:t>
      </w:r>
      <w:r w:rsidRPr="000A4381">
        <w:rPr>
          <w:rFonts w:ascii="Verdana" w:hAnsi="Verdana"/>
          <w:sz w:val="20"/>
          <w:szCs w:val="20"/>
          <w:lang w:eastAsia="en-GB"/>
        </w:rPr>
        <w:t xml:space="preserve"> survey is required, depending on the scope of the work</w:t>
      </w:r>
    </w:p>
    <w:p w14:paraId="07EEA3AB" w14:textId="77777777" w:rsidR="007F3C0D" w:rsidRPr="00E14452" w:rsidRDefault="007F3C0D">
      <w:pPr>
        <w:autoSpaceDE w:val="0"/>
        <w:autoSpaceDN w:val="0"/>
        <w:adjustRightInd w:val="0"/>
        <w:ind w:left="720"/>
        <w:rPr>
          <w:rFonts w:ascii="Verdana" w:hAnsi="Verdana"/>
          <w:color w:val="000000"/>
          <w:sz w:val="20"/>
          <w:szCs w:val="20"/>
          <w:lang w:eastAsia="en-GB"/>
        </w:rPr>
      </w:pPr>
    </w:p>
    <w:p w14:paraId="69099CE1" w14:textId="77777777" w:rsidR="00E14452" w:rsidRDefault="001315D6">
      <w:pPr>
        <w:autoSpaceDE w:val="0"/>
        <w:autoSpaceDN w:val="0"/>
        <w:adjustRightInd w:val="0"/>
        <w:ind w:left="720"/>
        <w:rPr>
          <w:rFonts w:ascii="Verdana" w:hAnsi="Verdana"/>
          <w:color w:val="000000"/>
          <w:sz w:val="20"/>
          <w:szCs w:val="20"/>
          <w:lang w:eastAsia="en-GB"/>
        </w:rPr>
      </w:pPr>
      <w:r>
        <w:rPr>
          <w:rFonts w:ascii="Verdana" w:hAnsi="Verdana"/>
          <w:color w:val="000000"/>
          <w:sz w:val="20"/>
          <w:szCs w:val="20"/>
          <w:lang w:eastAsia="en-GB"/>
        </w:rPr>
        <w:t>D</w:t>
      </w:r>
      <w:r w:rsidR="00E14452" w:rsidRPr="00E14452">
        <w:rPr>
          <w:rFonts w:ascii="Verdana" w:hAnsi="Verdana"/>
          <w:color w:val="000000"/>
          <w:sz w:val="20"/>
          <w:szCs w:val="20"/>
          <w:lang w:eastAsia="en-GB"/>
        </w:rPr>
        <w:t>epending on the type of asbestos,</w:t>
      </w:r>
      <w:r>
        <w:rPr>
          <w:rFonts w:ascii="Verdana" w:hAnsi="Verdana"/>
          <w:color w:val="000000"/>
          <w:sz w:val="20"/>
          <w:szCs w:val="20"/>
          <w:lang w:eastAsia="en-GB"/>
        </w:rPr>
        <w:t xml:space="preserve"> special</w:t>
      </w:r>
      <w:r w:rsidR="001B07F6">
        <w:rPr>
          <w:rFonts w:ascii="Verdana" w:hAnsi="Verdana"/>
          <w:color w:val="000000"/>
          <w:sz w:val="20"/>
          <w:szCs w:val="20"/>
          <w:lang w:eastAsia="en-GB"/>
        </w:rPr>
        <w:t>ist contractors may be required and a</w:t>
      </w:r>
      <w:r w:rsidR="00E14452" w:rsidRPr="00E14452">
        <w:rPr>
          <w:rFonts w:ascii="Verdana" w:hAnsi="Verdana"/>
          <w:color w:val="000000"/>
          <w:sz w:val="20"/>
          <w:szCs w:val="20"/>
          <w:lang w:eastAsia="en-GB"/>
        </w:rPr>
        <w:t xml:space="preserve"> 14 day notice to the HSE. </w:t>
      </w:r>
    </w:p>
    <w:p w14:paraId="30D441B3" w14:textId="77777777" w:rsidR="007F3C0D" w:rsidRPr="00E14452" w:rsidRDefault="007F3C0D">
      <w:pPr>
        <w:autoSpaceDE w:val="0"/>
        <w:autoSpaceDN w:val="0"/>
        <w:adjustRightInd w:val="0"/>
        <w:rPr>
          <w:rFonts w:ascii="Verdana" w:hAnsi="Verdana"/>
          <w:color w:val="000000"/>
          <w:sz w:val="20"/>
          <w:szCs w:val="20"/>
          <w:lang w:eastAsia="en-GB"/>
        </w:rPr>
      </w:pPr>
    </w:p>
    <w:p w14:paraId="59E94153" w14:textId="77777777" w:rsidR="00E14452" w:rsidRDefault="00E14452">
      <w:pPr>
        <w:autoSpaceDE w:val="0"/>
        <w:autoSpaceDN w:val="0"/>
        <w:adjustRightInd w:val="0"/>
        <w:ind w:left="720"/>
        <w:rPr>
          <w:rFonts w:ascii="Verdana" w:hAnsi="Verdana"/>
          <w:color w:val="000000"/>
          <w:sz w:val="20"/>
          <w:szCs w:val="20"/>
          <w:lang w:eastAsia="en-GB"/>
        </w:rPr>
      </w:pPr>
      <w:r w:rsidRPr="00E14452">
        <w:rPr>
          <w:rFonts w:ascii="Verdana" w:hAnsi="Verdana"/>
          <w:color w:val="000000"/>
          <w:sz w:val="20"/>
          <w:szCs w:val="20"/>
          <w:lang w:eastAsia="en-GB"/>
        </w:rPr>
        <w:t xml:space="preserve">The contractor </w:t>
      </w:r>
      <w:r w:rsidR="001B07F6">
        <w:rPr>
          <w:rFonts w:ascii="Verdana" w:hAnsi="Verdana"/>
          <w:color w:val="000000"/>
          <w:sz w:val="20"/>
          <w:szCs w:val="20"/>
          <w:lang w:eastAsia="en-GB"/>
        </w:rPr>
        <w:t>shall</w:t>
      </w:r>
      <w:r w:rsidRPr="00E14452">
        <w:rPr>
          <w:rFonts w:ascii="Verdana" w:hAnsi="Verdana"/>
          <w:color w:val="000000"/>
          <w:sz w:val="20"/>
          <w:szCs w:val="20"/>
          <w:lang w:eastAsia="en-GB"/>
        </w:rPr>
        <w:t xml:space="preserve"> remain vigilant for unknown ACM’S at all time</w:t>
      </w:r>
      <w:r w:rsidR="00BD1855">
        <w:rPr>
          <w:rFonts w:ascii="Verdana" w:hAnsi="Verdana"/>
          <w:color w:val="000000"/>
          <w:sz w:val="20"/>
          <w:szCs w:val="20"/>
          <w:lang w:eastAsia="en-GB"/>
        </w:rPr>
        <w:t xml:space="preserve">s. </w:t>
      </w:r>
      <w:r w:rsidR="00BD1855" w:rsidRPr="00BD1855">
        <w:rPr>
          <w:rFonts w:ascii="Verdana" w:hAnsi="Verdana"/>
          <w:color w:val="000000"/>
          <w:sz w:val="20"/>
          <w:szCs w:val="20"/>
          <w:lang w:eastAsia="en-GB"/>
        </w:rPr>
        <w:t>Should suspect ACMs be identified or accidentally disturbed</w:t>
      </w:r>
      <w:r w:rsidR="0034729F">
        <w:rPr>
          <w:rFonts w:ascii="Verdana" w:hAnsi="Verdana"/>
          <w:color w:val="000000"/>
          <w:sz w:val="20"/>
          <w:szCs w:val="20"/>
          <w:lang w:eastAsia="en-GB"/>
        </w:rPr>
        <w:t xml:space="preserve"> </w:t>
      </w:r>
      <w:r w:rsidR="0034729F" w:rsidRPr="000A4381">
        <w:rPr>
          <w:rFonts w:ascii="Verdana" w:hAnsi="Verdana"/>
          <w:sz w:val="20"/>
          <w:szCs w:val="20"/>
          <w:lang w:eastAsia="en-GB"/>
        </w:rPr>
        <w:t>you are to stop work immediately and notify</w:t>
      </w:r>
      <w:r w:rsidR="00BD1855" w:rsidRPr="000A4381">
        <w:rPr>
          <w:rFonts w:ascii="Verdana" w:hAnsi="Verdana"/>
          <w:sz w:val="20"/>
          <w:szCs w:val="20"/>
          <w:lang w:eastAsia="en-GB"/>
        </w:rPr>
        <w:t xml:space="preserve"> </w:t>
      </w:r>
      <w:r w:rsidR="0034729F" w:rsidRPr="000A4381">
        <w:rPr>
          <w:rFonts w:ascii="Verdana" w:hAnsi="Verdana"/>
          <w:sz w:val="20"/>
          <w:szCs w:val="20"/>
          <w:lang w:eastAsia="en-GB"/>
        </w:rPr>
        <w:t>your University contact</w:t>
      </w:r>
      <w:r w:rsidR="00BD1855" w:rsidRPr="00BD1855">
        <w:rPr>
          <w:rFonts w:ascii="Verdana" w:hAnsi="Verdana"/>
          <w:color w:val="000000"/>
          <w:sz w:val="20"/>
          <w:szCs w:val="20"/>
          <w:lang w:eastAsia="en-GB"/>
        </w:rPr>
        <w:t xml:space="preserve">. Any contractor’s staff likely to come across ACMs as part of their undertaking must be trained in asbestos awareness. </w:t>
      </w:r>
      <w:r w:rsidR="00BF132D">
        <w:rPr>
          <w:rFonts w:ascii="Verdana" w:hAnsi="Verdana"/>
          <w:color w:val="000000"/>
          <w:sz w:val="20"/>
          <w:szCs w:val="20"/>
          <w:lang w:eastAsia="en-GB"/>
        </w:rPr>
        <w:t xml:space="preserve"> </w:t>
      </w:r>
      <w:r w:rsidR="00BD1855">
        <w:rPr>
          <w:rFonts w:ascii="Verdana" w:hAnsi="Verdana"/>
          <w:color w:val="000000"/>
          <w:sz w:val="20"/>
          <w:szCs w:val="20"/>
          <w:lang w:eastAsia="en-GB"/>
        </w:rPr>
        <w:t>W</w:t>
      </w:r>
      <w:r w:rsidR="00BF132D">
        <w:rPr>
          <w:rFonts w:ascii="Verdana" w:hAnsi="Verdana"/>
          <w:color w:val="000000"/>
          <w:sz w:val="20"/>
          <w:szCs w:val="20"/>
          <w:lang w:eastAsia="en-GB"/>
        </w:rPr>
        <w:t>here applicable</w:t>
      </w:r>
      <w:r w:rsidRPr="00E14452">
        <w:rPr>
          <w:rFonts w:ascii="Verdana" w:hAnsi="Verdana"/>
          <w:color w:val="000000"/>
          <w:sz w:val="20"/>
          <w:szCs w:val="20"/>
          <w:lang w:eastAsia="en-GB"/>
        </w:rPr>
        <w:t xml:space="preserve"> </w:t>
      </w:r>
      <w:r w:rsidR="00BD1855">
        <w:rPr>
          <w:rFonts w:ascii="Verdana" w:hAnsi="Verdana"/>
          <w:color w:val="000000"/>
          <w:sz w:val="20"/>
          <w:szCs w:val="20"/>
          <w:lang w:eastAsia="en-GB"/>
        </w:rPr>
        <w:t xml:space="preserve">contractors shall </w:t>
      </w:r>
      <w:r w:rsidRPr="00E14452">
        <w:rPr>
          <w:rFonts w:ascii="Verdana" w:hAnsi="Verdana"/>
          <w:color w:val="000000"/>
          <w:sz w:val="20"/>
          <w:szCs w:val="20"/>
          <w:lang w:eastAsia="en-GB"/>
        </w:rPr>
        <w:t>state in their Construction Phase Plan what measures will be taken, should an unrecorded suspected asbestos hazard be found on site</w:t>
      </w:r>
      <w:r w:rsidR="00BF132D">
        <w:rPr>
          <w:rFonts w:ascii="Verdana" w:hAnsi="Verdana"/>
          <w:color w:val="000000"/>
          <w:sz w:val="20"/>
          <w:szCs w:val="20"/>
          <w:lang w:eastAsia="en-GB"/>
        </w:rPr>
        <w:t>.</w:t>
      </w:r>
      <w:r w:rsidR="009328B5">
        <w:rPr>
          <w:rFonts w:ascii="Verdana" w:hAnsi="Verdana"/>
          <w:color w:val="000000"/>
          <w:sz w:val="20"/>
          <w:szCs w:val="20"/>
          <w:lang w:eastAsia="en-GB"/>
        </w:rPr>
        <w:t xml:space="preserve"> </w:t>
      </w:r>
      <w:r w:rsidR="0012283B">
        <w:rPr>
          <w:rFonts w:ascii="Verdana" w:hAnsi="Verdana"/>
          <w:color w:val="000000"/>
          <w:sz w:val="20"/>
          <w:szCs w:val="20"/>
          <w:lang w:eastAsia="en-GB"/>
        </w:rPr>
        <w:t>We also require a written report from the contractor to assist with our investigation</w:t>
      </w:r>
      <w:r w:rsidR="00BF132D">
        <w:rPr>
          <w:rFonts w:ascii="Verdana" w:hAnsi="Verdana"/>
          <w:color w:val="000000"/>
          <w:sz w:val="20"/>
          <w:szCs w:val="20"/>
          <w:lang w:eastAsia="en-GB"/>
        </w:rPr>
        <w:t xml:space="preserve"> </w:t>
      </w:r>
    </w:p>
    <w:p w14:paraId="647BEA10" w14:textId="77777777" w:rsidR="007F3C0D" w:rsidRPr="00E14452" w:rsidRDefault="007F3C0D">
      <w:pPr>
        <w:autoSpaceDE w:val="0"/>
        <w:autoSpaceDN w:val="0"/>
        <w:adjustRightInd w:val="0"/>
        <w:rPr>
          <w:rFonts w:ascii="Verdana" w:hAnsi="Verdana"/>
          <w:color w:val="000000"/>
          <w:sz w:val="20"/>
          <w:szCs w:val="20"/>
          <w:lang w:eastAsia="en-GB"/>
        </w:rPr>
      </w:pPr>
    </w:p>
    <w:p w14:paraId="00CF4AA6" w14:textId="77777777" w:rsidR="00E14452" w:rsidRDefault="00E14452">
      <w:pPr>
        <w:autoSpaceDE w:val="0"/>
        <w:autoSpaceDN w:val="0"/>
        <w:adjustRightInd w:val="0"/>
        <w:rPr>
          <w:rFonts w:ascii="Verdana" w:hAnsi="Verdana"/>
          <w:color w:val="000000"/>
          <w:sz w:val="20"/>
          <w:szCs w:val="20"/>
          <w:lang w:eastAsia="en-GB"/>
        </w:rPr>
      </w:pPr>
      <w:r w:rsidRPr="00E14452">
        <w:rPr>
          <w:rFonts w:ascii="Verdana" w:hAnsi="Verdana"/>
          <w:color w:val="000000"/>
          <w:sz w:val="20"/>
          <w:szCs w:val="20"/>
          <w:lang w:eastAsia="en-GB"/>
        </w:rPr>
        <w:t>6.</w:t>
      </w:r>
      <w:r w:rsidR="00E21E1A">
        <w:rPr>
          <w:rFonts w:ascii="Verdana" w:hAnsi="Verdana"/>
          <w:color w:val="000000"/>
          <w:sz w:val="20"/>
          <w:szCs w:val="20"/>
          <w:lang w:eastAsia="en-GB"/>
        </w:rPr>
        <w:t>2</w:t>
      </w:r>
      <w:r w:rsidR="00516FB3">
        <w:rPr>
          <w:rFonts w:ascii="Verdana" w:hAnsi="Verdana"/>
          <w:color w:val="000000"/>
          <w:sz w:val="20"/>
          <w:szCs w:val="20"/>
          <w:lang w:eastAsia="en-GB"/>
        </w:rPr>
        <w:tab/>
      </w:r>
      <w:r w:rsidR="00272312">
        <w:rPr>
          <w:rFonts w:ascii="Verdana" w:hAnsi="Verdana"/>
          <w:b/>
          <w:color w:val="000000"/>
          <w:sz w:val="20"/>
          <w:szCs w:val="20"/>
          <w:lang w:eastAsia="en-GB"/>
        </w:rPr>
        <w:t>Health hazards</w:t>
      </w:r>
      <w:r w:rsidRPr="00E14452">
        <w:rPr>
          <w:rFonts w:ascii="Verdana" w:hAnsi="Verdana"/>
          <w:color w:val="000000"/>
          <w:sz w:val="20"/>
          <w:szCs w:val="20"/>
          <w:lang w:eastAsia="en-GB"/>
        </w:rPr>
        <w:t xml:space="preserve"> </w:t>
      </w:r>
    </w:p>
    <w:p w14:paraId="2B6F65D3" w14:textId="77777777" w:rsidR="00E14452" w:rsidRDefault="00E14452" w:rsidP="00876440">
      <w:pPr>
        <w:autoSpaceDE w:val="0"/>
        <w:autoSpaceDN w:val="0"/>
        <w:adjustRightInd w:val="0"/>
        <w:ind w:left="720"/>
        <w:rPr>
          <w:rFonts w:ascii="Verdana" w:hAnsi="Verdana"/>
          <w:color w:val="000000"/>
          <w:sz w:val="20"/>
          <w:szCs w:val="20"/>
          <w:lang w:eastAsia="en-GB"/>
        </w:rPr>
      </w:pPr>
      <w:r w:rsidRPr="00E14452">
        <w:rPr>
          <w:rFonts w:ascii="Verdana" w:hAnsi="Verdana"/>
          <w:color w:val="000000"/>
          <w:sz w:val="20"/>
          <w:szCs w:val="20"/>
          <w:lang w:eastAsia="en-GB"/>
        </w:rPr>
        <w:t xml:space="preserve">There are certain construction materials whose use may not be reasonably avoidable in the construction and which are potentially hazardous to health. . </w:t>
      </w:r>
      <w:r w:rsidR="0012283B">
        <w:rPr>
          <w:rFonts w:ascii="Verdana" w:hAnsi="Verdana"/>
          <w:color w:val="000000"/>
          <w:sz w:val="20"/>
          <w:szCs w:val="20"/>
          <w:lang w:eastAsia="en-GB"/>
        </w:rPr>
        <w:t xml:space="preserve">Wherever substances </w:t>
      </w:r>
      <w:r w:rsidR="00FA2046">
        <w:rPr>
          <w:rFonts w:ascii="Verdana" w:hAnsi="Verdana"/>
          <w:color w:val="000000"/>
          <w:sz w:val="20"/>
          <w:szCs w:val="20"/>
          <w:lang w:eastAsia="en-GB"/>
        </w:rPr>
        <w:t xml:space="preserve">present </w:t>
      </w:r>
      <w:r w:rsidR="0012283B">
        <w:rPr>
          <w:rFonts w:ascii="Verdana" w:hAnsi="Verdana"/>
          <w:color w:val="000000"/>
          <w:sz w:val="20"/>
          <w:szCs w:val="20"/>
          <w:lang w:eastAsia="en-GB"/>
        </w:rPr>
        <w:t xml:space="preserve">a </w:t>
      </w:r>
      <w:r w:rsidR="005D4460">
        <w:rPr>
          <w:rFonts w:ascii="Verdana" w:hAnsi="Verdana"/>
          <w:color w:val="000000"/>
          <w:sz w:val="20"/>
          <w:szCs w:val="20"/>
          <w:lang w:eastAsia="en-GB"/>
        </w:rPr>
        <w:t>risk;</w:t>
      </w:r>
      <w:r w:rsidR="0012283B">
        <w:rPr>
          <w:rFonts w:ascii="Verdana" w:hAnsi="Verdana"/>
          <w:color w:val="000000"/>
          <w:sz w:val="20"/>
          <w:szCs w:val="20"/>
          <w:lang w:eastAsia="en-GB"/>
        </w:rPr>
        <w:t xml:space="preserve"> it is the </w:t>
      </w:r>
      <w:r w:rsidR="009328B5">
        <w:rPr>
          <w:rFonts w:ascii="Verdana" w:hAnsi="Verdana"/>
          <w:color w:val="000000"/>
          <w:sz w:val="20"/>
          <w:szCs w:val="20"/>
          <w:lang w:eastAsia="en-GB"/>
        </w:rPr>
        <w:t>contractor’s</w:t>
      </w:r>
      <w:r w:rsidR="0012283B">
        <w:rPr>
          <w:rFonts w:ascii="Verdana" w:hAnsi="Verdana"/>
          <w:color w:val="000000"/>
          <w:sz w:val="20"/>
          <w:szCs w:val="20"/>
          <w:lang w:eastAsia="en-GB"/>
        </w:rPr>
        <w:t xml:space="preserve"> responsibility to ensure these risks are mitigated in line with current HSE guidance.</w:t>
      </w:r>
    </w:p>
    <w:p w14:paraId="6BA206E0" w14:textId="77777777" w:rsidR="007F3C0D" w:rsidRPr="00E14452" w:rsidRDefault="007F3C0D">
      <w:pPr>
        <w:autoSpaceDE w:val="0"/>
        <w:autoSpaceDN w:val="0"/>
        <w:adjustRightInd w:val="0"/>
        <w:rPr>
          <w:rFonts w:ascii="Verdana" w:hAnsi="Verdana"/>
          <w:color w:val="000000"/>
          <w:sz w:val="20"/>
          <w:szCs w:val="20"/>
          <w:lang w:eastAsia="en-GB"/>
        </w:rPr>
      </w:pPr>
    </w:p>
    <w:p w14:paraId="41EE9FB2" w14:textId="77777777" w:rsidR="00E14452" w:rsidRPr="00516FB3" w:rsidRDefault="00E14452">
      <w:pPr>
        <w:autoSpaceDE w:val="0"/>
        <w:autoSpaceDN w:val="0"/>
        <w:adjustRightInd w:val="0"/>
        <w:rPr>
          <w:rFonts w:ascii="Verdana" w:hAnsi="Verdana"/>
          <w:color w:val="000000"/>
          <w:sz w:val="20"/>
          <w:szCs w:val="20"/>
          <w:u w:val="single"/>
          <w:lang w:eastAsia="en-GB"/>
        </w:rPr>
      </w:pPr>
      <w:r w:rsidRPr="00E14452">
        <w:rPr>
          <w:rFonts w:ascii="Verdana" w:hAnsi="Verdana"/>
          <w:b/>
          <w:bCs/>
          <w:color w:val="000000"/>
          <w:sz w:val="20"/>
          <w:szCs w:val="20"/>
          <w:lang w:eastAsia="en-GB"/>
        </w:rPr>
        <w:t xml:space="preserve">7.0 </w:t>
      </w:r>
      <w:r w:rsidR="00516FB3">
        <w:rPr>
          <w:rFonts w:ascii="Verdana" w:hAnsi="Verdana"/>
          <w:b/>
          <w:bCs/>
          <w:color w:val="000000"/>
          <w:sz w:val="20"/>
          <w:szCs w:val="20"/>
          <w:lang w:eastAsia="en-GB"/>
        </w:rPr>
        <w:tab/>
      </w:r>
      <w:r w:rsidRPr="00516FB3">
        <w:rPr>
          <w:rFonts w:ascii="Verdana" w:hAnsi="Verdana"/>
          <w:b/>
          <w:bCs/>
          <w:color w:val="000000"/>
          <w:sz w:val="20"/>
          <w:szCs w:val="20"/>
          <w:u w:val="single"/>
          <w:lang w:eastAsia="en-GB"/>
        </w:rPr>
        <w:t>TRAFFIC SYSTEMS</w:t>
      </w:r>
      <w:r w:rsidR="006A0789">
        <w:rPr>
          <w:rFonts w:ascii="Verdana" w:hAnsi="Verdana"/>
          <w:b/>
          <w:bCs/>
          <w:color w:val="000000"/>
          <w:sz w:val="20"/>
          <w:szCs w:val="20"/>
          <w:u w:val="single"/>
          <w:lang w:eastAsia="en-GB"/>
        </w:rPr>
        <w:t xml:space="preserve">, </w:t>
      </w:r>
      <w:r w:rsidR="009326BB">
        <w:rPr>
          <w:rFonts w:ascii="Verdana" w:hAnsi="Verdana"/>
          <w:b/>
          <w:bCs/>
          <w:color w:val="000000"/>
          <w:sz w:val="20"/>
          <w:szCs w:val="20"/>
          <w:u w:val="single"/>
          <w:lang w:eastAsia="en-GB"/>
        </w:rPr>
        <w:t xml:space="preserve">VEHICLE </w:t>
      </w:r>
      <w:r w:rsidRPr="00516FB3">
        <w:rPr>
          <w:rFonts w:ascii="Verdana" w:hAnsi="Verdana"/>
          <w:b/>
          <w:bCs/>
          <w:color w:val="000000"/>
          <w:sz w:val="20"/>
          <w:szCs w:val="20"/>
          <w:u w:val="single"/>
          <w:lang w:eastAsia="en-GB"/>
        </w:rPr>
        <w:t xml:space="preserve">RESTRICTIONS </w:t>
      </w:r>
      <w:r w:rsidR="006A0789">
        <w:rPr>
          <w:rFonts w:ascii="Verdana" w:hAnsi="Verdana"/>
          <w:b/>
          <w:bCs/>
          <w:color w:val="000000"/>
          <w:sz w:val="20"/>
          <w:szCs w:val="20"/>
          <w:u w:val="single"/>
          <w:lang w:eastAsia="en-GB"/>
        </w:rPr>
        <w:t>and PARKING</w:t>
      </w:r>
    </w:p>
    <w:p w14:paraId="7A714980" w14:textId="77777777" w:rsidR="00E14452" w:rsidRPr="00E14452" w:rsidRDefault="00E14452">
      <w:pPr>
        <w:autoSpaceDE w:val="0"/>
        <w:autoSpaceDN w:val="0"/>
        <w:adjustRightInd w:val="0"/>
        <w:rPr>
          <w:rFonts w:ascii="Verdana" w:hAnsi="Verdana"/>
          <w:color w:val="000000"/>
          <w:sz w:val="20"/>
          <w:szCs w:val="20"/>
          <w:lang w:eastAsia="en-GB"/>
        </w:rPr>
      </w:pPr>
    </w:p>
    <w:p w14:paraId="671DAB88" w14:textId="77777777" w:rsidR="00593F54" w:rsidRDefault="003F59F2" w:rsidP="009328B5">
      <w:pPr>
        <w:autoSpaceDE w:val="0"/>
        <w:autoSpaceDN w:val="0"/>
        <w:adjustRightInd w:val="0"/>
        <w:ind w:left="720"/>
        <w:rPr>
          <w:rFonts w:ascii="Verdana" w:hAnsi="Verdana"/>
          <w:bCs/>
          <w:color w:val="000000"/>
          <w:sz w:val="20"/>
          <w:szCs w:val="20"/>
          <w:lang w:eastAsia="en-GB"/>
        </w:rPr>
      </w:pPr>
      <w:r w:rsidRPr="00C81FD9">
        <w:rPr>
          <w:rFonts w:ascii="Verdana" w:hAnsi="Verdana"/>
          <w:bCs/>
          <w:color w:val="000000"/>
          <w:sz w:val="20"/>
          <w:szCs w:val="20"/>
          <w:lang w:eastAsia="en-GB"/>
        </w:rPr>
        <w:t xml:space="preserve">Campus maps are readily available on the intranet and can be accessed via this link. </w:t>
      </w:r>
      <w:hyperlink r:id="rId13" w:history="1">
        <w:r w:rsidRPr="00C81FD9">
          <w:rPr>
            <w:rStyle w:val="Hyperlink"/>
            <w:rFonts w:ascii="Verdana" w:hAnsi="Verdana"/>
            <w:bCs/>
            <w:sz w:val="20"/>
            <w:szCs w:val="20"/>
            <w:lang w:eastAsia="en-GB"/>
          </w:rPr>
          <w:t>http://www.essex.ac.uk/about/university/campuses.aspx</w:t>
        </w:r>
      </w:hyperlink>
      <w:r w:rsidRPr="00C81FD9">
        <w:rPr>
          <w:rFonts w:ascii="Verdana" w:hAnsi="Verdana"/>
          <w:bCs/>
          <w:color w:val="000000"/>
          <w:sz w:val="20"/>
          <w:szCs w:val="20"/>
          <w:lang w:eastAsia="en-GB"/>
        </w:rPr>
        <w:t xml:space="preserve">   </w:t>
      </w:r>
    </w:p>
    <w:p w14:paraId="784A804E" w14:textId="77777777" w:rsidR="003F59F2" w:rsidRPr="00C81FD9" w:rsidRDefault="00593F54" w:rsidP="009328B5">
      <w:pPr>
        <w:autoSpaceDE w:val="0"/>
        <w:autoSpaceDN w:val="0"/>
        <w:adjustRightInd w:val="0"/>
        <w:ind w:left="720"/>
        <w:rPr>
          <w:rFonts w:ascii="Verdana" w:hAnsi="Verdana"/>
          <w:bCs/>
          <w:color w:val="000000"/>
          <w:sz w:val="20"/>
          <w:szCs w:val="20"/>
          <w:lang w:eastAsia="en-GB"/>
        </w:rPr>
      </w:pPr>
      <w:r>
        <w:rPr>
          <w:rFonts w:ascii="Verdana" w:hAnsi="Verdana"/>
          <w:bCs/>
          <w:color w:val="000000"/>
          <w:sz w:val="20"/>
          <w:szCs w:val="20"/>
          <w:lang w:eastAsia="en-GB"/>
        </w:rPr>
        <w:t xml:space="preserve">The </w:t>
      </w:r>
      <w:r w:rsidR="00080ADF">
        <w:rPr>
          <w:rFonts w:ascii="Verdana" w:hAnsi="Verdana"/>
          <w:bCs/>
          <w:color w:val="000000"/>
          <w:sz w:val="20"/>
          <w:szCs w:val="20"/>
          <w:lang w:eastAsia="en-GB"/>
        </w:rPr>
        <w:t xml:space="preserve">following information is for Colchester, the </w:t>
      </w:r>
      <w:r>
        <w:rPr>
          <w:rFonts w:ascii="Verdana" w:hAnsi="Verdana"/>
          <w:bCs/>
          <w:color w:val="000000"/>
          <w:sz w:val="20"/>
          <w:szCs w:val="20"/>
          <w:lang w:eastAsia="en-GB"/>
        </w:rPr>
        <w:t>Southend or Loughton contact will provide advice for their campus</w:t>
      </w:r>
    </w:p>
    <w:p w14:paraId="5D2932DC" w14:textId="77777777" w:rsidR="003F59F2" w:rsidRPr="00080ADF" w:rsidRDefault="003F59F2" w:rsidP="009328B5">
      <w:pPr>
        <w:autoSpaceDE w:val="0"/>
        <w:autoSpaceDN w:val="0"/>
        <w:adjustRightInd w:val="0"/>
        <w:ind w:left="720"/>
        <w:rPr>
          <w:rFonts w:ascii="Verdana" w:hAnsi="Verdana"/>
          <w:bCs/>
          <w:color w:val="000000"/>
          <w:sz w:val="20"/>
          <w:szCs w:val="20"/>
          <w:lang w:eastAsia="en-GB"/>
        </w:rPr>
      </w:pPr>
    </w:p>
    <w:p w14:paraId="10910BF3" w14:textId="77777777" w:rsidR="00896158" w:rsidRPr="00080ADF" w:rsidRDefault="00E14452">
      <w:pPr>
        <w:pStyle w:val="Default"/>
        <w:ind w:left="720" w:hanging="720"/>
        <w:rPr>
          <w:rFonts w:ascii="Verdana" w:hAnsi="Verdana" w:cs="Times New Roman"/>
          <w:sz w:val="20"/>
          <w:szCs w:val="20"/>
        </w:rPr>
      </w:pPr>
      <w:r w:rsidRPr="00080ADF">
        <w:rPr>
          <w:rFonts w:ascii="Verdana" w:hAnsi="Verdana" w:cs="Times New Roman"/>
          <w:sz w:val="20"/>
          <w:szCs w:val="20"/>
        </w:rPr>
        <w:t xml:space="preserve">7.1 </w:t>
      </w:r>
      <w:r w:rsidR="007F3C0D" w:rsidRPr="00080ADF">
        <w:rPr>
          <w:rFonts w:ascii="Verdana" w:hAnsi="Verdana" w:cs="Times New Roman"/>
          <w:sz w:val="20"/>
          <w:szCs w:val="20"/>
        </w:rPr>
        <w:tab/>
      </w:r>
      <w:r w:rsidRPr="00080ADF">
        <w:rPr>
          <w:rFonts w:ascii="Verdana" w:hAnsi="Verdana" w:cs="Times New Roman"/>
          <w:sz w:val="20"/>
          <w:szCs w:val="20"/>
        </w:rPr>
        <w:t>Access to the site will be by way of the existing surfaced roadways via Colchester Road (B1028), Boundary Road and Valley Road. In order to access the site, the Contractor will be permitted to pass the "No Entry" signs at the junction of Boundary Road and Park Road.</w:t>
      </w:r>
      <w:r w:rsidR="001B07F6" w:rsidRPr="00080ADF">
        <w:rPr>
          <w:rFonts w:ascii="Verdana" w:hAnsi="Verdana" w:cs="Times New Roman"/>
          <w:sz w:val="20"/>
          <w:szCs w:val="20"/>
        </w:rPr>
        <w:t xml:space="preserve">  Access to Valley Road from the Colchester end of Boundary Road (Tesco’s roundabout) is prohibited and barrier controlled.</w:t>
      </w:r>
    </w:p>
    <w:p w14:paraId="27841D94" w14:textId="77777777" w:rsidR="007F3C0D" w:rsidRPr="00080ADF" w:rsidRDefault="007F3C0D">
      <w:pPr>
        <w:pStyle w:val="Default"/>
        <w:ind w:left="720" w:hanging="720"/>
        <w:rPr>
          <w:rFonts w:ascii="Verdana" w:hAnsi="Verdana" w:cs="Times New Roman"/>
          <w:sz w:val="20"/>
          <w:szCs w:val="20"/>
        </w:rPr>
      </w:pPr>
    </w:p>
    <w:p w14:paraId="126F885E" w14:textId="77777777" w:rsidR="007F3C0D" w:rsidRPr="00080ADF" w:rsidRDefault="007F3C0D">
      <w:pPr>
        <w:pStyle w:val="Default"/>
        <w:ind w:left="720" w:hanging="720"/>
        <w:rPr>
          <w:rFonts w:ascii="Verdana" w:hAnsi="Verdana" w:cs="Times New Roman"/>
          <w:sz w:val="20"/>
          <w:szCs w:val="20"/>
        </w:rPr>
      </w:pPr>
      <w:r w:rsidRPr="00080ADF">
        <w:rPr>
          <w:rFonts w:ascii="Verdana" w:hAnsi="Verdana" w:cs="Times New Roman"/>
          <w:sz w:val="20"/>
          <w:szCs w:val="20"/>
        </w:rPr>
        <w:t>7.2</w:t>
      </w:r>
      <w:r w:rsidRPr="00080ADF">
        <w:rPr>
          <w:rFonts w:ascii="Verdana" w:hAnsi="Verdana" w:cs="Times New Roman"/>
          <w:sz w:val="20"/>
          <w:szCs w:val="20"/>
        </w:rPr>
        <w:tab/>
        <w:t xml:space="preserve">Contractors to note that ALL roadways </w:t>
      </w:r>
      <w:r w:rsidR="00876440" w:rsidRPr="00080ADF">
        <w:rPr>
          <w:rFonts w:ascii="Verdana" w:hAnsi="Verdana" w:cs="Times New Roman"/>
          <w:sz w:val="20"/>
          <w:szCs w:val="20"/>
        </w:rPr>
        <w:t xml:space="preserve">and the North Towers Causeway </w:t>
      </w:r>
      <w:r w:rsidRPr="00080ADF">
        <w:rPr>
          <w:rFonts w:ascii="Verdana" w:hAnsi="Verdana" w:cs="Times New Roman"/>
          <w:sz w:val="20"/>
          <w:szCs w:val="20"/>
        </w:rPr>
        <w:t>on Campus are not to be obstructed and must be kept clear at all times to allow access for emergency and/or delivery vehicles.</w:t>
      </w:r>
    </w:p>
    <w:p w14:paraId="5BCF2A34" w14:textId="77777777" w:rsidR="007F3C0D" w:rsidRPr="00080ADF" w:rsidRDefault="007F3C0D">
      <w:pPr>
        <w:pStyle w:val="Default"/>
        <w:ind w:left="720" w:hanging="720"/>
        <w:rPr>
          <w:rFonts w:ascii="Verdana" w:hAnsi="Verdana" w:cs="Times New Roman"/>
          <w:sz w:val="20"/>
          <w:szCs w:val="20"/>
        </w:rPr>
      </w:pPr>
    </w:p>
    <w:p w14:paraId="3593059A" w14:textId="77777777" w:rsidR="007F3C0D" w:rsidRPr="00080ADF" w:rsidRDefault="001B07F6">
      <w:pPr>
        <w:pStyle w:val="Default"/>
        <w:ind w:left="720" w:hanging="720"/>
        <w:rPr>
          <w:rFonts w:ascii="Verdana" w:hAnsi="Verdana" w:cs="Times New Roman"/>
          <w:sz w:val="20"/>
          <w:szCs w:val="20"/>
        </w:rPr>
      </w:pPr>
      <w:r w:rsidRPr="00080ADF">
        <w:rPr>
          <w:rFonts w:ascii="Verdana" w:hAnsi="Verdana" w:cs="Times New Roman"/>
          <w:sz w:val="20"/>
          <w:szCs w:val="20"/>
        </w:rPr>
        <w:t>7.3</w:t>
      </w:r>
      <w:r w:rsidR="00341EE3" w:rsidRPr="00080ADF">
        <w:rPr>
          <w:rFonts w:ascii="Verdana" w:hAnsi="Verdana" w:cs="Times New Roman"/>
          <w:sz w:val="20"/>
          <w:szCs w:val="20"/>
        </w:rPr>
        <w:tab/>
        <w:t xml:space="preserve">Pedestrians </w:t>
      </w:r>
      <w:r w:rsidR="00DF7446" w:rsidRPr="00080ADF">
        <w:rPr>
          <w:rFonts w:ascii="Verdana" w:hAnsi="Verdana" w:cs="Times New Roman"/>
          <w:sz w:val="20"/>
          <w:szCs w:val="20"/>
        </w:rPr>
        <w:t xml:space="preserve">(including </w:t>
      </w:r>
      <w:r w:rsidR="00341EE3" w:rsidRPr="00080ADF">
        <w:rPr>
          <w:rFonts w:ascii="Verdana" w:hAnsi="Verdana" w:cs="Times New Roman"/>
          <w:sz w:val="20"/>
          <w:szCs w:val="20"/>
        </w:rPr>
        <w:t>disabled persons</w:t>
      </w:r>
      <w:r w:rsidR="00DF7446" w:rsidRPr="00080ADF">
        <w:rPr>
          <w:rFonts w:ascii="Verdana" w:hAnsi="Verdana" w:cs="Times New Roman"/>
          <w:sz w:val="20"/>
          <w:szCs w:val="20"/>
        </w:rPr>
        <w:t>)</w:t>
      </w:r>
      <w:r w:rsidR="00341EE3" w:rsidRPr="00080ADF">
        <w:rPr>
          <w:rFonts w:ascii="Verdana" w:hAnsi="Verdana" w:cs="Times New Roman"/>
          <w:sz w:val="20"/>
          <w:szCs w:val="20"/>
        </w:rPr>
        <w:t xml:space="preserve"> use the under podia area and especially the access points identified on Drawing EP/B/963 (copy </w:t>
      </w:r>
      <w:r w:rsidR="004D3D47" w:rsidRPr="00080ADF">
        <w:rPr>
          <w:rFonts w:ascii="Verdana" w:hAnsi="Verdana" w:cs="Times New Roman"/>
          <w:sz w:val="20"/>
          <w:szCs w:val="20"/>
        </w:rPr>
        <w:t>available from EMS</w:t>
      </w:r>
      <w:r w:rsidR="00341EE3" w:rsidRPr="00080ADF">
        <w:rPr>
          <w:rFonts w:ascii="Verdana" w:hAnsi="Verdana" w:cs="Times New Roman"/>
          <w:sz w:val="20"/>
          <w:szCs w:val="20"/>
        </w:rPr>
        <w:t>).</w:t>
      </w:r>
    </w:p>
    <w:p w14:paraId="644AB052" w14:textId="77777777" w:rsidR="00341EE3" w:rsidRPr="00080ADF" w:rsidRDefault="00341EE3">
      <w:pPr>
        <w:pStyle w:val="Default"/>
        <w:ind w:left="720" w:hanging="720"/>
        <w:rPr>
          <w:rFonts w:ascii="Verdana" w:hAnsi="Verdana" w:cs="Times New Roman"/>
          <w:sz w:val="20"/>
          <w:szCs w:val="20"/>
        </w:rPr>
      </w:pPr>
    </w:p>
    <w:p w14:paraId="205B2FA7" w14:textId="77777777" w:rsidR="00341EE3" w:rsidRPr="00080ADF" w:rsidRDefault="001B07F6">
      <w:pPr>
        <w:pStyle w:val="Default"/>
        <w:ind w:left="720" w:hanging="720"/>
        <w:rPr>
          <w:rFonts w:ascii="Verdana" w:hAnsi="Verdana" w:cs="Times New Roman"/>
          <w:sz w:val="20"/>
          <w:szCs w:val="20"/>
        </w:rPr>
      </w:pPr>
      <w:r w:rsidRPr="00080ADF">
        <w:rPr>
          <w:rFonts w:ascii="Verdana" w:hAnsi="Verdana" w:cs="Times New Roman"/>
          <w:sz w:val="20"/>
          <w:szCs w:val="20"/>
        </w:rPr>
        <w:t>7.4</w:t>
      </w:r>
      <w:r w:rsidR="00341EE3" w:rsidRPr="00080ADF">
        <w:rPr>
          <w:rFonts w:ascii="Verdana" w:hAnsi="Verdana" w:cs="Times New Roman"/>
          <w:sz w:val="20"/>
          <w:szCs w:val="20"/>
        </w:rPr>
        <w:tab/>
        <w:t xml:space="preserve">Attention is drawn to services that run under podia at high level especially the overhead gas main along the access road. </w:t>
      </w:r>
      <w:r w:rsidR="009943A8" w:rsidRPr="00080ADF">
        <w:rPr>
          <w:rFonts w:ascii="Verdana" w:hAnsi="Verdana" w:cs="Times New Roman"/>
          <w:sz w:val="20"/>
          <w:szCs w:val="20"/>
        </w:rPr>
        <w:t xml:space="preserve"> </w:t>
      </w:r>
      <w:r w:rsidR="00866F2D" w:rsidRPr="00080ADF">
        <w:rPr>
          <w:rFonts w:ascii="Verdana" w:hAnsi="Verdana" w:cs="Times New Roman"/>
          <w:sz w:val="20"/>
          <w:szCs w:val="20"/>
        </w:rPr>
        <w:t xml:space="preserve">Contractors will be provided with our risk assessments if required to work there </w:t>
      </w:r>
      <w:r w:rsidR="009943A8" w:rsidRPr="00080ADF">
        <w:rPr>
          <w:rFonts w:ascii="Verdana" w:hAnsi="Verdana" w:cs="Times New Roman"/>
          <w:sz w:val="20"/>
          <w:szCs w:val="20"/>
        </w:rPr>
        <w:t xml:space="preserve">(Further </w:t>
      </w:r>
      <w:r w:rsidR="00876440" w:rsidRPr="00080ADF">
        <w:rPr>
          <w:rFonts w:ascii="Verdana" w:hAnsi="Verdana" w:cs="Times New Roman"/>
          <w:sz w:val="20"/>
          <w:szCs w:val="20"/>
        </w:rPr>
        <w:t>information</w:t>
      </w:r>
      <w:r w:rsidR="009943A8" w:rsidRPr="00080ADF">
        <w:rPr>
          <w:rFonts w:ascii="Verdana" w:hAnsi="Verdana" w:cs="Times New Roman"/>
          <w:sz w:val="20"/>
          <w:szCs w:val="20"/>
        </w:rPr>
        <w:t xml:space="preserve"> in section 9.3)</w:t>
      </w:r>
      <w:r w:rsidR="00341EE3" w:rsidRPr="00080ADF">
        <w:rPr>
          <w:rFonts w:ascii="Verdana" w:hAnsi="Verdana" w:cs="Times New Roman"/>
          <w:sz w:val="20"/>
          <w:szCs w:val="20"/>
        </w:rPr>
        <w:t xml:space="preserve"> </w:t>
      </w:r>
    </w:p>
    <w:p w14:paraId="653FE8CA" w14:textId="77777777" w:rsidR="006A0789" w:rsidRPr="00080ADF" w:rsidRDefault="006A0789">
      <w:pPr>
        <w:pStyle w:val="Default"/>
        <w:ind w:left="720" w:hanging="720"/>
        <w:rPr>
          <w:rFonts w:ascii="Verdana" w:hAnsi="Verdana" w:cs="Times New Roman"/>
          <w:sz w:val="20"/>
          <w:szCs w:val="20"/>
        </w:rPr>
      </w:pPr>
    </w:p>
    <w:p w14:paraId="5FD28664" w14:textId="5B3B93BE" w:rsidR="00341EE3" w:rsidRDefault="006A0789">
      <w:pPr>
        <w:pStyle w:val="Default"/>
        <w:ind w:left="720" w:hanging="720"/>
        <w:rPr>
          <w:rFonts w:ascii="Verdana" w:hAnsi="Verdana" w:cs="Times New Roman"/>
          <w:sz w:val="20"/>
          <w:szCs w:val="20"/>
        </w:rPr>
      </w:pPr>
      <w:r w:rsidRPr="00080ADF">
        <w:rPr>
          <w:rFonts w:ascii="Verdana" w:hAnsi="Verdana" w:cs="Times New Roman"/>
          <w:sz w:val="20"/>
          <w:szCs w:val="20"/>
        </w:rPr>
        <w:t xml:space="preserve">7.5 </w:t>
      </w:r>
      <w:r w:rsidRPr="00080ADF">
        <w:rPr>
          <w:rFonts w:ascii="Verdana" w:hAnsi="Verdana" w:cs="Times New Roman"/>
          <w:sz w:val="20"/>
          <w:szCs w:val="20"/>
        </w:rPr>
        <w:tab/>
        <w:t xml:space="preserve">Parking is restricted and vehicles may only park within the areas agreed by all parties although these are not guaranteed by the University. </w:t>
      </w:r>
      <w:r w:rsidR="00837F43">
        <w:rPr>
          <w:rFonts w:ascii="Verdana" w:hAnsi="Verdana" w:cs="Times New Roman"/>
          <w:sz w:val="20"/>
          <w:szCs w:val="20"/>
        </w:rPr>
        <w:t>Contractor parking is available at Capon Road Car Park.</w:t>
      </w:r>
      <w:r w:rsidRPr="00080ADF">
        <w:rPr>
          <w:rFonts w:ascii="Verdana" w:hAnsi="Verdana" w:cs="Times New Roman"/>
          <w:sz w:val="20"/>
          <w:szCs w:val="20"/>
        </w:rPr>
        <w:t xml:space="preserve"> You may also use the University ‘Pay and Display’ car park paying the appropriate daily rate.  Parking regulations and rules are in force.</w:t>
      </w:r>
      <w:r w:rsidR="009328B5" w:rsidRPr="00080ADF">
        <w:rPr>
          <w:rFonts w:ascii="Verdana" w:hAnsi="Verdana" w:cs="Times New Roman"/>
          <w:sz w:val="20"/>
          <w:szCs w:val="20"/>
        </w:rPr>
        <w:t xml:space="preserve"> </w:t>
      </w:r>
      <w:hyperlink r:id="rId14" w:history="1">
        <w:r w:rsidR="00080ADF" w:rsidRPr="00420B66">
          <w:rPr>
            <w:rStyle w:val="Hyperlink"/>
            <w:rFonts w:ascii="Verdana" w:hAnsi="Verdana" w:cs="Times New Roman"/>
            <w:sz w:val="20"/>
            <w:szCs w:val="20"/>
          </w:rPr>
          <w:t>http://www.essex.ac.uk/Search/SearchResults.aspx?event=sclick&amp;add=false&amp;sug=car%20parking&amp;pos=3</w:t>
        </w:r>
      </w:hyperlink>
      <w:r w:rsidR="00080ADF">
        <w:rPr>
          <w:rFonts w:ascii="Verdana" w:hAnsi="Verdana" w:cs="Times New Roman"/>
          <w:sz w:val="20"/>
          <w:szCs w:val="20"/>
        </w:rPr>
        <w:t xml:space="preserve"> </w:t>
      </w:r>
    </w:p>
    <w:p w14:paraId="2A7A9195" w14:textId="77777777" w:rsidR="00080ADF" w:rsidRDefault="00080ADF">
      <w:pPr>
        <w:pStyle w:val="Default"/>
        <w:ind w:left="720" w:hanging="720"/>
        <w:rPr>
          <w:rFonts w:ascii="Verdana" w:hAnsi="Verdana" w:cs="Times New Roman"/>
          <w:sz w:val="20"/>
          <w:szCs w:val="20"/>
        </w:rPr>
      </w:pPr>
    </w:p>
    <w:p w14:paraId="3B2FC025" w14:textId="77777777" w:rsidR="00341EE3" w:rsidRDefault="00341EE3">
      <w:pPr>
        <w:pStyle w:val="Default"/>
        <w:ind w:left="720" w:hanging="720"/>
        <w:rPr>
          <w:rFonts w:ascii="Verdana" w:hAnsi="Verdana" w:cs="Times New Roman"/>
          <w:b/>
          <w:sz w:val="20"/>
          <w:szCs w:val="20"/>
          <w:u w:val="single"/>
        </w:rPr>
      </w:pPr>
      <w:r w:rsidRPr="00341EE3">
        <w:rPr>
          <w:rFonts w:ascii="Verdana" w:hAnsi="Verdana" w:cs="Times New Roman"/>
          <w:b/>
          <w:sz w:val="20"/>
          <w:szCs w:val="20"/>
        </w:rPr>
        <w:t>8.0</w:t>
      </w:r>
      <w:r w:rsidRPr="00341EE3">
        <w:rPr>
          <w:rFonts w:ascii="Verdana" w:hAnsi="Verdana" w:cs="Times New Roman"/>
          <w:b/>
          <w:sz w:val="20"/>
          <w:szCs w:val="20"/>
        </w:rPr>
        <w:tab/>
      </w:r>
      <w:r w:rsidRPr="00341EE3">
        <w:rPr>
          <w:rFonts w:ascii="Verdana" w:hAnsi="Verdana" w:cs="Times New Roman"/>
          <w:b/>
          <w:sz w:val="20"/>
          <w:szCs w:val="20"/>
          <w:u w:val="single"/>
        </w:rPr>
        <w:t>ACCESS TO THE CONTRACT AREAS</w:t>
      </w:r>
    </w:p>
    <w:p w14:paraId="31EB1C11" w14:textId="77777777" w:rsidR="00341EE3" w:rsidRDefault="00341EE3">
      <w:pPr>
        <w:pStyle w:val="Default"/>
        <w:ind w:left="720" w:hanging="720"/>
        <w:rPr>
          <w:rFonts w:ascii="Verdana" w:hAnsi="Verdana" w:cs="Times New Roman"/>
          <w:b/>
          <w:sz w:val="20"/>
          <w:szCs w:val="20"/>
          <w:u w:val="single"/>
        </w:rPr>
      </w:pPr>
    </w:p>
    <w:p w14:paraId="23A07CBD" w14:textId="77777777" w:rsidR="00341EE3" w:rsidRDefault="00341EE3">
      <w:pPr>
        <w:pStyle w:val="Default"/>
        <w:ind w:left="720" w:hanging="720"/>
        <w:rPr>
          <w:rFonts w:ascii="Verdana" w:hAnsi="Verdana" w:cs="Times New Roman"/>
          <w:sz w:val="20"/>
          <w:szCs w:val="20"/>
        </w:rPr>
      </w:pPr>
      <w:r>
        <w:rPr>
          <w:rFonts w:ascii="Verdana" w:hAnsi="Verdana" w:cs="Times New Roman"/>
          <w:sz w:val="20"/>
          <w:szCs w:val="20"/>
        </w:rPr>
        <w:t>8.1</w:t>
      </w:r>
      <w:r>
        <w:rPr>
          <w:rFonts w:ascii="Verdana" w:hAnsi="Verdana" w:cs="Times New Roman"/>
          <w:sz w:val="20"/>
          <w:szCs w:val="20"/>
        </w:rPr>
        <w:tab/>
        <w:t xml:space="preserve">Access to </w:t>
      </w:r>
      <w:r w:rsidR="009326BB">
        <w:rPr>
          <w:rFonts w:ascii="Verdana" w:hAnsi="Verdana" w:cs="Times New Roman"/>
          <w:sz w:val="20"/>
          <w:szCs w:val="20"/>
        </w:rPr>
        <w:t>C</w:t>
      </w:r>
      <w:r>
        <w:rPr>
          <w:rFonts w:ascii="Verdana" w:hAnsi="Verdana" w:cs="Times New Roman"/>
          <w:sz w:val="20"/>
          <w:szCs w:val="20"/>
        </w:rPr>
        <w:t xml:space="preserve">ontract </w:t>
      </w:r>
      <w:r w:rsidR="009326BB">
        <w:rPr>
          <w:rFonts w:ascii="Verdana" w:hAnsi="Verdana" w:cs="Times New Roman"/>
          <w:sz w:val="20"/>
          <w:szCs w:val="20"/>
        </w:rPr>
        <w:t>A</w:t>
      </w:r>
      <w:r>
        <w:rPr>
          <w:rFonts w:ascii="Verdana" w:hAnsi="Verdana" w:cs="Times New Roman"/>
          <w:sz w:val="20"/>
          <w:szCs w:val="20"/>
        </w:rPr>
        <w:t>reas must be via the entrances and exits agreed with the University</w:t>
      </w:r>
      <w:r w:rsidR="00B350FA">
        <w:rPr>
          <w:rFonts w:ascii="Verdana" w:hAnsi="Verdana" w:cs="Times New Roman"/>
          <w:sz w:val="20"/>
          <w:szCs w:val="20"/>
        </w:rPr>
        <w:t xml:space="preserve"> /</w:t>
      </w:r>
      <w:r>
        <w:rPr>
          <w:rFonts w:ascii="Verdana" w:hAnsi="Verdana" w:cs="Times New Roman"/>
          <w:sz w:val="20"/>
          <w:szCs w:val="20"/>
        </w:rPr>
        <w:t xml:space="preserve"> </w:t>
      </w:r>
      <w:r w:rsidR="00DC2460">
        <w:rPr>
          <w:rFonts w:ascii="Verdana" w:hAnsi="Verdana" w:cs="Times New Roman"/>
          <w:sz w:val="20"/>
          <w:szCs w:val="20"/>
        </w:rPr>
        <w:t>UoE contact</w:t>
      </w:r>
      <w:r>
        <w:rPr>
          <w:rFonts w:ascii="Verdana" w:hAnsi="Verdana" w:cs="Times New Roman"/>
          <w:sz w:val="20"/>
          <w:szCs w:val="20"/>
        </w:rPr>
        <w:t>.</w:t>
      </w:r>
    </w:p>
    <w:p w14:paraId="5EDE19DA" w14:textId="77777777" w:rsidR="006A0789" w:rsidRDefault="006A0789">
      <w:pPr>
        <w:pStyle w:val="Default"/>
        <w:ind w:left="720" w:hanging="720"/>
        <w:rPr>
          <w:rFonts w:ascii="Verdana" w:hAnsi="Verdana" w:cs="Times New Roman"/>
          <w:sz w:val="20"/>
          <w:szCs w:val="20"/>
        </w:rPr>
      </w:pPr>
    </w:p>
    <w:p w14:paraId="0992AD12" w14:textId="77777777" w:rsidR="00341EE3" w:rsidRDefault="00341EE3">
      <w:pPr>
        <w:pStyle w:val="Default"/>
        <w:ind w:left="720" w:hanging="720"/>
        <w:rPr>
          <w:rFonts w:ascii="Verdana" w:hAnsi="Verdana" w:cs="Times New Roman"/>
          <w:b/>
          <w:sz w:val="20"/>
          <w:szCs w:val="20"/>
          <w:u w:val="single"/>
        </w:rPr>
      </w:pPr>
      <w:r w:rsidRPr="00D0447D">
        <w:rPr>
          <w:rFonts w:ascii="Verdana" w:hAnsi="Verdana" w:cs="Times New Roman"/>
          <w:b/>
          <w:sz w:val="20"/>
          <w:szCs w:val="20"/>
        </w:rPr>
        <w:lastRenderedPageBreak/>
        <w:t>9.0</w:t>
      </w:r>
      <w:r>
        <w:rPr>
          <w:rFonts w:ascii="Verdana" w:hAnsi="Verdana" w:cs="Times New Roman"/>
          <w:sz w:val="20"/>
          <w:szCs w:val="20"/>
        </w:rPr>
        <w:tab/>
      </w:r>
      <w:r>
        <w:rPr>
          <w:rFonts w:ascii="Verdana" w:hAnsi="Verdana" w:cs="Times New Roman"/>
          <w:b/>
          <w:sz w:val="20"/>
          <w:szCs w:val="20"/>
          <w:u w:val="single"/>
        </w:rPr>
        <w:t>TENDER AND DESIGN ISSUES</w:t>
      </w:r>
    </w:p>
    <w:p w14:paraId="5B063C17" w14:textId="77777777" w:rsidR="00341EE3" w:rsidRDefault="00341EE3" w:rsidP="00AB77F2">
      <w:pPr>
        <w:pStyle w:val="Default"/>
        <w:rPr>
          <w:rFonts w:ascii="Verdana" w:hAnsi="Verdana" w:cs="Times New Roman"/>
          <w:sz w:val="20"/>
          <w:szCs w:val="20"/>
        </w:rPr>
      </w:pPr>
      <w:r>
        <w:rPr>
          <w:rFonts w:ascii="Verdana" w:hAnsi="Verdana" w:cs="Times New Roman"/>
          <w:sz w:val="20"/>
          <w:szCs w:val="20"/>
        </w:rPr>
        <w:tab/>
      </w:r>
    </w:p>
    <w:p w14:paraId="193C332C" w14:textId="77777777" w:rsidR="00CD4814" w:rsidRDefault="00CD4814" w:rsidP="00AB77F2">
      <w:pPr>
        <w:pStyle w:val="Default"/>
        <w:rPr>
          <w:rFonts w:ascii="Verdana" w:hAnsi="Verdana" w:cs="Times New Roman"/>
          <w:sz w:val="20"/>
          <w:szCs w:val="20"/>
        </w:rPr>
      </w:pPr>
      <w:r>
        <w:rPr>
          <w:rFonts w:ascii="Verdana" w:hAnsi="Verdana" w:cs="Times New Roman"/>
          <w:sz w:val="20"/>
          <w:szCs w:val="20"/>
        </w:rPr>
        <w:t>9.</w:t>
      </w:r>
      <w:r w:rsidR="009326BB">
        <w:rPr>
          <w:rFonts w:ascii="Verdana" w:hAnsi="Verdana" w:cs="Times New Roman"/>
          <w:sz w:val="20"/>
          <w:szCs w:val="20"/>
        </w:rPr>
        <w:t>1</w:t>
      </w:r>
      <w:r>
        <w:rPr>
          <w:rFonts w:ascii="Verdana" w:hAnsi="Verdana" w:cs="Times New Roman"/>
          <w:sz w:val="20"/>
          <w:szCs w:val="20"/>
        </w:rPr>
        <w:tab/>
      </w:r>
      <w:r w:rsidR="00272312">
        <w:rPr>
          <w:rFonts w:ascii="Verdana" w:hAnsi="Verdana" w:cs="Times New Roman"/>
          <w:b/>
          <w:sz w:val="20"/>
          <w:szCs w:val="20"/>
        </w:rPr>
        <w:t>Pre tender visit</w:t>
      </w:r>
    </w:p>
    <w:p w14:paraId="3583D948" w14:textId="77777777" w:rsidR="00CD4814" w:rsidRPr="00CD4814" w:rsidRDefault="00CD4814">
      <w:pPr>
        <w:pStyle w:val="Default"/>
        <w:ind w:left="720"/>
        <w:rPr>
          <w:rFonts w:ascii="Verdana" w:hAnsi="Verdana" w:cs="Times New Roman"/>
          <w:sz w:val="20"/>
          <w:szCs w:val="20"/>
        </w:rPr>
      </w:pPr>
      <w:r w:rsidRPr="00CD4814">
        <w:rPr>
          <w:rFonts w:ascii="Verdana" w:hAnsi="Verdana" w:cs="Times New Roman"/>
          <w:sz w:val="20"/>
          <w:szCs w:val="20"/>
        </w:rPr>
        <w:t xml:space="preserve">It is expected that before tendering, all contractors will visit the site, inspect and survey to ascertain the nature of the site, access thereto and all local existing conditions and restrictions likely to affect the execution of the works where applicable. </w:t>
      </w:r>
    </w:p>
    <w:p w14:paraId="1E335EC6" w14:textId="77777777" w:rsidR="00CD4814" w:rsidRPr="00CD4814" w:rsidRDefault="00CD4814">
      <w:pPr>
        <w:pStyle w:val="Default"/>
        <w:rPr>
          <w:rFonts w:ascii="Verdana" w:hAnsi="Verdana" w:cs="Times New Roman"/>
          <w:sz w:val="20"/>
          <w:szCs w:val="20"/>
        </w:rPr>
      </w:pPr>
    </w:p>
    <w:p w14:paraId="33C78D93" w14:textId="77777777" w:rsidR="00D0447D" w:rsidRDefault="00CD4814" w:rsidP="009328B5">
      <w:pPr>
        <w:autoSpaceDE w:val="0"/>
        <w:autoSpaceDN w:val="0"/>
        <w:adjustRightInd w:val="0"/>
        <w:ind w:left="720" w:hanging="720"/>
        <w:rPr>
          <w:rFonts w:ascii="Verdana" w:hAnsi="Verdana"/>
          <w:b/>
          <w:color w:val="000000"/>
          <w:sz w:val="20"/>
          <w:szCs w:val="20"/>
          <w:lang w:eastAsia="en-GB"/>
        </w:rPr>
      </w:pPr>
      <w:r w:rsidRPr="00CD4814">
        <w:rPr>
          <w:rFonts w:ascii="Verdana" w:hAnsi="Verdana"/>
          <w:color w:val="000000"/>
          <w:sz w:val="20"/>
          <w:szCs w:val="20"/>
          <w:lang w:eastAsia="en-GB"/>
        </w:rPr>
        <w:t>9.</w:t>
      </w:r>
      <w:r w:rsidR="009326BB">
        <w:rPr>
          <w:rFonts w:ascii="Verdana" w:hAnsi="Verdana"/>
          <w:color w:val="000000"/>
          <w:sz w:val="20"/>
          <w:szCs w:val="20"/>
          <w:lang w:eastAsia="en-GB"/>
        </w:rPr>
        <w:t>2</w:t>
      </w:r>
      <w:r w:rsidRPr="00CD4814">
        <w:rPr>
          <w:rFonts w:ascii="Verdana" w:hAnsi="Verdana"/>
          <w:color w:val="000000"/>
          <w:sz w:val="20"/>
          <w:szCs w:val="20"/>
          <w:lang w:eastAsia="en-GB"/>
        </w:rPr>
        <w:t xml:space="preserve"> </w:t>
      </w:r>
      <w:r w:rsidRPr="00CD4814">
        <w:rPr>
          <w:rFonts w:ascii="Verdana" w:hAnsi="Verdana"/>
          <w:color w:val="000000"/>
          <w:sz w:val="20"/>
          <w:szCs w:val="20"/>
          <w:lang w:eastAsia="en-GB"/>
        </w:rPr>
        <w:tab/>
      </w:r>
      <w:r w:rsidR="00272312">
        <w:rPr>
          <w:rFonts w:ascii="Verdana" w:hAnsi="Verdana"/>
          <w:b/>
          <w:color w:val="000000"/>
          <w:sz w:val="20"/>
          <w:szCs w:val="20"/>
          <w:lang w:eastAsia="en-GB"/>
        </w:rPr>
        <w:t>Contractor / designers risk assessments and method statements (RAMS) and construction phase plan</w:t>
      </w:r>
    </w:p>
    <w:p w14:paraId="098F0A5C" w14:textId="77777777" w:rsidR="00CD4814" w:rsidRPr="009328B5" w:rsidRDefault="009328B5" w:rsidP="009328B5">
      <w:pPr>
        <w:autoSpaceDE w:val="0"/>
        <w:autoSpaceDN w:val="0"/>
        <w:adjustRightInd w:val="0"/>
        <w:ind w:left="720" w:hanging="720"/>
      </w:pPr>
      <w:r>
        <w:rPr>
          <w:rFonts w:ascii="Verdana" w:hAnsi="Verdana"/>
          <w:color w:val="000000"/>
          <w:sz w:val="20"/>
          <w:szCs w:val="20"/>
          <w:lang w:eastAsia="en-GB"/>
        </w:rPr>
        <w:t xml:space="preserve">  </w:t>
      </w:r>
    </w:p>
    <w:p w14:paraId="4F8D299D" w14:textId="77777777" w:rsidR="00CD4814" w:rsidRPr="00896158" w:rsidRDefault="009328B5">
      <w:pPr>
        <w:pStyle w:val="Default"/>
        <w:ind w:left="720"/>
        <w:rPr>
          <w:rFonts w:ascii="Verdana" w:hAnsi="Verdana" w:cs="Times New Roman"/>
          <w:sz w:val="20"/>
          <w:szCs w:val="20"/>
        </w:rPr>
      </w:pPr>
      <w:r>
        <w:rPr>
          <w:rFonts w:ascii="Verdana" w:hAnsi="Verdana" w:cs="Times New Roman"/>
          <w:sz w:val="20"/>
          <w:szCs w:val="20"/>
        </w:rPr>
        <w:t>T</w:t>
      </w:r>
      <w:r w:rsidR="00BA79D9">
        <w:rPr>
          <w:rFonts w:ascii="Verdana" w:hAnsi="Verdana" w:cs="Times New Roman"/>
          <w:sz w:val="20"/>
          <w:szCs w:val="20"/>
        </w:rPr>
        <w:t>he contractor</w:t>
      </w:r>
      <w:r w:rsidR="003A0B77">
        <w:rPr>
          <w:rFonts w:ascii="Verdana" w:hAnsi="Verdana" w:cs="Times New Roman"/>
          <w:sz w:val="20"/>
          <w:szCs w:val="20"/>
        </w:rPr>
        <w:t>/principal contractor must provide a construction pha</w:t>
      </w:r>
      <w:r w:rsidR="00BA79D9">
        <w:rPr>
          <w:rFonts w:ascii="Verdana" w:hAnsi="Verdana" w:cs="Times New Roman"/>
          <w:sz w:val="20"/>
          <w:szCs w:val="20"/>
        </w:rPr>
        <w:t>se plan, which must include site</w:t>
      </w:r>
      <w:r w:rsidR="00DC2460">
        <w:rPr>
          <w:rFonts w:ascii="Verdana" w:hAnsi="Verdana" w:cs="Times New Roman"/>
          <w:sz w:val="20"/>
          <w:szCs w:val="20"/>
        </w:rPr>
        <w:t xml:space="preserve"> and task</w:t>
      </w:r>
      <w:r w:rsidR="00BA79D9">
        <w:rPr>
          <w:rFonts w:ascii="Verdana" w:hAnsi="Verdana" w:cs="Times New Roman"/>
          <w:sz w:val="20"/>
          <w:szCs w:val="20"/>
        </w:rPr>
        <w:t xml:space="preserve"> specific risk assessments and method statement</w:t>
      </w:r>
      <w:r w:rsidR="003F59F2">
        <w:rPr>
          <w:rFonts w:ascii="Verdana" w:hAnsi="Verdana" w:cs="Times New Roman"/>
          <w:sz w:val="20"/>
          <w:szCs w:val="20"/>
        </w:rPr>
        <w:t xml:space="preserve">.  </w:t>
      </w:r>
      <w:r w:rsidR="001B07F6">
        <w:rPr>
          <w:rFonts w:ascii="Verdana" w:hAnsi="Verdana" w:cs="Times New Roman"/>
          <w:sz w:val="20"/>
          <w:szCs w:val="20"/>
        </w:rPr>
        <w:t xml:space="preserve">A copy must be given to </w:t>
      </w:r>
      <w:r w:rsidR="001B07F6" w:rsidRPr="00C03636">
        <w:rPr>
          <w:rFonts w:ascii="Verdana" w:hAnsi="Verdana" w:cs="Times New Roman"/>
          <w:sz w:val="20"/>
          <w:szCs w:val="20"/>
        </w:rPr>
        <w:t xml:space="preserve">the </w:t>
      </w:r>
      <w:r w:rsidR="00DC2460" w:rsidRPr="00C03636">
        <w:rPr>
          <w:rFonts w:ascii="Verdana" w:hAnsi="Verdana" w:cs="Times New Roman"/>
          <w:sz w:val="20"/>
          <w:szCs w:val="20"/>
        </w:rPr>
        <w:t xml:space="preserve">UoE contact / </w:t>
      </w:r>
      <w:r w:rsidR="001B07F6" w:rsidRPr="00C03636">
        <w:rPr>
          <w:rFonts w:ascii="Verdana" w:hAnsi="Verdana" w:cs="Times New Roman"/>
          <w:sz w:val="20"/>
          <w:szCs w:val="20"/>
        </w:rPr>
        <w:t>Project Office</w:t>
      </w:r>
      <w:r w:rsidR="00BA79D9">
        <w:rPr>
          <w:rFonts w:ascii="Verdana" w:hAnsi="Verdana" w:cs="Times New Roman"/>
          <w:sz w:val="20"/>
          <w:szCs w:val="20"/>
        </w:rPr>
        <w:t xml:space="preserve"> prior to </w:t>
      </w:r>
      <w:r w:rsidR="003A0B77">
        <w:rPr>
          <w:rFonts w:ascii="Verdana" w:hAnsi="Verdana" w:cs="Times New Roman"/>
          <w:sz w:val="20"/>
          <w:szCs w:val="20"/>
        </w:rPr>
        <w:t>construction</w:t>
      </w:r>
      <w:r w:rsidR="00BA79D9">
        <w:rPr>
          <w:rFonts w:ascii="Verdana" w:hAnsi="Verdana" w:cs="Times New Roman"/>
          <w:sz w:val="20"/>
          <w:szCs w:val="20"/>
        </w:rPr>
        <w:t xml:space="preserve"> work </w:t>
      </w:r>
      <w:r w:rsidR="003A0B77">
        <w:rPr>
          <w:rFonts w:ascii="Verdana" w:hAnsi="Verdana" w:cs="Times New Roman"/>
          <w:sz w:val="20"/>
          <w:szCs w:val="20"/>
        </w:rPr>
        <w:t>commencing</w:t>
      </w:r>
      <w:r w:rsidR="001B07F6">
        <w:rPr>
          <w:rFonts w:ascii="Verdana" w:hAnsi="Verdana" w:cs="Times New Roman"/>
          <w:sz w:val="20"/>
          <w:szCs w:val="20"/>
        </w:rPr>
        <w:t>.</w:t>
      </w:r>
    </w:p>
    <w:p w14:paraId="75823CBB" w14:textId="77777777" w:rsidR="00896158" w:rsidRPr="00896158" w:rsidRDefault="00896158">
      <w:pPr>
        <w:pStyle w:val="Default"/>
        <w:ind w:left="540" w:hanging="540"/>
        <w:rPr>
          <w:rFonts w:ascii="Verdana" w:hAnsi="Verdana"/>
          <w:color w:val="auto"/>
          <w:sz w:val="20"/>
          <w:szCs w:val="20"/>
        </w:rPr>
      </w:pPr>
    </w:p>
    <w:p w14:paraId="2060C3D4" w14:textId="77777777" w:rsidR="00CD4814" w:rsidRDefault="00CD4814">
      <w:pPr>
        <w:autoSpaceDE w:val="0"/>
        <w:autoSpaceDN w:val="0"/>
        <w:adjustRightInd w:val="0"/>
        <w:rPr>
          <w:color w:val="000000"/>
          <w:sz w:val="22"/>
          <w:szCs w:val="22"/>
          <w:lang w:eastAsia="en-GB"/>
        </w:rPr>
      </w:pPr>
      <w:r w:rsidRPr="005C574C">
        <w:rPr>
          <w:rFonts w:ascii="Verdana" w:hAnsi="Verdana" w:cs="Arial"/>
          <w:color w:val="000000"/>
          <w:sz w:val="20"/>
          <w:szCs w:val="20"/>
          <w:lang w:eastAsia="en-GB"/>
        </w:rPr>
        <w:t>9.</w:t>
      </w:r>
      <w:r w:rsidR="009326BB" w:rsidRPr="005C574C">
        <w:rPr>
          <w:rFonts w:ascii="Verdana" w:hAnsi="Verdana" w:cs="Arial"/>
          <w:color w:val="000000"/>
          <w:sz w:val="20"/>
          <w:szCs w:val="20"/>
          <w:lang w:eastAsia="en-GB"/>
        </w:rPr>
        <w:t>3</w:t>
      </w:r>
      <w:r>
        <w:rPr>
          <w:color w:val="000000"/>
          <w:sz w:val="22"/>
          <w:szCs w:val="22"/>
          <w:lang w:eastAsia="en-GB"/>
        </w:rPr>
        <w:tab/>
      </w:r>
      <w:r w:rsidR="00272312">
        <w:rPr>
          <w:rFonts w:ascii="Verdana" w:hAnsi="Verdana"/>
          <w:b/>
          <w:color w:val="000000"/>
          <w:sz w:val="20"/>
          <w:szCs w:val="20"/>
          <w:lang w:eastAsia="en-GB"/>
        </w:rPr>
        <w:t>Logistics and hazardous items to consider</w:t>
      </w:r>
      <w:r w:rsidRPr="00CD4814">
        <w:rPr>
          <w:color w:val="000000"/>
          <w:sz w:val="22"/>
          <w:szCs w:val="22"/>
          <w:lang w:eastAsia="en-GB"/>
        </w:rPr>
        <w:t xml:space="preserve"> </w:t>
      </w:r>
    </w:p>
    <w:p w14:paraId="3B455317" w14:textId="77777777" w:rsidR="00CD4814" w:rsidRDefault="00BA79D9">
      <w:pPr>
        <w:autoSpaceDE w:val="0"/>
        <w:autoSpaceDN w:val="0"/>
        <w:adjustRightInd w:val="0"/>
        <w:ind w:left="720"/>
        <w:rPr>
          <w:rFonts w:ascii="Verdana" w:hAnsi="Verdana"/>
          <w:color w:val="000000"/>
          <w:sz w:val="20"/>
          <w:szCs w:val="20"/>
          <w:lang w:eastAsia="en-GB"/>
        </w:rPr>
      </w:pPr>
      <w:r>
        <w:rPr>
          <w:rFonts w:ascii="Verdana" w:hAnsi="Verdana"/>
          <w:color w:val="000000"/>
          <w:sz w:val="20"/>
          <w:szCs w:val="20"/>
          <w:lang w:eastAsia="en-GB"/>
        </w:rPr>
        <w:t>The contractor</w:t>
      </w:r>
      <w:r w:rsidR="003A0B77">
        <w:rPr>
          <w:rFonts w:ascii="Verdana" w:hAnsi="Verdana"/>
          <w:color w:val="000000"/>
          <w:sz w:val="20"/>
          <w:szCs w:val="20"/>
          <w:lang w:eastAsia="en-GB"/>
        </w:rPr>
        <w:t>/principal contractor</w:t>
      </w:r>
      <w:r>
        <w:rPr>
          <w:rFonts w:ascii="Verdana" w:hAnsi="Verdana"/>
          <w:color w:val="000000"/>
          <w:sz w:val="20"/>
          <w:szCs w:val="20"/>
          <w:lang w:eastAsia="en-GB"/>
        </w:rPr>
        <w:t xml:space="preserve"> must consider the full range of health and safety risks to </w:t>
      </w:r>
      <w:r w:rsidR="00CD4814" w:rsidRPr="00CD4814">
        <w:rPr>
          <w:rFonts w:ascii="Verdana" w:hAnsi="Verdana"/>
          <w:color w:val="000000"/>
          <w:sz w:val="20"/>
          <w:szCs w:val="20"/>
          <w:lang w:eastAsia="en-GB"/>
        </w:rPr>
        <w:t xml:space="preserve"> construction workers</w:t>
      </w:r>
      <w:r>
        <w:rPr>
          <w:rFonts w:ascii="Verdana" w:hAnsi="Verdana"/>
          <w:color w:val="000000"/>
          <w:sz w:val="20"/>
          <w:szCs w:val="20"/>
          <w:lang w:eastAsia="en-GB"/>
        </w:rPr>
        <w:t xml:space="preserve"> and users of the Campus(es) (as</w:t>
      </w:r>
      <w:r w:rsidR="003A0B77">
        <w:rPr>
          <w:rFonts w:ascii="Verdana" w:hAnsi="Verdana"/>
          <w:color w:val="000000"/>
          <w:sz w:val="20"/>
          <w:szCs w:val="20"/>
          <w:lang w:eastAsia="en-GB"/>
        </w:rPr>
        <w:t xml:space="preserve"> </w:t>
      </w:r>
      <w:r>
        <w:rPr>
          <w:rFonts w:ascii="Verdana" w:hAnsi="Verdana"/>
          <w:color w:val="000000"/>
          <w:sz w:val="20"/>
          <w:szCs w:val="20"/>
          <w:lang w:eastAsia="en-GB"/>
        </w:rPr>
        <w:t>described in 4.1) and implement suitable and sufficient measures to control significant risk.</w:t>
      </w:r>
      <w:r w:rsidR="00CD4814" w:rsidRPr="00CD4814">
        <w:rPr>
          <w:rFonts w:ascii="Verdana" w:hAnsi="Verdana"/>
          <w:color w:val="000000"/>
          <w:sz w:val="20"/>
          <w:szCs w:val="20"/>
          <w:lang w:eastAsia="en-GB"/>
        </w:rPr>
        <w:t xml:space="preserve"> </w:t>
      </w:r>
      <w:r>
        <w:rPr>
          <w:rFonts w:ascii="Verdana" w:hAnsi="Verdana"/>
          <w:color w:val="000000"/>
          <w:sz w:val="20"/>
          <w:szCs w:val="20"/>
          <w:lang w:eastAsia="en-GB"/>
        </w:rPr>
        <w:t xml:space="preserve">The construction phase plan must include </w:t>
      </w:r>
      <w:r w:rsidR="009943A8">
        <w:rPr>
          <w:rFonts w:ascii="Verdana" w:hAnsi="Verdana"/>
          <w:color w:val="000000"/>
          <w:sz w:val="20"/>
          <w:szCs w:val="20"/>
          <w:lang w:eastAsia="en-GB"/>
        </w:rPr>
        <w:t xml:space="preserve">the risks identified </w:t>
      </w:r>
      <w:r w:rsidR="00677700">
        <w:rPr>
          <w:rFonts w:ascii="Verdana" w:hAnsi="Verdana"/>
          <w:color w:val="000000"/>
          <w:sz w:val="20"/>
          <w:szCs w:val="20"/>
          <w:lang w:eastAsia="en-GB"/>
        </w:rPr>
        <w:t xml:space="preserve">in </w:t>
      </w:r>
      <w:r w:rsidR="009943A8">
        <w:rPr>
          <w:rFonts w:ascii="Verdana" w:hAnsi="Verdana"/>
          <w:color w:val="000000"/>
          <w:sz w:val="20"/>
          <w:szCs w:val="20"/>
          <w:lang w:eastAsia="en-GB"/>
        </w:rPr>
        <w:t>schedule 3 of CDM 2015. (See Appendix 3 of HSE Managing Safety in Construction (L153)</w:t>
      </w:r>
      <w:r w:rsidR="003A0B77">
        <w:rPr>
          <w:rFonts w:ascii="Verdana" w:hAnsi="Verdana"/>
          <w:color w:val="000000"/>
          <w:sz w:val="20"/>
          <w:szCs w:val="20"/>
          <w:lang w:eastAsia="en-GB"/>
        </w:rPr>
        <w:t xml:space="preserve"> </w:t>
      </w:r>
      <w:hyperlink r:id="rId15" w:history="1">
        <w:r w:rsidR="00347C16" w:rsidRPr="00F04B1D">
          <w:rPr>
            <w:rStyle w:val="Hyperlink"/>
            <w:rFonts w:ascii="Verdana" w:hAnsi="Verdana"/>
            <w:sz w:val="20"/>
            <w:szCs w:val="20"/>
            <w:lang w:eastAsia="en-GB"/>
          </w:rPr>
          <w:t>http://www.hse.gov.uk/pubns/priced/l153.pdf</w:t>
        </w:r>
      </w:hyperlink>
      <w:r w:rsidR="00347C16">
        <w:rPr>
          <w:rFonts w:ascii="Verdana" w:hAnsi="Verdana"/>
          <w:color w:val="000000"/>
          <w:sz w:val="20"/>
          <w:szCs w:val="20"/>
          <w:lang w:eastAsia="en-GB"/>
        </w:rPr>
        <w:t xml:space="preserve"> </w:t>
      </w:r>
      <w:r w:rsidR="003A0B77">
        <w:rPr>
          <w:rFonts w:ascii="Verdana" w:hAnsi="Verdana"/>
          <w:color w:val="000000"/>
          <w:sz w:val="20"/>
          <w:szCs w:val="20"/>
          <w:lang w:eastAsia="en-GB"/>
        </w:rPr>
        <w:t>and must be provided before construction begins.</w:t>
      </w:r>
    </w:p>
    <w:p w14:paraId="6D91603C" w14:textId="77777777" w:rsidR="00D46D7C" w:rsidRDefault="00D46D7C">
      <w:pPr>
        <w:autoSpaceDE w:val="0"/>
        <w:autoSpaceDN w:val="0"/>
        <w:adjustRightInd w:val="0"/>
        <w:ind w:left="720"/>
        <w:rPr>
          <w:rFonts w:ascii="Verdana" w:hAnsi="Verdana"/>
          <w:color w:val="000000"/>
          <w:sz w:val="20"/>
          <w:szCs w:val="20"/>
          <w:lang w:eastAsia="en-GB"/>
        </w:rPr>
      </w:pPr>
    </w:p>
    <w:p w14:paraId="7D25D78D" w14:textId="77777777" w:rsidR="00CD4814" w:rsidRPr="00D46D7C" w:rsidRDefault="00FA4937">
      <w:pPr>
        <w:autoSpaceDE w:val="0"/>
        <w:autoSpaceDN w:val="0"/>
        <w:adjustRightInd w:val="0"/>
        <w:ind w:left="720"/>
        <w:rPr>
          <w:rFonts w:ascii="Verdana" w:hAnsi="Verdana"/>
          <w:b/>
          <w:color w:val="000000"/>
          <w:sz w:val="20"/>
          <w:szCs w:val="20"/>
          <w:lang w:eastAsia="en-GB"/>
        </w:rPr>
      </w:pPr>
      <w:r w:rsidRPr="00D46D7C">
        <w:rPr>
          <w:rFonts w:ascii="Verdana" w:hAnsi="Verdana"/>
          <w:b/>
          <w:color w:val="000000"/>
          <w:sz w:val="20"/>
          <w:szCs w:val="20"/>
          <w:lang w:eastAsia="en-GB"/>
        </w:rPr>
        <w:t>Specific UoE requirements</w:t>
      </w:r>
    </w:p>
    <w:p w14:paraId="2FCB42DF" w14:textId="77777777" w:rsidR="00CD4814" w:rsidRPr="00D46D7C" w:rsidRDefault="006046F4" w:rsidP="000A2199">
      <w:pPr>
        <w:pStyle w:val="ListParagraph"/>
        <w:numPr>
          <w:ilvl w:val="0"/>
          <w:numId w:val="3"/>
        </w:numPr>
        <w:autoSpaceDE w:val="0"/>
        <w:autoSpaceDN w:val="0"/>
        <w:adjustRightInd w:val="0"/>
        <w:spacing w:after="38"/>
        <w:rPr>
          <w:rFonts w:ascii="Verdana" w:hAnsi="Verdana"/>
          <w:color w:val="000000"/>
          <w:sz w:val="20"/>
          <w:szCs w:val="20"/>
          <w:lang w:eastAsia="en-GB"/>
        </w:rPr>
      </w:pPr>
      <w:r w:rsidRPr="00D46D7C">
        <w:rPr>
          <w:rFonts w:ascii="Verdana" w:hAnsi="Verdana"/>
          <w:color w:val="000000"/>
          <w:sz w:val="20"/>
          <w:szCs w:val="20"/>
          <w:lang w:eastAsia="en-GB"/>
        </w:rPr>
        <w:t>Minimising disruption and ensuring the interface between c</w:t>
      </w:r>
      <w:r w:rsidR="00CD4814" w:rsidRPr="00D46D7C">
        <w:rPr>
          <w:rFonts w:ascii="Verdana" w:hAnsi="Verdana"/>
          <w:color w:val="000000"/>
          <w:sz w:val="20"/>
          <w:szCs w:val="20"/>
          <w:lang w:eastAsia="en-GB"/>
        </w:rPr>
        <w:t xml:space="preserve">ontractors working under Podia </w:t>
      </w:r>
      <w:r w:rsidR="00944268" w:rsidRPr="00D46D7C">
        <w:rPr>
          <w:rFonts w:ascii="Verdana" w:hAnsi="Verdana"/>
          <w:color w:val="000000"/>
          <w:sz w:val="20"/>
          <w:szCs w:val="20"/>
          <w:lang w:eastAsia="en-GB"/>
        </w:rPr>
        <w:t xml:space="preserve">and </w:t>
      </w:r>
      <w:r w:rsidRPr="00D46D7C">
        <w:rPr>
          <w:rFonts w:ascii="Verdana" w:hAnsi="Verdana"/>
          <w:color w:val="000000"/>
          <w:sz w:val="20"/>
          <w:szCs w:val="20"/>
          <w:lang w:eastAsia="en-GB"/>
        </w:rPr>
        <w:t>in the</w:t>
      </w:r>
      <w:r w:rsidR="00DC2460" w:rsidRPr="00D46D7C">
        <w:rPr>
          <w:rFonts w:ascii="Verdana" w:hAnsi="Verdana"/>
          <w:color w:val="000000"/>
          <w:sz w:val="20"/>
          <w:szCs w:val="20"/>
          <w:lang w:eastAsia="en-GB"/>
        </w:rPr>
        <w:t xml:space="preserve"> vicinity of </w:t>
      </w:r>
      <w:r w:rsidR="00CD4814" w:rsidRPr="00D46D7C">
        <w:rPr>
          <w:rFonts w:ascii="Verdana" w:hAnsi="Verdana"/>
          <w:color w:val="000000"/>
          <w:sz w:val="20"/>
          <w:szCs w:val="20"/>
          <w:lang w:eastAsia="en-GB"/>
        </w:rPr>
        <w:t xml:space="preserve">Central Stores and </w:t>
      </w:r>
      <w:r w:rsidR="00DC2460" w:rsidRPr="00D46D7C">
        <w:rPr>
          <w:rFonts w:ascii="Verdana" w:hAnsi="Verdana"/>
          <w:color w:val="000000"/>
          <w:sz w:val="20"/>
          <w:szCs w:val="20"/>
          <w:lang w:eastAsia="en-GB"/>
        </w:rPr>
        <w:t xml:space="preserve">delivery areas </w:t>
      </w:r>
      <w:r w:rsidRPr="00D46D7C">
        <w:rPr>
          <w:rFonts w:ascii="Verdana" w:hAnsi="Verdana"/>
          <w:color w:val="000000"/>
          <w:sz w:val="20"/>
          <w:szCs w:val="20"/>
          <w:lang w:eastAsia="en-GB"/>
        </w:rPr>
        <w:t xml:space="preserve">do not impact on </w:t>
      </w:r>
      <w:r w:rsidR="00DC2460" w:rsidRPr="00D46D7C">
        <w:rPr>
          <w:rFonts w:ascii="Verdana" w:hAnsi="Verdana"/>
          <w:color w:val="000000"/>
          <w:sz w:val="20"/>
          <w:szCs w:val="20"/>
          <w:lang w:eastAsia="en-GB"/>
        </w:rPr>
        <w:t>University</w:t>
      </w:r>
      <w:r w:rsidR="00944268" w:rsidRPr="00D46D7C">
        <w:rPr>
          <w:rFonts w:ascii="Verdana" w:hAnsi="Verdana"/>
          <w:color w:val="000000"/>
          <w:sz w:val="20"/>
          <w:szCs w:val="20"/>
          <w:lang w:eastAsia="en-GB"/>
        </w:rPr>
        <w:t xml:space="preserve"> </w:t>
      </w:r>
      <w:r w:rsidRPr="00D46D7C">
        <w:rPr>
          <w:rFonts w:ascii="Verdana" w:hAnsi="Verdana"/>
          <w:color w:val="000000"/>
          <w:sz w:val="20"/>
          <w:szCs w:val="20"/>
          <w:lang w:eastAsia="en-GB"/>
        </w:rPr>
        <w:t>daily activity and generate addition</w:t>
      </w:r>
      <w:r w:rsidR="00944268" w:rsidRPr="00D46D7C">
        <w:rPr>
          <w:rFonts w:ascii="Verdana" w:hAnsi="Verdana"/>
          <w:color w:val="000000"/>
          <w:sz w:val="20"/>
          <w:szCs w:val="20"/>
          <w:lang w:eastAsia="en-GB"/>
        </w:rPr>
        <w:t>al hazards,</w:t>
      </w:r>
      <w:r w:rsidRPr="00D46D7C">
        <w:rPr>
          <w:rFonts w:ascii="Verdana" w:hAnsi="Verdana"/>
          <w:color w:val="000000"/>
          <w:sz w:val="20"/>
          <w:szCs w:val="20"/>
          <w:lang w:eastAsia="en-GB"/>
        </w:rPr>
        <w:t xml:space="preserve"> where </w:t>
      </w:r>
      <w:r w:rsidR="00DC2460" w:rsidRPr="00D46D7C">
        <w:rPr>
          <w:rFonts w:ascii="Verdana" w:hAnsi="Verdana"/>
          <w:color w:val="000000"/>
          <w:sz w:val="20"/>
          <w:szCs w:val="20"/>
          <w:lang w:eastAsia="en-GB"/>
        </w:rPr>
        <w:t xml:space="preserve">this </w:t>
      </w:r>
      <w:r w:rsidR="00944268" w:rsidRPr="00D46D7C">
        <w:rPr>
          <w:rFonts w:ascii="Verdana" w:hAnsi="Verdana"/>
          <w:color w:val="000000"/>
          <w:sz w:val="20"/>
          <w:szCs w:val="20"/>
          <w:lang w:eastAsia="en-GB"/>
        </w:rPr>
        <w:t>may occur it is essential to</w:t>
      </w:r>
      <w:r w:rsidRPr="00D46D7C">
        <w:rPr>
          <w:rFonts w:ascii="Verdana" w:hAnsi="Verdana"/>
          <w:color w:val="000000"/>
          <w:sz w:val="20"/>
          <w:szCs w:val="20"/>
          <w:lang w:eastAsia="en-GB"/>
        </w:rPr>
        <w:t xml:space="preserve"> liaise to ensure </w:t>
      </w:r>
      <w:r w:rsidR="00DC2460" w:rsidRPr="00D46D7C">
        <w:rPr>
          <w:rFonts w:ascii="Verdana" w:hAnsi="Verdana"/>
          <w:color w:val="000000"/>
          <w:sz w:val="20"/>
          <w:szCs w:val="20"/>
          <w:lang w:eastAsia="en-GB"/>
        </w:rPr>
        <w:t xml:space="preserve">communication </w:t>
      </w:r>
      <w:r w:rsidRPr="00D46D7C">
        <w:rPr>
          <w:rFonts w:ascii="Verdana" w:hAnsi="Verdana"/>
          <w:color w:val="000000"/>
          <w:sz w:val="20"/>
          <w:szCs w:val="20"/>
          <w:lang w:eastAsia="en-GB"/>
        </w:rPr>
        <w:t xml:space="preserve">and </w:t>
      </w:r>
      <w:r w:rsidR="00DC2460" w:rsidRPr="00D46D7C">
        <w:rPr>
          <w:rFonts w:ascii="Verdana" w:hAnsi="Verdana"/>
          <w:color w:val="000000"/>
          <w:sz w:val="20"/>
          <w:szCs w:val="20"/>
          <w:lang w:eastAsia="en-GB"/>
        </w:rPr>
        <w:t>cooperation are maintained</w:t>
      </w:r>
    </w:p>
    <w:p w14:paraId="23D12839" w14:textId="77777777" w:rsidR="00CD4814" w:rsidRPr="00A80FE1" w:rsidRDefault="00CD4814" w:rsidP="000A2199">
      <w:pPr>
        <w:pStyle w:val="ListParagraph"/>
        <w:numPr>
          <w:ilvl w:val="0"/>
          <w:numId w:val="3"/>
        </w:numPr>
        <w:autoSpaceDE w:val="0"/>
        <w:autoSpaceDN w:val="0"/>
        <w:adjustRightInd w:val="0"/>
        <w:spacing w:after="38"/>
        <w:rPr>
          <w:rFonts w:ascii="Verdana" w:hAnsi="Verdana"/>
          <w:color w:val="000000"/>
          <w:sz w:val="20"/>
          <w:szCs w:val="20"/>
          <w:lang w:eastAsia="en-GB"/>
        </w:rPr>
      </w:pPr>
      <w:r w:rsidRPr="00A80FE1">
        <w:rPr>
          <w:rFonts w:ascii="Verdana" w:hAnsi="Verdana"/>
          <w:color w:val="000000"/>
          <w:sz w:val="20"/>
          <w:szCs w:val="20"/>
          <w:lang w:eastAsia="en-GB"/>
        </w:rPr>
        <w:t xml:space="preserve">Dust permeating to adjacent areas </w:t>
      </w:r>
      <w:r w:rsidR="007979AF" w:rsidRPr="00A80FE1">
        <w:rPr>
          <w:rFonts w:ascii="Verdana" w:hAnsi="Verdana"/>
          <w:color w:val="000000"/>
          <w:sz w:val="20"/>
          <w:szCs w:val="20"/>
          <w:lang w:eastAsia="en-GB"/>
        </w:rPr>
        <w:t xml:space="preserve">It is expected that the hierarchy of control shall be used to </w:t>
      </w:r>
      <w:r w:rsidR="00A80FE1" w:rsidRPr="00A80FE1">
        <w:rPr>
          <w:rFonts w:ascii="Verdana" w:hAnsi="Verdana"/>
          <w:color w:val="000000"/>
          <w:sz w:val="20"/>
          <w:szCs w:val="20"/>
          <w:lang w:eastAsia="en-GB"/>
        </w:rPr>
        <w:t xml:space="preserve">control or </w:t>
      </w:r>
      <w:r w:rsidR="007979AF" w:rsidRPr="00A80FE1">
        <w:rPr>
          <w:rFonts w:ascii="Verdana" w:hAnsi="Verdana"/>
          <w:color w:val="000000"/>
          <w:sz w:val="20"/>
          <w:szCs w:val="20"/>
          <w:lang w:eastAsia="en-GB"/>
        </w:rPr>
        <w:t xml:space="preserve">minimise </w:t>
      </w:r>
      <w:r w:rsidR="00A80FE1" w:rsidRPr="00A80FE1">
        <w:rPr>
          <w:rFonts w:ascii="Verdana" w:hAnsi="Verdana"/>
          <w:color w:val="000000"/>
          <w:sz w:val="20"/>
          <w:szCs w:val="20"/>
          <w:lang w:eastAsia="en-GB"/>
        </w:rPr>
        <w:t xml:space="preserve"> dust and fume creation in order to supress or reduce spread </w:t>
      </w:r>
    </w:p>
    <w:p w14:paraId="2A00E9ED" w14:textId="77777777" w:rsidR="00CD4814" w:rsidRPr="00A80FE1" w:rsidRDefault="00CD4814" w:rsidP="000A2199">
      <w:pPr>
        <w:pStyle w:val="ListParagraph"/>
        <w:numPr>
          <w:ilvl w:val="0"/>
          <w:numId w:val="3"/>
        </w:numPr>
        <w:autoSpaceDE w:val="0"/>
        <w:autoSpaceDN w:val="0"/>
        <w:adjustRightInd w:val="0"/>
        <w:spacing w:after="38"/>
        <w:rPr>
          <w:rFonts w:ascii="Verdana" w:hAnsi="Verdana"/>
          <w:color w:val="000000"/>
          <w:sz w:val="20"/>
          <w:szCs w:val="20"/>
          <w:lang w:eastAsia="en-GB"/>
        </w:rPr>
      </w:pPr>
      <w:r w:rsidRPr="00A80FE1">
        <w:rPr>
          <w:rFonts w:ascii="Verdana" w:hAnsi="Verdana"/>
          <w:color w:val="000000"/>
          <w:sz w:val="20"/>
          <w:szCs w:val="20"/>
          <w:lang w:eastAsia="en-GB"/>
        </w:rPr>
        <w:t xml:space="preserve">Restricted height under Podia including </w:t>
      </w:r>
      <w:r w:rsidR="00604B0C" w:rsidRPr="00A80FE1">
        <w:rPr>
          <w:rFonts w:ascii="Verdana" w:hAnsi="Verdana"/>
          <w:color w:val="000000"/>
          <w:sz w:val="20"/>
          <w:szCs w:val="20"/>
          <w:lang w:eastAsia="en-GB"/>
        </w:rPr>
        <w:t>overhead</w:t>
      </w:r>
      <w:r w:rsidRPr="00A80FE1">
        <w:rPr>
          <w:rFonts w:ascii="Verdana" w:hAnsi="Verdana"/>
          <w:color w:val="000000"/>
          <w:sz w:val="20"/>
          <w:szCs w:val="20"/>
          <w:lang w:eastAsia="en-GB"/>
        </w:rPr>
        <w:t xml:space="preserve"> gas mains </w:t>
      </w:r>
    </w:p>
    <w:p w14:paraId="001AED10" w14:textId="77777777" w:rsidR="00CD4814" w:rsidRPr="00A80FE1" w:rsidRDefault="00CD4814" w:rsidP="000A2199">
      <w:pPr>
        <w:pStyle w:val="ListParagraph"/>
        <w:numPr>
          <w:ilvl w:val="0"/>
          <w:numId w:val="3"/>
        </w:numPr>
        <w:autoSpaceDE w:val="0"/>
        <w:autoSpaceDN w:val="0"/>
        <w:adjustRightInd w:val="0"/>
        <w:spacing w:after="38"/>
        <w:rPr>
          <w:rFonts w:ascii="Verdana" w:hAnsi="Verdana"/>
          <w:color w:val="000000"/>
          <w:sz w:val="20"/>
          <w:szCs w:val="20"/>
          <w:lang w:eastAsia="en-GB"/>
        </w:rPr>
      </w:pPr>
      <w:r w:rsidRPr="00A80FE1">
        <w:rPr>
          <w:rFonts w:ascii="Verdana" w:hAnsi="Verdana"/>
          <w:color w:val="000000"/>
          <w:sz w:val="20"/>
          <w:szCs w:val="20"/>
          <w:lang w:eastAsia="en-GB"/>
        </w:rPr>
        <w:t xml:space="preserve">Noise nuisance to neighbouring areas. </w:t>
      </w:r>
    </w:p>
    <w:p w14:paraId="240528A0" w14:textId="77777777" w:rsidR="00CD4814" w:rsidRPr="00A80FE1" w:rsidRDefault="00CD4814" w:rsidP="000A2199">
      <w:pPr>
        <w:pStyle w:val="ListParagraph"/>
        <w:numPr>
          <w:ilvl w:val="0"/>
          <w:numId w:val="3"/>
        </w:numPr>
        <w:autoSpaceDE w:val="0"/>
        <w:autoSpaceDN w:val="0"/>
        <w:adjustRightInd w:val="0"/>
        <w:spacing w:after="38"/>
        <w:rPr>
          <w:rFonts w:ascii="Verdana" w:hAnsi="Verdana"/>
          <w:color w:val="000000"/>
          <w:sz w:val="20"/>
          <w:szCs w:val="20"/>
          <w:lang w:eastAsia="en-GB"/>
        </w:rPr>
      </w:pPr>
      <w:r w:rsidRPr="00A80FE1">
        <w:rPr>
          <w:rFonts w:ascii="Verdana" w:hAnsi="Verdana"/>
          <w:color w:val="000000"/>
          <w:sz w:val="20"/>
          <w:szCs w:val="20"/>
          <w:lang w:eastAsia="en-GB"/>
        </w:rPr>
        <w:t>The presence of dangerous chemicals, explosives gases and radioactive materials in adjacent biological laboratory and stores, Liquid Nitrogen Gas Cylinders All size L, Nitrogen, Pureshield Argon, Air, Carbon Dioxide, Helium Compressed, Hydrogen</w:t>
      </w:r>
      <w:r w:rsidR="00295D52" w:rsidRPr="00A80FE1">
        <w:rPr>
          <w:rFonts w:ascii="Verdana" w:hAnsi="Verdana"/>
          <w:color w:val="000000"/>
          <w:sz w:val="20"/>
          <w:szCs w:val="20"/>
          <w:lang w:eastAsia="en-GB"/>
        </w:rPr>
        <w:t>,</w:t>
      </w:r>
      <w:r w:rsidRPr="00A80FE1">
        <w:rPr>
          <w:rFonts w:ascii="Verdana" w:hAnsi="Verdana"/>
          <w:color w:val="000000"/>
          <w:sz w:val="20"/>
          <w:szCs w:val="20"/>
          <w:lang w:eastAsia="en-GB"/>
        </w:rPr>
        <w:t xml:space="preserve"> </w:t>
      </w:r>
      <w:r w:rsidR="00DE5EE2" w:rsidRPr="00A80FE1">
        <w:rPr>
          <w:rFonts w:ascii="Verdana" w:hAnsi="Verdana"/>
          <w:color w:val="000000"/>
          <w:sz w:val="20"/>
          <w:szCs w:val="20"/>
          <w:lang w:eastAsia="en-GB"/>
        </w:rPr>
        <w:t>o</w:t>
      </w:r>
      <w:r w:rsidRPr="00A80FE1">
        <w:rPr>
          <w:rFonts w:ascii="Verdana" w:hAnsi="Verdana"/>
          <w:color w:val="000000"/>
          <w:sz w:val="20"/>
          <w:szCs w:val="20"/>
          <w:lang w:eastAsia="en-GB"/>
        </w:rPr>
        <w:t xml:space="preserve">xygen or acetylene cylinders on occasion </w:t>
      </w:r>
    </w:p>
    <w:p w14:paraId="74F4433C" w14:textId="77777777" w:rsidR="00CD4814" w:rsidRPr="00A80FE1" w:rsidRDefault="00CD4814" w:rsidP="000A2199">
      <w:pPr>
        <w:pStyle w:val="ListParagraph"/>
        <w:numPr>
          <w:ilvl w:val="0"/>
          <w:numId w:val="3"/>
        </w:numPr>
        <w:autoSpaceDE w:val="0"/>
        <w:autoSpaceDN w:val="0"/>
        <w:adjustRightInd w:val="0"/>
        <w:rPr>
          <w:rFonts w:ascii="Verdana" w:hAnsi="Verdana"/>
          <w:color w:val="000000"/>
          <w:sz w:val="20"/>
          <w:szCs w:val="20"/>
          <w:lang w:eastAsia="en-GB"/>
        </w:rPr>
      </w:pPr>
      <w:r w:rsidRPr="00A80FE1">
        <w:rPr>
          <w:rFonts w:ascii="Verdana" w:hAnsi="Verdana"/>
          <w:color w:val="000000"/>
          <w:sz w:val="20"/>
          <w:szCs w:val="20"/>
          <w:lang w:eastAsia="en-GB"/>
        </w:rPr>
        <w:t xml:space="preserve">Cable tray working under podia (see note below). </w:t>
      </w:r>
    </w:p>
    <w:p w14:paraId="59C45D77" w14:textId="77777777" w:rsidR="00CD4814" w:rsidRPr="00CD4814" w:rsidRDefault="00CD4814">
      <w:pPr>
        <w:autoSpaceDE w:val="0"/>
        <w:autoSpaceDN w:val="0"/>
        <w:adjustRightInd w:val="0"/>
        <w:rPr>
          <w:color w:val="000000"/>
          <w:sz w:val="22"/>
          <w:szCs w:val="22"/>
          <w:lang w:eastAsia="en-GB"/>
        </w:rPr>
      </w:pPr>
    </w:p>
    <w:p w14:paraId="5D42840E" w14:textId="77777777" w:rsidR="00CD4814" w:rsidRDefault="00CD4814">
      <w:pPr>
        <w:autoSpaceDE w:val="0"/>
        <w:autoSpaceDN w:val="0"/>
        <w:adjustRightInd w:val="0"/>
        <w:ind w:left="720"/>
        <w:rPr>
          <w:rFonts w:ascii="Verdana" w:hAnsi="Verdana"/>
          <w:color w:val="000000"/>
          <w:sz w:val="20"/>
          <w:szCs w:val="20"/>
          <w:lang w:eastAsia="en-GB"/>
        </w:rPr>
      </w:pPr>
      <w:r w:rsidRPr="00CD4814">
        <w:rPr>
          <w:rFonts w:ascii="Verdana" w:hAnsi="Verdana"/>
          <w:color w:val="000000"/>
          <w:sz w:val="20"/>
          <w:szCs w:val="20"/>
          <w:u w:val="single"/>
          <w:lang w:eastAsia="en-GB"/>
        </w:rPr>
        <w:t>Under Podia Cable Tray</w:t>
      </w:r>
      <w:r w:rsidR="00272312">
        <w:rPr>
          <w:rFonts w:ascii="Verdana" w:hAnsi="Verdana"/>
          <w:color w:val="000000"/>
          <w:sz w:val="20"/>
          <w:szCs w:val="20"/>
          <w:lang w:eastAsia="en-GB"/>
        </w:rPr>
        <w:t xml:space="preserve"> </w:t>
      </w:r>
      <w:r w:rsidRPr="00CD4814">
        <w:rPr>
          <w:rFonts w:ascii="Verdana" w:hAnsi="Verdana"/>
          <w:color w:val="000000"/>
          <w:sz w:val="20"/>
          <w:szCs w:val="20"/>
          <w:lang w:eastAsia="en-GB"/>
        </w:rPr>
        <w:t>Should a contractor require access</w:t>
      </w:r>
      <w:r w:rsidR="00604B0C">
        <w:rPr>
          <w:rFonts w:ascii="Verdana" w:hAnsi="Verdana"/>
          <w:color w:val="000000"/>
          <w:sz w:val="20"/>
          <w:szCs w:val="20"/>
          <w:lang w:eastAsia="en-GB"/>
        </w:rPr>
        <w:t xml:space="preserve"> </w:t>
      </w:r>
      <w:r w:rsidRPr="00CD4814">
        <w:rPr>
          <w:rFonts w:ascii="Verdana" w:hAnsi="Verdana"/>
          <w:color w:val="000000"/>
          <w:sz w:val="20"/>
          <w:szCs w:val="20"/>
          <w:lang w:eastAsia="en-GB"/>
        </w:rPr>
        <w:t>(which is near to the Electricians Workshop and opposite the Carpenters Workshop)</w:t>
      </w:r>
      <w:r w:rsidR="00B81002">
        <w:rPr>
          <w:rFonts w:ascii="Verdana" w:hAnsi="Verdana"/>
          <w:color w:val="000000"/>
          <w:sz w:val="20"/>
          <w:szCs w:val="20"/>
          <w:lang w:eastAsia="en-GB"/>
        </w:rPr>
        <w:t xml:space="preserve"> to this area </w:t>
      </w:r>
      <w:r w:rsidR="00604B0C">
        <w:rPr>
          <w:rFonts w:ascii="Verdana" w:hAnsi="Verdana"/>
          <w:color w:val="000000"/>
          <w:sz w:val="20"/>
          <w:szCs w:val="20"/>
          <w:lang w:eastAsia="en-GB"/>
        </w:rPr>
        <w:t>where there are significant risks of falling, traffic and psittacosis, they will be given a copy of our risk assessment which must be followed.</w:t>
      </w:r>
      <w:r w:rsidRPr="00CD4814">
        <w:rPr>
          <w:rFonts w:ascii="Verdana" w:hAnsi="Verdana"/>
          <w:color w:val="000000"/>
          <w:sz w:val="20"/>
          <w:szCs w:val="20"/>
          <w:lang w:eastAsia="en-GB"/>
        </w:rPr>
        <w:t xml:space="preserve"> </w:t>
      </w:r>
    </w:p>
    <w:p w14:paraId="5BD10784" w14:textId="77777777" w:rsidR="00CD4814" w:rsidRPr="00CD4814" w:rsidRDefault="00CD4814">
      <w:pPr>
        <w:autoSpaceDE w:val="0"/>
        <w:autoSpaceDN w:val="0"/>
        <w:adjustRightInd w:val="0"/>
        <w:ind w:left="720"/>
        <w:rPr>
          <w:rFonts w:ascii="Verdana" w:hAnsi="Verdana"/>
          <w:color w:val="000000"/>
          <w:sz w:val="20"/>
          <w:szCs w:val="20"/>
          <w:lang w:eastAsia="en-GB"/>
        </w:rPr>
      </w:pPr>
    </w:p>
    <w:p w14:paraId="7D1A4B82" w14:textId="77777777" w:rsidR="00CD4814" w:rsidRDefault="00CD4814">
      <w:pPr>
        <w:autoSpaceDE w:val="0"/>
        <w:autoSpaceDN w:val="0"/>
        <w:adjustRightInd w:val="0"/>
        <w:ind w:left="720"/>
        <w:rPr>
          <w:rFonts w:ascii="Verdana" w:hAnsi="Verdana"/>
          <w:color w:val="000000"/>
          <w:sz w:val="20"/>
          <w:szCs w:val="20"/>
          <w:lang w:eastAsia="en-GB"/>
        </w:rPr>
      </w:pPr>
      <w:r w:rsidRPr="00CD4814">
        <w:rPr>
          <w:rFonts w:ascii="Verdana" w:hAnsi="Verdana"/>
          <w:color w:val="000000"/>
          <w:sz w:val="20"/>
          <w:szCs w:val="20"/>
          <w:lang w:eastAsia="en-GB"/>
        </w:rPr>
        <w:t>Risk of falling from height</w:t>
      </w:r>
      <w:r w:rsidR="00FA4937">
        <w:rPr>
          <w:rFonts w:ascii="Verdana" w:hAnsi="Verdana"/>
          <w:color w:val="000000"/>
          <w:sz w:val="20"/>
          <w:szCs w:val="20"/>
          <w:lang w:eastAsia="en-GB"/>
        </w:rPr>
        <w:t>:</w:t>
      </w:r>
      <w:r w:rsidRPr="00CD4814">
        <w:rPr>
          <w:rFonts w:ascii="Verdana" w:hAnsi="Verdana"/>
          <w:color w:val="000000"/>
          <w:sz w:val="20"/>
          <w:szCs w:val="20"/>
          <w:lang w:eastAsia="en-GB"/>
        </w:rPr>
        <w:t xml:space="preserve"> </w:t>
      </w:r>
      <w:r w:rsidR="0055584C">
        <w:rPr>
          <w:rFonts w:ascii="Verdana" w:hAnsi="Verdana"/>
          <w:color w:val="000000"/>
          <w:sz w:val="20"/>
          <w:szCs w:val="20"/>
          <w:lang w:eastAsia="en-GB"/>
        </w:rPr>
        <w:t xml:space="preserve">The preferred method for access would be via a tower where practical to do so.  </w:t>
      </w:r>
      <w:r w:rsidRPr="00CD4814">
        <w:rPr>
          <w:rFonts w:ascii="Verdana" w:hAnsi="Verdana"/>
          <w:color w:val="000000"/>
          <w:sz w:val="20"/>
          <w:szCs w:val="20"/>
          <w:lang w:eastAsia="en-GB"/>
        </w:rPr>
        <w:t>Only two persons can be attached to any one length of rail at any one time and will require harnesses, double lanyards, safety footwear, safety helmets, working gloves, high visibility vests, or</w:t>
      </w:r>
      <w:r w:rsidR="00F73FD3">
        <w:rPr>
          <w:rFonts w:ascii="Verdana" w:hAnsi="Verdana"/>
          <w:color w:val="000000"/>
          <w:sz w:val="20"/>
          <w:szCs w:val="20"/>
          <w:lang w:eastAsia="en-GB"/>
        </w:rPr>
        <w:t>i</w:t>
      </w:r>
      <w:r w:rsidRPr="00CD4814">
        <w:rPr>
          <w:rFonts w:ascii="Verdana" w:hAnsi="Verdana"/>
          <w:color w:val="000000"/>
          <w:sz w:val="20"/>
          <w:szCs w:val="20"/>
          <w:lang w:eastAsia="en-GB"/>
        </w:rPr>
        <w:t>nas</w:t>
      </w:r>
      <w:r w:rsidR="00F73FD3">
        <w:rPr>
          <w:rFonts w:ascii="Verdana" w:hAnsi="Verdana"/>
          <w:color w:val="000000"/>
          <w:sz w:val="20"/>
          <w:szCs w:val="20"/>
          <w:lang w:eastAsia="en-GB"/>
        </w:rPr>
        <w:t>a</w:t>
      </w:r>
      <w:r w:rsidRPr="00CD4814">
        <w:rPr>
          <w:rFonts w:ascii="Verdana" w:hAnsi="Verdana"/>
          <w:color w:val="000000"/>
          <w:sz w:val="20"/>
          <w:szCs w:val="20"/>
          <w:lang w:eastAsia="en-GB"/>
        </w:rPr>
        <w:t>l face masks and P3 filters. All personal safety equipment and anchor points must be regularly checked and have up to date certification</w:t>
      </w:r>
      <w:r w:rsidR="00677700">
        <w:rPr>
          <w:rFonts w:ascii="Verdana" w:hAnsi="Verdana"/>
          <w:color w:val="000000"/>
          <w:sz w:val="20"/>
          <w:szCs w:val="20"/>
          <w:lang w:eastAsia="en-GB"/>
        </w:rPr>
        <w:t>.</w:t>
      </w:r>
    </w:p>
    <w:p w14:paraId="74CFC464" w14:textId="77777777" w:rsidR="00CD4814" w:rsidRPr="00CD4814" w:rsidRDefault="00CD4814">
      <w:pPr>
        <w:autoSpaceDE w:val="0"/>
        <w:autoSpaceDN w:val="0"/>
        <w:adjustRightInd w:val="0"/>
        <w:ind w:left="720"/>
        <w:rPr>
          <w:rFonts w:ascii="Verdana" w:hAnsi="Verdana"/>
          <w:color w:val="000000"/>
          <w:sz w:val="20"/>
          <w:szCs w:val="20"/>
          <w:lang w:eastAsia="en-GB"/>
        </w:rPr>
      </w:pPr>
    </w:p>
    <w:p w14:paraId="61AE2E6E" w14:textId="77777777" w:rsidR="00CD4814" w:rsidRDefault="00CD4814">
      <w:pPr>
        <w:autoSpaceDE w:val="0"/>
        <w:autoSpaceDN w:val="0"/>
        <w:adjustRightInd w:val="0"/>
        <w:ind w:left="720"/>
        <w:rPr>
          <w:rFonts w:ascii="Verdana" w:hAnsi="Verdana"/>
          <w:color w:val="000000"/>
          <w:sz w:val="20"/>
          <w:szCs w:val="20"/>
          <w:lang w:eastAsia="en-GB"/>
        </w:rPr>
      </w:pPr>
      <w:r w:rsidRPr="00B00A2F">
        <w:rPr>
          <w:rFonts w:ascii="Verdana" w:hAnsi="Verdana"/>
          <w:color w:val="000000"/>
          <w:sz w:val="20"/>
          <w:szCs w:val="20"/>
          <w:lang w:eastAsia="en-GB"/>
        </w:rPr>
        <w:t>Those accessing must have had appropriate training</w:t>
      </w:r>
      <w:r w:rsidR="00B00A2F" w:rsidRPr="00B00A2F">
        <w:rPr>
          <w:rFonts w:ascii="Verdana" w:hAnsi="Verdana"/>
          <w:color w:val="000000"/>
          <w:sz w:val="20"/>
          <w:szCs w:val="20"/>
          <w:lang w:eastAsia="en-GB"/>
        </w:rPr>
        <w:t xml:space="preserve"> on the use of harnesses and lanyards</w:t>
      </w:r>
      <w:r w:rsidRPr="00B00A2F">
        <w:rPr>
          <w:rFonts w:ascii="Verdana" w:hAnsi="Verdana"/>
          <w:color w:val="000000"/>
          <w:sz w:val="20"/>
          <w:szCs w:val="20"/>
          <w:lang w:eastAsia="en-GB"/>
        </w:rPr>
        <w:t xml:space="preserve"> prior to commencement. Also, the ladder access points at road level must be protected from traffic accidents occurring.</w:t>
      </w:r>
      <w:r w:rsidRPr="00CD4814">
        <w:rPr>
          <w:rFonts w:ascii="Verdana" w:hAnsi="Verdana"/>
          <w:color w:val="000000"/>
          <w:sz w:val="20"/>
          <w:szCs w:val="20"/>
          <w:lang w:eastAsia="en-GB"/>
        </w:rPr>
        <w:t xml:space="preserve"> </w:t>
      </w:r>
    </w:p>
    <w:p w14:paraId="723826C5" w14:textId="77777777" w:rsidR="00CD4814" w:rsidRPr="00CD4814" w:rsidRDefault="00CD4814">
      <w:pPr>
        <w:autoSpaceDE w:val="0"/>
        <w:autoSpaceDN w:val="0"/>
        <w:adjustRightInd w:val="0"/>
        <w:ind w:left="720"/>
        <w:rPr>
          <w:rFonts w:ascii="Verdana" w:hAnsi="Verdana"/>
          <w:color w:val="000000"/>
          <w:sz w:val="20"/>
          <w:szCs w:val="20"/>
          <w:lang w:eastAsia="en-GB"/>
        </w:rPr>
      </w:pPr>
    </w:p>
    <w:p w14:paraId="6F345A96" w14:textId="77777777" w:rsidR="00455C10" w:rsidRDefault="00CD4814">
      <w:pPr>
        <w:pStyle w:val="Default"/>
        <w:ind w:left="720"/>
        <w:rPr>
          <w:rFonts w:ascii="Verdana" w:hAnsi="Verdana" w:cs="Times New Roman"/>
          <w:b/>
          <w:sz w:val="20"/>
          <w:szCs w:val="20"/>
        </w:rPr>
      </w:pPr>
      <w:r w:rsidRPr="00CD4814">
        <w:rPr>
          <w:rFonts w:ascii="Verdana" w:hAnsi="Verdana" w:cs="Times New Roman"/>
          <w:b/>
          <w:sz w:val="20"/>
          <w:szCs w:val="20"/>
        </w:rPr>
        <w:lastRenderedPageBreak/>
        <w:t xml:space="preserve">It is essential that any person accessing the cable tray, or the "hub" exposed areas wears the </w:t>
      </w:r>
      <w:r w:rsidRPr="00B00A2F">
        <w:rPr>
          <w:rFonts w:ascii="Verdana" w:hAnsi="Verdana" w:cs="Times New Roman"/>
          <w:b/>
          <w:sz w:val="20"/>
          <w:szCs w:val="20"/>
        </w:rPr>
        <w:t>R</w:t>
      </w:r>
      <w:r w:rsidR="0055584C" w:rsidRPr="00B00A2F">
        <w:rPr>
          <w:rFonts w:ascii="Verdana" w:hAnsi="Verdana" w:cs="Times New Roman"/>
          <w:b/>
          <w:sz w:val="20"/>
          <w:szCs w:val="20"/>
        </w:rPr>
        <w:t xml:space="preserve">espiratory </w:t>
      </w:r>
      <w:r w:rsidRPr="00B00A2F">
        <w:rPr>
          <w:rFonts w:ascii="Verdana" w:hAnsi="Verdana" w:cs="Times New Roman"/>
          <w:b/>
          <w:sz w:val="20"/>
          <w:szCs w:val="20"/>
        </w:rPr>
        <w:t>P</w:t>
      </w:r>
      <w:r w:rsidR="0055584C" w:rsidRPr="00B00A2F">
        <w:rPr>
          <w:rFonts w:ascii="Verdana" w:hAnsi="Verdana" w:cs="Times New Roman"/>
          <w:b/>
          <w:sz w:val="20"/>
          <w:szCs w:val="20"/>
        </w:rPr>
        <w:t xml:space="preserve">rotective </w:t>
      </w:r>
      <w:r w:rsidRPr="00B00A2F">
        <w:rPr>
          <w:rFonts w:ascii="Verdana" w:hAnsi="Verdana" w:cs="Times New Roman"/>
          <w:b/>
          <w:sz w:val="20"/>
          <w:szCs w:val="20"/>
        </w:rPr>
        <w:t>E</w:t>
      </w:r>
      <w:r w:rsidR="0055584C" w:rsidRPr="0055584C">
        <w:rPr>
          <w:rFonts w:ascii="Verdana" w:hAnsi="Verdana" w:cs="Times New Roman"/>
          <w:b/>
          <w:sz w:val="20"/>
          <w:szCs w:val="20"/>
        </w:rPr>
        <w:t>quipment</w:t>
      </w:r>
      <w:r w:rsidRPr="00CD4814">
        <w:rPr>
          <w:rFonts w:ascii="Verdana" w:hAnsi="Verdana" w:cs="Times New Roman"/>
          <w:b/>
          <w:sz w:val="20"/>
          <w:szCs w:val="20"/>
        </w:rPr>
        <w:t xml:space="preserve"> as above, due to the presence of large quantities of dried bird droppings, from which spores will be released upon being disturbed, which could cause </w:t>
      </w:r>
      <w:r w:rsidR="009E34E4">
        <w:rPr>
          <w:rFonts w:ascii="Verdana" w:hAnsi="Verdana" w:cs="Times New Roman"/>
          <w:b/>
          <w:sz w:val="20"/>
          <w:szCs w:val="20"/>
        </w:rPr>
        <w:t>psittacosis</w:t>
      </w:r>
      <w:r w:rsidR="00455C10">
        <w:rPr>
          <w:rFonts w:ascii="Verdana" w:hAnsi="Verdana" w:cs="Times New Roman"/>
          <w:b/>
          <w:sz w:val="20"/>
          <w:szCs w:val="20"/>
        </w:rPr>
        <w:t>, although this is extremely unlikely through a one off or infrequent exposure in a healthy individual</w:t>
      </w:r>
      <w:r w:rsidRPr="00CD4814">
        <w:rPr>
          <w:rFonts w:ascii="Verdana" w:hAnsi="Verdana" w:cs="Times New Roman"/>
          <w:b/>
          <w:sz w:val="20"/>
          <w:szCs w:val="20"/>
        </w:rPr>
        <w:t>.</w:t>
      </w:r>
      <w:r w:rsidR="00455C10">
        <w:rPr>
          <w:rFonts w:ascii="Verdana" w:hAnsi="Verdana" w:cs="Times New Roman"/>
          <w:b/>
          <w:sz w:val="20"/>
          <w:szCs w:val="20"/>
        </w:rPr>
        <w:t xml:space="preserve"> Other diseases such as salmonella are also present so good hygiene practices</w:t>
      </w:r>
      <w:r w:rsidR="00F84A8F">
        <w:rPr>
          <w:rFonts w:ascii="Verdana" w:hAnsi="Verdana" w:cs="Times New Roman"/>
          <w:b/>
          <w:sz w:val="20"/>
          <w:szCs w:val="20"/>
        </w:rPr>
        <w:t xml:space="preserve"> </w:t>
      </w:r>
      <w:r w:rsidR="00455C10">
        <w:rPr>
          <w:rFonts w:ascii="Verdana" w:hAnsi="Verdana" w:cs="Times New Roman"/>
          <w:b/>
          <w:sz w:val="20"/>
          <w:szCs w:val="20"/>
        </w:rPr>
        <w:t>are paramount.</w:t>
      </w:r>
      <w:r w:rsidRPr="00CD4814">
        <w:rPr>
          <w:rFonts w:ascii="Verdana" w:hAnsi="Verdana" w:cs="Times New Roman"/>
          <w:b/>
          <w:sz w:val="20"/>
          <w:szCs w:val="20"/>
        </w:rPr>
        <w:t xml:space="preserve"> </w:t>
      </w:r>
      <w:r w:rsidR="00455C10">
        <w:rPr>
          <w:rFonts w:ascii="Verdana" w:hAnsi="Verdana" w:cs="Times New Roman"/>
          <w:b/>
          <w:sz w:val="20"/>
          <w:szCs w:val="20"/>
        </w:rPr>
        <w:t>Contractors must inform their staff of these risks and the reason for the controls</w:t>
      </w:r>
      <w:r w:rsidRPr="00CD4814">
        <w:rPr>
          <w:rFonts w:ascii="Verdana" w:hAnsi="Verdana" w:cs="Times New Roman"/>
          <w:b/>
          <w:sz w:val="20"/>
          <w:szCs w:val="20"/>
        </w:rPr>
        <w:t>.</w:t>
      </w:r>
    </w:p>
    <w:p w14:paraId="4684129F" w14:textId="77777777" w:rsidR="00455C10" w:rsidRDefault="00455C10">
      <w:pPr>
        <w:pStyle w:val="Default"/>
        <w:ind w:left="720"/>
        <w:rPr>
          <w:rFonts w:ascii="Verdana" w:hAnsi="Verdana" w:cs="Times New Roman"/>
          <w:b/>
          <w:sz w:val="20"/>
          <w:szCs w:val="20"/>
        </w:rPr>
      </w:pPr>
    </w:p>
    <w:p w14:paraId="53CB276A" w14:textId="77777777" w:rsidR="004D138F" w:rsidRPr="00AB77F2" w:rsidRDefault="00CD4814">
      <w:pPr>
        <w:pStyle w:val="Default"/>
        <w:ind w:left="720"/>
        <w:rPr>
          <w:rFonts w:ascii="Verdana" w:hAnsi="Verdana" w:cs="Times New Roman"/>
          <w:sz w:val="20"/>
          <w:szCs w:val="20"/>
        </w:rPr>
      </w:pPr>
      <w:r w:rsidRPr="00AB77F2">
        <w:rPr>
          <w:rFonts w:ascii="Verdana" w:hAnsi="Verdana" w:cs="Times New Roman"/>
          <w:sz w:val="20"/>
          <w:szCs w:val="20"/>
        </w:rPr>
        <w:t>The immediate area adjacent to</w:t>
      </w:r>
      <w:r w:rsidR="00455C10">
        <w:rPr>
          <w:rFonts w:ascii="Verdana" w:hAnsi="Verdana" w:cs="Times New Roman"/>
          <w:sz w:val="20"/>
          <w:szCs w:val="20"/>
        </w:rPr>
        <w:t xml:space="preserve"> and below</w:t>
      </w:r>
      <w:r w:rsidRPr="00AB77F2">
        <w:rPr>
          <w:rFonts w:ascii="Verdana" w:hAnsi="Verdana" w:cs="Times New Roman"/>
          <w:sz w:val="20"/>
          <w:szCs w:val="20"/>
        </w:rPr>
        <w:t xml:space="preserve"> the works is to be cordoned off to keep out unauthorised persons.</w:t>
      </w:r>
    </w:p>
    <w:p w14:paraId="33B3FC8D" w14:textId="77777777" w:rsidR="00AE1788" w:rsidRDefault="00AE1788">
      <w:pPr>
        <w:pStyle w:val="Default"/>
        <w:rPr>
          <w:rFonts w:ascii="Verdana" w:hAnsi="Verdana"/>
          <w:sz w:val="20"/>
          <w:szCs w:val="20"/>
        </w:rPr>
      </w:pPr>
    </w:p>
    <w:p w14:paraId="1AEC8E68" w14:textId="77777777" w:rsidR="00AE1788" w:rsidRDefault="00AE1788">
      <w:pPr>
        <w:pStyle w:val="Default"/>
        <w:rPr>
          <w:rFonts w:ascii="Verdana" w:hAnsi="Verdana"/>
          <w:sz w:val="20"/>
          <w:szCs w:val="20"/>
        </w:rPr>
      </w:pPr>
      <w:r>
        <w:rPr>
          <w:rFonts w:ascii="Verdana" w:hAnsi="Verdana"/>
          <w:sz w:val="20"/>
          <w:szCs w:val="20"/>
        </w:rPr>
        <w:t>9.</w:t>
      </w:r>
      <w:r w:rsidR="00AA5771">
        <w:rPr>
          <w:rFonts w:ascii="Verdana" w:hAnsi="Verdana"/>
          <w:sz w:val="20"/>
          <w:szCs w:val="20"/>
        </w:rPr>
        <w:t>4</w:t>
      </w:r>
      <w:r>
        <w:rPr>
          <w:rFonts w:ascii="Verdana" w:hAnsi="Verdana"/>
          <w:sz w:val="20"/>
          <w:szCs w:val="20"/>
        </w:rPr>
        <w:tab/>
      </w:r>
      <w:r w:rsidR="00272312">
        <w:rPr>
          <w:rFonts w:ascii="Verdana" w:hAnsi="Verdana"/>
          <w:b/>
          <w:sz w:val="20"/>
          <w:szCs w:val="20"/>
        </w:rPr>
        <w:t>Building services issues</w:t>
      </w:r>
    </w:p>
    <w:p w14:paraId="001FF5D1" w14:textId="77777777" w:rsidR="00AE1788" w:rsidRDefault="00AE1788">
      <w:pPr>
        <w:pStyle w:val="Default"/>
        <w:rPr>
          <w:rFonts w:ascii="Verdana" w:hAnsi="Verdana" w:cs="Times New Roman"/>
          <w:sz w:val="20"/>
          <w:szCs w:val="20"/>
        </w:rPr>
      </w:pPr>
      <w:r>
        <w:rPr>
          <w:rFonts w:ascii="Verdana" w:hAnsi="Verdana"/>
          <w:sz w:val="20"/>
          <w:szCs w:val="20"/>
        </w:rPr>
        <w:tab/>
      </w:r>
      <w:r w:rsidRPr="00AE1788">
        <w:rPr>
          <w:rFonts w:ascii="Verdana" w:hAnsi="Verdana" w:cs="Times New Roman"/>
          <w:sz w:val="20"/>
          <w:szCs w:val="20"/>
        </w:rPr>
        <w:t xml:space="preserve">Risks identified from the Building Services </w:t>
      </w:r>
      <w:r w:rsidR="00681C85">
        <w:rPr>
          <w:rFonts w:ascii="Verdana" w:hAnsi="Verdana" w:cs="Times New Roman"/>
          <w:sz w:val="20"/>
          <w:szCs w:val="20"/>
        </w:rPr>
        <w:t>and precautions to manage risks</w:t>
      </w:r>
    </w:p>
    <w:p w14:paraId="6525F1B8" w14:textId="77777777" w:rsidR="00AE1788" w:rsidRDefault="00AE1788">
      <w:pPr>
        <w:autoSpaceDE w:val="0"/>
        <w:autoSpaceDN w:val="0"/>
        <w:adjustRightInd w:val="0"/>
        <w:rPr>
          <w:rFonts w:ascii="Verdana" w:hAnsi="Verdana"/>
          <w:color w:val="000000"/>
          <w:sz w:val="20"/>
          <w:szCs w:val="20"/>
          <w:lang w:eastAsia="en-GB"/>
        </w:rPr>
      </w:pPr>
    </w:p>
    <w:p w14:paraId="7BB712C8" w14:textId="77777777" w:rsidR="00AE1788" w:rsidRDefault="00AE1788">
      <w:pPr>
        <w:autoSpaceDE w:val="0"/>
        <w:autoSpaceDN w:val="0"/>
        <w:adjustRightInd w:val="0"/>
        <w:rPr>
          <w:rFonts w:ascii="Verdana" w:hAnsi="Verdana"/>
          <w:b/>
          <w:color w:val="000000"/>
          <w:sz w:val="20"/>
          <w:szCs w:val="20"/>
          <w:lang w:eastAsia="en-GB"/>
        </w:rPr>
      </w:pPr>
      <w:r>
        <w:rPr>
          <w:rFonts w:ascii="Verdana" w:hAnsi="Verdana"/>
          <w:b/>
          <w:color w:val="000000"/>
          <w:sz w:val="20"/>
          <w:szCs w:val="20"/>
          <w:lang w:eastAsia="en-GB"/>
        </w:rPr>
        <w:t>10.0</w:t>
      </w:r>
      <w:r>
        <w:rPr>
          <w:rFonts w:ascii="Verdana" w:hAnsi="Verdana"/>
          <w:b/>
          <w:color w:val="000000"/>
          <w:sz w:val="20"/>
          <w:szCs w:val="20"/>
          <w:lang w:eastAsia="en-GB"/>
        </w:rPr>
        <w:tab/>
      </w:r>
      <w:r>
        <w:rPr>
          <w:rFonts w:ascii="Verdana" w:hAnsi="Verdana"/>
          <w:b/>
          <w:color w:val="000000"/>
          <w:sz w:val="20"/>
          <w:szCs w:val="20"/>
          <w:u w:val="single"/>
          <w:lang w:eastAsia="en-GB"/>
        </w:rPr>
        <w:t>SITE RULES AND PROCEDURES</w:t>
      </w:r>
    </w:p>
    <w:p w14:paraId="3958834F" w14:textId="77777777" w:rsidR="00AE1788" w:rsidRDefault="00AE1788">
      <w:pPr>
        <w:autoSpaceDE w:val="0"/>
        <w:autoSpaceDN w:val="0"/>
        <w:adjustRightInd w:val="0"/>
        <w:rPr>
          <w:rFonts w:ascii="Verdana" w:hAnsi="Verdana"/>
          <w:b/>
          <w:color w:val="000000"/>
          <w:sz w:val="20"/>
          <w:szCs w:val="20"/>
          <w:lang w:eastAsia="en-GB"/>
        </w:rPr>
      </w:pPr>
    </w:p>
    <w:p w14:paraId="13B242E5" w14:textId="77777777" w:rsidR="00AE1788" w:rsidRDefault="00ED3F17">
      <w:pPr>
        <w:autoSpaceDE w:val="0"/>
        <w:autoSpaceDN w:val="0"/>
        <w:adjustRightInd w:val="0"/>
        <w:rPr>
          <w:rFonts w:ascii="Verdana" w:hAnsi="Verdana"/>
          <w:color w:val="000000"/>
          <w:sz w:val="20"/>
          <w:szCs w:val="20"/>
          <w:lang w:eastAsia="en-GB"/>
        </w:rPr>
      </w:pPr>
      <w:r>
        <w:rPr>
          <w:rFonts w:ascii="Verdana" w:hAnsi="Verdana"/>
          <w:color w:val="000000"/>
          <w:sz w:val="20"/>
          <w:szCs w:val="20"/>
          <w:lang w:eastAsia="en-GB"/>
        </w:rPr>
        <w:t>10.1</w:t>
      </w:r>
      <w:r w:rsidR="00AE1788">
        <w:rPr>
          <w:rFonts w:ascii="Verdana" w:hAnsi="Verdana"/>
          <w:color w:val="000000"/>
          <w:sz w:val="20"/>
          <w:szCs w:val="20"/>
          <w:lang w:eastAsia="en-GB"/>
        </w:rPr>
        <w:tab/>
      </w:r>
      <w:r w:rsidR="00272312">
        <w:rPr>
          <w:rFonts w:ascii="Verdana" w:hAnsi="Verdana"/>
          <w:b/>
          <w:color w:val="000000"/>
          <w:sz w:val="20"/>
          <w:szCs w:val="20"/>
          <w:lang w:eastAsia="en-GB"/>
        </w:rPr>
        <w:t>Boundaries</w:t>
      </w:r>
    </w:p>
    <w:p w14:paraId="38BD12D3" w14:textId="77777777" w:rsidR="00927921" w:rsidRDefault="00927921">
      <w:pPr>
        <w:autoSpaceDE w:val="0"/>
        <w:autoSpaceDN w:val="0"/>
        <w:adjustRightInd w:val="0"/>
        <w:ind w:left="720"/>
        <w:rPr>
          <w:rFonts w:ascii="Verdana" w:hAnsi="Verdana"/>
          <w:color w:val="000000"/>
          <w:sz w:val="20"/>
          <w:szCs w:val="20"/>
          <w:lang w:eastAsia="en-GB"/>
        </w:rPr>
      </w:pPr>
      <w:r>
        <w:rPr>
          <w:rFonts w:ascii="Verdana" w:hAnsi="Verdana"/>
          <w:color w:val="000000"/>
          <w:sz w:val="20"/>
          <w:szCs w:val="20"/>
          <w:lang w:eastAsia="en-GB"/>
        </w:rPr>
        <w:t xml:space="preserve">For small scale works and maintenance activities the limitations of where contractors and their staff can work will be set by the </w:t>
      </w:r>
      <w:r w:rsidR="00DC2460">
        <w:rPr>
          <w:rFonts w:ascii="Verdana" w:hAnsi="Verdana"/>
          <w:color w:val="000000"/>
          <w:sz w:val="20"/>
          <w:szCs w:val="20"/>
          <w:lang w:eastAsia="en-GB"/>
        </w:rPr>
        <w:t xml:space="preserve">UoE </w:t>
      </w:r>
      <w:r>
        <w:rPr>
          <w:rFonts w:ascii="Verdana" w:hAnsi="Verdana"/>
          <w:color w:val="000000"/>
          <w:sz w:val="20"/>
          <w:szCs w:val="20"/>
          <w:lang w:eastAsia="en-GB"/>
        </w:rPr>
        <w:t xml:space="preserve">contact/project manager, for larger works where fenced boundaries are necessary the next paragraph shall apply. </w:t>
      </w:r>
    </w:p>
    <w:p w14:paraId="4887F501" w14:textId="77777777" w:rsidR="00927921" w:rsidRDefault="00927921">
      <w:pPr>
        <w:autoSpaceDE w:val="0"/>
        <w:autoSpaceDN w:val="0"/>
        <w:adjustRightInd w:val="0"/>
        <w:ind w:left="720"/>
        <w:rPr>
          <w:rFonts w:ascii="Verdana" w:hAnsi="Verdana"/>
          <w:color w:val="000000"/>
          <w:sz w:val="20"/>
          <w:szCs w:val="20"/>
          <w:lang w:eastAsia="en-GB"/>
        </w:rPr>
      </w:pPr>
    </w:p>
    <w:p w14:paraId="22CF04BA" w14:textId="77777777" w:rsidR="00AE1788" w:rsidRDefault="00AE1788">
      <w:pPr>
        <w:autoSpaceDE w:val="0"/>
        <w:autoSpaceDN w:val="0"/>
        <w:adjustRightInd w:val="0"/>
        <w:ind w:left="720"/>
        <w:rPr>
          <w:rFonts w:ascii="Verdana" w:hAnsi="Verdana"/>
          <w:color w:val="000000"/>
          <w:sz w:val="20"/>
          <w:szCs w:val="20"/>
          <w:lang w:eastAsia="en-GB"/>
        </w:rPr>
      </w:pPr>
      <w:r w:rsidRPr="00AE1788">
        <w:rPr>
          <w:rFonts w:ascii="Verdana" w:hAnsi="Verdana"/>
          <w:color w:val="000000"/>
          <w:sz w:val="20"/>
          <w:szCs w:val="20"/>
          <w:lang w:eastAsia="en-GB"/>
        </w:rPr>
        <w:t xml:space="preserve">The boundaries of the working area must be </w:t>
      </w:r>
      <w:r w:rsidR="00D22263">
        <w:rPr>
          <w:rFonts w:ascii="Verdana" w:hAnsi="Verdana"/>
          <w:color w:val="000000"/>
          <w:sz w:val="20"/>
          <w:szCs w:val="20"/>
          <w:lang w:eastAsia="en-GB"/>
        </w:rPr>
        <w:t xml:space="preserve">identified agreed and </w:t>
      </w:r>
      <w:r w:rsidR="00EC2966">
        <w:rPr>
          <w:rFonts w:ascii="Verdana" w:hAnsi="Verdana"/>
          <w:color w:val="000000"/>
          <w:sz w:val="20"/>
          <w:szCs w:val="20"/>
          <w:lang w:eastAsia="en-GB"/>
        </w:rPr>
        <w:t xml:space="preserve">detailed on the Site Plan, </w:t>
      </w:r>
      <w:r w:rsidRPr="00AE1788">
        <w:rPr>
          <w:rFonts w:ascii="Verdana" w:hAnsi="Verdana"/>
          <w:color w:val="000000"/>
          <w:sz w:val="20"/>
          <w:szCs w:val="20"/>
          <w:lang w:eastAsia="en-GB"/>
        </w:rPr>
        <w:t xml:space="preserve">the </w:t>
      </w:r>
      <w:r w:rsidR="001F32C0">
        <w:rPr>
          <w:rFonts w:ascii="Verdana" w:hAnsi="Verdana"/>
          <w:color w:val="000000"/>
          <w:sz w:val="20"/>
          <w:szCs w:val="20"/>
          <w:lang w:eastAsia="en-GB"/>
        </w:rPr>
        <w:t>c</w:t>
      </w:r>
      <w:r w:rsidRPr="00AE1788">
        <w:rPr>
          <w:rFonts w:ascii="Verdana" w:hAnsi="Verdana"/>
          <w:color w:val="000000"/>
          <w:sz w:val="20"/>
          <w:szCs w:val="20"/>
          <w:lang w:eastAsia="en-GB"/>
        </w:rPr>
        <w:t>ontractors</w:t>
      </w:r>
      <w:r w:rsidR="001F32C0">
        <w:rPr>
          <w:rFonts w:ascii="Verdana" w:hAnsi="Verdana"/>
          <w:color w:val="000000"/>
          <w:sz w:val="20"/>
          <w:szCs w:val="20"/>
          <w:lang w:eastAsia="en-GB"/>
        </w:rPr>
        <w:t>’</w:t>
      </w:r>
      <w:r w:rsidRPr="00AE1788">
        <w:rPr>
          <w:rFonts w:ascii="Verdana" w:hAnsi="Verdana"/>
          <w:color w:val="000000"/>
          <w:sz w:val="20"/>
          <w:szCs w:val="20"/>
          <w:lang w:eastAsia="en-GB"/>
        </w:rPr>
        <w:t xml:space="preserve"> working space will be strictly confined to the area within these boundaries</w:t>
      </w:r>
      <w:r w:rsidR="00272312">
        <w:rPr>
          <w:rFonts w:ascii="Verdana" w:hAnsi="Verdana"/>
          <w:color w:val="000000"/>
          <w:sz w:val="20"/>
          <w:szCs w:val="20"/>
          <w:lang w:eastAsia="en-GB"/>
        </w:rPr>
        <w:t>.  W</w:t>
      </w:r>
      <w:r w:rsidR="001F32C0">
        <w:rPr>
          <w:rFonts w:ascii="Verdana" w:hAnsi="Verdana"/>
          <w:color w:val="000000"/>
          <w:sz w:val="20"/>
          <w:szCs w:val="20"/>
          <w:lang w:eastAsia="en-GB"/>
        </w:rPr>
        <w:t xml:space="preserve">here work </w:t>
      </w:r>
      <w:r w:rsidRPr="00AE1788">
        <w:rPr>
          <w:rFonts w:ascii="Verdana" w:hAnsi="Verdana"/>
          <w:color w:val="000000"/>
          <w:sz w:val="20"/>
          <w:szCs w:val="20"/>
          <w:lang w:eastAsia="en-GB"/>
        </w:rPr>
        <w:t xml:space="preserve">outside the boundary </w:t>
      </w:r>
      <w:r w:rsidR="001F32C0">
        <w:rPr>
          <w:rFonts w:ascii="Verdana" w:hAnsi="Verdana"/>
          <w:color w:val="000000"/>
          <w:sz w:val="20"/>
          <w:szCs w:val="20"/>
          <w:lang w:eastAsia="en-GB"/>
        </w:rPr>
        <w:t xml:space="preserve">is required for enabling works of making connections </w:t>
      </w:r>
      <w:r w:rsidR="00F84A8F">
        <w:rPr>
          <w:rFonts w:ascii="Verdana" w:hAnsi="Verdana"/>
          <w:color w:val="000000"/>
          <w:sz w:val="20"/>
          <w:szCs w:val="20"/>
          <w:lang w:eastAsia="en-GB"/>
        </w:rPr>
        <w:t>etc.</w:t>
      </w:r>
      <w:r w:rsidR="001F32C0">
        <w:rPr>
          <w:rFonts w:ascii="Verdana" w:hAnsi="Verdana"/>
          <w:color w:val="000000"/>
          <w:sz w:val="20"/>
          <w:szCs w:val="20"/>
          <w:lang w:eastAsia="en-GB"/>
        </w:rPr>
        <w:t xml:space="preserve"> this can only be done with approval from y</w:t>
      </w:r>
      <w:r w:rsidR="00F84A8F">
        <w:rPr>
          <w:rFonts w:ascii="Verdana" w:hAnsi="Verdana"/>
          <w:color w:val="000000"/>
          <w:sz w:val="20"/>
          <w:szCs w:val="20"/>
          <w:lang w:eastAsia="en-GB"/>
        </w:rPr>
        <w:t xml:space="preserve">ou </w:t>
      </w:r>
      <w:r w:rsidR="00DC2460">
        <w:rPr>
          <w:rFonts w:ascii="Verdana" w:hAnsi="Verdana"/>
          <w:color w:val="000000"/>
          <w:sz w:val="20"/>
          <w:szCs w:val="20"/>
          <w:lang w:eastAsia="en-GB"/>
        </w:rPr>
        <w:t>UoE contact</w:t>
      </w:r>
      <w:r w:rsidRPr="00AE1788">
        <w:rPr>
          <w:rFonts w:ascii="Verdana" w:hAnsi="Verdana"/>
          <w:color w:val="000000"/>
          <w:sz w:val="20"/>
          <w:szCs w:val="20"/>
          <w:lang w:eastAsia="en-GB"/>
        </w:rPr>
        <w:t>.</w:t>
      </w:r>
      <w:r w:rsidR="00ED3F17">
        <w:rPr>
          <w:rFonts w:ascii="Verdana" w:hAnsi="Verdana"/>
          <w:color w:val="000000"/>
          <w:sz w:val="20"/>
          <w:szCs w:val="20"/>
          <w:lang w:eastAsia="en-GB"/>
        </w:rPr>
        <w:t xml:space="preserve">  Do not use the site for any purpose other than carrying out the works.</w:t>
      </w:r>
    </w:p>
    <w:p w14:paraId="7AF5137B" w14:textId="77777777" w:rsidR="00D22263" w:rsidRPr="00AE1788" w:rsidRDefault="00D22263">
      <w:pPr>
        <w:autoSpaceDE w:val="0"/>
        <w:autoSpaceDN w:val="0"/>
        <w:adjustRightInd w:val="0"/>
        <w:ind w:left="720"/>
        <w:rPr>
          <w:rFonts w:ascii="Verdana" w:hAnsi="Verdana"/>
          <w:color w:val="000000"/>
          <w:sz w:val="20"/>
          <w:szCs w:val="20"/>
          <w:lang w:eastAsia="en-GB"/>
        </w:rPr>
      </w:pPr>
    </w:p>
    <w:p w14:paraId="26F95391" w14:textId="77777777" w:rsidR="00D22263" w:rsidRDefault="00ED3F17">
      <w:pPr>
        <w:autoSpaceDE w:val="0"/>
        <w:autoSpaceDN w:val="0"/>
        <w:adjustRightInd w:val="0"/>
        <w:rPr>
          <w:rFonts w:ascii="Verdana" w:hAnsi="Verdana"/>
          <w:color w:val="000000"/>
          <w:sz w:val="20"/>
          <w:szCs w:val="20"/>
          <w:lang w:eastAsia="en-GB"/>
        </w:rPr>
      </w:pPr>
      <w:r>
        <w:rPr>
          <w:rFonts w:ascii="Verdana" w:hAnsi="Verdana"/>
          <w:color w:val="000000"/>
          <w:sz w:val="20"/>
          <w:szCs w:val="20"/>
          <w:lang w:eastAsia="en-GB"/>
        </w:rPr>
        <w:t>10.2</w:t>
      </w:r>
      <w:r w:rsidR="00D22263">
        <w:rPr>
          <w:rFonts w:ascii="Verdana" w:hAnsi="Verdana"/>
          <w:color w:val="000000"/>
          <w:sz w:val="20"/>
          <w:szCs w:val="20"/>
          <w:lang w:eastAsia="en-GB"/>
        </w:rPr>
        <w:tab/>
      </w:r>
      <w:r w:rsidR="00272312">
        <w:rPr>
          <w:rFonts w:ascii="Verdana" w:hAnsi="Verdana"/>
          <w:b/>
          <w:color w:val="000000"/>
          <w:sz w:val="20"/>
          <w:szCs w:val="20"/>
          <w:lang w:eastAsia="en-GB"/>
        </w:rPr>
        <w:t>Protection</w:t>
      </w:r>
      <w:r w:rsidR="00D22263" w:rsidRPr="00D22263">
        <w:rPr>
          <w:rFonts w:ascii="Verdana" w:hAnsi="Verdana"/>
          <w:color w:val="000000"/>
          <w:sz w:val="20"/>
          <w:szCs w:val="20"/>
          <w:lang w:eastAsia="en-GB"/>
        </w:rPr>
        <w:t xml:space="preserve"> </w:t>
      </w:r>
    </w:p>
    <w:p w14:paraId="46079B25" w14:textId="77777777" w:rsidR="00D22263" w:rsidRDefault="00D22263">
      <w:pPr>
        <w:autoSpaceDE w:val="0"/>
        <w:autoSpaceDN w:val="0"/>
        <w:adjustRightInd w:val="0"/>
        <w:ind w:left="720"/>
        <w:rPr>
          <w:rFonts w:ascii="Verdana" w:hAnsi="Verdana"/>
          <w:color w:val="000000"/>
          <w:sz w:val="20"/>
          <w:szCs w:val="20"/>
          <w:lang w:eastAsia="en-GB"/>
        </w:rPr>
      </w:pPr>
      <w:r w:rsidRPr="00D22263">
        <w:rPr>
          <w:rFonts w:ascii="Verdana" w:hAnsi="Verdana"/>
          <w:color w:val="000000"/>
          <w:sz w:val="20"/>
          <w:szCs w:val="20"/>
          <w:lang w:eastAsia="en-GB"/>
        </w:rPr>
        <w:t xml:space="preserve">The </w:t>
      </w:r>
      <w:r w:rsidR="001F32C0">
        <w:rPr>
          <w:rFonts w:ascii="Verdana" w:hAnsi="Verdana"/>
          <w:color w:val="000000"/>
          <w:sz w:val="20"/>
          <w:szCs w:val="20"/>
          <w:lang w:eastAsia="en-GB"/>
        </w:rPr>
        <w:t>c</w:t>
      </w:r>
      <w:r w:rsidRPr="00D22263">
        <w:rPr>
          <w:rFonts w:ascii="Verdana" w:hAnsi="Verdana"/>
          <w:color w:val="000000"/>
          <w:sz w:val="20"/>
          <w:szCs w:val="20"/>
          <w:lang w:eastAsia="en-GB"/>
        </w:rPr>
        <w:t>ontractor shall provide and maintain all necessary protection to the University Staff</w:t>
      </w:r>
      <w:r w:rsidR="007067A9">
        <w:rPr>
          <w:rFonts w:ascii="Verdana" w:hAnsi="Verdana"/>
          <w:color w:val="000000"/>
          <w:sz w:val="20"/>
          <w:szCs w:val="20"/>
          <w:lang w:eastAsia="en-GB"/>
        </w:rPr>
        <w:t>,</w:t>
      </w:r>
      <w:r w:rsidRPr="00D22263">
        <w:rPr>
          <w:rFonts w:ascii="Verdana" w:hAnsi="Verdana"/>
          <w:color w:val="000000"/>
          <w:sz w:val="20"/>
          <w:szCs w:val="20"/>
          <w:lang w:eastAsia="en-GB"/>
        </w:rPr>
        <w:t xml:space="preserve"> Students</w:t>
      </w:r>
      <w:r w:rsidR="007067A9">
        <w:rPr>
          <w:rFonts w:ascii="Verdana" w:hAnsi="Verdana"/>
          <w:color w:val="000000"/>
          <w:sz w:val="20"/>
          <w:szCs w:val="20"/>
          <w:lang w:eastAsia="en-GB"/>
        </w:rPr>
        <w:t>, young people and visitors</w:t>
      </w:r>
      <w:r w:rsidR="00801F59">
        <w:rPr>
          <w:rFonts w:ascii="Verdana" w:hAnsi="Verdana"/>
          <w:color w:val="000000"/>
          <w:sz w:val="20"/>
          <w:szCs w:val="20"/>
          <w:lang w:eastAsia="en-GB"/>
        </w:rPr>
        <w:t>,</w:t>
      </w:r>
      <w:r w:rsidRPr="00D22263">
        <w:rPr>
          <w:rFonts w:ascii="Verdana" w:hAnsi="Verdana"/>
          <w:color w:val="000000"/>
          <w:sz w:val="20"/>
          <w:szCs w:val="20"/>
          <w:lang w:eastAsia="en-GB"/>
        </w:rPr>
        <w:t xml:space="preserve"> </w:t>
      </w:r>
      <w:r w:rsidR="00801F59">
        <w:rPr>
          <w:rFonts w:ascii="Verdana" w:hAnsi="Verdana"/>
          <w:color w:val="000000"/>
          <w:sz w:val="20"/>
          <w:szCs w:val="20"/>
          <w:lang w:eastAsia="en-GB"/>
        </w:rPr>
        <w:t>buildings and infrastructure</w:t>
      </w:r>
      <w:r w:rsidR="00A236C3">
        <w:rPr>
          <w:rFonts w:ascii="Verdana" w:hAnsi="Verdana"/>
          <w:color w:val="000000"/>
          <w:sz w:val="20"/>
          <w:szCs w:val="20"/>
          <w:lang w:eastAsia="en-GB"/>
        </w:rPr>
        <w:t xml:space="preserve">, including the prevention of </w:t>
      </w:r>
      <w:r w:rsidR="00D00CFA">
        <w:rPr>
          <w:rFonts w:ascii="Verdana" w:hAnsi="Verdana"/>
          <w:color w:val="000000"/>
          <w:sz w:val="20"/>
          <w:szCs w:val="20"/>
          <w:lang w:eastAsia="en-GB"/>
        </w:rPr>
        <w:t xml:space="preserve">unauthorised access to construction sites </w:t>
      </w:r>
      <w:r w:rsidRPr="00D22263">
        <w:rPr>
          <w:rFonts w:ascii="Verdana" w:hAnsi="Verdana"/>
          <w:color w:val="000000"/>
          <w:sz w:val="20"/>
          <w:szCs w:val="20"/>
          <w:lang w:eastAsia="en-GB"/>
        </w:rPr>
        <w:t>during the period of the Works. All reasonable means shall be taken to avoid inconveniencing University</w:t>
      </w:r>
      <w:r w:rsidR="00EC2966">
        <w:rPr>
          <w:rFonts w:ascii="Verdana" w:hAnsi="Verdana"/>
          <w:color w:val="000000"/>
          <w:sz w:val="20"/>
          <w:szCs w:val="20"/>
          <w:lang w:eastAsia="en-GB"/>
        </w:rPr>
        <w:t xml:space="preserve"> </w:t>
      </w:r>
      <w:r w:rsidR="00801F59">
        <w:rPr>
          <w:rFonts w:ascii="Verdana" w:hAnsi="Verdana"/>
          <w:color w:val="000000"/>
          <w:sz w:val="20"/>
          <w:szCs w:val="20"/>
          <w:lang w:eastAsia="en-GB"/>
        </w:rPr>
        <w:t>users</w:t>
      </w:r>
      <w:r w:rsidR="00801F59" w:rsidRPr="00D22263">
        <w:rPr>
          <w:rFonts w:ascii="Verdana" w:hAnsi="Verdana"/>
          <w:color w:val="000000"/>
          <w:sz w:val="20"/>
          <w:szCs w:val="20"/>
          <w:lang w:eastAsia="en-GB"/>
        </w:rPr>
        <w:t xml:space="preserve"> </w:t>
      </w:r>
      <w:r w:rsidRPr="00D22263">
        <w:rPr>
          <w:rFonts w:ascii="Verdana" w:hAnsi="Verdana"/>
          <w:color w:val="000000"/>
          <w:sz w:val="20"/>
          <w:szCs w:val="20"/>
          <w:lang w:eastAsia="en-GB"/>
        </w:rPr>
        <w:t>and visitors.</w:t>
      </w:r>
      <w:r w:rsidR="00D00CFA">
        <w:rPr>
          <w:rFonts w:ascii="Verdana" w:hAnsi="Verdana"/>
          <w:color w:val="000000"/>
          <w:sz w:val="20"/>
          <w:szCs w:val="20"/>
          <w:lang w:eastAsia="en-GB"/>
        </w:rPr>
        <w:t xml:space="preserve">  </w:t>
      </w:r>
    </w:p>
    <w:p w14:paraId="2CD7C07F" w14:textId="77777777" w:rsidR="00944268" w:rsidRDefault="00944268">
      <w:pPr>
        <w:autoSpaceDE w:val="0"/>
        <w:autoSpaceDN w:val="0"/>
        <w:adjustRightInd w:val="0"/>
        <w:ind w:left="720"/>
        <w:rPr>
          <w:rFonts w:ascii="Verdana" w:hAnsi="Verdana"/>
          <w:color w:val="000000"/>
          <w:sz w:val="20"/>
          <w:szCs w:val="20"/>
          <w:lang w:eastAsia="en-GB"/>
        </w:rPr>
      </w:pPr>
    </w:p>
    <w:p w14:paraId="6C008ABF" w14:textId="77777777" w:rsidR="00D00CFA" w:rsidRDefault="00D00CFA">
      <w:pPr>
        <w:autoSpaceDE w:val="0"/>
        <w:autoSpaceDN w:val="0"/>
        <w:adjustRightInd w:val="0"/>
        <w:ind w:left="720"/>
        <w:rPr>
          <w:rFonts w:ascii="Verdana" w:hAnsi="Verdana"/>
          <w:color w:val="000000"/>
          <w:sz w:val="20"/>
          <w:szCs w:val="20"/>
          <w:lang w:eastAsia="en-GB"/>
        </w:rPr>
      </w:pPr>
      <w:r>
        <w:rPr>
          <w:rFonts w:ascii="Verdana" w:hAnsi="Verdana"/>
          <w:color w:val="000000"/>
          <w:sz w:val="20"/>
          <w:szCs w:val="20"/>
          <w:lang w:eastAsia="en-GB"/>
        </w:rPr>
        <w:t xml:space="preserve">Where Herras fencing (or physical barriers) are necessary, </w:t>
      </w:r>
      <w:r w:rsidR="00A145ED">
        <w:rPr>
          <w:rFonts w:ascii="Verdana" w:hAnsi="Verdana"/>
          <w:color w:val="000000"/>
          <w:sz w:val="20"/>
          <w:szCs w:val="20"/>
          <w:lang w:eastAsia="en-GB"/>
        </w:rPr>
        <w:t xml:space="preserve">no more </w:t>
      </w:r>
      <w:r>
        <w:rPr>
          <w:rFonts w:ascii="Verdana" w:hAnsi="Verdana"/>
          <w:color w:val="000000"/>
          <w:sz w:val="20"/>
          <w:szCs w:val="20"/>
          <w:lang w:eastAsia="en-GB"/>
        </w:rPr>
        <w:t>than two panels should occur without bracing being in place to maintain stability.  Signage on any single panel should be limited in size to prevent the adverse effects of wind on the fencing stability.  In addition, each fence panel join must be double clamped.</w:t>
      </w:r>
    </w:p>
    <w:p w14:paraId="6BD7AD95" w14:textId="77777777" w:rsidR="00D22263" w:rsidRPr="00D22263" w:rsidRDefault="00D22263">
      <w:pPr>
        <w:autoSpaceDE w:val="0"/>
        <w:autoSpaceDN w:val="0"/>
        <w:adjustRightInd w:val="0"/>
        <w:rPr>
          <w:rFonts w:ascii="Verdana" w:hAnsi="Verdana"/>
          <w:color w:val="000000"/>
          <w:sz w:val="20"/>
          <w:szCs w:val="20"/>
          <w:lang w:eastAsia="en-GB"/>
        </w:rPr>
      </w:pPr>
      <w:r w:rsidRPr="00D22263">
        <w:rPr>
          <w:rFonts w:ascii="Verdana" w:hAnsi="Verdana"/>
          <w:color w:val="000000"/>
          <w:sz w:val="20"/>
          <w:szCs w:val="20"/>
          <w:lang w:eastAsia="en-GB"/>
        </w:rPr>
        <w:t xml:space="preserve"> </w:t>
      </w:r>
    </w:p>
    <w:p w14:paraId="4C2B120F" w14:textId="77777777" w:rsidR="00D22263" w:rsidRPr="00D22263" w:rsidRDefault="00ED3F17">
      <w:pPr>
        <w:autoSpaceDE w:val="0"/>
        <w:autoSpaceDN w:val="0"/>
        <w:adjustRightInd w:val="0"/>
        <w:rPr>
          <w:rFonts w:ascii="Verdana" w:hAnsi="Verdana"/>
          <w:color w:val="000000"/>
          <w:sz w:val="20"/>
          <w:szCs w:val="20"/>
          <w:lang w:eastAsia="en-GB"/>
        </w:rPr>
      </w:pPr>
      <w:r>
        <w:rPr>
          <w:rFonts w:ascii="Verdana" w:hAnsi="Verdana"/>
          <w:color w:val="000000"/>
          <w:sz w:val="20"/>
          <w:szCs w:val="20"/>
          <w:lang w:eastAsia="en-GB"/>
        </w:rPr>
        <w:t>10.3</w:t>
      </w:r>
      <w:r w:rsidR="00D22263">
        <w:rPr>
          <w:rFonts w:ascii="Verdana" w:hAnsi="Verdana"/>
          <w:color w:val="000000"/>
          <w:sz w:val="20"/>
          <w:szCs w:val="20"/>
          <w:lang w:eastAsia="en-GB"/>
        </w:rPr>
        <w:tab/>
      </w:r>
      <w:r w:rsidR="00272312">
        <w:rPr>
          <w:rFonts w:ascii="Verdana" w:hAnsi="Verdana"/>
          <w:b/>
          <w:color w:val="000000"/>
          <w:sz w:val="20"/>
          <w:szCs w:val="20"/>
          <w:lang w:eastAsia="en-GB"/>
        </w:rPr>
        <w:t>Emergency access</w:t>
      </w:r>
      <w:r w:rsidR="00D22263" w:rsidRPr="00D22263">
        <w:rPr>
          <w:rFonts w:ascii="Verdana" w:hAnsi="Verdana"/>
          <w:color w:val="000000"/>
          <w:sz w:val="20"/>
          <w:szCs w:val="20"/>
          <w:lang w:eastAsia="en-GB"/>
        </w:rPr>
        <w:t xml:space="preserve"> </w:t>
      </w:r>
    </w:p>
    <w:p w14:paraId="2B6096B4" w14:textId="77777777" w:rsidR="00D22263" w:rsidRDefault="00D22263">
      <w:pPr>
        <w:autoSpaceDE w:val="0"/>
        <w:autoSpaceDN w:val="0"/>
        <w:adjustRightInd w:val="0"/>
        <w:ind w:left="720"/>
        <w:rPr>
          <w:rFonts w:ascii="Verdana" w:hAnsi="Verdana"/>
          <w:color w:val="000000"/>
          <w:sz w:val="20"/>
          <w:szCs w:val="20"/>
          <w:lang w:eastAsia="en-GB"/>
        </w:rPr>
      </w:pPr>
      <w:r w:rsidRPr="00D22263">
        <w:rPr>
          <w:rFonts w:ascii="Verdana" w:hAnsi="Verdana"/>
          <w:color w:val="000000"/>
          <w:sz w:val="20"/>
          <w:szCs w:val="20"/>
          <w:lang w:eastAsia="en-GB"/>
        </w:rPr>
        <w:t xml:space="preserve">Access to the </w:t>
      </w:r>
      <w:r w:rsidR="00801F59">
        <w:rPr>
          <w:rFonts w:ascii="Verdana" w:hAnsi="Verdana"/>
          <w:color w:val="000000"/>
          <w:sz w:val="20"/>
          <w:szCs w:val="20"/>
          <w:lang w:eastAsia="en-GB"/>
        </w:rPr>
        <w:t>w</w:t>
      </w:r>
      <w:r w:rsidRPr="00D22263">
        <w:rPr>
          <w:rFonts w:ascii="Verdana" w:hAnsi="Verdana"/>
          <w:color w:val="000000"/>
          <w:sz w:val="20"/>
          <w:szCs w:val="20"/>
          <w:lang w:eastAsia="en-GB"/>
        </w:rPr>
        <w:t>orks</w:t>
      </w:r>
      <w:r w:rsidR="00801F59">
        <w:rPr>
          <w:rFonts w:ascii="Verdana" w:hAnsi="Verdana"/>
          <w:color w:val="000000"/>
          <w:sz w:val="20"/>
          <w:szCs w:val="20"/>
          <w:lang w:eastAsia="en-GB"/>
        </w:rPr>
        <w:t>/site</w:t>
      </w:r>
      <w:r w:rsidRPr="00D22263">
        <w:rPr>
          <w:rFonts w:ascii="Verdana" w:hAnsi="Verdana"/>
          <w:color w:val="000000"/>
          <w:sz w:val="20"/>
          <w:szCs w:val="20"/>
          <w:lang w:eastAsia="en-GB"/>
        </w:rPr>
        <w:t xml:space="preserve"> must be possible for the University’s security staff outside normal working hours</w:t>
      </w:r>
      <w:r w:rsidR="00801F59">
        <w:rPr>
          <w:rFonts w:ascii="Verdana" w:hAnsi="Verdana"/>
          <w:color w:val="000000"/>
          <w:sz w:val="20"/>
          <w:szCs w:val="20"/>
          <w:lang w:eastAsia="en-GB"/>
        </w:rPr>
        <w:t>;</w:t>
      </w:r>
      <w:r w:rsidR="000A4381">
        <w:rPr>
          <w:rFonts w:ascii="Verdana" w:hAnsi="Verdana"/>
          <w:color w:val="000000"/>
          <w:sz w:val="20"/>
          <w:szCs w:val="20"/>
          <w:lang w:eastAsia="en-GB"/>
        </w:rPr>
        <w:t xml:space="preserve"> </w:t>
      </w:r>
      <w:r w:rsidRPr="00D22263">
        <w:rPr>
          <w:rFonts w:ascii="Verdana" w:hAnsi="Verdana"/>
          <w:color w:val="000000"/>
          <w:sz w:val="20"/>
          <w:szCs w:val="20"/>
          <w:lang w:eastAsia="en-GB"/>
        </w:rPr>
        <w:t xml:space="preserve">this </w:t>
      </w:r>
      <w:r w:rsidR="00ED3F17">
        <w:rPr>
          <w:rFonts w:ascii="Verdana" w:hAnsi="Verdana"/>
          <w:color w:val="000000"/>
          <w:sz w:val="20"/>
          <w:szCs w:val="20"/>
          <w:lang w:eastAsia="en-GB"/>
        </w:rPr>
        <w:t xml:space="preserve">does not </w:t>
      </w:r>
      <w:r w:rsidRPr="00D22263">
        <w:rPr>
          <w:rFonts w:ascii="Verdana" w:hAnsi="Verdana"/>
          <w:color w:val="000000"/>
          <w:sz w:val="20"/>
          <w:szCs w:val="20"/>
          <w:lang w:eastAsia="en-GB"/>
        </w:rPr>
        <w:t xml:space="preserve">relieve the </w:t>
      </w:r>
      <w:r w:rsidR="00801F59">
        <w:rPr>
          <w:rFonts w:ascii="Verdana" w:hAnsi="Verdana"/>
          <w:color w:val="000000"/>
          <w:sz w:val="20"/>
          <w:szCs w:val="20"/>
          <w:lang w:eastAsia="en-GB"/>
        </w:rPr>
        <w:t>c</w:t>
      </w:r>
      <w:r w:rsidRPr="00D22263">
        <w:rPr>
          <w:rFonts w:ascii="Verdana" w:hAnsi="Verdana"/>
          <w:color w:val="000000"/>
          <w:sz w:val="20"/>
          <w:szCs w:val="20"/>
          <w:lang w:eastAsia="en-GB"/>
        </w:rPr>
        <w:t xml:space="preserve">ontractor of </w:t>
      </w:r>
      <w:r w:rsidR="00801F59">
        <w:rPr>
          <w:rFonts w:ascii="Verdana" w:hAnsi="Verdana"/>
          <w:color w:val="000000"/>
          <w:sz w:val="20"/>
          <w:szCs w:val="20"/>
          <w:lang w:eastAsia="en-GB"/>
        </w:rPr>
        <w:t>the</w:t>
      </w:r>
      <w:r w:rsidR="00801F59" w:rsidRPr="00D22263">
        <w:rPr>
          <w:rFonts w:ascii="Verdana" w:hAnsi="Verdana"/>
          <w:color w:val="000000"/>
          <w:sz w:val="20"/>
          <w:szCs w:val="20"/>
          <w:lang w:eastAsia="en-GB"/>
        </w:rPr>
        <w:t xml:space="preserve"> </w:t>
      </w:r>
      <w:r w:rsidRPr="00D22263">
        <w:rPr>
          <w:rFonts w:ascii="Verdana" w:hAnsi="Verdana"/>
          <w:color w:val="000000"/>
          <w:sz w:val="20"/>
          <w:szCs w:val="20"/>
          <w:lang w:eastAsia="en-GB"/>
        </w:rPr>
        <w:t xml:space="preserve">obligation </w:t>
      </w:r>
      <w:r w:rsidR="00801F59">
        <w:rPr>
          <w:rFonts w:ascii="Verdana" w:hAnsi="Verdana"/>
          <w:color w:val="000000"/>
          <w:sz w:val="20"/>
          <w:szCs w:val="20"/>
          <w:lang w:eastAsia="en-GB"/>
        </w:rPr>
        <w:t>to maintain a secure and safe site</w:t>
      </w:r>
      <w:r w:rsidRPr="00D22263">
        <w:rPr>
          <w:rFonts w:ascii="Verdana" w:hAnsi="Verdana"/>
          <w:color w:val="000000"/>
          <w:sz w:val="20"/>
          <w:szCs w:val="20"/>
          <w:lang w:eastAsia="en-GB"/>
        </w:rPr>
        <w:t xml:space="preserve">. The </w:t>
      </w:r>
      <w:r w:rsidR="00801F59">
        <w:rPr>
          <w:rFonts w:ascii="Verdana" w:hAnsi="Verdana"/>
          <w:color w:val="000000"/>
          <w:sz w:val="20"/>
          <w:szCs w:val="20"/>
          <w:lang w:eastAsia="en-GB"/>
        </w:rPr>
        <w:t>c</w:t>
      </w:r>
      <w:r w:rsidRPr="00D22263">
        <w:rPr>
          <w:rFonts w:ascii="Verdana" w:hAnsi="Verdana"/>
          <w:color w:val="000000"/>
          <w:sz w:val="20"/>
          <w:szCs w:val="20"/>
          <w:lang w:eastAsia="en-GB"/>
        </w:rPr>
        <w:t xml:space="preserve">ontractor shall provide the University with the names and telephone numbers of three responsible persons who may be contacted in the event of an emergency outside site hours. At all times at least one of these persons shall be contactable. </w:t>
      </w:r>
    </w:p>
    <w:p w14:paraId="33823548" w14:textId="77777777" w:rsidR="00D22263" w:rsidRPr="00D22263" w:rsidRDefault="00D22263">
      <w:pPr>
        <w:autoSpaceDE w:val="0"/>
        <w:autoSpaceDN w:val="0"/>
        <w:adjustRightInd w:val="0"/>
        <w:rPr>
          <w:rFonts w:ascii="Verdana" w:hAnsi="Verdana"/>
          <w:color w:val="000000"/>
          <w:sz w:val="20"/>
          <w:szCs w:val="20"/>
          <w:lang w:eastAsia="en-GB"/>
        </w:rPr>
      </w:pPr>
    </w:p>
    <w:p w14:paraId="2542E659" w14:textId="77777777" w:rsidR="00D22263" w:rsidRPr="00D22263" w:rsidRDefault="00ED3F17">
      <w:pPr>
        <w:autoSpaceDE w:val="0"/>
        <w:autoSpaceDN w:val="0"/>
        <w:adjustRightInd w:val="0"/>
        <w:rPr>
          <w:rFonts w:ascii="Verdana" w:hAnsi="Verdana"/>
          <w:color w:val="000000"/>
          <w:sz w:val="20"/>
          <w:szCs w:val="20"/>
          <w:lang w:eastAsia="en-GB"/>
        </w:rPr>
      </w:pPr>
      <w:r>
        <w:rPr>
          <w:rFonts w:ascii="Verdana" w:hAnsi="Verdana"/>
          <w:color w:val="000000"/>
          <w:sz w:val="20"/>
          <w:szCs w:val="20"/>
          <w:lang w:eastAsia="en-GB"/>
        </w:rPr>
        <w:t>10.4</w:t>
      </w:r>
      <w:r w:rsidR="00D22263" w:rsidRPr="00D22263">
        <w:rPr>
          <w:rFonts w:ascii="Verdana" w:hAnsi="Verdana"/>
          <w:color w:val="000000"/>
          <w:sz w:val="20"/>
          <w:szCs w:val="20"/>
          <w:lang w:eastAsia="en-GB"/>
        </w:rPr>
        <w:t xml:space="preserve"> </w:t>
      </w:r>
      <w:r w:rsidR="00D22263">
        <w:rPr>
          <w:rFonts w:ascii="Verdana" w:hAnsi="Verdana"/>
          <w:color w:val="000000"/>
          <w:sz w:val="20"/>
          <w:szCs w:val="20"/>
          <w:lang w:eastAsia="en-GB"/>
        </w:rPr>
        <w:tab/>
      </w:r>
      <w:r w:rsidR="00272312">
        <w:rPr>
          <w:rFonts w:ascii="Verdana" w:hAnsi="Verdana"/>
          <w:b/>
          <w:color w:val="000000"/>
          <w:sz w:val="20"/>
          <w:szCs w:val="20"/>
          <w:lang w:eastAsia="en-GB"/>
        </w:rPr>
        <w:t>Security (general areas)</w:t>
      </w:r>
      <w:r w:rsidR="00D22263" w:rsidRPr="00D22263">
        <w:rPr>
          <w:rFonts w:ascii="Verdana" w:hAnsi="Verdana"/>
          <w:color w:val="000000"/>
          <w:sz w:val="20"/>
          <w:szCs w:val="20"/>
          <w:lang w:eastAsia="en-GB"/>
        </w:rPr>
        <w:t xml:space="preserve"> </w:t>
      </w:r>
    </w:p>
    <w:p w14:paraId="128B99FC" w14:textId="77777777" w:rsidR="00D22263" w:rsidRDefault="00D22263">
      <w:pPr>
        <w:autoSpaceDE w:val="0"/>
        <w:autoSpaceDN w:val="0"/>
        <w:adjustRightInd w:val="0"/>
        <w:ind w:left="720"/>
        <w:rPr>
          <w:rFonts w:ascii="Verdana" w:hAnsi="Verdana"/>
          <w:color w:val="000000"/>
          <w:sz w:val="20"/>
          <w:szCs w:val="20"/>
          <w:lang w:eastAsia="en-GB"/>
        </w:rPr>
      </w:pPr>
      <w:r w:rsidRPr="00D22263">
        <w:rPr>
          <w:rFonts w:ascii="Verdana" w:hAnsi="Verdana"/>
          <w:color w:val="000000"/>
          <w:sz w:val="20"/>
          <w:szCs w:val="20"/>
          <w:lang w:eastAsia="en-GB"/>
        </w:rPr>
        <w:t xml:space="preserve">The University's security arrangements are not to be regarded as in any way contributing towards the security of either the construction site, areas of work or of the works in progress. </w:t>
      </w:r>
      <w:r w:rsidR="004A276C">
        <w:rPr>
          <w:rFonts w:ascii="Verdana" w:hAnsi="Verdana"/>
          <w:color w:val="000000"/>
          <w:sz w:val="20"/>
          <w:szCs w:val="20"/>
          <w:lang w:eastAsia="en-GB"/>
        </w:rPr>
        <w:t>Contractors are to liaise with our security manager if they are providing their own security.</w:t>
      </w:r>
    </w:p>
    <w:p w14:paraId="109F0E20" w14:textId="77777777" w:rsidR="00082589" w:rsidRDefault="00082589">
      <w:pPr>
        <w:autoSpaceDE w:val="0"/>
        <w:autoSpaceDN w:val="0"/>
        <w:adjustRightInd w:val="0"/>
        <w:ind w:left="720"/>
        <w:rPr>
          <w:rFonts w:ascii="Verdana" w:hAnsi="Verdana"/>
          <w:color w:val="000000"/>
          <w:sz w:val="20"/>
          <w:szCs w:val="20"/>
          <w:lang w:eastAsia="en-GB"/>
        </w:rPr>
      </w:pPr>
    </w:p>
    <w:p w14:paraId="40ED903B" w14:textId="77777777" w:rsidR="00082589" w:rsidRDefault="00082589" w:rsidP="00082589">
      <w:pPr>
        <w:ind w:left="720"/>
        <w:rPr>
          <w:rFonts w:ascii="Verdana" w:hAnsi="Verdana"/>
          <w:sz w:val="20"/>
          <w:szCs w:val="20"/>
        </w:rPr>
      </w:pPr>
      <w:r w:rsidRPr="00225519">
        <w:rPr>
          <w:rFonts w:ascii="Verdana" w:hAnsi="Verdana"/>
          <w:sz w:val="20"/>
          <w:szCs w:val="20"/>
        </w:rPr>
        <w:t>All construction areas in or near existing plant, buildings access routes or thoroughfares shall be adequately protected with barriers and warning notices and if required by the</w:t>
      </w:r>
      <w:r>
        <w:rPr>
          <w:rFonts w:ascii="Verdana" w:hAnsi="Verdana"/>
          <w:sz w:val="20"/>
          <w:szCs w:val="20"/>
        </w:rPr>
        <w:t xml:space="preserve"> </w:t>
      </w:r>
      <w:r w:rsidR="009F542F">
        <w:rPr>
          <w:rFonts w:ascii="Verdana" w:hAnsi="Verdana"/>
          <w:sz w:val="20"/>
          <w:szCs w:val="20"/>
        </w:rPr>
        <w:t>UoE</w:t>
      </w:r>
      <w:r w:rsidRPr="00225519">
        <w:rPr>
          <w:rFonts w:ascii="Verdana" w:hAnsi="Verdana"/>
          <w:sz w:val="20"/>
          <w:szCs w:val="20"/>
        </w:rPr>
        <w:t>, the Contractor shall post employees to prevent entry to a danger area.</w:t>
      </w:r>
    </w:p>
    <w:p w14:paraId="74C30085" w14:textId="77777777" w:rsidR="00082589" w:rsidRDefault="00082589" w:rsidP="00082589">
      <w:pPr>
        <w:ind w:left="720"/>
        <w:rPr>
          <w:rFonts w:ascii="Verdana" w:hAnsi="Verdana"/>
          <w:sz w:val="20"/>
          <w:szCs w:val="20"/>
        </w:rPr>
      </w:pPr>
    </w:p>
    <w:p w14:paraId="77F7ED64" w14:textId="77777777" w:rsidR="00082589" w:rsidRDefault="00E94063" w:rsidP="00082589">
      <w:pPr>
        <w:pStyle w:val="Default"/>
        <w:ind w:left="720"/>
        <w:rPr>
          <w:color w:val="auto"/>
          <w:sz w:val="22"/>
          <w:szCs w:val="22"/>
        </w:rPr>
      </w:pPr>
      <w:r>
        <w:rPr>
          <w:rFonts w:ascii="Verdana" w:hAnsi="Verdana" w:cs="Times New Roman"/>
          <w:color w:val="auto"/>
          <w:sz w:val="20"/>
          <w:szCs w:val="20"/>
        </w:rPr>
        <w:t>For larger works, t</w:t>
      </w:r>
      <w:r w:rsidR="00082589" w:rsidRPr="002678E1">
        <w:rPr>
          <w:rFonts w:ascii="Verdana" w:hAnsi="Verdana" w:cs="Times New Roman"/>
          <w:color w:val="auto"/>
          <w:sz w:val="20"/>
          <w:szCs w:val="20"/>
        </w:rPr>
        <w:t xml:space="preserve">he Contractor shall provide and erect an adequate temporary fence including lockable gates at the site entrance to enclose and define the area for the protection of the public and persons entering the </w:t>
      </w:r>
      <w:r w:rsidR="00082589" w:rsidRPr="002678E1">
        <w:rPr>
          <w:rFonts w:ascii="Verdana" w:hAnsi="Verdana"/>
          <w:color w:val="auto"/>
          <w:sz w:val="20"/>
          <w:szCs w:val="20"/>
        </w:rPr>
        <w:t xml:space="preserve">vicinity of the Works. </w:t>
      </w:r>
      <w:r w:rsidR="00082589">
        <w:rPr>
          <w:rFonts w:ascii="Verdana" w:hAnsi="Verdana"/>
          <w:color w:val="auto"/>
          <w:sz w:val="20"/>
          <w:szCs w:val="20"/>
        </w:rPr>
        <w:t>For all work sites t</w:t>
      </w:r>
      <w:r w:rsidR="00082589" w:rsidRPr="002678E1">
        <w:rPr>
          <w:rFonts w:ascii="Verdana" w:hAnsi="Verdana"/>
          <w:color w:val="auto"/>
          <w:sz w:val="20"/>
          <w:szCs w:val="20"/>
        </w:rPr>
        <w:t xml:space="preserve">he minimum </w:t>
      </w:r>
      <w:r w:rsidR="00082589">
        <w:rPr>
          <w:rFonts w:ascii="Verdana" w:hAnsi="Verdana"/>
          <w:color w:val="auto"/>
          <w:sz w:val="20"/>
          <w:szCs w:val="20"/>
        </w:rPr>
        <w:t>s</w:t>
      </w:r>
      <w:r w:rsidR="00082589" w:rsidRPr="002678E1">
        <w:rPr>
          <w:rFonts w:ascii="Verdana" w:hAnsi="Verdana"/>
          <w:color w:val="auto"/>
          <w:sz w:val="20"/>
          <w:szCs w:val="20"/>
        </w:rPr>
        <w:t>pecification for the fence shall be a 2.00 m high HERAS type metal fence (anti climb) or painted plywood hoarding</w:t>
      </w:r>
      <w:r w:rsidR="00082589" w:rsidRPr="002678E1">
        <w:rPr>
          <w:color w:val="auto"/>
          <w:sz w:val="22"/>
          <w:szCs w:val="22"/>
        </w:rPr>
        <w:t>.</w:t>
      </w:r>
    </w:p>
    <w:p w14:paraId="7D5B17ED" w14:textId="77777777" w:rsidR="00082589" w:rsidRDefault="00082589" w:rsidP="00082589">
      <w:pPr>
        <w:pStyle w:val="Default"/>
        <w:ind w:left="720"/>
        <w:rPr>
          <w:color w:val="auto"/>
          <w:sz w:val="22"/>
          <w:szCs w:val="22"/>
        </w:rPr>
      </w:pPr>
    </w:p>
    <w:p w14:paraId="2AB1D004" w14:textId="77777777" w:rsidR="00D22263" w:rsidRDefault="00ED3F17">
      <w:pPr>
        <w:autoSpaceDE w:val="0"/>
        <w:autoSpaceDN w:val="0"/>
        <w:adjustRightInd w:val="0"/>
        <w:rPr>
          <w:rFonts w:ascii="Verdana" w:hAnsi="Verdana"/>
          <w:color w:val="000000"/>
          <w:sz w:val="20"/>
          <w:szCs w:val="20"/>
          <w:lang w:eastAsia="en-GB"/>
        </w:rPr>
      </w:pPr>
      <w:r>
        <w:rPr>
          <w:rFonts w:ascii="Verdana" w:hAnsi="Verdana"/>
          <w:color w:val="000000"/>
          <w:sz w:val="20"/>
          <w:szCs w:val="20"/>
          <w:lang w:eastAsia="en-GB"/>
        </w:rPr>
        <w:t>10.5</w:t>
      </w:r>
      <w:r w:rsidR="00D22263" w:rsidRPr="00D22263">
        <w:rPr>
          <w:rFonts w:ascii="Verdana" w:hAnsi="Verdana"/>
          <w:color w:val="000000"/>
          <w:sz w:val="20"/>
          <w:szCs w:val="20"/>
          <w:lang w:eastAsia="en-GB"/>
        </w:rPr>
        <w:t xml:space="preserve"> </w:t>
      </w:r>
      <w:r w:rsidR="00D22263">
        <w:rPr>
          <w:rFonts w:ascii="Verdana" w:hAnsi="Verdana"/>
          <w:color w:val="000000"/>
          <w:sz w:val="20"/>
          <w:szCs w:val="20"/>
          <w:lang w:eastAsia="en-GB"/>
        </w:rPr>
        <w:tab/>
      </w:r>
      <w:r w:rsidR="00272312">
        <w:rPr>
          <w:rFonts w:ascii="Verdana" w:hAnsi="Verdana"/>
          <w:b/>
          <w:color w:val="000000"/>
          <w:sz w:val="20"/>
          <w:szCs w:val="20"/>
          <w:lang w:eastAsia="en-GB"/>
        </w:rPr>
        <w:t>Temporary site accommodation</w:t>
      </w:r>
    </w:p>
    <w:p w14:paraId="0285F91B" w14:textId="77777777" w:rsidR="00D22263" w:rsidRDefault="00D22263" w:rsidP="00931C62">
      <w:pPr>
        <w:autoSpaceDE w:val="0"/>
        <w:autoSpaceDN w:val="0"/>
        <w:adjustRightInd w:val="0"/>
        <w:ind w:firstLine="720"/>
        <w:rPr>
          <w:rFonts w:ascii="Verdana" w:hAnsi="Verdana"/>
          <w:color w:val="000000"/>
          <w:sz w:val="20"/>
          <w:szCs w:val="20"/>
          <w:lang w:eastAsia="en-GB"/>
        </w:rPr>
      </w:pPr>
      <w:r w:rsidRPr="00D22263">
        <w:rPr>
          <w:rFonts w:ascii="Verdana" w:hAnsi="Verdana"/>
          <w:color w:val="000000"/>
          <w:sz w:val="20"/>
          <w:szCs w:val="20"/>
          <w:lang w:eastAsia="en-GB"/>
        </w:rPr>
        <w:t>Positioning</w:t>
      </w:r>
      <w:r>
        <w:rPr>
          <w:rFonts w:ascii="Verdana" w:hAnsi="Verdana"/>
          <w:color w:val="000000"/>
          <w:sz w:val="20"/>
          <w:szCs w:val="20"/>
          <w:lang w:eastAsia="en-GB"/>
        </w:rPr>
        <w:t xml:space="preserve"> </w:t>
      </w:r>
      <w:r w:rsidRPr="00D22263">
        <w:rPr>
          <w:rFonts w:ascii="Verdana" w:hAnsi="Verdana"/>
          <w:color w:val="000000"/>
          <w:sz w:val="20"/>
          <w:szCs w:val="20"/>
          <w:lang w:eastAsia="en-GB"/>
        </w:rPr>
        <w:t>of temporary accommodation to be agreed wit</w:t>
      </w:r>
      <w:r w:rsidR="006E5144">
        <w:rPr>
          <w:rFonts w:ascii="Verdana" w:hAnsi="Verdana"/>
          <w:color w:val="000000"/>
          <w:sz w:val="20"/>
          <w:szCs w:val="20"/>
          <w:lang w:eastAsia="en-GB"/>
        </w:rPr>
        <w:t xml:space="preserve">h </w:t>
      </w:r>
      <w:r w:rsidR="00DC2460">
        <w:rPr>
          <w:rFonts w:ascii="Verdana" w:hAnsi="Verdana"/>
          <w:color w:val="000000"/>
          <w:sz w:val="20"/>
          <w:szCs w:val="20"/>
          <w:lang w:eastAsia="en-GB"/>
        </w:rPr>
        <w:t>UoE contact</w:t>
      </w:r>
      <w:r w:rsidRPr="00D22263">
        <w:rPr>
          <w:rFonts w:ascii="Verdana" w:hAnsi="Verdana"/>
          <w:color w:val="000000"/>
          <w:sz w:val="20"/>
          <w:szCs w:val="20"/>
          <w:lang w:eastAsia="en-GB"/>
        </w:rPr>
        <w:t xml:space="preserve"> </w:t>
      </w:r>
    </w:p>
    <w:p w14:paraId="68B23781" w14:textId="77777777" w:rsidR="00F713FD" w:rsidRDefault="00F713FD">
      <w:pPr>
        <w:autoSpaceDE w:val="0"/>
        <w:autoSpaceDN w:val="0"/>
        <w:adjustRightInd w:val="0"/>
        <w:ind w:left="720"/>
        <w:rPr>
          <w:rFonts w:ascii="Verdana" w:hAnsi="Verdana"/>
          <w:color w:val="000000"/>
          <w:sz w:val="20"/>
          <w:szCs w:val="20"/>
          <w:lang w:eastAsia="en-GB"/>
        </w:rPr>
      </w:pPr>
    </w:p>
    <w:p w14:paraId="180840A3" w14:textId="77777777" w:rsidR="00D22263" w:rsidRDefault="00ED3F17">
      <w:pPr>
        <w:autoSpaceDE w:val="0"/>
        <w:autoSpaceDN w:val="0"/>
        <w:adjustRightInd w:val="0"/>
        <w:rPr>
          <w:rFonts w:ascii="Verdana" w:hAnsi="Verdana"/>
          <w:color w:val="000000"/>
          <w:sz w:val="20"/>
          <w:szCs w:val="20"/>
          <w:lang w:eastAsia="en-GB"/>
        </w:rPr>
      </w:pPr>
      <w:r>
        <w:rPr>
          <w:rFonts w:ascii="Verdana" w:hAnsi="Verdana"/>
          <w:color w:val="000000"/>
          <w:sz w:val="20"/>
          <w:szCs w:val="20"/>
          <w:lang w:eastAsia="en-GB"/>
        </w:rPr>
        <w:t>10.6</w:t>
      </w:r>
      <w:r w:rsidR="00D22263" w:rsidRPr="00D22263">
        <w:rPr>
          <w:rFonts w:ascii="Verdana" w:hAnsi="Verdana"/>
          <w:color w:val="000000"/>
          <w:sz w:val="20"/>
          <w:szCs w:val="20"/>
          <w:lang w:eastAsia="en-GB"/>
        </w:rPr>
        <w:t xml:space="preserve"> </w:t>
      </w:r>
      <w:r w:rsidR="00D22263">
        <w:rPr>
          <w:rFonts w:ascii="Verdana" w:hAnsi="Verdana"/>
          <w:color w:val="000000"/>
          <w:sz w:val="20"/>
          <w:szCs w:val="20"/>
          <w:lang w:eastAsia="en-GB"/>
        </w:rPr>
        <w:tab/>
      </w:r>
      <w:r w:rsidR="00272312">
        <w:rPr>
          <w:rFonts w:ascii="Verdana" w:hAnsi="Verdana"/>
          <w:b/>
          <w:color w:val="000000"/>
          <w:sz w:val="20"/>
          <w:szCs w:val="20"/>
          <w:lang w:eastAsia="en-GB"/>
        </w:rPr>
        <w:t>Unloading, lay-down and storage area</w:t>
      </w:r>
      <w:r w:rsidR="00D22263" w:rsidRPr="00D22263">
        <w:rPr>
          <w:rFonts w:ascii="Verdana" w:hAnsi="Verdana"/>
          <w:color w:val="000000"/>
          <w:sz w:val="20"/>
          <w:szCs w:val="20"/>
          <w:lang w:eastAsia="en-GB"/>
        </w:rPr>
        <w:t xml:space="preserve"> </w:t>
      </w:r>
    </w:p>
    <w:p w14:paraId="0FA45F7F" w14:textId="77777777" w:rsidR="00AE1788" w:rsidRDefault="00AD6C59">
      <w:pPr>
        <w:autoSpaceDE w:val="0"/>
        <w:autoSpaceDN w:val="0"/>
        <w:adjustRightInd w:val="0"/>
        <w:ind w:left="720"/>
        <w:rPr>
          <w:rFonts w:ascii="Verdana" w:hAnsi="Verdana"/>
          <w:color w:val="000000"/>
          <w:sz w:val="20"/>
          <w:szCs w:val="20"/>
          <w:lang w:eastAsia="en-GB"/>
        </w:rPr>
      </w:pPr>
      <w:r>
        <w:rPr>
          <w:rFonts w:ascii="Verdana" w:hAnsi="Verdana"/>
          <w:color w:val="000000"/>
          <w:sz w:val="20"/>
          <w:szCs w:val="20"/>
          <w:lang w:eastAsia="en-GB"/>
        </w:rPr>
        <w:t>Where</w:t>
      </w:r>
      <w:r w:rsidR="00D22263">
        <w:rPr>
          <w:rFonts w:ascii="Verdana" w:hAnsi="Verdana"/>
          <w:color w:val="000000"/>
          <w:sz w:val="20"/>
          <w:szCs w:val="20"/>
          <w:lang w:eastAsia="en-GB"/>
        </w:rPr>
        <w:t xml:space="preserve"> lay</w:t>
      </w:r>
      <w:r w:rsidR="00801F59">
        <w:rPr>
          <w:rFonts w:ascii="Verdana" w:hAnsi="Verdana"/>
          <w:color w:val="000000"/>
          <w:sz w:val="20"/>
          <w:szCs w:val="20"/>
          <w:lang w:eastAsia="en-GB"/>
        </w:rPr>
        <w:t>-</w:t>
      </w:r>
      <w:r w:rsidR="00D22263">
        <w:rPr>
          <w:rFonts w:ascii="Verdana" w:hAnsi="Verdana"/>
          <w:color w:val="000000"/>
          <w:sz w:val="20"/>
          <w:szCs w:val="20"/>
          <w:lang w:eastAsia="en-GB"/>
        </w:rPr>
        <w:t xml:space="preserve">down areas </w:t>
      </w:r>
      <w:r>
        <w:rPr>
          <w:rFonts w:ascii="Verdana" w:hAnsi="Verdana"/>
          <w:color w:val="000000"/>
          <w:sz w:val="20"/>
          <w:szCs w:val="20"/>
          <w:lang w:eastAsia="en-GB"/>
        </w:rPr>
        <w:t>are</w:t>
      </w:r>
      <w:r w:rsidR="00ED3F17">
        <w:rPr>
          <w:rFonts w:ascii="Verdana" w:hAnsi="Verdana"/>
          <w:color w:val="000000"/>
          <w:sz w:val="20"/>
          <w:szCs w:val="20"/>
          <w:lang w:eastAsia="en-GB"/>
        </w:rPr>
        <w:t xml:space="preserve"> required by the </w:t>
      </w:r>
      <w:r w:rsidR="00801F59">
        <w:rPr>
          <w:rFonts w:ascii="Verdana" w:hAnsi="Verdana"/>
          <w:color w:val="000000"/>
          <w:sz w:val="20"/>
          <w:szCs w:val="20"/>
          <w:lang w:eastAsia="en-GB"/>
        </w:rPr>
        <w:t>c</w:t>
      </w:r>
      <w:r w:rsidR="00D22263">
        <w:rPr>
          <w:rFonts w:ascii="Verdana" w:hAnsi="Verdana"/>
          <w:color w:val="000000"/>
          <w:sz w:val="20"/>
          <w:szCs w:val="20"/>
          <w:lang w:eastAsia="en-GB"/>
        </w:rPr>
        <w:t xml:space="preserve">ontractor they must be adequately secured and fenced.  </w:t>
      </w:r>
      <w:r w:rsidR="00801F59">
        <w:rPr>
          <w:rFonts w:ascii="Verdana" w:hAnsi="Verdana"/>
          <w:color w:val="000000"/>
          <w:sz w:val="20"/>
          <w:szCs w:val="20"/>
          <w:lang w:eastAsia="en-GB"/>
        </w:rPr>
        <w:t xml:space="preserve">It is unlikely any </w:t>
      </w:r>
      <w:r w:rsidR="00D22263">
        <w:rPr>
          <w:rFonts w:ascii="Verdana" w:hAnsi="Verdana"/>
          <w:color w:val="000000"/>
          <w:sz w:val="20"/>
          <w:szCs w:val="20"/>
          <w:lang w:eastAsia="en-GB"/>
        </w:rPr>
        <w:t>separate area will be available</w:t>
      </w:r>
      <w:r w:rsidR="00801F59">
        <w:rPr>
          <w:rFonts w:ascii="Verdana" w:hAnsi="Verdana"/>
          <w:color w:val="000000"/>
          <w:sz w:val="20"/>
          <w:szCs w:val="20"/>
          <w:lang w:eastAsia="en-GB"/>
        </w:rPr>
        <w:t xml:space="preserve"> away from the works site</w:t>
      </w:r>
      <w:r w:rsidR="00D22263">
        <w:rPr>
          <w:rFonts w:ascii="Verdana" w:hAnsi="Verdana"/>
          <w:color w:val="000000"/>
          <w:sz w:val="20"/>
          <w:szCs w:val="20"/>
          <w:lang w:eastAsia="en-GB"/>
        </w:rPr>
        <w:t>.</w:t>
      </w:r>
    </w:p>
    <w:p w14:paraId="2FF03A0B" w14:textId="77777777" w:rsidR="00D22263" w:rsidRDefault="00D22263">
      <w:pPr>
        <w:autoSpaceDE w:val="0"/>
        <w:autoSpaceDN w:val="0"/>
        <w:adjustRightInd w:val="0"/>
        <w:ind w:left="720"/>
        <w:rPr>
          <w:rFonts w:ascii="Verdana" w:hAnsi="Verdana"/>
          <w:color w:val="000000"/>
          <w:sz w:val="20"/>
          <w:szCs w:val="20"/>
          <w:lang w:eastAsia="en-GB"/>
        </w:rPr>
      </w:pPr>
    </w:p>
    <w:p w14:paraId="2DEF8699" w14:textId="77777777" w:rsidR="00D22263" w:rsidRDefault="00ED3F17">
      <w:pPr>
        <w:autoSpaceDE w:val="0"/>
        <w:autoSpaceDN w:val="0"/>
        <w:adjustRightInd w:val="0"/>
        <w:rPr>
          <w:rFonts w:ascii="Verdana" w:hAnsi="Verdana"/>
          <w:color w:val="000000"/>
          <w:sz w:val="20"/>
          <w:szCs w:val="20"/>
          <w:lang w:eastAsia="en-GB"/>
        </w:rPr>
      </w:pPr>
      <w:r>
        <w:rPr>
          <w:rFonts w:ascii="Verdana" w:hAnsi="Verdana"/>
          <w:color w:val="000000"/>
          <w:sz w:val="20"/>
          <w:szCs w:val="20"/>
          <w:lang w:eastAsia="en-GB"/>
        </w:rPr>
        <w:t>10.7</w:t>
      </w:r>
      <w:r w:rsidR="00D22263">
        <w:rPr>
          <w:rFonts w:ascii="Verdana" w:hAnsi="Verdana"/>
          <w:color w:val="000000"/>
          <w:sz w:val="20"/>
          <w:szCs w:val="20"/>
          <w:lang w:eastAsia="en-GB"/>
        </w:rPr>
        <w:tab/>
      </w:r>
      <w:r w:rsidR="00272312">
        <w:rPr>
          <w:rFonts w:ascii="Verdana" w:hAnsi="Verdana"/>
          <w:b/>
          <w:color w:val="000000"/>
          <w:sz w:val="20"/>
          <w:szCs w:val="20"/>
          <w:lang w:eastAsia="en-GB"/>
        </w:rPr>
        <w:t>Traffic and pedestrian routes</w:t>
      </w:r>
    </w:p>
    <w:p w14:paraId="590B63D0" w14:textId="77777777" w:rsidR="00D22263" w:rsidRPr="00AE1788" w:rsidRDefault="00D22263">
      <w:pPr>
        <w:autoSpaceDE w:val="0"/>
        <w:autoSpaceDN w:val="0"/>
        <w:adjustRightInd w:val="0"/>
        <w:ind w:left="720"/>
        <w:rPr>
          <w:rFonts w:ascii="Verdana" w:hAnsi="Verdana"/>
          <w:color w:val="000000"/>
          <w:sz w:val="20"/>
          <w:szCs w:val="20"/>
          <w:lang w:eastAsia="en-GB"/>
        </w:rPr>
      </w:pPr>
      <w:r w:rsidRPr="00D22263">
        <w:rPr>
          <w:rFonts w:ascii="Verdana" w:hAnsi="Verdana"/>
          <w:color w:val="000000"/>
          <w:sz w:val="20"/>
          <w:szCs w:val="20"/>
          <w:lang w:eastAsia="en-GB"/>
        </w:rPr>
        <w:t>Contractor must identify</w:t>
      </w:r>
      <w:r w:rsidR="00AD6C59">
        <w:rPr>
          <w:rFonts w:ascii="Verdana" w:hAnsi="Verdana"/>
          <w:color w:val="000000"/>
          <w:sz w:val="20"/>
          <w:szCs w:val="20"/>
          <w:lang w:eastAsia="en-GB"/>
        </w:rPr>
        <w:t xml:space="preserve"> in their </w:t>
      </w:r>
      <w:r w:rsidR="00A236C3">
        <w:rPr>
          <w:rFonts w:ascii="Verdana" w:hAnsi="Verdana"/>
          <w:color w:val="000000"/>
          <w:sz w:val="20"/>
          <w:szCs w:val="20"/>
          <w:lang w:eastAsia="en-GB"/>
        </w:rPr>
        <w:t xml:space="preserve">RAMS and </w:t>
      </w:r>
      <w:r w:rsidR="00AD6C59">
        <w:rPr>
          <w:rFonts w:ascii="Verdana" w:hAnsi="Verdana"/>
          <w:color w:val="000000"/>
          <w:sz w:val="20"/>
          <w:szCs w:val="20"/>
          <w:lang w:eastAsia="en-GB"/>
        </w:rPr>
        <w:t>construction phase plan</w:t>
      </w:r>
      <w:r w:rsidRPr="00D22263">
        <w:rPr>
          <w:rFonts w:ascii="Verdana" w:hAnsi="Verdana"/>
          <w:color w:val="000000"/>
          <w:sz w:val="20"/>
          <w:szCs w:val="20"/>
          <w:lang w:eastAsia="en-GB"/>
        </w:rPr>
        <w:t xml:space="preserve"> the site management proposals for ensuring safe methods of traffic and pedestrians movement within the site and maintain access for vehicles along Valley Road and adjacent services roads. </w:t>
      </w:r>
      <w:r w:rsidR="00ED3F17">
        <w:rPr>
          <w:rFonts w:ascii="Verdana" w:hAnsi="Verdana"/>
          <w:color w:val="000000"/>
          <w:sz w:val="20"/>
          <w:szCs w:val="20"/>
          <w:lang w:eastAsia="en-GB"/>
        </w:rPr>
        <w:t>It</w:t>
      </w:r>
      <w:r w:rsidRPr="00D22263">
        <w:rPr>
          <w:rFonts w:ascii="Verdana" w:hAnsi="Verdana"/>
          <w:color w:val="000000"/>
          <w:sz w:val="20"/>
          <w:szCs w:val="20"/>
          <w:lang w:eastAsia="en-GB"/>
        </w:rPr>
        <w:t xml:space="preserve"> should also identify provision for manoeuvring vehicles in or out of the </w:t>
      </w:r>
      <w:r w:rsidR="008C0993" w:rsidRPr="00D22263">
        <w:rPr>
          <w:rFonts w:ascii="Verdana" w:hAnsi="Verdana"/>
          <w:color w:val="000000"/>
          <w:sz w:val="20"/>
          <w:szCs w:val="20"/>
          <w:lang w:eastAsia="en-GB"/>
        </w:rPr>
        <w:t>site;</w:t>
      </w:r>
      <w:r w:rsidRPr="00D22263">
        <w:rPr>
          <w:rFonts w:ascii="Verdana" w:hAnsi="Verdana"/>
          <w:color w:val="000000"/>
          <w:sz w:val="20"/>
          <w:szCs w:val="20"/>
          <w:lang w:eastAsia="en-GB"/>
        </w:rPr>
        <w:t xml:space="preserve"> including the use of Banks</w:t>
      </w:r>
      <w:r w:rsidR="00801F59">
        <w:rPr>
          <w:rFonts w:ascii="Verdana" w:hAnsi="Verdana"/>
          <w:color w:val="000000"/>
          <w:sz w:val="20"/>
          <w:szCs w:val="20"/>
          <w:lang w:eastAsia="en-GB"/>
        </w:rPr>
        <w:t>-</w:t>
      </w:r>
      <w:r w:rsidRPr="00D22263">
        <w:rPr>
          <w:rFonts w:ascii="Verdana" w:hAnsi="Verdana"/>
          <w:color w:val="000000"/>
          <w:sz w:val="20"/>
          <w:szCs w:val="20"/>
          <w:lang w:eastAsia="en-GB"/>
        </w:rPr>
        <w:t xml:space="preserve">man or Signaller </w:t>
      </w:r>
      <w:r>
        <w:rPr>
          <w:rFonts w:ascii="Verdana" w:hAnsi="Verdana"/>
          <w:color w:val="000000"/>
          <w:sz w:val="20"/>
          <w:szCs w:val="20"/>
          <w:lang w:eastAsia="en-GB"/>
        </w:rPr>
        <w:t>must be included</w:t>
      </w:r>
      <w:r w:rsidR="000A4381">
        <w:rPr>
          <w:rFonts w:ascii="Verdana" w:hAnsi="Verdana"/>
          <w:color w:val="000000"/>
          <w:sz w:val="20"/>
          <w:szCs w:val="20"/>
          <w:lang w:eastAsia="en-GB"/>
        </w:rPr>
        <w:t>.</w:t>
      </w:r>
    </w:p>
    <w:p w14:paraId="2501004D" w14:textId="77777777" w:rsidR="00AE1788" w:rsidRPr="00AE1788" w:rsidRDefault="00AE1788">
      <w:pPr>
        <w:pStyle w:val="Default"/>
        <w:rPr>
          <w:rFonts w:ascii="Verdana" w:hAnsi="Verdana"/>
          <w:color w:val="auto"/>
          <w:sz w:val="20"/>
          <w:szCs w:val="20"/>
        </w:rPr>
      </w:pPr>
    </w:p>
    <w:p w14:paraId="3275465E" w14:textId="77777777" w:rsidR="00D22263" w:rsidRDefault="00ED3F17" w:rsidP="00AB77F2">
      <w:pPr>
        <w:tabs>
          <w:tab w:val="left" w:pos="540"/>
        </w:tabs>
        <w:rPr>
          <w:rFonts w:ascii="Verdana" w:hAnsi="Verdana"/>
          <w:sz w:val="20"/>
          <w:szCs w:val="20"/>
        </w:rPr>
      </w:pPr>
      <w:r>
        <w:rPr>
          <w:rFonts w:ascii="Verdana" w:hAnsi="Verdana"/>
          <w:sz w:val="20"/>
          <w:szCs w:val="20"/>
        </w:rPr>
        <w:t>10.8</w:t>
      </w:r>
      <w:r w:rsidR="00D22263">
        <w:rPr>
          <w:rFonts w:ascii="Verdana" w:hAnsi="Verdana"/>
          <w:sz w:val="20"/>
          <w:szCs w:val="20"/>
        </w:rPr>
        <w:tab/>
      </w:r>
      <w:r w:rsidR="00D22263">
        <w:rPr>
          <w:rFonts w:ascii="Verdana" w:hAnsi="Verdana"/>
          <w:sz w:val="20"/>
          <w:szCs w:val="20"/>
        </w:rPr>
        <w:tab/>
      </w:r>
      <w:r w:rsidR="00272312">
        <w:rPr>
          <w:rFonts w:ascii="Verdana" w:hAnsi="Verdana"/>
          <w:b/>
          <w:sz w:val="20"/>
          <w:szCs w:val="20"/>
        </w:rPr>
        <w:t>Working hours</w:t>
      </w:r>
    </w:p>
    <w:p w14:paraId="5819470F" w14:textId="77777777" w:rsidR="00D22263" w:rsidRDefault="00D22263" w:rsidP="00AB77F2">
      <w:pPr>
        <w:tabs>
          <w:tab w:val="left" w:pos="540"/>
        </w:tabs>
        <w:ind w:left="720"/>
        <w:rPr>
          <w:rFonts w:ascii="Verdana" w:hAnsi="Verdana"/>
          <w:sz w:val="20"/>
          <w:szCs w:val="20"/>
        </w:rPr>
      </w:pPr>
      <w:r w:rsidRPr="00D22263">
        <w:rPr>
          <w:rFonts w:ascii="Verdana" w:hAnsi="Verdana"/>
          <w:sz w:val="20"/>
          <w:szCs w:val="20"/>
        </w:rPr>
        <w:t>Working hours shall be by agreement at contract stage. The</w:t>
      </w:r>
      <w:r w:rsidR="00566D5F">
        <w:rPr>
          <w:rFonts w:ascii="Verdana" w:hAnsi="Verdana"/>
          <w:sz w:val="20"/>
          <w:szCs w:val="20"/>
        </w:rPr>
        <w:t xml:space="preserve">re are </w:t>
      </w:r>
      <w:r w:rsidR="006A4655">
        <w:rPr>
          <w:rFonts w:ascii="Verdana" w:hAnsi="Verdana"/>
          <w:sz w:val="20"/>
          <w:szCs w:val="20"/>
        </w:rPr>
        <w:t xml:space="preserve">generally </w:t>
      </w:r>
      <w:r w:rsidR="00566D5F">
        <w:rPr>
          <w:rFonts w:ascii="Verdana" w:hAnsi="Verdana"/>
          <w:sz w:val="20"/>
          <w:szCs w:val="20"/>
        </w:rPr>
        <w:t>no restrictions for working between</w:t>
      </w:r>
      <w:r w:rsidRPr="00D22263">
        <w:rPr>
          <w:rFonts w:ascii="Verdana" w:hAnsi="Verdana"/>
          <w:sz w:val="20"/>
          <w:szCs w:val="20"/>
        </w:rPr>
        <w:t xml:space="preserve"> 07</w:t>
      </w:r>
      <w:r w:rsidR="00566D5F">
        <w:rPr>
          <w:rFonts w:ascii="Verdana" w:hAnsi="Verdana"/>
          <w:sz w:val="20"/>
          <w:szCs w:val="20"/>
        </w:rPr>
        <w:t>.</w:t>
      </w:r>
      <w:r w:rsidRPr="00D22263">
        <w:rPr>
          <w:rFonts w:ascii="Verdana" w:hAnsi="Verdana"/>
          <w:sz w:val="20"/>
          <w:szCs w:val="20"/>
        </w:rPr>
        <w:t>00 hours and 19</w:t>
      </w:r>
      <w:r w:rsidR="00566D5F">
        <w:rPr>
          <w:rFonts w:ascii="Verdana" w:hAnsi="Verdana"/>
          <w:sz w:val="20"/>
          <w:szCs w:val="20"/>
        </w:rPr>
        <w:t>.</w:t>
      </w:r>
      <w:r w:rsidRPr="00D22263">
        <w:rPr>
          <w:rFonts w:ascii="Verdana" w:hAnsi="Verdana"/>
          <w:sz w:val="20"/>
          <w:szCs w:val="20"/>
        </w:rPr>
        <w:t xml:space="preserve">00 hours Monday </w:t>
      </w:r>
      <w:r w:rsidR="00566D5F">
        <w:rPr>
          <w:rFonts w:ascii="Verdana" w:hAnsi="Verdana"/>
          <w:sz w:val="20"/>
          <w:szCs w:val="20"/>
        </w:rPr>
        <w:t>–</w:t>
      </w:r>
      <w:r w:rsidRPr="00D22263">
        <w:rPr>
          <w:rFonts w:ascii="Verdana" w:hAnsi="Verdana"/>
          <w:sz w:val="20"/>
          <w:szCs w:val="20"/>
        </w:rPr>
        <w:t xml:space="preserve"> </w:t>
      </w:r>
      <w:r w:rsidR="00566D5F">
        <w:rPr>
          <w:rFonts w:ascii="Verdana" w:hAnsi="Verdana"/>
          <w:sz w:val="20"/>
          <w:szCs w:val="20"/>
        </w:rPr>
        <w:t>Friday unless in or adjacent to accommodation area</w:t>
      </w:r>
      <w:r w:rsidR="006A4655">
        <w:rPr>
          <w:rFonts w:ascii="Verdana" w:hAnsi="Verdana"/>
          <w:sz w:val="20"/>
          <w:szCs w:val="20"/>
        </w:rPr>
        <w:t>s</w:t>
      </w:r>
      <w:r w:rsidR="00A236C3">
        <w:rPr>
          <w:rFonts w:ascii="Verdana" w:hAnsi="Verdana"/>
          <w:sz w:val="20"/>
          <w:szCs w:val="20"/>
        </w:rPr>
        <w:t xml:space="preserve"> or during exam times</w:t>
      </w:r>
      <w:r w:rsidRPr="00D22263">
        <w:rPr>
          <w:rFonts w:ascii="Verdana" w:hAnsi="Verdana"/>
          <w:sz w:val="20"/>
          <w:szCs w:val="20"/>
        </w:rPr>
        <w:t xml:space="preserve">. </w:t>
      </w:r>
      <w:r w:rsidR="00566D5F">
        <w:rPr>
          <w:rFonts w:ascii="Verdana" w:hAnsi="Verdana"/>
          <w:sz w:val="20"/>
          <w:szCs w:val="20"/>
        </w:rPr>
        <w:t>W</w:t>
      </w:r>
      <w:r w:rsidRPr="00D22263">
        <w:rPr>
          <w:rFonts w:ascii="Verdana" w:hAnsi="Verdana"/>
          <w:sz w:val="20"/>
          <w:szCs w:val="20"/>
        </w:rPr>
        <w:t>orking outside the</w:t>
      </w:r>
      <w:r w:rsidR="00566D5F">
        <w:rPr>
          <w:rFonts w:ascii="Verdana" w:hAnsi="Verdana"/>
          <w:sz w:val="20"/>
          <w:szCs w:val="20"/>
        </w:rPr>
        <w:t>se</w:t>
      </w:r>
      <w:r w:rsidRPr="00D22263">
        <w:rPr>
          <w:rFonts w:ascii="Verdana" w:hAnsi="Verdana"/>
          <w:sz w:val="20"/>
          <w:szCs w:val="20"/>
        </w:rPr>
        <w:t xml:space="preserve"> hours will </w:t>
      </w:r>
      <w:r w:rsidR="00566D5F">
        <w:rPr>
          <w:rFonts w:ascii="Verdana" w:hAnsi="Verdana"/>
          <w:sz w:val="20"/>
          <w:szCs w:val="20"/>
        </w:rPr>
        <w:t xml:space="preserve">only </w:t>
      </w:r>
      <w:r w:rsidRPr="00D22263">
        <w:rPr>
          <w:rFonts w:ascii="Verdana" w:hAnsi="Verdana"/>
          <w:sz w:val="20"/>
          <w:szCs w:val="20"/>
        </w:rPr>
        <w:t xml:space="preserve">be permitted </w:t>
      </w:r>
      <w:r w:rsidR="00566D5F">
        <w:rPr>
          <w:rFonts w:ascii="Verdana" w:hAnsi="Verdana"/>
          <w:sz w:val="20"/>
          <w:szCs w:val="20"/>
        </w:rPr>
        <w:t xml:space="preserve">by prior arrangement with the </w:t>
      </w:r>
      <w:r w:rsidR="00DC2460">
        <w:rPr>
          <w:rFonts w:ascii="Verdana" w:hAnsi="Verdana"/>
          <w:sz w:val="20"/>
          <w:szCs w:val="20"/>
        </w:rPr>
        <w:t>UoE contact</w:t>
      </w:r>
      <w:r w:rsidR="00566D5F">
        <w:rPr>
          <w:rFonts w:ascii="Verdana" w:hAnsi="Verdana"/>
          <w:sz w:val="20"/>
          <w:szCs w:val="20"/>
        </w:rPr>
        <w:t>/project manager or in the event of</w:t>
      </w:r>
      <w:r w:rsidR="00ED3F17">
        <w:rPr>
          <w:rFonts w:ascii="Verdana" w:hAnsi="Verdana"/>
          <w:sz w:val="20"/>
          <w:szCs w:val="20"/>
        </w:rPr>
        <w:t xml:space="preserve"> an emergency</w:t>
      </w:r>
      <w:r w:rsidRPr="00D22263">
        <w:rPr>
          <w:rFonts w:ascii="Verdana" w:hAnsi="Verdana"/>
          <w:sz w:val="20"/>
          <w:szCs w:val="20"/>
        </w:rPr>
        <w:t xml:space="preserve">. </w:t>
      </w:r>
    </w:p>
    <w:p w14:paraId="5CC7EC27" w14:textId="77777777" w:rsidR="00D22263" w:rsidRPr="00D22263" w:rsidRDefault="00D22263" w:rsidP="00AB77F2">
      <w:pPr>
        <w:tabs>
          <w:tab w:val="left" w:pos="540"/>
        </w:tabs>
        <w:ind w:left="720"/>
        <w:rPr>
          <w:rFonts w:ascii="Verdana" w:hAnsi="Verdana"/>
          <w:sz w:val="20"/>
          <w:szCs w:val="20"/>
        </w:rPr>
      </w:pPr>
    </w:p>
    <w:p w14:paraId="7CBB8EF9" w14:textId="77777777" w:rsidR="008C0993" w:rsidRDefault="008C0993" w:rsidP="00AB77F2">
      <w:pPr>
        <w:tabs>
          <w:tab w:val="left" w:pos="540"/>
        </w:tabs>
        <w:ind w:left="720"/>
        <w:rPr>
          <w:rFonts w:ascii="Verdana" w:hAnsi="Verdana"/>
          <w:sz w:val="20"/>
          <w:szCs w:val="20"/>
        </w:rPr>
      </w:pPr>
      <w:r>
        <w:rPr>
          <w:rFonts w:ascii="Verdana" w:hAnsi="Verdana"/>
          <w:sz w:val="20"/>
          <w:szCs w:val="20"/>
        </w:rPr>
        <w:t xml:space="preserve">No works whatsoever shall be permitted during the </w:t>
      </w:r>
      <w:r>
        <w:rPr>
          <w:rFonts w:ascii="Verdana" w:hAnsi="Verdana"/>
          <w:b/>
          <w:sz w:val="20"/>
          <w:szCs w:val="20"/>
        </w:rPr>
        <w:t xml:space="preserve">Degree Congregation dates (held during July each year). </w:t>
      </w:r>
      <w:r>
        <w:rPr>
          <w:rFonts w:ascii="Verdana" w:hAnsi="Verdana"/>
          <w:sz w:val="20"/>
          <w:szCs w:val="20"/>
        </w:rPr>
        <w:t xml:space="preserve">Exact dates shall be confirmed by the EMS project officer.  The site shall be left clean and tidy during this period.  No construction workers will be permitted on </w:t>
      </w:r>
      <w:r w:rsidR="006A4655">
        <w:rPr>
          <w:rFonts w:ascii="Verdana" w:hAnsi="Verdana"/>
          <w:sz w:val="20"/>
          <w:szCs w:val="20"/>
        </w:rPr>
        <w:t>c</w:t>
      </w:r>
      <w:r>
        <w:rPr>
          <w:rFonts w:ascii="Verdana" w:hAnsi="Verdana"/>
          <w:sz w:val="20"/>
          <w:szCs w:val="20"/>
        </w:rPr>
        <w:t xml:space="preserve">ampus during this time. </w:t>
      </w:r>
    </w:p>
    <w:p w14:paraId="4268DB7F" w14:textId="77777777" w:rsidR="006A4655" w:rsidRDefault="006A4655" w:rsidP="00AB77F2">
      <w:pPr>
        <w:tabs>
          <w:tab w:val="left" w:pos="540"/>
        </w:tabs>
        <w:ind w:left="720"/>
        <w:rPr>
          <w:rFonts w:ascii="Verdana" w:hAnsi="Verdana"/>
          <w:sz w:val="20"/>
          <w:szCs w:val="20"/>
        </w:rPr>
      </w:pPr>
    </w:p>
    <w:p w14:paraId="4BB9667C" w14:textId="77777777" w:rsidR="004D138F" w:rsidRDefault="00ED3F17" w:rsidP="00AB77F2">
      <w:pPr>
        <w:tabs>
          <w:tab w:val="left" w:pos="540"/>
        </w:tabs>
        <w:ind w:left="720"/>
        <w:rPr>
          <w:rFonts w:ascii="Verdana" w:hAnsi="Verdana"/>
          <w:sz w:val="20"/>
          <w:szCs w:val="20"/>
        </w:rPr>
      </w:pPr>
      <w:r>
        <w:rPr>
          <w:rFonts w:ascii="Verdana" w:hAnsi="Verdana"/>
          <w:sz w:val="20"/>
          <w:szCs w:val="20"/>
        </w:rPr>
        <w:t>A</w:t>
      </w:r>
      <w:r w:rsidR="00D201D8">
        <w:rPr>
          <w:rFonts w:ascii="Verdana" w:hAnsi="Verdana"/>
          <w:sz w:val="20"/>
          <w:szCs w:val="20"/>
        </w:rPr>
        <w:t>ll works shall be carried out without undue inconvenience</w:t>
      </w:r>
      <w:r w:rsidR="00EC2966">
        <w:rPr>
          <w:rFonts w:ascii="Verdana" w:hAnsi="Verdana"/>
          <w:sz w:val="20"/>
          <w:szCs w:val="20"/>
        </w:rPr>
        <w:t>,</w:t>
      </w:r>
      <w:r w:rsidR="00D201D8">
        <w:rPr>
          <w:rFonts w:ascii="Verdana" w:hAnsi="Verdana"/>
          <w:sz w:val="20"/>
          <w:szCs w:val="20"/>
        </w:rPr>
        <w:t xml:space="preserve"> nuisance and danger to occupants and users.</w:t>
      </w:r>
    </w:p>
    <w:p w14:paraId="229D8A9A" w14:textId="77777777" w:rsidR="008C0993" w:rsidRDefault="008C0993" w:rsidP="00AB77F2">
      <w:pPr>
        <w:tabs>
          <w:tab w:val="left" w:pos="540"/>
        </w:tabs>
        <w:rPr>
          <w:rFonts w:ascii="Verdana" w:hAnsi="Verdana"/>
          <w:sz w:val="20"/>
          <w:szCs w:val="20"/>
        </w:rPr>
      </w:pPr>
    </w:p>
    <w:p w14:paraId="10DAEA79" w14:textId="77777777" w:rsidR="008C0993" w:rsidRDefault="00ED3F17" w:rsidP="00AB77F2">
      <w:pPr>
        <w:tabs>
          <w:tab w:val="left" w:pos="540"/>
        </w:tabs>
        <w:rPr>
          <w:rFonts w:ascii="Verdana" w:hAnsi="Verdana"/>
          <w:sz w:val="20"/>
          <w:szCs w:val="20"/>
        </w:rPr>
      </w:pPr>
      <w:r>
        <w:rPr>
          <w:rFonts w:ascii="Verdana" w:hAnsi="Verdana"/>
          <w:sz w:val="20"/>
          <w:szCs w:val="20"/>
        </w:rPr>
        <w:t>10.9</w:t>
      </w:r>
      <w:r w:rsidR="008C0993">
        <w:rPr>
          <w:rFonts w:ascii="Verdana" w:hAnsi="Verdana"/>
          <w:sz w:val="20"/>
          <w:szCs w:val="20"/>
        </w:rPr>
        <w:tab/>
      </w:r>
      <w:r w:rsidR="005C574C">
        <w:rPr>
          <w:rFonts w:ascii="Verdana" w:hAnsi="Verdana"/>
          <w:sz w:val="20"/>
          <w:szCs w:val="20"/>
        </w:rPr>
        <w:tab/>
      </w:r>
      <w:r w:rsidR="00AA07B7">
        <w:rPr>
          <w:rFonts w:ascii="Verdana" w:hAnsi="Verdana"/>
          <w:b/>
          <w:sz w:val="20"/>
          <w:szCs w:val="20"/>
        </w:rPr>
        <w:t>Impact upon property and occupants of buildings</w:t>
      </w:r>
    </w:p>
    <w:p w14:paraId="3961E419" w14:textId="77777777" w:rsidR="008C0993" w:rsidRDefault="00FE3D0B" w:rsidP="00AB77F2">
      <w:pPr>
        <w:tabs>
          <w:tab w:val="left" w:pos="540"/>
        </w:tabs>
        <w:ind w:left="720"/>
        <w:rPr>
          <w:rFonts w:ascii="Verdana" w:hAnsi="Verdana"/>
          <w:sz w:val="20"/>
          <w:szCs w:val="20"/>
        </w:rPr>
      </w:pPr>
      <w:r>
        <w:rPr>
          <w:rFonts w:ascii="Verdana" w:hAnsi="Verdana"/>
          <w:sz w:val="20"/>
          <w:szCs w:val="20"/>
        </w:rPr>
        <w:t>The Campus buildings are likely to be in use at any time, day or night 24/7, contractors and their staff must bear this in mind</w:t>
      </w:r>
      <w:r w:rsidR="00A236C3">
        <w:rPr>
          <w:rFonts w:ascii="Verdana" w:hAnsi="Verdana"/>
          <w:sz w:val="20"/>
          <w:szCs w:val="20"/>
        </w:rPr>
        <w:t>.</w:t>
      </w:r>
      <w:r w:rsidR="00E631DD">
        <w:rPr>
          <w:rFonts w:ascii="Verdana" w:hAnsi="Verdana"/>
          <w:sz w:val="20"/>
          <w:szCs w:val="20"/>
        </w:rPr>
        <w:t xml:space="preserve"> Contractors shall be rigidly confined to the areas in which the work is taking place and take reasonable precaution to prevent damage to adjoining property, obtain permission to erect scaffolding and pay all charges, clear away, make good and bear the cost of any necessary repairs.</w:t>
      </w:r>
    </w:p>
    <w:p w14:paraId="7B785923" w14:textId="77777777" w:rsidR="00E631DD" w:rsidRDefault="00E631DD" w:rsidP="00AB77F2">
      <w:pPr>
        <w:tabs>
          <w:tab w:val="left" w:pos="540"/>
        </w:tabs>
        <w:ind w:left="720"/>
        <w:rPr>
          <w:rFonts w:ascii="Verdana" w:hAnsi="Verdana"/>
          <w:sz w:val="20"/>
          <w:szCs w:val="20"/>
        </w:rPr>
      </w:pPr>
    </w:p>
    <w:p w14:paraId="53008D8C" w14:textId="77777777" w:rsidR="00E631DD" w:rsidRDefault="00ED3F17" w:rsidP="00AB77F2">
      <w:pPr>
        <w:tabs>
          <w:tab w:val="left" w:pos="540"/>
        </w:tabs>
        <w:ind w:left="720" w:hanging="720"/>
        <w:rPr>
          <w:rFonts w:ascii="Verdana" w:hAnsi="Verdana"/>
          <w:sz w:val="20"/>
          <w:szCs w:val="20"/>
        </w:rPr>
      </w:pPr>
      <w:r>
        <w:rPr>
          <w:rFonts w:ascii="Verdana" w:hAnsi="Verdana"/>
          <w:sz w:val="20"/>
          <w:szCs w:val="20"/>
        </w:rPr>
        <w:t>10.10</w:t>
      </w:r>
      <w:r w:rsidR="00E631DD">
        <w:rPr>
          <w:rFonts w:ascii="Verdana" w:hAnsi="Verdana"/>
          <w:sz w:val="20"/>
          <w:szCs w:val="20"/>
        </w:rPr>
        <w:tab/>
      </w:r>
      <w:r w:rsidR="00DB5EC5">
        <w:rPr>
          <w:rFonts w:ascii="Verdana" w:hAnsi="Verdana"/>
          <w:sz w:val="20"/>
          <w:szCs w:val="20"/>
        </w:rPr>
        <w:t>Where necessary</w:t>
      </w:r>
      <w:r w:rsidR="00A236C3">
        <w:rPr>
          <w:rFonts w:ascii="Verdana" w:hAnsi="Verdana"/>
          <w:sz w:val="20"/>
          <w:szCs w:val="20"/>
        </w:rPr>
        <w:t xml:space="preserve"> or when agreed </w:t>
      </w:r>
      <w:r w:rsidR="00DC2460">
        <w:rPr>
          <w:rFonts w:ascii="Verdana" w:hAnsi="Verdana"/>
          <w:sz w:val="20"/>
          <w:szCs w:val="20"/>
        </w:rPr>
        <w:t>UoE contact</w:t>
      </w:r>
      <w:r w:rsidR="002D226F">
        <w:rPr>
          <w:rFonts w:ascii="Verdana" w:hAnsi="Verdana"/>
          <w:sz w:val="20"/>
          <w:szCs w:val="20"/>
        </w:rPr>
        <w:t xml:space="preserve"> is to </w:t>
      </w:r>
      <w:r w:rsidR="00DB5EC5">
        <w:rPr>
          <w:rFonts w:ascii="Verdana" w:hAnsi="Verdana"/>
          <w:sz w:val="20"/>
          <w:szCs w:val="20"/>
        </w:rPr>
        <w:t>n</w:t>
      </w:r>
      <w:r w:rsidR="00E631DD">
        <w:rPr>
          <w:rFonts w:ascii="Verdana" w:hAnsi="Verdana"/>
          <w:sz w:val="20"/>
          <w:szCs w:val="20"/>
        </w:rPr>
        <w:t>ot</w:t>
      </w:r>
      <w:r w:rsidR="00C35113">
        <w:rPr>
          <w:rFonts w:ascii="Verdana" w:hAnsi="Verdana"/>
          <w:sz w:val="20"/>
          <w:szCs w:val="20"/>
        </w:rPr>
        <w:t>ify all service authorities and/or adjacent owners of the proposed works in adequate time prior to commencing site operations.  Before starting check and park positions of existing mains/services.  Where positions are not shown on the drawings obtain the relevant details from service authorities or other owners.  Observe</w:t>
      </w:r>
      <w:r w:rsidR="00427F41">
        <w:rPr>
          <w:rFonts w:ascii="Verdana" w:hAnsi="Verdana"/>
          <w:sz w:val="20"/>
          <w:szCs w:val="20"/>
        </w:rPr>
        <w:t xml:space="preserve"> service authority’s recommendations for work adjacent to existing services.</w:t>
      </w:r>
    </w:p>
    <w:p w14:paraId="57431B2F" w14:textId="77777777" w:rsidR="00F110C6" w:rsidRDefault="00F110C6" w:rsidP="00AB77F2">
      <w:pPr>
        <w:tabs>
          <w:tab w:val="left" w:pos="540"/>
        </w:tabs>
        <w:ind w:left="720" w:hanging="720"/>
        <w:rPr>
          <w:rFonts w:ascii="Verdana" w:hAnsi="Verdana"/>
          <w:sz w:val="20"/>
          <w:szCs w:val="20"/>
        </w:rPr>
      </w:pPr>
    </w:p>
    <w:p w14:paraId="4476C66C" w14:textId="77777777" w:rsidR="00F110C6" w:rsidRPr="00F110C6" w:rsidRDefault="00F110C6" w:rsidP="00AB77F2">
      <w:pPr>
        <w:tabs>
          <w:tab w:val="left" w:pos="540"/>
        </w:tabs>
        <w:ind w:left="720" w:hanging="720"/>
        <w:rPr>
          <w:rFonts w:ascii="Verdana" w:hAnsi="Verdana"/>
          <w:sz w:val="20"/>
          <w:szCs w:val="20"/>
        </w:rPr>
      </w:pPr>
      <w:r>
        <w:rPr>
          <w:rFonts w:ascii="Verdana" w:hAnsi="Verdana"/>
          <w:sz w:val="20"/>
          <w:szCs w:val="20"/>
        </w:rPr>
        <w:tab/>
      </w:r>
      <w:r>
        <w:rPr>
          <w:rFonts w:ascii="Verdana" w:hAnsi="Verdana"/>
          <w:sz w:val="20"/>
          <w:szCs w:val="20"/>
        </w:rPr>
        <w:tab/>
      </w:r>
      <w:r w:rsidRPr="00F110C6">
        <w:rPr>
          <w:rFonts w:ascii="Verdana" w:hAnsi="Verdana"/>
          <w:sz w:val="20"/>
          <w:szCs w:val="20"/>
        </w:rPr>
        <w:t xml:space="preserve">If any damage to services results from the execution of the </w:t>
      </w:r>
      <w:r w:rsidR="00DB5EC5">
        <w:rPr>
          <w:rFonts w:ascii="Verdana" w:hAnsi="Verdana"/>
          <w:sz w:val="20"/>
          <w:szCs w:val="20"/>
        </w:rPr>
        <w:t>w</w:t>
      </w:r>
      <w:r w:rsidRPr="00F110C6">
        <w:rPr>
          <w:rFonts w:ascii="Verdana" w:hAnsi="Verdana"/>
          <w:sz w:val="20"/>
          <w:szCs w:val="20"/>
        </w:rPr>
        <w:t>orks, immedi</w:t>
      </w:r>
      <w:r w:rsidR="006E5144">
        <w:rPr>
          <w:rFonts w:ascii="Verdana" w:hAnsi="Verdana"/>
          <w:sz w:val="20"/>
          <w:szCs w:val="20"/>
        </w:rPr>
        <w:t xml:space="preserve">ately </w:t>
      </w:r>
      <w:r w:rsidR="00DB5EC5">
        <w:rPr>
          <w:rFonts w:ascii="Verdana" w:hAnsi="Verdana"/>
          <w:sz w:val="20"/>
          <w:szCs w:val="20"/>
        </w:rPr>
        <w:t xml:space="preserve">make safe and </w:t>
      </w:r>
      <w:r w:rsidR="006E5144">
        <w:rPr>
          <w:rFonts w:ascii="Verdana" w:hAnsi="Verdana"/>
          <w:sz w:val="20"/>
          <w:szCs w:val="20"/>
        </w:rPr>
        <w:t xml:space="preserve">notify </w:t>
      </w:r>
      <w:r w:rsidR="00A236C3">
        <w:rPr>
          <w:rFonts w:ascii="Verdana" w:hAnsi="Verdana"/>
          <w:sz w:val="20"/>
          <w:szCs w:val="20"/>
        </w:rPr>
        <w:t>EMS</w:t>
      </w:r>
      <w:r w:rsidR="00A236C3" w:rsidRPr="00F110C6">
        <w:rPr>
          <w:rFonts w:ascii="Verdana" w:hAnsi="Verdana"/>
          <w:sz w:val="20"/>
          <w:szCs w:val="20"/>
        </w:rPr>
        <w:t xml:space="preserve"> </w:t>
      </w:r>
      <w:r w:rsidRPr="00F110C6">
        <w:rPr>
          <w:rFonts w:ascii="Verdana" w:hAnsi="Verdana"/>
          <w:sz w:val="20"/>
          <w:szCs w:val="20"/>
        </w:rPr>
        <w:t xml:space="preserve">and </w:t>
      </w:r>
      <w:r w:rsidR="00F65451">
        <w:rPr>
          <w:rFonts w:ascii="Verdana" w:hAnsi="Verdana"/>
          <w:sz w:val="20"/>
          <w:szCs w:val="20"/>
        </w:rPr>
        <w:t xml:space="preserve">the </w:t>
      </w:r>
      <w:r w:rsidRPr="00F110C6">
        <w:rPr>
          <w:rFonts w:ascii="Verdana" w:hAnsi="Verdana"/>
          <w:sz w:val="20"/>
          <w:szCs w:val="20"/>
        </w:rPr>
        <w:t xml:space="preserve">appropriate service authority. </w:t>
      </w:r>
      <w:r w:rsidR="00DB5EC5">
        <w:rPr>
          <w:rFonts w:ascii="Verdana" w:hAnsi="Verdana"/>
          <w:sz w:val="20"/>
          <w:szCs w:val="20"/>
        </w:rPr>
        <w:t>Subsequently m</w:t>
      </w:r>
      <w:r w:rsidRPr="00F110C6">
        <w:rPr>
          <w:rFonts w:ascii="Verdana" w:hAnsi="Verdana"/>
          <w:sz w:val="20"/>
          <w:szCs w:val="20"/>
        </w:rPr>
        <w:t xml:space="preserve">ake arrangements for the work to be made good to the satisfaction of the service authority or owner as appropriate. Any measures </w:t>
      </w:r>
      <w:r w:rsidR="006E5144">
        <w:rPr>
          <w:rFonts w:ascii="Verdana" w:hAnsi="Verdana"/>
          <w:sz w:val="20"/>
          <w:szCs w:val="20"/>
        </w:rPr>
        <w:t>taken by the</w:t>
      </w:r>
      <w:r w:rsidR="00F65451">
        <w:rPr>
          <w:rFonts w:ascii="Verdana" w:hAnsi="Verdana"/>
          <w:sz w:val="20"/>
          <w:szCs w:val="20"/>
        </w:rPr>
        <w:t xml:space="preserve"> University</w:t>
      </w:r>
      <w:r w:rsidR="00F65451" w:rsidRPr="00F110C6">
        <w:rPr>
          <w:rFonts w:ascii="Verdana" w:hAnsi="Verdana"/>
          <w:sz w:val="20"/>
          <w:szCs w:val="20"/>
        </w:rPr>
        <w:t xml:space="preserve"> </w:t>
      </w:r>
      <w:r w:rsidRPr="00F110C6">
        <w:rPr>
          <w:rFonts w:ascii="Verdana" w:hAnsi="Verdana"/>
          <w:sz w:val="20"/>
          <w:szCs w:val="20"/>
        </w:rPr>
        <w:t xml:space="preserve">to deal with an emergency will not affect the extent of the </w:t>
      </w:r>
      <w:r w:rsidR="00DB5EC5">
        <w:rPr>
          <w:rFonts w:ascii="Verdana" w:hAnsi="Verdana"/>
          <w:sz w:val="20"/>
          <w:szCs w:val="20"/>
        </w:rPr>
        <w:t>c</w:t>
      </w:r>
      <w:r w:rsidRPr="00F110C6">
        <w:rPr>
          <w:rFonts w:ascii="Verdana" w:hAnsi="Verdana"/>
          <w:sz w:val="20"/>
          <w:szCs w:val="20"/>
        </w:rPr>
        <w:t>ontractor's liability.</w:t>
      </w:r>
    </w:p>
    <w:p w14:paraId="1BA6E9BD" w14:textId="77777777" w:rsidR="00F92D81" w:rsidRPr="00F110C6" w:rsidRDefault="00F92D81" w:rsidP="00AB77F2">
      <w:pPr>
        <w:ind w:left="720" w:hanging="720"/>
        <w:rPr>
          <w:rFonts w:ascii="Verdana" w:hAnsi="Verdana"/>
          <w:sz w:val="20"/>
          <w:szCs w:val="20"/>
        </w:rPr>
      </w:pPr>
    </w:p>
    <w:p w14:paraId="6D61BC97" w14:textId="77777777" w:rsidR="008F63C0" w:rsidRDefault="00F110C6" w:rsidP="00AB77F2">
      <w:pPr>
        <w:ind w:left="720"/>
        <w:rPr>
          <w:rFonts w:ascii="Verdana" w:hAnsi="Verdana"/>
          <w:sz w:val="20"/>
          <w:szCs w:val="20"/>
        </w:rPr>
      </w:pPr>
      <w:r w:rsidRPr="00F110C6">
        <w:rPr>
          <w:rFonts w:ascii="Verdana" w:hAnsi="Verdana"/>
          <w:sz w:val="20"/>
          <w:szCs w:val="20"/>
        </w:rPr>
        <w:t>Replace marker tapes or protective covers disturbed during site operations to the service authority's recommendations.</w:t>
      </w:r>
    </w:p>
    <w:p w14:paraId="598CF141" w14:textId="77777777" w:rsidR="00F110C6" w:rsidRDefault="00F110C6" w:rsidP="00AB77F2">
      <w:pPr>
        <w:ind w:left="720"/>
        <w:rPr>
          <w:rFonts w:ascii="Verdana" w:hAnsi="Verdana"/>
          <w:sz w:val="20"/>
          <w:szCs w:val="20"/>
        </w:rPr>
      </w:pPr>
    </w:p>
    <w:p w14:paraId="0F1022F5" w14:textId="77777777" w:rsidR="00F110C6" w:rsidRDefault="00ED3F17" w:rsidP="00AB77F2">
      <w:pPr>
        <w:rPr>
          <w:rFonts w:ascii="Verdana" w:hAnsi="Verdana"/>
          <w:sz w:val="20"/>
          <w:szCs w:val="20"/>
        </w:rPr>
      </w:pPr>
      <w:r>
        <w:rPr>
          <w:rFonts w:ascii="Verdana" w:hAnsi="Verdana"/>
          <w:sz w:val="20"/>
          <w:szCs w:val="20"/>
        </w:rPr>
        <w:t>10.11</w:t>
      </w:r>
      <w:r w:rsidR="00F110C6">
        <w:rPr>
          <w:rFonts w:ascii="Verdana" w:hAnsi="Verdana"/>
          <w:sz w:val="20"/>
          <w:szCs w:val="20"/>
        </w:rPr>
        <w:tab/>
      </w:r>
      <w:r w:rsidR="00AA07B7">
        <w:rPr>
          <w:rFonts w:ascii="Verdana" w:hAnsi="Verdana"/>
          <w:b/>
          <w:sz w:val="20"/>
          <w:szCs w:val="20"/>
        </w:rPr>
        <w:t>Roads, footpaths and grounds</w:t>
      </w:r>
    </w:p>
    <w:p w14:paraId="7919CA65" w14:textId="77777777" w:rsidR="0008740F" w:rsidRDefault="00F110C6" w:rsidP="00AB77F2">
      <w:pPr>
        <w:ind w:left="720"/>
        <w:rPr>
          <w:rFonts w:ascii="Verdana" w:hAnsi="Verdana"/>
          <w:sz w:val="20"/>
          <w:szCs w:val="20"/>
        </w:rPr>
      </w:pPr>
      <w:r>
        <w:rPr>
          <w:rFonts w:ascii="Verdana" w:hAnsi="Verdana"/>
          <w:sz w:val="20"/>
          <w:szCs w:val="20"/>
        </w:rPr>
        <w:t>Roads</w:t>
      </w:r>
      <w:r w:rsidR="00A43D05">
        <w:rPr>
          <w:rFonts w:ascii="Verdana" w:hAnsi="Verdana"/>
          <w:sz w:val="20"/>
          <w:szCs w:val="20"/>
        </w:rPr>
        <w:t xml:space="preserve">, </w:t>
      </w:r>
      <w:r>
        <w:rPr>
          <w:rFonts w:ascii="Verdana" w:hAnsi="Verdana"/>
          <w:sz w:val="20"/>
          <w:szCs w:val="20"/>
        </w:rPr>
        <w:t xml:space="preserve">footpaths </w:t>
      </w:r>
      <w:r w:rsidR="00A43D05">
        <w:rPr>
          <w:rFonts w:ascii="Verdana" w:hAnsi="Verdana"/>
          <w:sz w:val="20"/>
          <w:szCs w:val="20"/>
        </w:rPr>
        <w:t xml:space="preserve">and grounds </w:t>
      </w:r>
      <w:r>
        <w:rPr>
          <w:rFonts w:ascii="Verdana" w:hAnsi="Verdana"/>
          <w:sz w:val="20"/>
          <w:szCs w:val="20"/>
        </w:rPr>
        <w:t xml:space="preserve">within and adjacent to the site must be adequately maintained and clear of mud and debris.  </w:t>
      </w:r>
    </w:p>
    <w:p w14:paraId="6D768A23" w14:textId="77777777" w:rsidR="0008740F" w:rsidRDefault="0008740F" w:rsidP="00AB77F2">
      <w:pPr>
        <w:ind w:left="720"/>
        <w:rPr>
          <w:rFonts w:ascii="Verdana" w:hAnsi="Verdana"/>
          <w:sz w:val="20"/>
          <w:szCs w:val="20"/>
        </w:rPr>
      </w:pPr>
    </w:p>
    <w:p w14:paraId="779E4DE2" w14:textId="77777777" w:rsidR="00F110C6" w:rsidRDefault="0037466F" w:rsidP="00AB77F2">
      <w:pPr>
        <w:ind w:left="720"/>
        <w:rPr>
          <w:rFonts w:ascii="Verdana" w:hAnsi="Verdana"/>
          <w:sz w:val="20"/>
          <w:szCs w:val="20"/>
        </w:rPr>
      </w:pPr>
      <w:r>
        <w:rPr>
          <w:rFonts w:ascii="Verdana" w:hAnsi="Verdana"/>
          <w:sz w:val="20"/>
          <w:szCs w:val="20"/>
        </w:rPr>
        <w:t>If damage occurs outside UoE campus, d</w:t>
      </w:r>
      <w:r w:rsidR="00F110C6">
        <w:rPr>
          <w:rFonts w:ascii="Verdana" w:hAnsi="Verdana"/>
          <w:sz w:val="20"/>
          <w:szCs w:val="20"/>
        </w:rPr>
        <w:t>amage must be made good at the contractor’s expense.</w:t>
      </w:r>
    </w:p>
    <w:p w14:paraId="0F1EC9F8" w14:textId="77777777" w:rsidR="00F110C6" w:rsidRDefault="00F110C6" w:rsidP="00AB77F2">
      <w:pPr>
        <w:ind w:left="720"/>
        <w:rPr>
          <w:rFonts w:ascii="Verdana" w:hAnsi="Verdana"/>
          <w:sz w:val="20"/>
          <w:szCs w:val="20"/>
        </w:rPr>
      </w:pPr>
    </w:p>
    <w:p w14:paraId="2B36F41B" w14:textId="77777777" w:rsidR="00F110C6" w:rsidRDefault="00ED3F17" w:rsidP="00AB77F2">
      <w:pPr>
        <w:rPr>
          <w:rFonts w:ascii="Verdana" w:hAnsi="Verdana"/>
          <w:sz w:val="20"/>
          <w:szCs w:val="20"/>
        </w:rPr>
      </w:pPr>
      <w:r>
        <w:rPr>
          <w:rFonts w:ascii="Verdana" w:hAnsi="Verdana"/>
          <w:sz w:val="20"/>
          <w:szCs w:val="20"/>
        </w:rPr>
        <w:t>10.12</w:t>
      </w:r>
      <w:r w:rsidR="00F110C6">
        <w:rPr>
          <w:rFonts w:ascii="Verdana" w:hAnsi="Verdana"/>
          <w:sz w:val="20"/>
          <w:szCs w:val="20"/>
        </w:rPr>
        <w:tab/>
      </w:r>
      <w:r w:rsidR="00AA07B7">
        <w:rPr>
          <w:rFonts w:ascii="Verdana" w:hAnsi="Verdana"/>
          <w:b/>
          <w:sz w:val="20"/>
          <w:szCs w:val="20"/>
        </w:rPr>
        <w:t>Existing structures</w:t>
      </w:r>
    </w:p>
    <w:p w14:paraId="763F6E72" w14:textId="77777777" w:rsidR="00F110C6" w:rsidRDefault="00F110C6" w:rsidP="00AB77F2">
      <w:pPr>
        <w:ind w:left="720"/>
        <w:rPr>
          <w:rFonts w:ascii="Verdana" w:hAnsi="Verdana"/>
          <w:sz w:val="20"/>
          <w:szCs w:val="20"/>
        </w:rPr>
      </w:pPr>
      <w:r>
        <w:rPr>
          <w:rFonts w:ascii="Verdana" w:hAnsi="Verdana"/>
          <w:sz w:val="20"/>
          <w:szCs w:val="20"/>
        </w:rPr>
        <w:t>Check proposed methods of work for effects on adjacent structures inside and outside the site boundary.  Provide and maintain all initial shoring</w:t>
      </w:r>
      <w:r w:rsidR="00630CD5">
        <w:rPr>
          <w:rFonts w:ascii="Verdana" w:hAnsi="Verdana"/>
          <w:sz w:val="20"/>
          <w:szCs w:val="20"/>
        </w:rPr>
        <w:t>, strutting, needling and other supports as necessary to preserve their stability while works are ongoing.  Support existing structure during cutting of new openings or replacement of structural parts.  Monitor and immediately report excessive movements and do not remove supports until new work is strong enough.</w:t>
      </w:r>
    </w:p>
    <w:p w14:paraId="7A7D05EB" w14:textId="77777777" w:rsidR="00630CD5" w:rsidRDefault="00630CD5" w:rsidP="00AB77F2">
      <w:pPr>
        <w:rPr>
          <w:rFonts w:ascii="Verdana" w:hAnsi="Verdana"/>
          <w:sz w:val="20"/>
          <w:szCs w:val="20"/>
        </w:rPr>
      </w:pPr>
    </w:p>
    <w:p w14:paraId="295907FA" w14:textId="77777777" w:rsidR="00630CD5" w:rsidRDefault="00630CD5" w:rsidP="00AB77F2">
      <w:pPr>
        <w:rPr>
          <w:rFonts w:ascii="Verdana" w:hAnsi="Verdana"/>
          <w:sz w:val="20"/>
          <w:szCs w:val="20"/>
        </w:rPr>
      </w:pPr>
      <w:r>
        <w:rPr>
          <w:rFonts w:ascii="Verdana" w:hAnsi="Verdana"/>
          <w:sz w:val="20"/>
          <w:szCs w:val="20"/>
        </w:rPr>
        <w:t>1</w:t>
      </w:r>
      <w:r w:rsidR="00ED3F17">
        <w:rPr>
          <w:rFonts w:ascii="Verdana" w:hAnsi="Verdana"/>
          <w:sz w:val="20"/>
          <w:szCs w:val="20"/>
        </w:rPr>
        <w:t>0.13</w:t>
      </w:r>
      <w:r>
        <w:rPr>
          <w:rFonts w:ascii="Verdana" w:hAnsi="Verdana"/>
          <w:sz w:val="20"/>
          <w:szCs w:val="20"/>
        </w:rPr>
        <w:tab/>
      </w:r>
      <w:r w:rsidR="00AA07B7">
        <w:rPr>
          <w:rFonts w:ascii="Verdana" w:hAnsi="Verdana"/>
          <w:b/>
          <w:sz w:val="20"/>
          <w:szCs w:val="20"/>
        </w:rPr>
        <w:t>Facilities/temporary works/services</w:t>
      </w:r>
    </w:p>
    <w:p w14:paraId="5793C22F" w14:textId="77777777" w:rsidR="00630CD5" w:rsidRDefault="00630CD5" w:rsidP="00AB77F2">
      <w:pPr>
        <w:ind w:left="720"/>
        <w:rPr>
          <w:rFonts w:ascii="Verdana" w:hAnsi="Verdana"/>
          <w:sz w:val="20"/>
          <w:szCs w:val="20"/>
        </w:rPr>
      </w:pPr>
      <w:r>
        <w:rPr>
          <w:rFonts w:ascii="Verdana" w:hAnsi="Verdana"/>
          <w:sz w:val="20"/>
          <w:szCs w:val="20"/>
        </w:rPr>
        <w:t>Ag</w:t>
      </w:r>
      <w:r w:rsidR="006E5144">
        <w:rPr>
          <w:rFonts w:ascii="Verdana" w:hAnsi="Verdana"/>
          <w:sz w:val="20"/>
          <w:szCs w:val="20"/>
        </w:rPr>
        <w:t xml:space="preserve">ree with the </w:t>
      </w:r>
      <w:r w:rsidR="00B735FE">
        <w:rPr>
          <w:rFonts w:ascii="Verdana" w:hAnsi="Verdana"/>
          <w:sz w:val="20"/>
          <w:szCs w:val="20"/>
        </w:rPr>
        <w:t xml:space="preserve">EMS </w:t>
      </w:r>
      <w:r>
        <w:rPr>
          <w:rFonts w:ascii="Verdana" w:hAnsi="Verdana"/>
          <w:sz w:val="20"/>
          <w:szCs w:val="20"/>
        </w:rPr>
        <w:t>the intended siting of all spoil heaps, temporary works and services.  Maintain, alter, adapt and move temporary works, services and facilities as necessary and remove and make good when no longer required.</w:t>
      </w:r>
    </w:p>
    <w:p w14:paraId="5A8D6009" w14:textId="77777777" w:rsidR="006A69AD" w:rsidRDefault="006A69AD" w:rsidP="00AB77F2">
      <w:pPr>
        <w:ind w:left="720"/>
        <w:rPr>
          <w:rFonts w:ascii="Verdana" w:hAnsi="Verdana"/>
          <w:sz w:val="20"/>
          <w:szCs w:val="20"/>
        </w:rPr>
      </w:pPr>
    </w:p>
    <w:p w14:paraId="7CAA26BD" w14:textId="77777777" w:rsidR="006A69AD" w:rsidRDefault="00ED3F17" w:rsidP="00AB77F2">
      <w:pPr>
        <w:rPr>
          <w:rFonts w:ascii="Verdana" w:hAnsi="Verdana"/>
          <w:sz w:val="20"/>
          <w:szCs w:val="20"/>
        </w:rPr>
      </w:pPr>
      <w:r>
        <w:rPr>
          <w:rFonts w:ascii="Verdana" w:hAnsi="Verdana"/>
          <w:sz w:val="20"/>
          <w:szCs w:val="20"/>
        </w:rPr>
        <w:t>10.14</w:t>
      </w:r>
      <w:r w:rsidR="006A69AD">
        <w:rPr>
          <w:rFonts w:ascii="Verdana" w:hAnsi="Verdana"/>
          <w:sz w:val="20"/>
          <w:szCs w:val="20"/>
        </w:rPr>
        <w:tab/>
      </w:r>
      <w:r w:rsidR="00AA07B7" w:rsidRPr="0037466F">
        <w:rPr>
          <w:rFonts w:ascii="Verdana" w:hAnsi="Verdana"/>
          <w:b/>
          <w:sz w:val="20"/>
          <w:szCs w:val="20"/>
        </w:rPr>
        <w:t xml:space="preserve">Accommodation/land not included </w:t>
      </w:r>
      <w:r w:rsidR="00944268" w:rsidRPr="0037466F">
        <w:rPr>
          <w:rFonts w:ascii="Verdana" w:hAnsi="Verdana"/>
          <w:b/>
          <w:sz w:val="20"/>
          <w:szCs w:val="20"/>
        </w:rPr>
        <w:t>with</w:t>
      </w:r>
      <w:r w:rsidR="00AA07B7" w:rsidRPr="0037466F">
        <w:rPr>
          <w:rFonts w:ascii="Verdana" w:hAnsi="Verdana"/>
          <w:b/>
          <w:sz w:val="20"/>
          <w:szCs w:val="20"/>
        </w:rPr>
        <w:t xml:space="preserve">in the </w:t>
      </w:r>
      <w:r w:rsidR="0008740F" w:rsidRPr="0037466F">
        <w:rPr>
          <w:rFonts w:ascii="Verdana" w:hAnsi="Verdana"/>
          <w:b/>
          <w:sz w:val="20"/>
          <w:szCs w:val="20"/>
        </w:rPr>
        <w:t xml:space="preserve">construction </w:t>
      </w:r>
      <w:r w:rsidR="00AA07B7" w:rsidRPr="0037466F">
        <w:rPr>
          <w:rFonts w:ascii="Verdana" w:hAnsi="Verdana"/>
          <w:b/>
          <w:sz w:val="20"/>
          <w:szCs w:val="20"/>
        </w:rPr>
        <w:t>site</w:t>
      </w:r>
      <w:r w:rsidR="00944268">
        <w:rPr>
          <w:rFonts w:ascii="Verdana" w:hAnsi="Verdana"/>
          <w:b/>
          <w:sz w:val="20"/>
          <w:szCs w:val="20"/>
        </w:rPr>
        <w:t xml:space="preserve"> domain</w:t>
      </w:r>
    </w:p>
    <w:p w14:paraId="269D08F6" w14:textId="77777777" w:rsidR="006A69AD" w:rsidRDefault="006A69AD">
      <w:pPr>
        <w:pStyle w:val="Default"/>
        <w:ind w:left="720"/>
        <w:rPr>
          <w:rFonts w:ascii="Verdana" w:hAnsi="Verdana" w:cs="Times New Roman"/>
          <w:sz w:val="20"/>
          <w:szCs w:val="20"/>
        </w:rPr>
      </w:pPr>
      <w:r w:rsidRPr="006A69AD">
        <w:rPr>
          <w:rFonts w:ascii="Verdana" w:hAnsi="Verdana" w:cs="Times New Roman"/>
          <w:sz w:val="20"/>
          <w:szCs w:val="20"/>
        </w:rPr>
        <w:t xml:space="preserve">The University may allow the use of </w:t>
      </w:r>
      <w:r w:rsidR="0008740F">
        <w:rPr>
          <w:rFonts w:ascii="Verdana" w:hAnsi="Verdana" w:cs="Times New Roman"/>
          <w:sz w:val="20"/>
          <w:szCs w:val="20"/>
        </w:rPr>
        <w:t>certai</w:t>
      </w:r>
      <w:r w:rsidR="0037466F">
        <w:rPr>
          <w:rFonts w:ascii="Verdana" w:hAnsi="Verdana" w:cs="Times New Roman"/>
          <w:sz w:val="20"/>
          <w:szCs w:val="20"/>
        </w:rPr>
        <w:t>n</w:t>
      </w:r>
      <w:r w:rsidR="0008740F">
        <w:rPr>
          <w:rFonts w:ascii="Verdana" w:hAnsi="Verdana" w:cs="Times New Roman"/>
          <w:sz w:val="20"/>
          <w:szCs w:val="20"/>
        </w:rPr>
        <w:t xml:space="preserve"> facilities on the campus</w:t>
      </w:r>
      <w:r w:rsidR="0008740F" w:rsidRPr="006A69AD">
        <w:rPr>
          <w:rFonts w:ascii="Verdana" w:hAnsi="Verdana" w:cs="Times New Roman"/>
          <w:sz w:val="20"/>
          <w:szCs w:val="20"/>
        </w:rPr>
        <w:t xml:space="preserve"> </w:t>
      </w:r>
      <w:r w:rsidRPr="006A69AD">
        <w:rPr>
          <w:rFonts w:ascii="Verdana" w:hAnsi="Verdana" w:cs="Times New Roman"/>
          <w:sz w:val="20"/>
          <w:szCs w:val="20"/>
        </w:rPr>
        <w:t xml:space="preserve">for the duration of the </w:t>
      </w:r>
      <w:r w:rsidR="00A43D05">
        <w:rPr>
          <w:rFonts w:ascii="Verdana" w:hAnsi="Verdana" w:cs="Times New Roman"/>
          <w:sz w:val="20"/>
          <w:szCs w:val="20"/>
        </w:rPr>
        <w:t>c</w:t>
      </w:r>
      <w:r w:rsidRPr="006A69AD">
        <w:rPr>
          <w:rFonts w:ascii="Verdana" w:hAnsi="Verdana" w:cs="Times New Roman"/>
          <w:sz w:val="20"/>
          <w:szCs w:val="20"/>
        </w:rPr>
        <w:t xml:space="preserve">ontract without charge (no guarantee can be offered that such facilities can be provided), provided that: </w:t>
      </w:r>
    </w:p>
    <w:p w14:paraId="716D9936" w14:textId="77777777" w:rsidR="006A69AD" w:rsidRPr="006A69AD" w:rsidRDefault="006A69AD">
      <w:pPr>
        <w:pStyle w:val="Default"/>
        <w:ind w:left="720"/>
        <w:rPr>
          <w:rFonts w:ascii="Verdana" w:hAnsi="Verdana" w:cs="Times New Roman"/>
          <w:sz w:val="20"/>
          <w:szCs w:val="20"/>
        </w:rPr>
      </w:pPr>
    </w:p>
    <w:p w14:paraId="149B9046" w14:textId="77777777" w:rsidR="006A69AD" w:rsidRPr="006A69AD" w:rsidRDefault="006A69AD" w:rsidP="000A2199">
      <w:pPr>
        <w:pStyle w:val="ListParagraph"/>
        <w:numPr>
          <w:ilvl w:val="0"/>
          <w:numId w:val="4"/>
        </w:numPr>
        <w:autoSpaceDE w:val="0"/>
        <w:autoSpaceDN w:val="0"/>
        <w:adjustRightInd w:val="0"/>
        <w:spacing w:after="38"/>
        <w:rPr>
          <w:rFonts w:ascii="Verdana" w:hAnsi="Verdana"/>
          <w:color w:val="000000"/>
          <w:sz w:val="20"/>
          <w:szCs w:val="20"/>
          <w:lang w:eastAsia="en-GB"/>
        </w:rPr>
      </w:pPr>
      <w:r w:rsidRPr="006A69AD">
        <w:rPr>
          <w:rFonts w:ascii="Verdana" w:hAnsi="Verdana"/>
          <w:color w:val="000000"/>
          <w:sz w:val="20"/>
          <w:szCs w:val="20"/>
          <w:lang w:eastAsia="en-GB"/>
        </w:rPr>
        <w:t xml:space="preserve">It is used solely for the purposes of carrying out the </w:t>
      </w:r>
      <w:r w:rsidR="00A43D05">
        <w:rPr>
          <w:rFonts w:ascii="Verdana" w:hAnsi="Verdana"/>
          <w:color w:val="000000"/>
          <w:sz w:val="20"/>
          <w:szCs w:val="20"/>
          <w:lang w:eastAsia="en-GB"/>
        </w:rPr>
        <w:t>w</w:t>
      </w:r>
      <w:r w:rsidRPr="006A69AD">
        <w:rPr>
          <w:rFonts w:ascii="Verdana" w:hAnsi="Verdana"/>
          <w:color w:val="000000"/>
          <w:sz w:val="20"/>
          <w:szCs w:val="20"/>
          <w:lang w:eastAsia="en-GB"/>
        </w:rPr>
        <w:t xml:space="preserve">orks. </w:t>
      </w:r>
    </w:p>
    <w:p w14:paraId="2EFA9763" w14:textId="77777777" w:rsidR="006A69AD" w:rsidRPr="006A69AD" w:rsidRDefault="006A69AD" w:rsidP="000A2199">
      <w:pPr>
        <w:pStyle w:val="ListParagraph"/>
        <w:numPr>
          <w:ilvl w:val="0"/>
          <w:numId w:val="4"/>
        </w:numPr>
        <w:autoSpaceDE w:val="0"/>
        <w:autoSpaceDN w:val="0"/>
        <w:adjustRightInd w:val="0"/>
        <w:spacing w:after="38"/>
        <w:rPr>
          <w:rFonts w:ascii="Verdana" w:hAnsi="Verdana"/>
          <w:color w:val="000000"/>
          <w:sz w:val="20"/>
          <w:szCs w:val="20"/>
          <w:lang w:eastAsia="en-GB"/>
        </w:rPr>
      </w:pPr>
      <w:r w:rsidRPr="006A69AD">
        <w:rPr>
          <w:rFonts w:ascii="Verdana" w:hAnsi="Verdana"/>
          <w:color w:val="000000"/>
          <w:sz w:val="20"/>
          <w:szCs w:val="20"/>
          <w:lang w:eastAsia="en-GB"/>
        </w:rPr>
        <w:t xml:space="preserve">The use to which it is put must not involve undue risk of damage. </w:t>
      </w:r>
    </w:p>
    <w:p w14:paraId="5E8E6F27" w14:textId="77777777" w:rsidR="006A69AD" w:rsidRPr="006A69AD" w:rsidRDefault="006A69AD" w:rsidP="000A2199">
      <w:pPr>
        <w:pStyle w:val="ListParagraph"/>
        <w:numPr>
          <w:ilvl w:val="0"/>
          <w:numId w:val="4"/>
        </w:numPr>
        <w:autoSpaceDE w:val="0"/>
        <w:autoSpaceDN w:val="0"/>
        <w:adjustRightInd w:val="0"/>
        <w:spacing w:after="38"/>
        <w:rPr>
          <w:rFonts w:ascii="Verdana" w:hAnsi="Verdana"/>
          <w:color w:val="000000"/>
          <w:sz w:val="20"/>
          <w:szCs w:val="20"/>
          <w:lang w:eastAsia="en-GB"/>
        </w:rPr>
      </w:pPr>
      <w:r w:rsidRPr="006A69AD">
        <w:rPr>
          <w:rFonts w:ascii="Verdana" w:hAnsi="Verdana"/>
          <w:color w:val="000000"/>
          <w:sz w:val="20"/>
          <w:szCs w:val="20"/>
          <w:lang w:eastAsia="en-GB"/>
        </w:rPr>
        <w:t>Any temporary adaptations must be approved</w:t>
      </w:r>
      <w:r w:rsidR="00854244">
        <w:rPr>
          <w:rFonts w:ascii="Verdana" w:hAnsi="Verdana"/>
          <w:color w:val="000000"/>
          <w:sz w:val="20"/>
          <w:szCs w:val="20"/>
          <w:lang w:eastAsia="en-GB"/>
        </w:rPr>
        <w:t xml:space="preserve"> by EMS</w:t>
      </w:r>
      <w:r w:rsidRPr="006A69AD">
        <w:rPr>
          <w:rFonts w:ascii="Verdana" w:hAnsi="Verdana"/>
          <w:color w:val="000000"/>
          <w:sz w:val="20"/>
          <w:szCs w:val="20"/>
          <w:lang w:eastAsia="en-GB"/>
        </w:rPr>
        <w:t xml:space="preserve"> before being carried out. </w:t>
      </w:r>
    </w:p>
    <w:p w14:paraId="194B223B" w14:textId="77777777" w:rsidR="006A69AD" w:rsidRPr="006A69AD" w:rsidRDefault="006A69AD" w:rsidP="000A2199">
      <w:pPr>
        <w:pStyle w:val="ListParagraph"/>
        <w:numPr>
          <w:ilvl w:val="0"/>
          <w:numId w:val="4"/>
        </w:numPr>
        <w:autoSpaceDE w:val="0"/>
        <w:autoSpaceDN w:val="0"/>
        <w:adjustRightInd w:val="0"/>
        <w:spacing w:after="38"/>
        <w:rPr>
          <w:rFonts w:ascii="Verdana" w:hAnsi="Verdana"/>
          <w:color w:val="000000"/>
          <w:sz w:val="20"/>
          <w:szCs w:val="20"/>
          <w:lang w:eastAsia="en-GB"/>
        </w:rPr>
      </w:pPr>
      <w:r w:rsidRPr="006A69AD">
        <w:rPr>
          <w:rFonts w:ascii="Verdana" w:hAnsi="Verdana"/>
          <w:color w:val="000000"/>
          <w:sz w:val="20"/>
          <w:szCs w:val="20"/>
          <w:lang w:eastAsia="en-GB"/>
        </w:rPr>
        <w:t xml:space="preserve">It must be vacated on completion of the </w:t>
      </w:r>
      <w:r w:rsidR="00A43D05">
        <w:rPr>
          <w:rFonts w:ascii="Verdana" w:hAnsi="Verdana"/>
          <w:color w:val="000000"/>
          <w:sz w:val="20"/>
          <w:szCs w:val="20"/>
          <w:lang w:eastAsia="en-GB"/>
        </w:rPr>
        <w:t>w</w:t>
      </w:r>
      <w:r w:rsidRPr="006A69AD">
        <w:rPr>
          <w:rFonts w:ascii="Verdana" w:hAnsi="Verdana"/>
          <w:color w:val="000000"/>
          <w:sz w:val="20"/>
          <w:szCs w:val="20"/>
          <w:lang w:eastAsia="en-GB"/>
        </w:rPr>
        <w:t xml:space="preserve">orks or determination of the </w:t>
      </w:r>
      <w:r w:rsidR="00A43D05">
        <w:rPr>
          <w:rFonts w:ascii="Verdana" w:hAnsi="Verdana"/>
          <w:color w:val="000000"/>
          <w:sz w:val="20"/>
          <w:szCs w:val="20"/>
          <w:lang w:eastAsia="en-GB"/>
        </w:rPr>
        <w:t>c</w:t>
      </w:r>
      <w:r w:rsidRPr="006A69AD">
        <w:rPr>
          <w:rFonts w:ascii="Verdana" w:hAnsi="Verdana"/>
          <w:color w:val="000000"/>
          <w:sz w:val="20"/>
          <w:szCs w:val="20"/>
          <w:lang w:eastAsia="en-GB"/>
        </w:rPr>
        <w:t>ontract</w:t>
      </w:r>
      <w:r w:rsidR="00A43D05">
        <w:rPr>
          <w:rFonts w:ascii="Verdana" w:hAnsi="Verdana"/>
          <w:color w:val="000000"/>
          <w:sz w:val="20"/>
          <w:szCs w:val="20"/>
          <w:lang w:eastAsia="en-GB"/>
        </w:rPr>
        <w:t xml:space="preserve"> person/project manager</w:t>
      </w:r>
      <w:r w:rsidRPr="006A69AD">
        <w:rPr>
          <w:rFonts w:ascii="Verdana" w:hAnsi="Verdana"/>
          <w:color w:val="000000"/>
          <w:sz w:val="20"/>
          <w:szCs w:val="20"/>
          <w:lang w:eastAsia="en-GB"/>
        </w:rPr>
        <w:t xml:space="preserve">. </w:t>
      </w:r>
    </w:p>
    <w:p w14:paraId="726CFCF5" w14:textId="77777777" w:rsidR="006A69AD" w:rsidRDefault="006A69AD" w:rsidP="000A2199">
      <w:pPr>
        <w:pStyle w:val="ListParagraph"/>
        <w:numPr>
          <w:ilvl w:val="0"/>
          <w:numId w:val="4"/>
        </w:numPr>
        <w:autoSpaceDE w:val="0"/>
        <w:autoSpaceDN w:val="0"/>
        <w:adjustRightInd w:val="0"/>
        <w:rPr>
          <w:rFonts w:ascii="Verdana" w:hAnsi="Verdana"/>
          <w:color w:val="000000"/>
          <w:sz w:val="20"/>
          <w:szCs w:val="20"/>
          <w:lang w:eastAsia="en-GB"/>
        </w:rPr>
      </w:pPr>
      <w:r w:rsidRPr="006A69AD">
        <w:rPr>
          <w:rFonts w:ascii="Verdana" w:hAnsi="Verdana"/>
          <w:color w:val="000000"/>
          <w:sz w:val="20"/>
          <w:szCs w:val="20"/>
          <w:lang w:eastAsia="en-GB"/>
        </w:rPr>
        <w:t xml:space="preserve">When vacated, its condition must be at least equivalent to its condition at the start of the </w:t>
      </w:r>
      <w:r w:rsidR="00A43D05">
        <w:rPr>
          <w:rFonts w:ascii="Verdana" w:hAnsi="Verdana"/>
          <w:color w:val="000000"/>
          <w:sz w:val="20"/>
          <w:szCs w:val="20"/>
          <w:lang w:eastAsia="en-GB"/>
        </w:rPr>
        <w:t>c</w:t>
      </w:r>
      <w:r w:rsidRPr="006A69AD">
        <w:rPr>
          <w:rFonts w:ascii="Verdana" w:hAnsi="Verdana"/>
          <w:color w:val="000000"/>
          <w:sz w:val="20"/>
          <w:szCs w:val="20"/>
          <w:lang w:eastAsia="en-GB"/>
        </w:rPr>
        <w:t xml:space="preserve">ontract. </w:t>
      </w:r>
    </w:p>
    <w:p w14:paraId="5A3146CD" w14:textId="77777777" w:rsidR="006A69AD" w:rsidRDefault="006A69AD">
      <w:pPr>
        <w:pStyle w:val="ListParagraph"/>
        <w:autoSpaceDE w:val="0"/>
        <w:autoSpaceDN w:val="0"/>
        <w:adjustRightInd w:val="0"/>
        <w:rPr>
          <w:rFonts w:ascii="Verdana" w:hAnsi="Verdana"/>
          <w:color w:val="000000"/>
          <w:sz w:val="20"/>
          <w:szCs w:val="20"/>
          <w:lang w:eastAsia="en-GB"/>
        </w:rPr>
      </w:pPr>
    </w:p>
    <w:p w14:paraId="2F7613CB" w14:textId="77777777" w:rsidR="006A69AD" w:rsidRDefault="00ED3F17">
      <w:pPr>
        <w:pStyle w:val="ListParagraph"/>
        <w:autoSpaceDE w:val="0"/>
        <w:autoSpaceDN w:val="0"/>
        <w:adjustRightInd w:val="0"/>
        <w:ind w:left="0"/>
        <w:rPr>
          <w:rFonts w:ascii="Verdana" w:hAnsi="Verdana"/>
          <w:color w:val="000000"/>
          <w:sz w:val="20"/>
          <w:szCs w:val="20"/>
          <w:lang w:eastAsia="en-GB"/>
        </w:rPr>
      </w:pPr>
      <w:r>
        <w:rPr>
          <w:rFonts w:ascii="Verdana" w:hAnsi="Verdana"/>
          <w:color w:val="000000"/>
          <w:sz w:val="20"/>
          <w:szCs w:val="20"/>
          <w:lang w:eastAsia="en-GB"/>
        </w:rPr>
        <w:t>10.15</w:t>
      </w:r>
      <w:r w:rsidR="006A69AD">
        <w:rPr>
          <w:rFonts w:ascii="Verdana" w:hAnsi="Verdana"/>
          <w:color w:val="000000"/>
          <w:sz w:val="20"/>
          <w:szCs w:val="20"/>
          <w:lang w:eastAsia="en-GB"/>
        </w:rPr>
        <w:tab/>
      </w:r>
      <w:r w:rsidR="00AA07B7">
        <w:rPr>
          <w:rFonts w:ascii="Verdana" w:hAnsi="Verdana"/>
          <w:b/>
          <w:color w:val="000000"/>
          <w:sz w:val="20"/>
          <w:szCs w:val="20"/>
          <w:lang w:eastAsia="en-GB"/>
        </w:rPr>
        <w:t>Works meetings</w:t>
      </w:r>
    </w:p>
    <w:p w14:paraId="5FE22D1C" w14:textId="77777777" w:rsidR="006A69AD" w:rsidRDefault="006A69AD">
      <w:pPr>
        <w:pStyle w:val="ListParagraph"/>
        <w:autoSpaceDE w:val="0"/>
        <w:autoSpaceDN w:val="0"/>
        <w:adjustRightInd w:val="0"/>
        <w:rPr>
          <w:rFonts w:ascii="Verdana" w:hAnsi="Verdana"/>
          <w:color w:val="000000"/>
          <w:sz w:val="20"/>
          <w:szCs w:val="20"/>
          <w:lang w:eastAsia="en-GB"/>
        </w:rPr>
      </w:pPr>
      <w:r>
        <w:rPr>
          <w:rFonts w:ascii="Verdana" w:hAnsi="Verdana"/>
          <w:color w:val="000000"/>
          <w:sz w:val="20"/>
          <w:szCs w:val="20"/>
          <w:lang w:eastAsia="en-GB"/>
        </w:rPr>
        <w:t xml:space="preserve">The </w:t>
      </w:r>
      <w:r w:rsidR="00A43D05">
        <w:rPr>
          <w:rFonts w:ascii="Verdana" w:hAnsi="Verdana"/>
          <w:color w:val="000000"/>
          <w:sz w:val="20"/>
          <w:szCs w:val="20"/>
          <w:lang w:eastAsia="en-GB"/>
        </w:rPr>
        <w:t>c</w:t>
      </w:r>
      <w:r>
        <w:rPr>
          <w:rFonts w:ascii="Verdana" w:hAnsi="Verdana"/>
          <w:color w:val="000000"/>
          <w:sz w:val="20"/>
          <w:szCs w:val="20"/>
          <w:lang w:eastAsia="en-GB"/>
        </w:rPr>
        <w:t xml:space="preserve">ontractor shall attend regular meeting the with </w:t>
      </w:r>
      <w:r w:rsidR="00A43D05">
        <w:rPr>
          <w:rFonts w:ascii="Verdana" w:hAnsi="Verdana"/>
          <w:color w:val="000000"/>
          <w:sz w:val="20"/>
          <w:szCs w:val="20"/>
          <w:lang w:eastAsia="en-GB"/>
        </w:rPr>
        <w:t xml:space="preserve">EMS </w:t>
      </w:r>
      <w:r>
        <w:rPr>
          <w:rFonts w:ascii="Verdana" w:hAnsi="Verdana"/>
          <w:color w:val="000000"/>
          <w:sz w:val="20"/>
          <w:szCs w:val="20"/>
          <w:lang w:eastAsia="en-GB"/>
        </w:rPr>
        <w:t>representatives to discuss safety issues</w:t>
      </w:r>
      <w:r w:rsidR="00693807">
        <w:rPr>
          <w:rFonts w:ascii="Verdana" w:hAnsi="Verdana"/>
          <w:color w:val="000000"/>
          <w:sz w:val="20"/>
          <w:szCs w:val="20"/>
          <w:lang w:eastAsia="en-GB"/>
        </w:rPr>
        <w:t>.</w:t>
      </w:r>
    </w:p>
    <w:p w14:paraId="02E96743" w14:textId="77777777" w:rsidR="006A69AD" w:rsidRDefault="006A69AD">
      <w:pPr>
        <w:pStyle w:val="ListParagraph"/>
        <w:autoSpaceDE w:val="0"/>
        <w:autoSpaceDN w:val="0"/>
        <w:adjustRightInd w:val="0"/>
        <w:rPr>
          <w:rFonts w:ascii="Verdana" w:hAnsi="Verdana"/>
          <w:color w:val="000000"/>
          <w:sz w:val="20"/>
          <w:szCs w:val="20"/>
          <w:lang w:eastAsia="en-GB"/>
        </w:rPr>
      </w:pPr>
    </w:p>
    <w:p w14:paraId="4F2B31E2" w14:textId="77777777" w:rsidR="006A69AD" w:rsidRDefault="00ED3F17">
      <w:pPr>
        <w:pStyle w:val="ListParagraph"/>
        <w:autoSpaceDE w:val="0"/>
        <w:autoSpaceDN w:val="0"/>
        <w:adjustRightInd w:val="0"/>
        <w:ind w:left="0"/>
        <w:rPr>
          <w:rFonts w:ascii="Verdana" w:hAnsi="Verdana"/>
          <w:color w:val="000000"/>
          <w:sz w:val="20"/>
          <w:szCs w:val="20"/>
          <w:lang w:eastAsia="en-GB"/>
        </w:rPr>
      </w:pPr>
      <w:r>
        <w:rPr>
          <w:rFonts w:ascii="Verdana" w:hAnsi="Verdana"/>
          <w:color w:val="000000"/>
          <w:sz w:val="20"/>
          <w:szCs w:val="20"/>
          <w:lang w:eastAsia="en-GB"/>
        </w:rPr>
        <w:t>10.16</w:t>
      </w:r>
      <w:r w:rsidR="006A69AD">
        <w:rPr>
          <w:rFonts w:ascii="Verdana" w:hAnsi="Verdana"/>
          <w:color w:val="000000"/>
          <w:sz w:val="20"/>
          <w:szCs w:val="20"/>
          <w:lang w:eastAsia="en-GB"/>
        </w:rPr>
        <w:tab/>
      </w:r>
      <w:r w:rsidR="00542D2A">
        <w:rPr>
          <w:rFonts w:ascii="Verdana" w:hAnsi="Verdana"/>
          <w:b/>
          <w:color w:val="000000"/>
          <w:sz w:val="20"/>
          <w:szCs w:val="20"/>
          <w:lang w:eastAsia="en-GB"/>
        </w:rPr>
        <w:t xml:space="preserve">Permits-to-Work </w:t>
      </w:r>
      <w:r w:rsidR="00AA07B7">
        <w:rPr>
          <w:rFonts w:ascii="Verdana" w:hAnsi="Verdana"/>
          <w:b/>
          <w:color w:val="000000"/>
          <w:sz w:val="20"/>
          <w:szCs w:val="20"/>
          <w:lang w:eastAsia="en-GB"/>
        </w:rPr>
        <w:t>and Permits-to-Access</w:t>
      </w:r>
    </w:p>
    <w:p w14:paraId="47257BF4" w14:textId="0AE5138C" w:rsidR="006A69AD" w:rsidRPr="006A69AD" w:rsidRDefault="009F542F">
      <w:pPr>
        <w:pStyle w:val="ListParagraph"/>
        <w:autoSpaceDE w:val="0"/>
        <w:autoSpaceDN w:val="0"/>
        <w:adjustRightInd w:val="0"/>
        <w:rPr>
          <w:rFonts w:ascii="Verdana" w:hAnsi="Verdana"/>
          <w:sz w:val="20"/>
          <w:szCs w:val="20"/>
        </w:rPr>
      </w:pPr>
      <w:r>
        <w:rPr>
          <w:rFonts w:ascii="Verdana" w:hAnsi="Verdana"/>
          <w:sz w:val="20"/>
          <w:szCs w:val="20"/>
        </w:rPr>
        <w:t>UoE</w:t>
      </w:r>
      <w:r w:rsidR="006A69AD" w:rsidRPr="006A69AD">
        <w:rPr>
          <w:rFonts w:ascii="Verdana" w:hAnsi="Verdana"/>
          <w:sz w:val="20"/>
          <w:szCs w:val="20"/>
        </w:rPr>
        <w:t xml:space="preserve"> permit to work procedures will operate for all work carried out in the follow</w:t>
      </w:r>
      <w:r w:rsidR="004D3D47">
        <w:rPr>
          <w:rFonts w:ascii="Verdana" w:hAnsi="Verdana"/>
          <w:sz w:val="20"/>
          <w:szCs w:val="20"/>
        </w:rPr>
        <w:t>ing areas (controlled by the EMS</w:t>
      </w:r>
      <w:r w:rsidR="006A69AD" w:rsidRPr="006A69AD">
        <w:rPr>
          <w:rFonts w:ascii="Verdana" w:hAnsi="Verdana"/>
          <w:sz w:val="20"/>
          <w:szCs w:val="20"/>
        </w:rPr>
        <w:t>)</w:t>
      </w:r>
      <w:r w:rsidR="00837F43">
        <w:rPr>
          <w:rFonts w:ascii="Verdana" w:hAnsi="Verdana"/>
          <w:sz w:val="20"/>
          <w:szCs w:val="20"/>
        </w:rPr>
        <w:t>.</w:t>
      </w:r>
      <w:r w:rsidR="00837F43" w:rsidRPr="00837F43">
        <w:rPr>
          <w:rFonts w:ascii="Verdana" w:hAnsi="Verdana"/>
          <w:color w:val="0070C0"/>
          <w:sz w:val="20"/>
          <w:szCs w:val="20"/>
        </w:rPr>
        <w:t xml:space="preserve"> The University of Essex utilizes the Pisys 360 Permit to Work System ('PTW'), which is a web-based system for creating and managing Permits to Work and Permits to Access across all of our Campuses.  Contractors should refer to the Permit to Work and Permit to Access Manual which is a guide developed for the purposes of assisting any person applying for a Permit to Work and/ or Permit to Access. This includes for the following activities:</w:t>
      </w:r>
    </w:p>
    <w:p w14:paraId="041109C0" w14:textId="77777777" w:rsidR="006A69AD" w:rsidRPr="006A69AD" w:rsidRDefault="006A69AD">
      <w:pPr>
        <w:autoSpaceDE w:val="0"/>
        <w:autoSpaceDN w:val="0"/>
        <w:adjustRightInd w:val="0"/>
        <w:rPr>
          <w:rFonts w:ascii="Verdana" w:hAnsi="Verdana"/>
          <w:color w:val="000000"/>
          <w:sz w:val="20"/>
          <w:szCs w:val="20"/>
          <w:lang w:eastAsia="en-GB"/>
        </w:rPr>
      </w:pPr>
    </w:p>
    <w:p w14:paraId="2A2053F8"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Excavation</w:t>
      </w:r>
    </w:p>
    <w:p w14:paraId="35422ADC"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Roof Work</w:t>
      </w:r>
    </w:p>
    <w:p w14:paraId="467304A0"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Electrical Work</w:t>
      </w:r>
    </w:p>
    <w:p w14:paraId="45854BA3"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Lift Shaft/ Moving Machinery</w:t>
      </w:r>
    </w:p>
    <w:p w14:paraId="25B37A11"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Hot Work</w:t>
      </w:r>
    </w:p>
    <w:p w14:paraId="715EAD72"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Entry into Plant Room/ Service Riser</w:t>
      </w:r>
    </w:p>
    <w:p w14:paraId="5830F55C"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 xml:space="preserve">Breaking into Pipelines/ Plant </w:t>
      </w:r>
    </w:p>
    <w:p w14:paraId="6941A981"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Tree Felling</w:t>
      </w:r>
    </w:p>
    <w:p w14:paraId="1710A6F6"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Fire Alarm/ Fire Protection</w:t>
      </w:r>
    </w:p>
    <w:p w14:paraId="74E1F0D3"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Confined Space</w:t>
      </w:r>
    </w:p>
    <w:p w14:paraId="1AE0B71B"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Under Podia Cable Tray</w:t>
      </w:r>
    </w:p>
    <w:p w14:paraId="39DD4261"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lastRenderedPageBreak/>
        <w:t>Entry into and Work in I.T. Service Locations</w:t>
      </w:r>
    </w:p>
    <w:p w14:paraId="78484639"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High Pressure Water Jetting</w:t>
      </w:r>
    </w:p>
    <w:p w14:paraId="07BAE163"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Asbestos Removal</w:t>
      </w:r>
    </w:p>
    <w:p w14:paraId="27653D00"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Work at Height</w:t>
      </w:r>
    </w:p>
    <w:p w14:paraId="71E1FF04"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 xml:space="preserve">Radiation </w:t>
      </w:r>
    </w:p>
    <w:p w14:paraId="06012A60" w14:textId="77777777" w:rsidR="00192AFB" w:rsidRPr="00192AFB" w:rsidRDefault="00192AFB" w:rsidP="000A2199">
      <w:pPr>
        <w:pStyle w:val="ListParagraph"/>
        <w:numPr>
          <w:ilvl w:val="0"/>
          <w:numId w:val="9"/>
        </w:numPr>
        <w:autoSpaceDE w:val="0"/>
        <w:autoSpaceDN w:val="0"/>
        <w:adjustRightInd w:val="0"/>
        <w:rPr>
          <w:rFonts w:ascii="Verdana" w:hAnsi="Verdana"/>
          <w:color w:val="0070C0"/>
          <w:sz w:val="20"/>
          <w:szCs w:val="20"/>
          <w:lang w:eastAsia="en-GB"/>
        </w:rPr>
      </w:pPr>
      <w:r w:rsidRPr="00192AFB">
        <w:rPr>
          <w:rFonts w:ascii="Verdana" w:hAnsi="Verdana"/>
          <w:color w:val="0070C0"/>
          <w:sz w:val="20"/>
          <w:szCs w:val="20"/>
          <w:lang w:eastAsia="en-GB"/>
        </w:rPr>
        <w:t>Biological Sciences</w:t>
      </w:r>
    </w:p>
    <w:p w14:paraId="497FAE13" w14:textId="77777777" w:rsidR="006A69AD" w:rsidRPr="006A69AD" w:rsidRDefault="006A69AD">
      <w:pPr>
        <w:pStyle w:val="ListParagraph"/>
        <w:autoSpaceDE w:val="0"/>
        <w:autoSpaceDN w:val="0"/>
        <w:adjustRightInd w:val="0"/>
        <w:ind w:left="0"/>
        <w:rPr>
          <w:rFonts w:ascii="Verdana" w:hAnsi="Verdana"/>
          <w:color w:val="000000"/>
          <w:sz w:val="20"/>
          <w:szCs w:val="20"/>
          <w:lang w:eastAsia="en-GB"/>
        </w:rPr>
      </w:pPr>
    </w:p>
    <w:p w14:paraId="4245D94E" w14:textId="77777777" w:rsidR="00917044" w:rsidRDefault="00520B04" w:rsidP="00AB77F2">
      <w:pPr>
        <w:rPr>
          <w:rFonts w:ascii="Verdana" w:hAnsi="Verdana"/>
          <w:sz w:val="20"/>
          <w:szCs w:val="20"/>
        </w:rPr>
      </w:pPr>
      <w:r>
        <w:rPr>
          <w:rFonts w:ascii="Verdana" w:hAnsi="Verdana"/>
          <w:sz w:val="20"/>
          <w:szCs w:val="20"/>
        </w:rPr>
        <w:t>10.17</w:t>
      </w:r>
      <w:r w:rsidR="00917044">
        <w:rPr>
          <w:rFonts w:ascii="Verdana" w:hAnsi="Verdana"/>
          <w:sz w:val="20"/>
          <w:szCs w:val="20"/>
        </w:rPr>
        <w:tab/>
      </w:r>
      <w:r w:rsidR="00542D2A">
        <w:rPr>
          <w:rFonts w:ascii="Verdana" w:hAnsi="Verdana"/>
          <w:b/>
          <w:sz w:val="20"/>
          <w:szCs w:val="20"/>
        </w:rPr>
        <w:t>Emergency procedures</w:t>
      </w:r>
    </w:p>
    <w:p w14:paraId="0CAE6D57" w14:textId="77777777" w:rsidR="008A414E" w:rsidRDefault="00C94E73" w:rsidP="00AB77F2">
      <w:pPr>
        <w:ind w:left="720"/>
        <w:rPr>
          <w:rFonts w:ascii="Verdana" w:hAnsi="Verdana"/>
          <w:sz w:val="20"/>
          <w:szCs w:val="20"/>
        </w:rPr>
      </w:pPr>
      <w:r>
        <w:rPr>
          <w:rFonts w:ascii="Verdana" w:hAnsi="Verdana"/>
          <w:sz w:val="20"/>
          <w:szCs w:val="20"/>
        </w:rPr>
        <w:t xml:space="preserve">Colchester campus - </w:t>
      </w:r>
      <w:r w:rsidR="00917044">
        <w:rPr>
          <w:rFonts w:ascii="Verdana" w:hAnsi="Verdana"/>
          <w:sz w:val="20"/>
          <w:szCs w:val="20"/>
        </w:rPr>
        <w:t>Emergency procedure plans will include the immediate actions, alarms, signals, escape routes, communications and checks in case of an emergency on site.  Senior persons shall be nominated to make decisions and ensure that all persons take the appropriate actions.</w:t>
      </w:r>
    </w:p>
    <w:p w14:paraId="1AA55A94" w14:textId="77777777" w:rsidR="00917044" w:rsidRDefault="00917044" w:rsidP="00AB77F2">
      <w:pPr>
        <w:ind w:left="720"/>
        <w:rPr>
          <w:rFonts w:ascii="Verdana" w:hAnsi="Verdana"/>
          <w:sz w:val="20"/>
          <w:szCs w:val="20"/>
        </w:rPr>
      </w:pPr>
    </w:p>
    <w:p w14:paraId="5490AD8A" w14:textId="77777777" w:rsidR="00917044" w:rsidRDefault="00917044" w:rsidP="00AB77F2">
      <w:pPr>
        <w:ind w:left="720"/>
        <w:rPr>
          <w:rFonts w:ascii="Verdana" w:hAnsi="Verdana"/>
          <w:sz w:val="20"/>
          <w:szCs w:val="20"/>
        </w:rPr>
      </w:pPr>
      <w:r>
        <w:rPr>
          <w:rFonts w:ascii="Verdana" w:hAnsi="Verdana"/>
          <w:sz w:val="20"/>
          <w:szCs w:val="20"/>
        </w:rPr>
        <w:t xml:space="preserve">The </w:t>
      </w:r>
      <w:r w:rsidR="00A43D05">
        <w:rPr>
          <w:rFonts w:ascii="Verdana" w:hAnsi="Verdana"/>
          <w:sz w:val="20"/>
          <w:szCs w:val="20"/>
        </w:rPr>
        <w:t>c</w:t>
      </w:r>
      <w:r>
        <w:rPr>
          <w:rFonts w:ascii="Verdana" w:hAnsi="Verdana"/>
          <w:sz w:val="20"/>
          <w:szCs w:val="20"/>
        </w:rPr>
        <w:t>ontractor will ensure that all work people on site are:</w:t>
      </w:r>
    </w:p>
    <w:p w14:paraId="4D5E75CD" w14:textId="77777777" w:rsidR="00917044" w:rsidRDefault="00934AD7" w:rsidP="000A2199">
      <w:pPr>
        <w:pStyle w:val="ListParagraph"/>
        <w:numPr>
          <w:ilvl w:val="0"/>
          <w:numId w:val="5"/>
        </w:numPr>
        <w:rPr>
          <w:rFonts w:ascii="Verdana" w:hAnsi="Verdana"/>
          <w:sz w:val="20"/>
          <w:szCs w:val="20"/>
        </w:rPr>
      </w:pPr>
      <w:r>
        <w:rPr>
          <w:rFonts w:ascii="Verdana" w:hAnsi="Verdana"/>
          <w:sz w:val="20"/>
          <w:szCs w:val="20"/>
        </w:rPr>
        <w:t>Taken through our induction process for contractors.</w:t>
      </w:r>
    </w:p>
    <w:p w14:paraId="3BDA1E2D" w14:textId="77777777" w:rsidR="00917044" w:rsidRDefault="00917044" w:rsidP="000A2199">
      <w:pPr>
        <w:pStyle w:val="ListParagraph"/>
        <w:numPr>
          <w:ilvl w:val="0"/>
          <w:numId w:val="5"/>
        </w:numPr>
        <w:rPr>
          <w:rFonts w:ascii="Verdana" w:hAnsi="Verdana"/>
          <w:sz w:val="20"/>
          <w:szCs w:val="20"/>
        </w:rPr>
      </w:pPr>
      <w:r>
        <w:rPr>
          <w:rFonts w:ascii="Verdana" w:hAnsi="Verdana"/>
          <w:sz w:val="20"/>
          <w:szCs w:val="20"/>
        </w:rPr>
        <w:t>Aware of the procedure to be followed on the discovery of a fire</w:t>
      </w:r>
    </w:p>
    <w:p w14:paraId="39C482FC" w14:textId="77777777" w:rsidR="005A4FA0" w:rsidRDefault="005A4FA0" w:rsidP="000A2199">
      <w:pPr>
        <w:pStyle w:val="ListParagraph"/>
        <w:numPr>
          <w:ilvl w:val="0"/>
          <w:numId w:val="5"/>
        </w:numPr>
        <w:rPr>
          <w:rFonts w:ascii="Verdana" w:hAnsi="Verdana"/>
          <w:sz w:val="20"/>
          <w:szCs w:val="20"/>
        </w:rPr>
      </w:pPr>
      <w:r>
        <w:rPr>
          <w:rFonts w:ascii="Verdana" w:hAnsi="Verdana"/>
          <w:sz w:val="20"/>
          <w:szCs w:val="20"/>
        </w:rPr>
        <w:t>Inducted regarding the evacuation of site personnel</w:t>
      </w:r>
    </w:p>
    <w:p w14:paraId="42E1C0D5" w14:textId="77777777" w:rsidR="005A4FA0" w:rsidRDefault="005A4FA0" w:rsidP="00AB77F2">
      <w:pPr>
        <w:rPr>
          <w:rFonts w:ascii="Verdana" w:hAnsi="Verdana"/>
          <w:sz w:val="20"/>
          <w:szCs w:val="20"/>
        </w:rPr>
      </w:pPr>
    </w:p>
    <w:p w14:paraId="69AF8990" w14:textId="77777777" w:rsidR="005A4FA0" w:rsidRPr="005A4FA0" w:rsidRDefault="005A4FA0">
      <w:pPr>
        <w:autoSpaceDE w:val="0"/>
        <w:autoSpaceDN w:val="0"/>
        <w:adjustRightInd w:val="0"/>
        <w:ind w:left="360" w:firstLine="360"/>
        <w:rPr>
          <w:rFonts w:ascii="Verdana" w:hAnsi="Verdana"/>
          <w:color w:val="000000"/>
          <w:sz w:val="20"/>
          <w:szCs w:val="20"/>
          <w:lang w:eastAsia="en-GB"/>
        </w:rPr>
      </w:pPr>
      <w:r>
        <w:rPr>
          <w:rFonts w:ascii="Verdana" w:hAnsi="Verdana"/>
          <w:color w:val="000000"/>
          <w:sz w:val="20"/>
          <w:szCs w:val="20"/>
          <w:lang w:eastAsia="en-GB"/>
        </w:rPr>
        <w:t>N</w:t>
      </w:r>
      <w:r w:rsidRPr="005A4FA0">
        <w:rPr>
          <w:rFonts w:ascii="Verdana" w:hAnsi="Verdana"/>
          <w:color w:val="000000"/>
          <w:sz w:val="20"/>
          <w:szCs w:val="20"/>
          <w:lang w:eastAsia="en-GB"/>
        </w:rPr>
        <w:t>otify the University Information Centre immediately</w:t>
      </w:r>
      <w:r>
        <w:rPr>
          <w:rFonts w:ascii="Verdana" w:hAnsi="Verdana"/>
          <w:color w:val="000000"/>
          <w:sz w:val="20"/>
          <w:szCs w:val="20"/>
          <w:lang w:eastAsia="en-GB"/>
        </w:rPr>
        <w:t xml:space="preserve"> regarding any emergency</w:t>
      </w:r>
      <w:r w:rsidRPr="005A4FA0">
        <w:rPr>
          <w:rFonts w:ascii="Verdana" w:hAnsi="Verdana"/>
          <w:color w:val="000000"/>
          <w:sz w:val="20"/>
          <w:szCs w:val="20"/>
          <w:lang w:eastAsia="en-GB"/>
        </w:rPr>
        <w:t xml:space="preserve">. </w:t>
      </w:r>
    </w:p>
    <w:p w14:paraId="0E3D3F85" w14:textId="77777777" w:rsidR="005A4FA0" w:rsidRDefault="005A4FA0">
      <w:pPr>
        <w:autoSpaceDE w:val="0"/>
        <w:autoSpaceDN w:val="0"/>
        <w:adjustRightInd w:val="0"/>
        <w:ind w:left="720"/>
        <w:rPr>
          <w:rFonts w:ascii="Verdana" w:hAnsi="Verdana"/>
          <w:color w:val="000000"/>
          <w:sz w:val="20"/>
          <w:szCs w:val="20"/>
          <w:lang w:eastAsia="en-GB"/>
        </w:rPr>
      </w:pPr>
      <w:r w:rsidRPr="005A4FA0">
        <w:rPr>
          <w:rFonts w:ascii="Verdana" w:hAnsi="Verdana"/>
          <w:color w:val="000000"/>
          <w:sz w:val="20"/>
          <w:szCs w:val="20"/>
          <w:lang w:eastAsia="en-GB"/>
        </w:rPr>
        <w:t xml:space="preserve">All emergency services are to be contacted via the University Information Centre on Square 3. </w:t>
      </w:r>
    </w:p>
    <w:p w14:paraId="5EBA7B80" w14:textId="77777777" w:rsidR="005A4FA0" w:rsidRPr="005A4FA0" w:rsidRDefault="005A4FA0">
      <w:pPr>
        <w:autoSpaceDE w:val="0"/>
        <w:autoSpaceDN w:val="0"/>
        <w:adjustRightInd w:val="0"/>
        <w:ind w:left="720"/>
        <w:rPr>
          <w:rFonts w:ascii="Verdana" w:hAnsi="Verdana"/>
          <w:color w:val="000000"/>
          <w:sz w:val="20"/>
          <w:szCs w:val="20"/>
          <w:lang w:eastAsia="en-GB"/>
        </w:rPr>
      </w:pPr>
    </w:p>
    <w:p w14:paraId="3320C175" w14:textId="77777777" w:rsidR="005A4FA0" w:rsidRPr="005A4FA0" w:rsidRDefault="005A4FA0">
      <w:pPr>
        <w:autoSpaceDE w:val="0"/>
        <w:autoSpaceDN w:val="0"/>
        <w:adjustRightInd w:val="0"/>
        <w:ind w:left="720"/>
        <w:rPr>
          <w:rFonts w:ascii="Verdana" w:hAnsi="Verdana"/>
          <w:color w:val="000000"/>
          <w:sz w:val="20"/>
          <w:szCs w:val="20"/>
          <w:lang w:eastAsia="en-GB"/>
        </w:rPr>
      </w:pPr>
      <w:r w:rsidRPr="005A4FA0">
        <w:rPr>
          <w:rFonts w:ascii="Verdana" w:hAnsi="Verdana"/>
          <w:color w:val="000000"/>
          <w:sz w:val="20"/>
          <w:szCs w:val="20"/>
          <w:lang w:eastAsia="en-GB"/>
        </w:rPr>
        <w:t xml:space="preserve">Emergency Telephone No: (internal) Extension 2222 </w:t>
      </w:r>
    </w:p>
    <w:p w14:paraId="0AAA64D2" w14:textId="77777777" w:rsidR="005A4FA0" w:rsidRDefault="005A4FA0">
      <w:pPr>
        <w:autoSpaceDE w:val="0"/>
        <w:autoSpaceDN w:val="0"/>
        <w:adjustRightInd w:val="0"/>
        <w:ind w:left="720"/>
        <w:rPr>
          <w:rFonts w:ascii="Verdana" w:hAnsi="Verdana"/>
          <w:color w:val="000000"/>
          <w:sz w:val="20"/>
          <w:szCs w:val="20"/>
          <w:lang w:eastAsia="en-GB"/>
        </w:rPr>
      </w:pPr>
      <w:r w:rsidRPr="005A4FA0">
        <w:rPr>
          <w:rFonts w:ascii="Verdana" w:hAnsi="Verdana"/>
          <w:color w:val="000000"/>
          <w:sz w:val="20"/>
          <w:szCs w:val="20"/>
          <w:lang w:eastAsia="en-GB"/>
        </w:rPr>
        <w:t xml:space="preserve">Emergency Telephone No: (external) 01206 872222 </w:t>
      </w:r>
    </w:p>
    <w:p w14:paraId="45EA926C" w14:textId="77777777" w:rsidR="00BA4731" w:rsidRDefault="00BA4731">
      <w:pPr>
        <w:autoSpaceDE w:val="0"/>
        <w:autoSpaceDN w:val="0"/>
        <w:adjustRightInd w:val="0"/>
        <w:ind w:left="720"/>
        <w:rPr>
          <w:rFonts w:ascii="Verdana" w:hAnsi="Verdana"/>
          <w:color w:val="000000"/>
          <w:sz w:val="20"/>
          <w:szCs w:val="20"/>
          <w:lang w:eastAsia="en-GB"/>
        </w:rPr>
      </w:pPr>
    </w:p>
    <w:p w14:paraId="530013AC" w14:textId="77777777" w:rsidR="00BA4731" w:rsidRDefault="00BA4731">
      <w:pPr>
        <w:autoSpaceDE w:val="0"/>
        <w:autoSpaceDN w:val="0"/>
        <w:adjustRightInd w:val="0"/>
        <w:ind w:left="720"/>
        <w:rPr>
          <w:rFonts w:ascii="Verdana" w:hAnsi="Verdana"/>
          <w:color w:val="000000"/>
          <w:sz w:val="20"/>
          <w:szCs w:val="20"/>
          <w:lang w:eastAsia="en-GB"/>
        </w:rPr>
      </w:pPr>
      <w:r>
        <w:rPr>
          <w:rFonts w:ascii="Verdana" w:hAnsi="Verdana"/>
          <w:color w:val="000000"/>
          <w:sz w:val="20"/>
          <w:szCs w:val="20"/>
          <w:lang w:eastAsia="en-GB"/>
        </w:rPr>
        <w:t xml:space="preserve">Information for Southend and Loughton can be found on: </w:t>
      </w:r>
      <w:hyperlink r:id="rId16" w:history="1">
        <w:r w:rsidR="00C94E73" w:rsidRPr="00420B66">
          <w:rPr>
            <w:rStyle w:val="Hyperlink"/>
            <w:rFonts w:ascii="Verdana" w:hAnsi="Verdana"/>
            <w:sz w:val="20"/>
            <w:szCs w:val="20"/>
            <w:lang w:eastAsia="en-GB"/>
          </w:rPr>
          <w:t>http://www.essex.ac.uk/estates/emergencies/default.aspx</w:t>
        </w:r>
      </w:hyperlink>
    </w:p>
    <w:p w14:paraId="44FF908A" w14:textId="77777777" w:rsidR="005A4FA0" w:rsidRPr="005A4FA0" w:rsidRDefault="00C94E73">
      <w:pPr>
        <w:autoSpaceDE w:val="0"/>
        <w:autoSpaceDN w:val="0"/>
        <w:adjustRightInd w:val="0"/>
        <w:ind w:left="720"/>
        <w:rPr>
          <w:rFonts w:ascii="Verdana" w:hAnsi="Verdana"/>
          <w:color w:val="000000"/>
          <w:sz w:val="20"/>
          <w:szCs w:val="20"/>
          <w:lang w:eastAsia="en-GB"/>
        </w:rPr>
      </w:pPr>
      <w:r>
        <w:rPr>
          <w:rFonts w:ascii="Verdana" w:hAnsi="Verdana"/>
          <w:color w:val="000000"/>
          <w:sz w:val="20"/>
          <w:szCs w:val="20"/>
          <w:lang w:eastAsia="en-GB"/>
        </w:rPr>
        <w:t xml:space="preserve"> </w:t>
      </w:r>
    </w:p>
    <w:p w14:paraId="1B58DCEB" w14:textId="77777777" w:rsidR="005A4FA0" w:rsidRDefault="005A4FA0">
      <w:pPr>
        <w:autoSpaceDE w:val="0"/>
        <w:autoSpaceDN w:val="0"/>
        <w:adjustRightInd w:val="0"/>
        <w:ind w:left="720"/>
        <w:rPr>
          <w:rFonts w:ascii="Verdana" w:hAnsi="Verdana"/>
          <w:color w:val="000000"/>
          <w:sz w:val="20"/>
          <w:szCs w:val="20"/>
          <w:lang w:eastAsia="en-GB"/>
        </w:rPr>
      </w:pPr>
      <w:r w:rsidRPr="005A4FA0">
        <w:rPr>
          <w:rFonts w:ascii="Verdana" w:hAnsi="Verdana"/>
          <w:color w:val="000000"/>
          <w:sz w:val="20"/>
          <w:szCs w:val="20"/>
          <w:lang w:eastAsia="en-GB"/>
        </w:rPr>
        <w:t xml:space="preserve">All University security staff are trained </w:t>
      </w:r>
      <w:r w:rsidR="00A43D05">
        <w:rPr>
          <w:rFonts w:ascii="Verdana" w:hAnsi="Verdana"/>
          <w:color w:val="000000"/>
          <w:sz w:val="20"/>
          <w:szCs w:val="20"/>
          <w:lang w:eastAsia="en-GB"/>
        </w:rPr>
        <w:t>first aiders</w:t>
      </w:r>
      <w:r w:rsidR="00A63485">
        <w:rPr>
          <w:rFonts w:ascii="Verdana" w:hAnsi="Verdana"/>
          <w:color w:val="000000"/>
          <w:sz w:val="20"/>
          <w:szCs w:val="20"/>
          <w:lang w:eastAsia="en-GB"/>
        </w:rPr>
        <w:t xml:space="preserve"> however on larger notifiable sites, contractors should make their own arrangements for first aid.  Contactors </w:t>
      </w:r>
      <w:r w:rsidR="00C56345">
        <w:rPr>
          <w:rFonts w:ascii="Verdana" w:hAnsi="Verdana"/>
          <w:color w:val="000000"/>
          <w:sz w:val="20"/>
          <w:szCs w:val="20"/>
          <w:lang w:eastAsia="en-GB"/>
        </w:rPr>
        <w:t xml:space="preserve">working on the Colchester Campus </w:t>
      </w:r>
      <w:r w:rsidR="00A63485">
        <w:rPr>
          <w:rFonts w:ascii="Verdana" w:hAnsi="Verdana"/>
          <w:color w:val="000000"/>
          <w:sz w:val="20"/>
          <w:szCs w:val="20"/>
          <w:lang w:eastAsia="en-GB"/>
        </w:rPr>
        <w:t>are reminded that should emergency services be required, this should be done using the telephone number above</w:t>
      </w:r>
      <w:r w:rsidRPr="005A4FA0">
        <w:rPr>
          <w:rFonts w:ascii="Verdana" w:hAnsi="Verdana"/>
          <w:color w:val="000000"/>
          <w:sz w:val="20"/>
          <w:szCs w:val="20"/>
          <w:lang w:eastAsia="en-GB"/>
        </w:rPr>
        <w:t xml:space="preserve">. </w:t>
      </w:r>
      <w:r w:rsidR="00C56345">
        <w:rPr>
          <w:rFonts w:ascii="Verdana" w:hAnsi="Verdana"/>
          <w:color w:val="000000"/>
          <w:sz w:val="20"/>
          <w:szCs w:val="20"/>
          <w:lang w:eastAsia="en-GB"/>
        </w:rPr>
        <w:t>This will ensure that the campus security staff can direct emergency vehicles to the appropriate area.</w:t>
      </w:r>
    </w:p>
    <w:p w14:paraId="3B1FF498" w14:textId="77777777" w:rsidR="005A4FA0" w:rsidRPr="005A4FA0" w:rsidRDefault="005A4FA0">
      <w:pPr>
        <w:autoSpaceDE w:val="0"/>
        <w:autoSpaceDN w:val="0"/>
        <w:adjustRightInd w:val="0"/>
        <w:ind w:left="720"/>
        <w:rPr>
          <w:rFonts w:ascii="Verdana" w:hAnsi="Verdana"/>
          <w:color w:val="000000"/>
          <w:sz w:val="20"/>
          <w:szCs w:val="20"/>
          <w:lang w:eastAsia="en-GB"/>
        </w:rPr>
      </w:pPr>
    </w:p>
    <w:p w14:paraId="53F74129" w14:textId="77777777" w:rsidR="005A4FA0" w:rsidRPr="005A4FA0" w:rsidRDefault="00520B04" w:rsidP="00AB77F2">
      <w:pPr>
        <w:rPr>
          <w:rFonts w:ascii="Verdana" w:hAnsi="Verdana"/>
          <w:color w:val="000000"/>
          <w:sz w:val="20"/>
          <w:szCs w:val="20"/>
          <w:lang w:eastAsia="en-GB"/>
        </w:rPr>
      </w:pPr>
      <w:r>
        <w:rPr>
          <w:rFonts w:ascii="Verdana" w:hAnsi="Verdana"/>
          <w:color w:val="000000"/>
          <w:sz w:val="20"/>
          <w:szCs w:val="20"/>
          <w:lang w:eastAsia="en-GB"/>
        </w:rPr>
        <w:t>10.18</w:t>
      </w:r>
      <w:r w:rsidR="005A4FA0" w:rsidRPr="005A4FA0">
        <w:rPr>
          <w:rFonts w:ascii="Verdana" w:hAnsi="Verdana"/>
          <w:color w:val="000000"/>
          <w:sz w:val="20"/>
          <w:szCs w:val="20"/>
          <w:lang w:eastAsia="en-GB"/>
        </w:rPr>
        <w:t xml:space="preserve"> </w:t>
      </w:r>
      <w:r w:rsidR="00F713FD">
        <w:rPr>
          <w:rFonts w:ascii="Verdana" w:hAnsi="Verdana"/>
          <w:color w:val="000000"/>
          <w:sz w:val="20"/>
          <w:szCs w:val="20"/>
          <w:lang w:eastAsia="en-GB"/>
        </w:rPr>
        <w:t xml:space="preserve"> </w:t>
      </w:r>
      <w:r w:rsidR="00542D2A">
        <w:rPr>
          <w:rFonts w:ascii="Verdana" w:hAnsi="Verdana"/>
          <w:b/>
          <w:color w:val="000000"/>
          <w:sz w:val="20"/>
          <w:szCs w:val="20"/>
          <w:lang w:eastAsia="en-GB"/>
        </w:rPr>
        <w:t>Fire precautions and prevention</w:t>
      </w:r>
    </w:p>
    <w:p w14:paraId="4F8BA8D8" w14:textId="77777777" w:rsidR="005A4FA0" w:rsidRDefault="005A4FA0" w:rsidP="00AB77F2">
      <w:pPr>
        <w:ind w:left="720"/>
        <w:rPr>
          <w:rFonts w:ascii="Verdana" w:hAnsi="Verdana"/>
          <w:color w:val="000000"/>
          <w:sz w:val="20"/>
          <w:szCs w:val="20"/>
          <w:lang w:eastAsia="en-GB"/>
        </w:rPr>
      </w:pPr>
      <w:r w:rsidRPr="005A4FA0">
        <w:rPr>
          <w:rFonts w:ascii="Verdana" w:hAnsi="Verdana"/>
          <w:color w:val="000000"/>
          <w:sz w:val="20"/>
          <w:szCs w:val="20"/>
          <w:lang w:eastAsia="en-GB"/>
        </w:rPr>
        <w:t xml:space="preserve">The </w:t>
      </w:r>
      <w:r w:rsidR="00C024A1">
        <w:rPr>
          <w:rFonts w:ascii="Verdana" w:hAnsi="Verdana"/>
          <w:color w:val="000000"/>
          <w:sz w:val="20"/>
          <w:szCs w:val="20"/>
          <w:lang w:eastAsia="en-GB"/>
        </w:rPr>
        <w:t>c</w:t>
      </w:r>
      <w:r w:rsidRPr="005A4FA0">
        <w:rPr>
          <w:rFonts w:ascii="Verdana" w:hAnsi="Verdana"/>
          <w:color w:val="000000"/>
          <w:sz w:val="20"/>
          <w:szCs w:val="20"/>
          <w:lang w:eastAsia="en-GB"/>
        </w:rPr>
        <w:t xml:space="preserve">ontractor shall ensure that all adequate precautions are taken </w:t>
      </w:r>
      <w:r>
        <w:rPr>
          <w:rFonts w:ascii="Verdana" w:hAnsi="Verdana"/>
          <w:color w:val="000000"/>
          <w:sz w:val="20"/>
          <w:szCs w:val="20"/>
          <w:lang w:eastAsia="en-GB"/>
        </w:rPr>
        <w:t>to prevent personal injury, death, damage to the works or other property from fire</w:t>
      </w:r>
      <w:r w:rsidRPr="005A4FA0">
        <w:rPr>
          <w:rFonts w:ascii="Verdana" w:hAnsi="Verdana"/>
          <w:color w:val="000000"/>
          <w:sz w:val="20"/>
          <w:szCs w:val="20"/>
          <w:lang w:eastAsia="en-GB"/>
        </w:rPr>
        <w:t xml:space="preserve"> including the provision of suitable firefighting equipment</w:t>
      </w:r>
      <w:r w:rsidR="00EB34B1">
        <w:rPr>
          <w:rFonts w:ascii="Verdana" w:hAnsi="Verdana"/>
          <w:color w:val="000000"/>
          <w:sz w:val="20"/>
          <w:szCs w:val="20"/>
          <w:lang w:eastAsia="en-GB"/>
        </w:rPr>
        <w:t xml:space="preserve"> where a designated site is under their control or as identified in any relevant permit to work</w:t>
      </w:r>
      <w:r w:rsidR="00B735FE">
        <w:rPr>
          <w:rFonts w:ascii="Verdana" w:hAnsi="Verdana"/>
          <w:color w:val="000000"/>
          <w:sz w:val="20"/>
          <w:szCs w:val="20"/>
          <w:lang w:eastAsia="en-GB"/>
        </w:rPr>
        <w:t>.</w:t>
      </w:r>
      <w:r w:rsidR="00520B04">
        <w:rPr>
          <w:rFonts w:ascii="Verdana" w:hAnsi="Verdana"/>
          <w:color w:val="000000"/>
          <w:sz w:val="20"/>
          <w:szCs w:val="20"/>
          <w:lang w:eastAsia="en-GB"/>
        </w:rPr>
        <w:t xml:space="preserve"> </w:t>
      </w:r>
      <w:r w:rsidR="009852CF">
        <w:rPr>
          <w:rFonts w:ascii="Verdana" w:hAnsi="Verdana"/>
          <w:color w:val="000000"/>
          <w:sz w:val="20"/>
          <w:szCs w:val="20"/>
          <w:lang w:eastAsia="en-GB"/>
        </w:rPr>
        <w:t xml:space="preserve">The University’s representative(s) </w:t>
      </w:r>
      <w:r w:rsidR="00626942">
        <w:rPr>
          <w:rFonts w:ascii="Verdana" w:hAnsi="Verdana"/>
          <w:color w:val="000000"/>
          <w:sz w:val="20"/>
          <w:szCs w:val="20"/>
          <w:lang w:eastAsia="en-GB"/>
        </w:rPr>
        <w:t xml:space="preserve">may </w:t>
      </w:r>
      <w:r w:rsidR="009852CF">
        <w:rPr>
          <w:rFonts w:ascii="Verdana" w:hAnsi="Verdana"/>
          <w:color w:val="000000"/>
          <w:sz w:val="20"/>
          <w:szCs w:val="20"/>
          <w:lang w:eastAsia="en-GB"/>
        </w:rPr>
        <w:t>visit and inspect the equipment and site areas.  Use of any firefighting equipment must be reported</w:t>
      </w:r>
      <w:r w:rsidR="00E4387A">
        <w:rPr>
          <w:rFonts w:ascii="Verdana" w:hAnsi="Verdana"/>
          <w:color w:val="000000"/>
          <w:sz w:val="20"/>
          <w:szCs w:val="20"/>
          <w:lang w:eastAsia="en-GB"/>
        </w:rPr>
        <w:t xml:space="preserve"> immediately</w:t>
      </w:r>
      <w:r w:rsidR="00626942">
        <w:rPr>
          <w:rFonts w:ascii="Verdana" w:hAnsi="Verdana"/>
          <w:color w:val="000000"/>
          <w:sz w:val="20"/>
          <w:szCs w:val="20"/>
          <w:lang w:eastAsia="en-GB"/>
        </w:rPr>
        <w:t>. S</w:t>
      </w:r>
      <w:r w:rsidR="009852CF">
        <w:rPr>
          <w:rFonts w:ascii="Verdana" w:hAnsi="Verdana"/>
          <w:color w:val="000000"/>
          <w:sz w:val="20"/>
          <w:szCs w:val="20"/>
          <w:lang w:eastAsia="en-GB"/>
        </w:rPr>
        <w:t>pecific precautions are required for flammable liquids and gas cylinders.</w:t>
      </w:r>
    </w:p>
    <w:p w14:paraId="3BD95656" w14:textId="77777777" w:rsidR="009852CF" w:rsidRDefault="009852CF" w:rsidP="00AB77F2">
      <w:pPr>
        <w:rPr>
          <w:rFonts w:ascii="Verdana" w:hAnsi="Verdana"/>
          <w:sz w:val="20"/>
          <w:szCs w:val="20"/>
        </w:rPr>
      </w:pPr>
    </w:p>
    <w:p w14:paraId="1BD2025A" w14:textId="77777777" w:rsidR="009852CF" w:rsidRDefault="009852CF" w:rsidP="00AB77F2">
      <w:pPr>
        <w:ind w:left="720"/>
        <w:rPr>
          <w:rFonts w:ascii="Verdana" w:hAnsi="Verdana"/>
          <w:sz w:val="20"/>
          <w:szCs w:val="20"/>
        </w:rPr>
      </w:pPr>
      <w:r>
        <w:rPr>
          <w:rFonts w:ascii="Verdana" w:hAnsi="Verdana"/>
          <w:sz w:val="20"/>
          <w:szCs w:val="20"/>
        </w:rPr>
        <w:t>Contract</w:t>
      </w:r>
      <w:r w:rsidR="00520B04">
        <w:rPr>
          <w:rFonts w:ascii="Verdana" w:hAnsi="Verdana"/>
          <w:sz w:val="20"/>
          <w:szCs w:val="20"/>
        </w:rPr>
        <w:t xml:space="preserve">ors must check </w:t>
      </w:r>
      <w:r w:rsidR="00EB34B1">
        <w:rPr>
          <w:rFonts w:ascii="Verdana" w:hAnsi="Verdana"/>
          <w:sz w:val="20"/>
          <w:szCs w:val="20"/>
        </w:rPr>
        <w:t xml:space="preserve">that areas under their control have </w:t>
      </w:r>
      <w:r>
        <w:rPr>
          <w:rFonts w:ascii="Verdana" w:hAnsi="Verdana"/>
          <w:sz w:val="20"/>
          <w:szCs w:val="20"/>
        </w:rPr>
        <w:t xml:space="preserve">sufficient people who have been trained in extinguisher use </w:t>
      </w:r>
      <w:r w:rsidR="00C56345">
        <w:rPr>
          <w:rFonts w:ascii="Verdana" w:hAnsi="Verdana"/>
          <w:sz w:val="20"/>
          <w:szCs w:val="20"/>
        </w:rPr>
        <w:t xml:space="preserve">and </w:t>
      </w:r>
      <w:r>
        <w:rPr>
          <w:rFonts w:ascii="Verdana" w:hAnsi="Verdana"/>
          <w:sz w:val="20"/>
          <w:szCs w:val="20"/>
        </w:rPr>
        <w:t>are designated this function.</w:t>
      </w:r>
    </w:p>
    <w:p w14:paraId="62B0F9C1" w14:textId="77777777" w:rsidR="0073203E" w:rsidRDefault="0073203E" w:rsidP="00AB77F2">
      <w:pPr>
        <w:ind w:left="720"/>
        <w:rPr>
          <w:rFonts w:ascii="Verdana" w:hAnsi="Verdana"/>
          <w:sz w:val="20"/>
          <w:szCs w:val="20"/>
        </w:rPr>
      </w:pPr>
    </w:p>
    <w:p w14:paraId="3A6A50C2" w14:textId="77777777" w:rsidR="0073203E" w:rsidRDefault="0073203E" w:rsidP="00AB77F2">
      <w:pPr>
        <w:ind w:left="720"/>
        <w:rPr>
          <w:rFonts w:ascii="Verdana" w:hAnsi="Verdana"/>
          <w:sz w:val="20"/>
          <w:szCs w:val="20"/>
        </w:rPr>
      </w:pPr>
      <w:r>
        <w:rPr>
          <w:rFonts w:ascii="Verdana" w:hAnsi="Verdana"/>
          <w:sz w:val="20"/>
          <w:szCs w:val="20"/>
        </w:rPr>
        <w:t>When a fire ala</w:t>
      </w:r>
      <w:r w:rsidR="00E4387A">
        <w:rPr>
          <w:rFonts w:ascii="Verdana" w:hAnsi="Verdana"/>
          <w:sz w:val="20"/>
          <w:szCs w:val="20"/>
        </w:rPr>
        <w:t xml:space="preserve">rm is sounded, </w:t>
      </w:r>
      <w:r w:rsidR="00DE61D0">
        <w:rPr>
          <w:rFonts w:ascii="Verdana" w:hAnsi="Verdana"/>
          <w:sz w:val="20"/>
          <w:szCs w:val="20"/>
        </w:rPr>
        <w:t xml:space="preserve">all contractors must </w:t>
      </w:r>
      <w:r>
        <w:rPr>
          <w:rFonts w:ascii="Verdana" w:hAnsi="Verdana"/>
          <w:sz w:val="20"/>
          <w:szCs w:val="20"/>
        </w:rPr>
        <w:t xml:space="preserve">evacuate in an orderly manner, </w:t>
      </w:r>
      <w:r w:rsidR="00DE61D0">
        <w:rPr>
          <w:rFonts w:ascii="Verdana" w:hAnsi="Verdana"/>
          <w:sz w:val="20"/>
          <w:szCs w:val="20"/>
        </w:rPr>
        <w:t xml:space="preserve">having ensured </w:t>
      </w:r>
      <w:r>
        <w:rPr>
          <w:rFonts w:ascii="Verdana" w:hAnsi="Verdana"/>
          <w:sz w:val="20"/>
          <w:szCs w:val="20"/>
        </w:rPr>
        <w:t xml:space="preserve">any equipment </w:t>
      </w:r>
      <w:r w:rsidR="00DE61D0">
        <w:rPr>
          <w:rFonts w:ascii="Verdana" w:hAnsi="Verdana"/>
          <w:sz w:val="20"/>
          <w:szCs w:val="20"/>
        </w:rPr>
        <w:t xml:space="preserve">is left in </w:t>
      </w:r>
      <w:r>
        <w:rPr>
          <w:rFonts w:ascii="Verdana" w:hAnsi="Verdana"/>
          <w:sz w:val="20"/>
          <w:szCs w:val="20"/>
        </w:rPr>
        <w:t>safe</w:t>
      </w:r>
      <w:r w:rsidR="00DE61D0">
        <w:rPr>
          <w:rFonts w:ascii="Verdana" w:hAnsi="Verdana"/>
          <w:sz w:val="20"/>
          <w:szCs w:val="20"/>
        </w:rPr>
        <w:t xml:space="preserve"> condition,</w:t>
      </w:r>
      <w:r w:rsidR="00E4387A">
        <w:rPr>
          <w:rFonts w:ascii="Verdana" w:hAnsi="Verdana"/>
          <w:sz w:val="20"/>
          <w:szCs w:val="20"/>
        </w:rPr>
        <w:t xml:space="preserve"> and proceed immediately to the nearest </w:t>
      </w:r>
      <w:r w:rsidR="00626942">
        <w:rPr>
          <w:rFonts w:ascii="Verdana" w:hAnsi="Verdana"/>
          <w:sz w:val="20"/>
          <w:szCs w:val="20"/>
        </w:rPr>
        <w:t>c</w:t>
      </w:r>
      <w:r w:rsidR="00E4387A">
        <w:rPr>
          <w:rFonts w:ascii="Verdana" w:hAnsi="Verdana"/>
          <w:sz w:val="20"/>
          <w:szCs w:val="20"/>
        </w:rPr>
        <w:t>ampus assembly point</w:t>
      </w:r>
      <w:r>
        <w:rPr>
          <w:rFonts w:ascii="Verdana" w:hAnsi="Verdana"/>
          <w:sz w:val="20"/>
          <w:szCs w:val="20"/>
        </w:rPr>
        <w:t xml:space="preserve">.  The lead </w:t>
      </w:r>
      <w:r w:rsidR="00626942">
        <w:rPr>
          <w:rFonts w:ascii="Verdana" w:hAnsi="Verdana"/>
          <w:sz w:val="20"/>
          <w:szCs w:val="20"/>
        </w:rPr>
        <w:t>c</w:t>
      </w:r>
      <w:r>
        <w:rPr>
          <w:rFonts w:ascii="Verdana" w:hAnsi="Verdana"/>
          <w:sz w:val="20"/>
          <w:szCs w:val="20"/>
        </w:rPr>
        <w:t xml:space="preserve">ontractor must ensure the area </w:t>
      </w:r>
      <w:r w:rsidR="00DE61D0">
        <w:rPr>
          <w:rFonts w:ascii="Verdana" w:hAnsi="Verdana"/>
          <w:sz w:val="20"/>
          <w:szCs w:val="20"/>
        </w:rPr>
        <w:t xml:space="preserve">under their control </w:t>
      </w:r>
      <w:r>
        <w:rPr>
          <w:rFonts w:ascii="Verdana" w:hAnsi="Verdana"/>
          <w:sz w:val="20"/>
          <w:szCs w:val="20"/>
        </w:rPr>
        <w:t>is</w:t>
      </w:r>
      <w:r w:rsidR="00E4387A">
        <w:rPr>
          <w:rFonts w:ascii="Verdana" w:hAnsi="Verdana"/>
          <w:sz w:val="20"/>
          <w:szCs w:val="20"/>
        </w:rPr>
        <w:t xml:space="preserve"> fully evacuated.  Th</w:t>
      </w:r>
      <w:r>
        <w:rPr>
          <w:rFonts w:ascii="Verdana" w:hAnsi="Verdana"/>
          <w:sz w:val="20"/>
          <w:szCs w:val="20"/>
        </w:rPr>
        <w:t xml:space="preserve">e </w:t>
      </w:r>
      <w:r w:rsidR="00626942">
        <w:rPr>
          <w:rFonts w:ascii="Verdana" w:hAnsi="Verdana"/>
          <w:sz w:val="20"/>
          <w:szCs w:val="20"/>
        </w:rPr>
        <w:t>c</w:t>
      </w:r>
      <w:r>
        <w:rPr>
          <w:rFonts w:ascii="Verdana" w:hAnsi="Verdana"/>
          <w:sz w:val="20"/>
          <w:szCs w:val="20"/>
        </w:rPr>
        <w:t>ontractors</w:t>
      </w:r>
      <w:r w:rsidR="00626942">
        <w:rPr>
          <w:rFonts w:ascii="Verdana" w:hAnsi="Verdana"/>
          <w:sz w:val="20"/>
          <w:szCs w:val="20"/>
        </w:rPr>
        <w:t>’</w:t>
      </w:r>
      <w:r>
        <w:rPr>
          <w:rFonts w:ascii="Verdana" w:hAnsi="Verdana"/>
          <w:sz w:val="20"/>
          <w:szCs w:val="20"/>
        </w:rPr>
        <w:t xml:space="preserve"> representative will check that ever</w:t>
      </w:r>
      <w:r w:rsidR="00E4387A">
        <w:rPr>
          <w:rFonts w:ascii="Verdana" w:hAnsi="Verdana"/>
          <w:sz w:val="20"/>
          <w:szCs w:val="20"/>
        </w:rPr>
        <w:t>yone is present and will report</w:t>
      </w:r>
      <w:r>
        <w:rPr>
          <w:rFonts w:ascii="Verdana" w:hAnsi="Verdana"/>
          <w:sz w:val="20"/>
          <w:szCs w:val="20"/>
        </w:rPr>
        <w:t xml:space="preserve"> to the assembly point co-ordinator</w:t>
      </w:r>
      <w:r w:rsidR="00E4387A">
        <w:rPr>
          <w:rFonts w:ascii="Verdana" w:hAnsi="Verdana"/>
          <w:sz w:val="20"/>
          <w:szCs w:val="20"/>
        </w:rPr>
        <w:t xml:space="preserve"> including those unaccounted for</w:t>
      </w:r>
      <w:r>
        <w:rPr>
          <w:rFonts w:ascii="Verdana" w:hAnsi="Verdana"/>
          <w:sz w:val="20"/>
          <w:szCs w:val="20"/>
        </w:rPr>
        <w:t>.  Remain at the assembly point until</w:t>
      </w:r>
      <w:r w:rsidR="00E4387A">
        <w:rPr>
          <w:rFonts w:ascii="Verdana" w:hAnsi="Verdana"/>
          <w:sz w:val="20"/>
          <w:szCs w:val="20"/>
        </w:rPr>
        <w:t xml:space="preserve"> instructed otherwise by th</w:t>
      </w:r>
      <w:r>
        <w:rPr>
          <w:rFonts w:ascii="Verdana" w:hAnsi="Verdana"/>
          <w:sz w:val="20"/>
          <w:szCs w:val="20"/>
        </w:rPr>
        <w:t>e University Security Staff.</w:t>
      </w:r>
    </w:p>
    <w:p w14:paraId="1BA8EEAE" w14:textId="77777777" w:rsidR="00E4387A" w:rsidRDefault="00E4387A" w:rsidP="00AB77F2">
      <w:pPr>
        <w:ind w:left="720"/>
        <w:rPr>
          <w:rFonts w:ascii="Verdana" w:hAnsi="Verdana"/>
          <w:sz w:val="20"/>
          <w:szCs w:val="20"/>
        </w:rPr>
      </w:pPr>
    </w:p>
    <w:p w14:paraId="3AD958A3" w14:textId="7C546B77" w:rsidR="00E4387A" w:rsidRDefault="00C72FC6" w:rsidP="00AB77F2">
      <w:pPr>
        <w:ind w:left="720"/>
        <w:rPr>
          <w:rFonts w:ascii="Verdana" w:hAnsi="Verdana"/>
          <w:sz w:val="20"/>
          <w:szCs w:val="20"/>
        </w:rPr>
      </w:pPr>
      <w:r>
        <w:rPr>
          <w:rFonts w:ascii="Verdana" w:hAnsi="Verdana"/>
          <w:sz w:val="20"/>
          <w:szCs w:val="20"/>
        </w:rPr>
        <w:t>It is a requirement that the fire alarms are tested weekly.  Timing is at the discretion of the contractor following consultation with the building users</w:t>
      </w:r>
      <w:r w:rsidR="0021282A">
        <w:rPr>
          <w:rFonts w:ascii="Verdana" w:hAnsi="Verdana"/>
          <w:sz w:val="20"/>
          <w:szCs w:val="20"/>
        </w:rPr>
        <w:t xml:space="preserve">.  </w:t>
      </w:r>
      <w:r w:rsidR="00E4387A">
        <w:rPr>
          <w:rFonts w:ascii="Verdana" w:hAnsi="Verdana"/>
          <w:sz w:val="20"/>
          <w:szCs w:val="20"/>
        </w:rPr>
        <w:t>Any fire alarms in excess of 25 seconds must be treated as a real alarm and evacuation must be immediate.  If the building alarm is isolated within the site are</w:t>
      </w:r>
      <w:r w:rsidR="00626942">
        <w:rPr>
          <w:rFonts w:ascii="Verdana" w:hAnsi="Verdana"/>
          <w:sz w:val="20"/>
          <w:szCs w:val="20"/>
        </w:rPr>
        <w:t>a</w:t>
      </w:r>
      <w:r w:rsidR="00E4387A">
        <w:rPr>
          <w:rFonts w:ascii="Verdana" w:hAnsi="Verdana"/>
          <w:sz w:val="20"/>
          <w:szCs w:val="20"/>
        </w:rPr>
        <w:t xml:space="preserve"> an additional system </w:t>
      </w:r>
      <w:r w:rsidR="00E4387A">
        <w:rPr>
          <w:rFonts w:ascii="Verdana" w:hAnsi="Verdana"/>
          <w:sz w:val="20"/>
          <w:szCs w:val="20"/>
        </w:rPr>
        <w:lastRenderedPageBreak/>
        <w:t>for alarm notification and evacuation must be in place.</w:t>
      </w:r>
      <w:r w:rsidR="00626942">
        <w:rPr>
          <w:rFonts w:ascii="Verdana" w:hAnsi="Verdana"/>
          <w:sz w:val="20"/>
          <w:szCs w:val="20"/>
        </w:rPr>
        <w:t xml:space="preserve"> The University operates </w:t>
      </w:r>
      <w:r w:rsidR="00DE61D0">
        <w:rPr>
          <w:rFonts w:ascii="Verdana" w:hAnsi="Verdana"/>
          <w:sz w:val="20"/>
          <w:szCs w:val="20"/>
        </w:rPr>
        <w:t xml:space="preserve">a </w:t>
      </w:r>
      <w:r w:rsidR="00626942">
        <w:rPr>
          <w:rFonts w:ascii="Verdana" w:hAnsi="Verdana"/>
          <w:sz w:val="20"/>
          <w:szCs w:val="20"/>
        </w:rPr>
        <w:t>permit to work system for the isolation of fire detection and alarm sounding equipment.</w:t>
      </w:r>
      <w:r w:rsidR="00D44A17" w:rsidRPr="00D44A17">
        <w:rPr>
          <w:rFonts w:ascii="Verdana" w:hAnsi="Verdana"/>
          <w:color w:val="0070C0"/>
          <w:sz w:val="20"/>
          <w:szCs w:val="20"/>
        </w:rPr>
        <w:t xml:space="preserve">  This includes for completion and submission of Form Fire 2: Permit to Isolate Fire Alarm System or Devices.</w:t>
      </w:r>
    </w:p>
    <w:p w14:paraId="3F2A2D5F" w14:textId="77777777" w:rsidR="00E4387A" w:rsidRDefault="00E4387A" w:rsidP="00AB77F2">
      <w:pPr>
        <w:ind w:left="720"/>
        <w:rPr>
          <w:rFonts w:ascii="Verdana" w:hAnsi="Verdana"/>
          <w:sz w:val="20"/>
          <w:szCs w:val="20"/>
        </w:rPr>
      </w:pPr>
    </w:p>
    <w:p w14:paraId="501B6C47" w14:textId="77777777" w:rsidR="00E4387A" w:rsidRDefault="00AB77F2" w:rsidP="00AB77F2">
      <w:pPr>
        <w:rPr>
          <w:rFonts w:ascii="Verdana" w:hAnsi="Verdana"/>
          <w:sz w:val="20"/>
          <w:szCs w:val="20"/>
        </w:rPr>
      </w:pPr>
      <w:r>
        <w:rPr>
          <w:rFonts w:ascii="Verdana" w:hAnsi="Verdana"/>
          <w:sz w:val="20"/>
          <w:szCs w:val="20"/>
        </w:rPr>
        <w:t>10.19</w:t>
      </w:r>
      <w:r w:rsidR="00E4387A">
        <w:rPr>
          <w:rFonts w:ascii="Verdana" w:hAnsi="Verdana"/>
          <w:sz w:val="20"/>
          <w:szCs w:val="20"/>
        </w:rPr>
        <w:tab/>
      </w:r>
      <w:r w:rsidR="00542D2A">
        <w:rPr>
          <w:rFonts w:ascii="Verdana" w:hAnsi="Verdana"/>
          <w:b/>
          <w:sz w:val="20"/>
          <w:szCs w:val="20"/>
        </w:rPr>
        <w:t>Engineering services</w:t>
      </w:r>
    </w:p>
    <w:p w14:paraId="4715C6AB" w14:textId="77777777" w:rsidR="00E4387A" w:rsidRDefault="00E4387A" w:rsidP="00AB77F2">
      <w:pPr>
        <w:ind w:left="720"/>
        <w:rPr>
          <w:rFonts w:ascii="Verdana" w:hAnsi="Verdana"/>
          <w:sz w:val="20"/>
          <w:szCs w:val="20"/>
        </w:rPr>
      </w:pPr>
      <w:r>
        <w:rPr>
          <w:rFonts w:ascii="Verdana" w:hAnsi="Verdana"/>
          <w:sz w:val="20"/>
          <w:szCs w:val="20"/>
        </w:rPr>
        <w:t>Works on mechanical engin</w:t>
      </w:r>
      <w:r w:rsidR="00482DA9">
        <w:rPr>
          <w:rFonts w:ascii="Verdana" w:hAnsi="Verdana"/>
          <w:sz w:val="20"/>
          <w:szCs w:val="20"/>
        </w:rPr>
        <w:t>eering services require at least one person with appropriate knowledge and experience to ensure compatibility between services in relation to the works generally.  Documented evidence of this must be available on request.</w:t>
      </w:r>
    </w:p>
    <w:p w14:paraId="29737706" w14:textId="77777777" w:rsidR="00482DA9" w:rsidRDefault="00482DA9" w:rsidP="00AB77F2">
      <w:pPr>
        <w:ind w:left="720"/>
        <w:rPr>
          <w:rFonts w:ascii="Verdana" w:hAnsi="Verdana"/>
          <w:sz w:val="20"/>
          <w:szCs w:val="20"/>
        </w:rPr>
      </w:pPr>
    </w:p>
    <w:p w14:paraId="4DA9E00B" w14:textId="77777777" w:rsidR="00482DA9" w:rsidRDefault="00AB77F2" w:rsidP="00AB77F2">
      <w:pPr>
        <w:rPr>
          <w:rFonts w:ascii="Verdana" w:hAnsi="Verdana"/>
          <w:sz w:val="20"/>
          <w:szCs w:val="20"/>
        </w:rPr>
      </w:pPr>
      <w:r>
        <w:rPr>
          <w:rFonts w:ascii="Verdana" w:hAnsi="Verdana"/>
          <w:sz w:val="20"/>
          <w:szCs w:val="20"/>
        </w:rPr>
        <w:t>10.20</w:t>
      </w:r>
      <w:r w:rsidR="00482DA9">
        <w:rPr>
          <w:rFonts w:ascii="Verdana" w:hAnsi="Verdana"/>
          <w:sz w:val="20"/>
          <w:szCs w:val="20"/>
        </w:rPr>
        <w:tab/>
      </w:r>
      <w:r w:rsidR="00542D2A">
        <w:rPr>
          <w:rFonts w:ascii="Verdana" w:hAnsi="Verdana"/>
          <w:b/>
          <w:sz w:val="20"/>
          <w:szCs w:val="20"/>
        </w:rPr>
        <w:t>Person-in-charge</w:t>
      </w:r>
    </w:p>
    <w:p w14:paraId="0904EF0D" w14:textId="77777777" w:rsidR="00482DA9" w:rsidRDefault="00482DA9" w:rsidP="00AB77F2">
      <w:pPr>
        <w:ind w:left="720"/>
        <w:rPr>
          <w:rFonts w:ascii="Verdana" w:hAnsi="Verdana"/>
          <w:sz w:val="20"/>
          <w:szCs w:val="20"/>
        </w:rPr>
      </w:pPr>
      <w:r>
        <w:rPr>
          <w:rFonts w:ascii="Verdana" w:hAnsi="Verdana"/>
          <w:sz w:val="20"/>
          <w:szCs w:val="20"/>
        </w:rPr>
        <w:t xml:space="preserve">Maximum possible notice must be </w:t>
      </w:r>
      <w:r w:rsidR="006E5144">
        <w:rPr>
          <w:rFonts w:ascii="Verdana" w:hAnsi="Verdana"/>
          <w:sz w:val="20"/>
          <w:szCs w:val="20"/>
        </w:rPr>
        <w:t xml:space="preserve">given to </w:t>
      </w:r>
      <w:r w:rsidR="00BA4731">
        <w:rPr>
          <w:rFonts w:ascii="Verdana" w:hAnsi="Verdana"/>
          <w:sz w:val="20"/>
          <w:szCs w:val="20"/>
        </w:rPr>
        <w:t>your U</w:t>
      </w:r>
      <w:r w:rsidR="00E21E1A">
        <w:rPr>
          <w:rFonts w:ascii="Verdana" w:hAnsi="Verdana"/>
          <w:sz w:val="20"/>
          <w:szCs w:val="20"/>
        </w:rPr>
        <w:t>o</w:t>
      </w:r>
      <w:r w:rsidR="00BA4731">
        <w:rPr>
          <w:rFonts w:ascii="Verdana" w:hAnsi="Verdana"/>
          <w:sz w:val="20"/>
          <w:szCs w:val="20"/>
        </w:rPr>
        <w:t xml:space="preserve">E contact </w:t>
      </w:r>
      <w:r>
        <w:rPr>
          <w:rFonts w:ascii="Verdana" w:hAnsi="Verdana"/>
          <w:sz w:val="20"/>
          <w:szCs w:val="20"/>
        </w:rPr>
        <w:t>before changing the person-in-charge.</w:t>
      </w:r>
    </w:p>
    <w:p w14:paraId="1D536C2A" w14:textId="77777777" w:rsidR="00482DA9" w:rsidRDefault="00482DA9" w:rsidP="00AB77F2">
      <w:pPr>
        <w:ind w:left="720"/>
        <w:rPr>
          <w:rFonts w:ascii="Verdana" w:hAnsi="Verdana"/>
          <w:sz w:val="20"/>
          <w:szCs w:val="20"/>
        </w:rPr>
      </w:pPr>
    </w:p>
    <w:p w14:paraId="246941B4" w14:textId="77777777" w:rsidR="0073203E" w:rsidRDefault="00AB77F2" w:rsidP="00AB77F2">
      <w:pPr>
        <w:rPr>
          <w:rFonts w:ascii="Verdana" w:hAnsi="Verdana"/>
          <w:sz w:val="20"/>
          <w:szCs w:val="20"/>
        </w:rPr>
      </w:pPr>
      <w:r>
        <w:rPr>
          <w:rFonts w:ascii="Verdana" w:hAnsi="Verdana"/>
          <w:sz w:val="20"/>
          <w:szCs w:val="20"/>
        </w:rPr>
        <w:t>10.21</w:t>
      </w:r>
      <w:r w:rsidR="00482DA9">
        <w:rPr>
          <w:rFonts w:ascii="Verdana" w:hAnsi="Verdana"/>
          <w:sz w:val="20"/>
          <w:szCs w:val="20"/>
        </w:rPr>
        <w:tab/>
      </w:r>
      <w:r w:rsidR="00542D2A">
        <w:rPr>
          <w:rFonts w:ascii="Verdana" w:hAnsi="Verdana"/>
          <w:b/>
          <w:sz w:val="20"/>
          <w:szCs w:val="20"/>
        </w:rPr>
        <w:t>Defects in existing construction</w:t>
      </w:r>
    </w:p>
    <w:p w14:paraId="7F20B622" w14:textId="24F8334C" w:rsidR="00C13FD3" w:rsidRDefault="00482DA9" w:rsidP="00C13FD3">
      <w:pPr>
        <w:ind w:left="720"/>
        <w:rPr>
          <w:rFonts w:ascii="Verdana" w:hAnsi="Verdana"/>
          <w:sz w:val="20"/>
          <w:szCs w:val="20"/>
        </w:rPr>
      </w:pPr>
      <w:r w:rsidRPr="00482DA9">
        <w:rPr>
          <w:rFonts w:ascii="Verdana" w:hAnsi="Verdana"/>
          <w:sz w:val="20"/>
          <w:szCs w:val="20"/>
        </w:rPr>
        <w:t xml:space="preserve">Existing defects </w:t>
      </w:r>
      <w:r w:rsidR="006A4655">
        <w:rPr>
          <w:rFonts w:ascii="Verdana" w:hAnsi="Verdana"/>
          <w:sz w:val="20"/>
          <w:szCs w:val="20"/>
        </w:rPr>
        <w:t xml:space="preserve">uncovered by work activity </w:t>
      </w:r>
      <w:r w:rsidRPr="00482DA9">
        <w:rPr>
          <w:rFonts w:ascii="Verdana" w:hAnsi="Verdana"/>
          <w:sz w:val="20"/>
          <w:szCs w:val="20"/>
        </w:rPr>
        <w:t>must be</w:t>
      </w:r>
      <w:r w:rsidR="006E5144">
        <w:rPr>
          <w:rFonts w:ascii="Verdana" w:hAnsi="Verdana"/>
          <w:sz w:val="20"/>
          <w:szCs w:val="20"/>
        </w:rPr>
        <w:t xml:space="preserve"> reported to </w:t>
      </w:r>
      <w:r w:rsidR="00BA4731">
        <w:rPr>
          <w:rFonts w:ascii="Verdana" w:hAnsi="Verdana"/>
          <w:sz w:val="20"/>
          <w:szCs w:val="20"/>
        </w:rPr>
        <w:t>your UoE contact</w:t>
      </w:r>
      <w:r w:rsidR="00B735FE">
        <w:rPr>
          <w:rFonts w:ascii="Verdana" w:hAnsi="Verdana"/>
          <w:sz w:val="20"/>
          <w:szCs w:val="20"/>
        </w:rPr>
        <w:t xml:space="preserve"> </w:t>
      </w:r>
      <w:r w:rsidRPr="00482DA9">
        <w:rPr>
          <w:rFonts w:ascii="Verdana" w:hAnsi="Verdana"/>
          <w:sz w:val="20"/>
          <w:szCs w:val="20"/>
        </w:rPr>
        <w:t xml:space="preserve">without delay. Obtain </w:t>
      </w:r>
      <w:r w:rsidR="0046242C">
        <w:rPr>
          <w:rFonts w:ascii="Verdana" w:hAnsi="Verdana"/>
          <w:sz w:val="20"/>
          <w:szCs w:val="20"/>
        </w:rPr>
        <w:t xml:space="preserve">direction from </w:t>
      </w:r>
      <w:r w:rsidR="00C56345">
        <w:rPr>
          <w:rFonts w:ascii="Verdana" w:hAnsi="Verdana"/>
          <w:sz w:val="20"/>
          <w:szCs w:val="20"/>
        </w:rPr>
        <w:t xml:space="preserve">your </w:t>
      </w:r>
      <w:r w:rsidR="00DC2460">
        <w:rPr>
          <w:rFonts w:ascii="Verdana" w:hAnsi="Verdana"/>
          <w:sz w:val="20"/>
          <w:szCs w:val="20"/>
        </w:rPr>
        <w:t>UoE contact</w:t>
      </w:r>
      <w:r w:rsidR="0046242C">
        <w:rPr>
          <w:rFonts w:ascii="Verdana" w:hAnsi="Verdana"/>
          <w:sz w:val="20"/>
          <w:szCs w:val="20"/>
        </w:rPr>
        <w:t xml:space="preserve"> </w:t>
      </w:r>
      <w:r w:rsidRPr="00482DA9">
        <w:rPr>
          <w:rFonts w:ascii="Verdana" w:hAnsi="Verdana"/>
          <w:sz w:val="20"/>
          <w:szCs w:val="20"/>
        </w:rPr>
        <w:t xml:space="preserve">before proceeding with work which may cover up or otherwise hinder access to the defective construction, or </w:t>
      </w:r>
      <w:r w:rsidR="00DE61D0">
        <w:rPr>
          <w:rFonts w:ascii="Verdana" w:hAnsi="Verdana"/>
          <w:sz w:val="20"/>
          <w:szCs w:val="20"/>
        </w:rPr>
        <w:t xml:space="preserve">otherwise affect the </w:t>
      </w:r>
      <w:r w:rsidRPr="00482DA9">
        <w:rPr>
          <w:rFonts w:ascii="Verdana" w:hAnsi="Verdana"/>
          <w:sz w:val="20"/>
          <w:szCs w:val="20"/>
        </w:rPr>
        <w:t xml:space="preserve">remedial work. </w:t>
      </w:r>
      <w:r w:rsidR="00C56345">
        <w:rPr>
          <w:rFonts w:ascii="Verdana" w:hAnsi="Verdana"/>
          <w:sz w:val="20"/>
          <w:szCs w:val="20"/>
        </w:rPr>
        <w:t xml:space="preserve">The UofE contact will need to assess whether a </w:t>
      </w:r>
      <w:r w:rsidRPr="00482DA9">
        <w:rPr>
          <w:rFonts w:ascii="Verdana" w:hAnsi="Verdana"/>
          <w:sz w:val="20"/>
          <w:szCs w:val="20"/>
        </w:rPr>
        <w:t xml:space="preserve">condition survey of the areas </w:t>
      </w:r>
      <w:r w:rsidR="006A4655">
        <w:rPr>
          <w:rFonts w:ascii="Verdana" w:hAnsi="Verdana"/>
          <w:sz w:val="20"/>
          <w:szCs w:val="20"/>
        </w:rPr>
        <w:t>need</w:t>
      </w:r>
      <w:r w:rsidR="00C56345">
        <w:rPr>
          <w:rFonts w:ascii="Verdana" w:hAnsi="Verdana"/>
          <w:sz w:val="20"/>
          <w:szCs w:val="20"/>
        </w:rPr>
        <w:t>s</w:t>
      </w:r>
      <w:r w:rsidR="006A4655">
        <w:rPr>
          <w:rFonts w:ascii="Verdana" w:hAnsi="Verdana"/>
          <w:sz w:val="20"/>
          <w:szCs w:val="20"/>
        </w:rPr>
        <w:t xml:space="preserve"> </w:t>
      </w:r>
      <w:r w:rsidRPr="00482DA9">
        <w:rPr>
          <w:rFonts w:ascii="Verdana" w:hAnsi="Verdana"/>
          <w:sz w:val="20"/>
          <w:szCs w:val="20"/>
        </w:rPr>
        <w:t>to be carried out prior to starting</w:t>
      </w:r>
      <w:r w:rsidR="006A4655">
        <w:rPr>
          <w:rFonts w:ascii="Verdana" w:hAnsi="Verdana"/>
          <w:sz w:val="20"/>
          <w:szCs w:val="20"/>
        </w:rPr>
        <w:t>/restarting</w:t>
      </w:r>
      <w:r w:rsidRPr="00482DA9">
        <w:rPr>
          <w:rFonts w:ascii="Verdana" w:hAnsi="Verdana"/>
          <w:sz w:val="20"/>
          <w:szCs w:val="20"/>
        </w:rPr>
        <w:t xml:space="preserve"> work</w:t>
      </w:r>
      <w:r w:rsidR="006A4655">
        <w:rPr>
          <w:rFonts w:ascii="Verdana" w:hAnsi="Verdana"/>
          <w:sz w:val="20"/>
          <w:szCs w:val="20"/>
        </w:rPr>
        <w:t xml:space="preserve"> and proposals for repairing, replacing component, making good</w:t>
      </w:r>
      <w:r w:rsidR="00AA33D1">
        <w:rPr>
          <w:rFonts w:ascii="Verdana" w:hAnsi="Verdana"/>
          <w:sz w:val="20"/>
          <w:szCs w:val="20"/>
        </w:rPr>
        <w:t>,</w:t>
      </w:r>
      <w:r w:rsidR="006A4655">
        <w:rPr>
          <w:rFonts w:ascii="Verdana" w:hAnsi="Verdana"/>
          <w:sz w:val="20"/>
          <w:szCs w:val="20"/>
        </w:rPr>
        <w:t xml:space="preserve"> needs to be considered by the University</w:t>
      </w:r>
      <w:r w:rsidR="00AA33D1">
        <w:rPr>
          <w:rFonts w:ascii="Verdana" w:hAnsi="Verdana"/>
          <w:sz w:val="20"/>
          <w:szCs w:val="20"/>
        </w:rPr>
        <w:t>. Contractors are not to make unilateral decisions on any remedial actions.</w:t>
      </w:r>
      <w:r w:rsidR="006A4655">
        <w:rPr>
          <w:rFonts w:ascii="Verdana" w:hAnsi="Verdana"/>
          <w:sz w:val="20"/>
          <w:szCs w:val="20"/>
        </w:rPr>
        <w:t xml:space="preserve"> </w:t>
      </w:r>
    </w:p>
    <w:p w14:paraId="2AA8EE51" w14:textId="36FD8A2E" w:rsidR="00D201D8" w:rsidRDefault="00D201D8" w:rsidP="00C13FD3">
      <w:pPr>
        <w:rPr>
          <w:rFonts w:ascii="Verdana" w:hAnsi="Verdana"/>
          <w:sz w:val="20"/>
          <w:szCs w:val="20"/>
        </w:rPr>
      </w:pPr>
    </w:p>
    <w:p w14:paraId="2D3C130D" w14:textId="14AA4120" w:rsidR="00C13FD3" w:rsidRDefault="00C13FD3" w:rsidP="00C13FD3">
      <w:pPr>
        <w:rPr>
          <w:rFonts w:ascii="Verdana" w:hAnsi="Verdana"/>
          <w:sz w:val="20"/>
          <w:szCs w:val="20"/>
        </w:rPr>
      </w:pPr>
      <w:r>
        <w:rPr>
          <w:rFonts w:ascii="Verdana" w:hAnsi="Verdana"/>
          <w:sz w:val="20"/>
          <w:szCs w:val="20"/>
        </w:rPr>
        <w:t xml:space="preserve">10.22 </w:t>
      </w:r>
      <w:r>
        <w:rPr>
          <w:rFonts w:ascii="Verdana" w:hAnsi="Verdana"/>
          <w:sz w:val="20"/>
          <w:szCs w:val="20"/>
        </w:rPr>
        <w:tab/>
      </w:r>
      <w:r w:rsidRPr="00C13FD3">
        <w:rPr>
          <w:rFonts w:ascii="Verdana" w:hAnsi="Verdana"/>
          <w:b/>
          <w:bCs/>
          <w:sz w:val="20"/>
          <w:szCs w:val="20"/>
        </w:rPr>
        <w:t>Security (Working Area)</w:t>
      </w:r>
    </w:p>
    <w:p w14:paraId="6209C380" w14:textId="74B39750" w:rsidR="00C13FD3" w:rsidRDefault="00C13FD3" w:rsidP="00C13FD3">
      <w:pPr>
        <w:ind w:left="720"/>
        <w:rPr>
          <w:rFonts w:ascii="Verdana" w:hAnsi="Verdana"/>
          <w:sz w:val="20"/>
          <w:szCs w:val="20"/>
        </w:rPr>
      </w:pPr>
      <w:r w:rsidRPr="00C13FD3">
        <w:rPr>
          <w:rFonts w:ascii="Verdana" w:hAnsi="Verdana"/>
          <w:sz w:val="20"/>
          <w:szCs w:val="20"/>
        </w:rPr>
        <w:t>The Contractor is responsible for site security and is to adequately safeguard the work area,</w:t>
      </w:r>
      <w:r>
        <w:rPr>
          <w:rFonts w:ascii="Verdana" w:hAnsi="Verdana"/>
          <w:sz w:val="20"/>
          <w:szCs w:val="20"/>
        </w:rPr>
        <w:t xml:space="preserve"> </w:t>
      </w:r>
      <w:r w:rsidRPr="00C13FD3">
        <w:rPr>
          <w:rFonts w:ascii="Verdana" w:hAnsi="Verdana"/>
          <w:sz w:val="20"/>
          <w:szCs w:val="20"/>
        </w:rPr>
        <w:t>products, materials, plant, and any existing buildings affected by the Works from damage and</w:t>
      </w:r>
      <w:r>
        <w:rPr>
          <w:rFonts w:ascii="Verdana" w:hAnsi="Verdana"/>
          <w:sz w:val="20"/>
          <w:szCs w:val="20"/>
        </w:rPr>
        <w:t xml:space="preserve"> </w:t>
      </w:r>
      <w:r w:rsidRPr="00C13FD3">
        <w:rPr>
          <w:rFonts w:ascii="Verdana" w:hAnsi="Verdana"/>
          <w:sz w:val="20"/>
          <w:szCs w:val="20"/>
        </w:rPr>
        <w:t>theft</w:t>
      </w:r>
      <w:r>
        <w:rPr>
          <w:rFonts w:ascii="Verdana" w:hAnsi="Verdana"/>
          <w:sz w:val="20"/>
          <w:szCs w:val="20"/>
        </w:rPr>
        <w:t xml:space="preserve"> </w:t>
      </w:r>
      <w:r w:rsidRPr="00C13FD3">
        <w:rPr>
          <w:rFonts w:ascii="Verdana" w:hAnsi="Verdana"/>
          <w:sz w:val="20"/>
          <w:szCs w:val="20"/>
        </w:rPr>
        <w:t>and must take all reasonable precautions to prevent unauthorised access.</w:t>
      </w:r>
    </w:p>
    <w:p w14:paraId="62E9DA23" w14:textId="77777777" w:rsidR="00C13FD3" w:rsidRDefault="00C13FD3" w:rsidP="00C13FD3">
      <w:pPr>
        <w:rPr>
          <w:rFonts w:ascii="Verdana" w:hAnsi="Verdana"/>
          <w:sz w:val="20"/>
          <w:szCs w:val="20"/>
        </w:rPr>
      </w:pPr>
    </w:p>
    <w:p w14:paraId="2DCB6448" w14:textId="777F1A1E" w:rsidR="00D201D8" w:rsidRDefault="00AB77F2" w:rsidP="00AB77F2">
      <w:pPr>
        <w:rPr>
          <w:rFonts w:ascii="Verdana" w:hAnsi="Verdana"/>
          <w:sz w:val="20"/>
          <w:szCs w:val="20"/>
        </w:rPr>
      </w:pPr>
      <w:r>
        <w:rPr>
          <w:rFonts w:ascii="Verdana" w:hAnsi="Verdana"/>
          <w:sz w:val="20"/>
          <w:szCs w:val="20"/>
        </w:rPr>
        <w:t>10.2</w:t>
      </w:r>
      <w:r w:rsidR="00C13FD3">
        <w:rPr>
          <w:rFonts w:ascii="Verdana" w:hAnsi="Verdana"/>
          <w:sz w:val="20"/>
          <w:szCs w:val="20"/>
        </w:rPr>
        <w:t>3</w:t>
      </w:r>
      <w:r w:rsidR="00F43C3F">
        <w:rPr>
          <w:rFonts w:ascii="Verdana" w:hAnsi="Verdana"/>
          <w:sz w:val="20"/>
          <w:szCs w:val="20"/>
        </w:rPr>
        <w:tab/>
      </w:r>
      <w:r w:rsidR="009F542F">
        <w:rPr>
          <w:rFonts w:ascii="Verdana" w:hAnsi="Verdana"/>
          <w:b/>
          <w:sz w:val="20"/>
          <w:szCs w:val="20"/>
        </w:rPr>
        <w:t>UoE</w:t>
      </w:r>
      <w:r w:rsidR="00542D2A">
        <w:rPr>
          <w:rFonts w:ascii="Verdana" w:hAnsi="Verdana"/>
          <w:b/>
          <w:sz w:val="20"/>
          <w:szCs w:val="20"/>
        </w:rPr>
        <w:t xml:space="preserve"> representative site visits</w:t>
      </w:r>
    </w:p>
    <w:p w14:paraId="6ED2E33D" w14:textId="77777777" w:rsidR="00D201D8" w:rsidRPr="00D201D8" w:rsidRDefault="0033007B" w:rsidP="00AB77F2">
      <w:pPr>
        <w:ind w:left="720"/>
        <w:rPr>
          <w:rFonts w:ascii="Verdana" w:hAnsi="Verdana"/>
          <w:b/>
          <w:sz w:val="20"/>
          <w:szCs w:val="20"/>
        </w:rPr>
      </w:pPr>
      <w:r>
        <w:rPr>
          <w:rFonts w:ascii="Verdana" w:hAnsi="Verdana"/>
          <w:sz w:val="20"/>
          <w:szCs w:val="20"/>
        </w:rPr>
        <w:t>The contractor will f</w:t>
      </w:r>
      <w:r w:rsidR="00D2349A">
        <w:rPr>
          <w:rFonts w:ascii="Verdana" w:hAnsi="Verdana"/>
          <w:sz w:val="20"/>
          <w:szCs w:val="20"/>
        </w:rPr>
        <w:t xml:space="preserve">acilitate visits from </w:t>
      </w:r>
      <w:r w:rsidR="009F542F">
        <w:rPr>
          <w:rFonts w:ascii="Verdana" w:hAnsi="Verdana"/>
          <w:sz w:val="20"/>
          <w:szCs w:val="20"/>
        </w:rPr>
        <w:t>UoE</w:t>
      </w:r>
      <w:r w:rsidR="00D2349A">
        <w:rPr>
          <w:rFonts w:ascii="Verdana" w:hAnsi="Verdana"/>
          <w:sz w:val="20"/>
          <w:szCs w:val="20"/>
        </w:rPr>
        <w:t xml:space="preserve"> representative to monitor health and safety performance and the standard of work being undertaken. </w:t>
      </w:r>
      <w:r>
        <w:rPr>
          <w:rFonts w:ascii="Verdana" w:hAnsi="Verdana"/>
          <w:sz w:val="20"/>
          <w:szCs w:val="20"/>
        </w:rPr>
        <w:t xml:space="preserve">The contractor will need to </w:t>
      </w:r>
      <w:r w:rsidR="0046242C">
        <w:rPr>
          <w:rFonts w:ascii="Verdana" w:hAnsi="Verdana"/>
          <w:sz w:val="20"/>
          <w:szCs w:val="20"/>
        </w:rPr>
        <w:t>i</w:t>
      </w:r>
      <w:r w:rsidR="00F43C3F">
        <w:rPr>
          <w:rFonts w:ascii="Verdana" w:hAnsi="Verdana"/>
          <w:sz w:val="20"/>
          <w:szCs w:val="20"/>
        </w:rPr>
        <w:t xml:space="preserve">nform </w:t>
      </w:r>
      <w:r w:rsidR="00BA4731">
        <w:rPr>
          <w:rFonts w:ascii="Verdana" w:hAnsi="Verdana"/>
          <w:sz w:val="20"/>
          <w:szCs w:val="20"/>
        </w:rPr>
        <w:t>the UoE contact</w:t>
      </w:r>
      <w:r w:rsidR="00B52BEC">
        <w:rPr>
          <w:rFonts w:ascii="Verdana" w:hAnsi="Verdana"/>
          <w:sz w:val="20"/>
          <w:szCs w:val="20"/>
        </w:rPr>
        <w:t xml:space="preserve"> </w:t>
      </w:r>
      <w:r w:rsidR="00D201D8" w:rsidRPr="00D201D8">
        <w:rPr>
          <w:rFonts w:ascii="Verdana" w:hAnsi="Verdana"/>
          <w:sz w:val="20"/>
          <w:szCs w:val="20"/>
        </w:rPr>
        <w:t xml:space="preserve">in advance of </w:t>
      </w:r>
      <w:r>
        <w:rPr>
          <w:rFonts w:ascii="Verdana" w:hAnsi="Verdana"/>
          <w:sz w:val="20"/>
          <w:szCs w:val="20"/>
        </w:rPr>
        <w:t>the site health and safety requirements for which the</w:t>
      </w:r>
      <w:r w:rsidR="00F43C3F">
        <w:rPr>
          <w:rFonts w:ascii="Verdana" w:hAnsi="Verdana"/>
          <w:sz w:val="20"/>
          <w:szCs w:val="20"/>
        </w:rPr>
        <w:t xml:space="preserve"> </w:t>
      </w:r>
      <w:r w:rsidR="009F542F">
        <w:rPr>
          <w:rFonts w:ascii="Verdana" w:hAnsi="Verdana"/>
          <w:sz w:val="20"/>
          <w:szCs w:val="20"/>
        </w:rPr>
        <w:t>UoE</w:t>
      </w:r>
      <w:r w:rsidR="00D201D8" w:rsidRPr="00D201D8">
        <w:rPr>
          <w:rFonts w:ascii="Verdana" w:hAnsi="Verdana"/>
          <w:sz w:val="20"/>
          <w:szCs w:val="20"/>
        </w:rPr>
        <w:t xml:space="preserve"> representatives </w:t>
      </w:r>
      <w:r>
        <w:rPr>
          <w:rFonts w:ascii="Verdana" w:hAnsi="Verdana"/>
          <w:sz w:val="20"/>
          <w:szCs w:val="20"/>
        </w:rPr>
        <w:t xml:space="preserve">will need to comply </w:t>
      </w:r>
      <w:r w:rsidR="00D201D8" w:rsidRPr="00D201D8">
        <w:rPr>
          <w:rFonts w:ascii="Verdana" w:hAnsi="Verdana"/>
          <w:sz w:val="20"/>
          <w:szCs w:val="20"/>
        </w:rPr>
        <w:t xml:space="preserve">when visiting the site. </w:t>
      </w:r>
    </w:p>
    <w:p w14:paraId="2B648722" w14:textId="77777777" w:rsidR="0073203E" w:rsidRDefault="0073203E" w:rsidP="00AB77F2">
      <w:pPr>
        <w:ind w:left="720"/>
        <w:rPr>
          <w:rFonts w:ascii="Verdana" w:hAnsi="Verdana"/>
          <w:sz w:val="20"/>
          <w:szCs w:val="20"/>
        </w:rPr>
      </w:pPr>
    </w:p>
    <w:p w14:paraId="4AA0F373" w14:textId="17E4688A" w:rsidR="0073203E" w:rsidRDefault="00D201D8" w:rsidP="00AB77F2">
      <w:pPr>
        <w:rPr>
          <w:rFonts w:ascii="Verdana" w:hAnsi="Verdana"/>
          <w:sz w:val="20"/>
          <w:szCs w:val="20"/>
        </w:rPr>
      </w:pPr>
      <w:r>
        <w:rPr>
          <w:rFonts w:ascii="Verdana" w:hAnsi="Verdana"/>
          <w:sz w:val="20"/>
          <w:szCs w:val="20"/>
        </w:rPr>
        <w:t>10.2</w:t>
      </w:r>
      <w:r w:rsidR="00C13FD3">
        <w:rPr>
          <w:rFonts w:ascii="Verdana" w:hAnsi="Verdana"/>
          <w:sz w:val="20"/>
          <w:szCs w:val="20"/>
        </w:rPr>
        <w:t>4</w:t>
      </w:r>
      <w:r>
        <w:rPr>
          <w:rFonts w:ascii="Verdana" w:hAnsi="Verdana"/>
          <w:sz w:val="20"/>
          <w:szCs w:val="20"/>
        </w:rPr>
        <w:tab/>
      </w:r>
      <w:r w:rsidR="00542D2A">
        <w:rPr>
          <w:rFonts w:ascii="Verdana" w:hAnsi="Verdana"/>
          <w:b/>
          <w:sz w:val="20"/>
          <w:szCs w:val="20"/>
        </w:rPr>
        <w:t>Noise</w:t>
      </w:r>
    </w:p>
    <w:p w14:paraId="1BA8634A" w14:textId="77777777" w:rsidR="00D201D8" w:rsidRDefault="0033007B">
      <w:pPr>
        <w:autoSpaceDE w:val="0"/>
        <w:autoSpaceDN w:val="0"/>
        <w:adjustRightInd w:val="0"/>
        <w:ind w:left="720"/>
        <w:rPr>
          <w:rFonts w:ascii="Verdana" w:hAnsi="Verdana"/>
          <w:color w:val="000000"/>
          <w:sz w:val="20"/>
          <w:szCs w:val="20"/>
          <w:lang w:eastAsia="en-GB"/>
        </w:rPr>
      </w:pPr>
      <w:r>
        <w:rPr>
          <w:rFonts w:ascii="Verdana" w:hAnsi="Verdana"/>
          <w:color w:val="000000"/>
          <w:sz w:val="20"/>
          <w:szCs w:val="20"/>
          <w:lang w:eastAsia="en-GB"/>
        </w:rPr>
        <w:t>The</w:t>
      </w:r>
      <w:r w:rsidR="00B52BEC">
        <w:rPr>
          <w:rFonts w:ascii="Verdana" w:hAnsi="Verdana"/>
          <w:color w:val="000000"/>
          <w:sz w:val="20"/>
          <w:szCs w:val="20"/>
          <w:lang w:eastAsia="en-GB"/>
        </w:rPr>
        <w:t xml:space="preserve"> </w:t>
      </w:r>
      <w:r>
        <w:rPr>
          <w:rFonts w:ascii="Verdana" w:hAnsi="Verdana"/>
          <w:color w:val="000000"/>
          <w:sz w:val="20"/>
          <w:szCs w:val="20"/>
          <w:lang w:eastAsia="en-GB"/>
        </w:rPr>
        <w:t xml:space="preserve">contractor shall </w:t>
      </w:r>
      <w:r w:rsidR="00B52BEC">
        <w:rPr>
          <w:rFonts w:ascii="Verdana" w:hAnsi="Verdana"/>
          <w:color w:val="000000"/>
          <w:sz w:val="20"/>
          <w:szCs w:val="20"/>
          <w:lang w:eastAsia="en-GB"/>
        </w:rPr>
        <w:t>c</w:t>
      </w:r>
      <w:r w:rsidR="00D201D8" w:rsidRPr="00D201D8">
        <w:rPr>
          <w:rFonts w:ascii="Verdana" w:hAnsi="Verdana"/>
          <w:color w:val="000000"/>
          <w:sz w:val="20"/>
          <w:szCs w:val="20"/>
          <w:lang w:eastAsia="en-GB"/>
        </w:rPr>
        <w:t xml:space="preserve">omply generally with BS 5228: </w:t>
      </w:r>
      <w:r w:rsidR="00183905">
        <w:rPr>
          <w:rFonts w:ascii="Verdana" w:hAnsi="Verdana"/>
          <w:color w:val="000000"/>
          <w:sz w:val="20"/>
          <w:szCs w:val="20"/>
          <w:lang w:eastAsia="en-GB"/>
        </w:rPr>
        <w:t xml:space="preserve">Code of practice for noise and vibration control on construction and open sites. </w:t>
      </w:r>
      <w:r w:rsidR="00D201D8" w:rsidRPr="00D201D8">
        <w:rPr>
          <w:rFonts w:ascii="Verdana" w:hAnsi="Verdana"/>
          <w:color w:val="000000"/>
          <w:sz w:val="20"/>
          <w:szCs w:val="20"/>
          <w:lang w:eastAsia="en-GB"/>
        </w:rPr>
        <w:t>Part1</w:t>
      </w:r>
      <w:r w:rsidR="00183905">
        <w:rPr>
          <w:rFonts w:ascii="Verdana" w:hAnsi="Verdana"/>
          <w:color w:val="000000"/>
          <w:sz w:val="20"/>
          <w:szCs w:val="20"/>
          <w:lang w:eastAsia="en-GB"/>
        </w:rPr>
        <w:t>.</w:t>
      </w:r>
      <w:r w:rsidR="00D201D8" w:rsidRPr="00D201D8">
        <w:rPr>
          <w:rFonts w:ascii="Verdana" w:hAnsi="Verdana"/>
          <w:color w:val="000000"/>
          <w:sz w:val="20"/>
          <w:szCs w:val="20"/>
          <w:lang w:eastAsia="en-GB"/>
        </w:rPr>
        <w:t xml:space="preserve"> </w:t>
      </w:r>
    </w:p>
    <w:p w14:paraId="25F5BF90" w14:textId="77777777" w:rsidR="00D30BE1" w:rsidRPr="00D201D8" w:rsidRDefault="00D30BE1">
      <w:pPr>
        <w:autoSpaceDE w:val="0"/>
        <w:autoSpaceDN w:val="0"/>
        <w:adjustRightInd w:val="0"/>
        <w:rPr>
          <w:rFonts w:ascii="Verdana" w:hAnsi="Verdana"/>
          <w:color w:val="000000"/>
          <w:sz w:val="20"/>
          <w:szCs w:val="20"/>
          <w:lang w:eastAsia="en-GB"/>
        </w:rPr>
      </w:pPr>
    </w:p>
    <w:p w14:paraId="5FC2BB32" w14:textId="77777777" w:rsidR="00D201D8" w:rsidRPr="00D201D8" w:rsidRDefault="00D201D8">
      <w:pPr>
        <w:autoSpaceDE w:val="0"/>
        <w:autoSpaceDN w:val="0"/>
        <w:adjustRightInd w:val="0"/>
        <w:ind w:left="720"/>
        <w:rPr>
          <w:rFonts w:ascii="Verdana" w:hAnsi="Verdana"/>
          <w:color w:val="000000"/>
          <w:sz w:val="20"/>
          <w:szCs w:val="20"/>
          <w:lang w:eastAsia="en-GB"/>
        </w:rPr>
      </w:pPr>
      <w:r w:rsidRPr="00D201D8">
        <w:rPr>
          <w:rFonts w:ascii="Verdana" w:hAnsi="Verdana"/>
          <w:color w:val="000000"/>
          <w:sz w:val="20"/>
          <w:szCs w:val="20"/>
          <w:lang w:eastAsia="en-GB"/>
        </w:rPr>
        <w:t>Noise levels from the works are to be kept below 80dB</w:t>
      </w:r>
      <w:r w:rsidR="00BA4731">
        <w:rPr>
          <w:rFonts w:ascii="Verdana" w:hAnsi="Verdana"/>
          <w:color w:val="000000"/>
          <w:sz w:val="20"/>
          <w:szCs w:val="20"/>
          <w:lang w:eastAsia="en-GB"/>
        </w:rPr>
        <w:t xml:space="preserve"> if working close to occupied areas and extra controls will be needed e.g. carrying out work outside of office hours</w:t>
      </w:r>
      <w:r w:rsidRPr="00D201D8">
        <w:rPr>
          <w:rFonts w:ascii="Verdana" w:hAnsi="Verdana"/>
          <w:color w:val="000000"/>
          <w:sz w:val="20"/>
          <w:szCs w:val="20"/>
          <w:lang w:eastAsia="en-GB"/>
        </w:rPr>
        <w:t xml:space="preserve">) when measured from the site boundary Fit all compressors, percussion tools and vehicles </w:t>
      </w:r>
      <w:r w:rsidR="007649B3">
        <w:rPr>
          <w:rFonts w:ascii="Verdana" w:hAnsi="Verdana"/>
          <w:color w:val="000000"/>
          <w:sz w:val="20"/>
          <w:szCs w:val="20"/>
          <w:lang w:eastAsia="en-GB"/>
        </w:rPr>
        <w:t xml:space="preserve">and mechanical plant </w:t>
      </w:r>
      <w:r w:rsidRPr="00D201D8">
        <w:rPr>
          <w:rFonts w:ascii="Verdana" w:hAnsi="Verdana"/>
          <w:color w:val="000000"/>
          <w:sz w:val="20"/>
          <w:szCs w:val="20"/>
          <w:lang w:eastAsia="en-GB"/>
        </w:rPr>
        <w:t xml:space="preserve">with effective silencers of a type recommended by manufacturers </w:t>
      </w:r>
      <w:r w:rsidR="007649B3">
        <w:rPr>
          <w:rFonts w:ascii="Verdana" w:hAnsi="Verdana"/>
          <w:color w:val="000000"/>
          <w:sz w:val="20"/>
          <w:szCs w:val="20"/>
          <w:lang w:eastAsia="en-GB"/>
        </w:rPr>
        <w:t xml:space="preserve">or sound reducing baffles.  </w:t>
      </w:r>
      <w:r w:rsidRPr="00D201D8">
        <w:rPr>
          <w:rFonts w:ascii="Verdana" w:hAnsi="Verdana"/>
          <w:color w:val="000000"/>
          <w:sz w:val="20"/>
          <w:szCs w:val="20"/>
          <w:lang w:eastAsia="en-GB"/>
        </w:rPr>
        <w:t>Do not use noisy appliances during peak times without co</w:t>
      </w:r>
      <w:r w:rsidR="00F43C3F">
        <w:rPr>
          <w:rFonts w:ascii="Verdana" w:hAnsi="Verdana"/>
          <w:color w:val="000000"/>
          <w:sz w:val="20"/>
          <w:szCs w:val="20"/>
          <w:lang w:eastAsia="en-GB"/>
        </w:rPr>
        <w:t xml:space="preserve">nsent of </w:t>
      </w:r>
      <w:r w:rsidR="00B52BEC">
        <w:rPr>
          <w:rFonts w:ascii="Verdana" w:hAnsi="Verdana"/>
          <w:color w:val="000000"/>
          <w:sz w:val="20"/>
          <w:szCs w:val="20"/>
          <w:lang w:eastAsia="en-GB"/>
        </w:rPr>
        <w:t>EMS.</w:t>
      </w:r>
      <w:r w:rsidRPr="00D201D8">
        <w:rPr>
          <w:rFonts w:ascii="Verdana" w:hAnsi="Verdana"/>
          <w:color w:val="000000"/>
          <w:sz w:val="20"/>
          <w:szCs w:val="20"/>
          <w:lang w:eastAsia="en-GB"/>
        </w:rPr>
        <w:t xml:space="preserve"> </w:t>
      </w:r>
    </w:p>
    <w:p w14:paraId="4C945CBB" w14:textId="77777777" w:rsidR="00D201D8" w:rsidRDefault="00C66AAA">
      <w:pPr>
        <w:autoSpaceDE w:val="0"/>
        <w:autoSpaceDN w:val="0"/>
        <w:adjustRightInd w:val="0"/>
        <w:ind w:left="720"/>
        <w:rPr>
          <w:rFonts w:ascii="Verdana" w:hAnsi="Verdana"/>
          <w:color w:val="000000"/>
          <w:sz w:val="20"/>
          <w:szCs w:val="20"/>
          <w:lang w:eastAsia="en-GB"/>
        </w:rPr>
      </w:pPr>
      <w:r>
        <w:rPr>
          <w:rFonts w:ascii="Verdana" w:hAnsi="Verdana"/>
          <w:color w:val="000000"/>
          <w:sz w:val="20"/>
          <w:szCs w:val="20"/>
          <w:lang w:eastAsia="en-GB"/>
        </w:rPr>
        <w:t>E</w:t>
      </w:r>
      <w:r w:rsidR="00D201D8" w:rsidRPr="00D201D8">
        <w:rPr>
          <w:rFonts w:ascii="Verdana" w:hAnsi="Verdana"/>
          <w:color w:val="000000"/>
          <w:sz w:val="20"/>
          <w:szCs w:val="20"/>
          <w:lang w:eastAsia="en-GB"/>
        </w:rPr>
        <w:t>xaminations will be held during the month of May and early June each year and re-sit examinations during Septem</w:t>
      </w:r>
      <w:r>
        <w:rPr>
          <w:rFonts w:ascii="Verdana" w:hAnsi="Verdana"/>
          <w:color w:val="000000"/>
          <w:sz w:val="20"/>
          <w:szCs w:val="20"/>
          <w:lang w:eastAsia="en-GB"/>
        </w:rPr>
        <w:t>ber of each year (dates to be confirmed).  E</w:t>
      </w:r>
      <w:r w:rsidR="00D201D8" w:rsidRPr="00D201D8">
        <w:rPr>
          <w:rFonts w:ascii="Verdana" w:hAnsi="Verdana"/>
          <w:color w:val="000000"/>
          <w:sz w:val="20"/>
          <w:szCs w:val="20"/>
          <w:lang w:eastAsia="en-GB"/>
        </w:rPr>
        <w:t xml:space="preserve">xternal noise must be kept to the absolute minimum during this period by planning of such likely work earlier in the </w:t>
      </w:r>
      <w:r w:rsidR="00D2349A">
        <w:rPr>
          <w:rFonts w:ascii="Verdana" w:hAnsi="Verdana"/>
          <w:color w:val="000000"/>
          <w:sz w:val="20"/>
          <w:szCs w:val="20"/>
          <w:lang w:eastAsia="en-GB"/>
        </w:rPr>
        <w:t>c</w:t>
      </w:r>
      <w:r w:rsidR="00D201D8" w:rsidRPr="00D201D8">
        <w:rPr>
          <w:rFonts w:ascii="Verdana" w:hAnsi="Verdana"/>
          <w:color w:val="000000"/>
          <w:sz w:val="20"/>
          <w:szCs w:val="20"/>
          <w:lang w:eastAsia="en-GB"/>
        </w:rPr>
        <w:t xml:space="preserve">ontract period (e.g. heavy external works). </w:t>
      </w:r>
    </w:p>
    <w:p w14:paraId="72B65D87" w14:textId="77777777" w:rsidR="00D30BE1" w:rsidRPr="00D201D8" w:rsidRDefault="00D30BE1">
      <w:pPr>
        <w:autoSpaceDE w:val="0"/>
        <w:autoSpaceDN w:val="0"/>
        <w:adjustRightInd w:val="0"/>
        <w:rPr>
          <w:rFonts w:ascii="Verdana" w:hAnsi="Verdana"/>
          <w:color w:val="000000"/>
          <w:sz w:val="20"/>
          <w:szCs w:val="20"/>
          <w:lang w:eastAsia="en-GB"/>
        </w:rPr>
      </w:pPr>
    </w:p>
    <w:p w14:paraId="592EFDF3" w14:textId="77777777" w:rsidR="00D201D8" w:rsidRDefault="00D201D8" w:rsidP="00AB77F2">
      <w:pPr>
        <w:ind w:left="720"/>
        <w:rPr>
          <w:rFonts w:ascii="Verdana" w:hAnsi="Verdana"/>
          <w:color w:val="000000"/>
          <w:sz w:val="20"/>
          <w:szCs w:val="20"/>
          <w:lang w:eastAsia="en-GB"/>
        </w:rPr>
      </w:pPr>
      <w:r w:rsidRPr="00D30BE1">
        <w:rPr>
          <w:rFonts w:ascii="Verdana" w:hAnsi="Verdana"/>
          <w:color w:val="000000"/>
          <w:sz w:val="20"/>
          <w:szCs w:val="20"/>
          <w:lang w:eastAsia="en-GB"/>
        </w:rPr>
        <w:t xml:space="preserve">The Contractor should give a minimum of 1 </w:t>
      </w:r>
      <w:r w:rsidR="00D30BE1" w:rsidRPr="00D30BE1">
        <w:rPr>
          <w:rFonts w:ascii="Verdana" w:hAnsi="Verdana"/>
          <w:color w:val="000000"/>
          <w:sz w:val="20"/>
          <w:szCs w:val="20"/>
          <w:lang w:eastAsia="en-GB"/>
        </w:rPr>
        <w:t>weeks’ notice</w:t>
      </w:r>
      <w:r w:rsidR="00F43C3F">
        <w:rPr>
          <w:rFonts w:ascii="Verdana" w:hAnsi="Verdana"/>
          <w:color w:val="000000"/>
          <w:sz w:val="20"/>
          <w:szCs w:val="20"/>
          <w:lang w:eastAsia="en-GB"/>
        </w:rPr>
        <w:t xml:space="preserve"> to the </w:t>
      </w:r>
      <w:r w:rsidR="009F542F">
        <w:rPr>
          <w:rFonts w:ascii="Verdana" w:hAnsi="Verdana"/>
          <w:color w:val="000000"/>
          <w:sz w:val="20"/>
          <w:szCs w:val="20"/>
          <w:lang w:eastAsia="en-GB"/>
        </w:rPr>
        <w:t>UoE</w:t>
      </w:r>
      <w:r w:rsidRPr="00D30BE1">
        <w:rPr>
          <w:rFonts w:ascii="Verdana" w:hAnsi="Verdana"/>
          <w:color w:val="000000"/>
          <w:sz w:val="20"/>
          <w:szCs w:val="20"/>
          <w:lang w:eastAsia="en-GB"/>
        </w:rPr>
        <w:t xml:space="preserve"> when noisy work is likely to occur. Any continuous noisy works will be completed ou</w:t>
      </w:r>
      <w:r w:rsidR="00F43C3F">
        <w:rPr>
          <w:rFonts w:ascii="Verdana" w:hAnsi="Verdana"/>
          <w:color w:val="000000"/>
          <w:sz w:val="20"/>
          <w:szCs w:val="20"/>
          <w:lang w:eastAsia="en-GB"/>
        </w:rPr>
        <w:t xml:space="preserve">tside normal </w:t>
      </w:r>
      <w:r w:rsidR="009F542F">
        <w:rPr>
          <w:rFonts w:ascii="Verdana" w:hAnsi="Verdana"/>
          <w:color w:val="000000"/>
          <w:sz w:val="20"/>
          <w:szCs w:val="20"/>
          <w:lang w:eastAsia="en-GB"/>
        </w:rPr>
        <w:t>UoE</w:t>
      </w:r>
      <w:r w:rsidRPr="00D30BE1">
        <w:rPr>
          <w:rFonts w:ascii="Verdana" w:hAnsi="Verdana"/>
          <w:color w:val="000000"/>
          <w:sz w:val="20"/>
          <w:szCs w:val="20"/>
          <w:lang w:eastAsia="en-GB"/>
        </w:rPr>
        <w:t xml:space="preserve"> working hours unless prior approval is given from </w:t>
      </w:r>
      <w:r w:rsidR="00D2349A">
        <w:rPr>
          <w:rFonts w:ascii="Verdana" w:hAnsi="Verdana"/>
          <w:color w:val="000000"/>
          <w:sz w:val="20"/>
          <w:szCs w:val="20"/>
          <w:lang w:eastAsia="en-GB"/>
        </w:rPr>
        <w:t>EMS</w:t>
      </w:r>
      <w:r w:rsidRPr="00D30BE1">
        <w:rPr>
          <w:rFonts w:ascii="Verdana" w:hAnsi="Verdana"/>
          <w:color w:val="000000"/>
          <w:sz w:val="20"/>
          <w:szCs w:val="20"/>
          <w:lang w:eastAsia="en-GB"/>
        </w:rPr>
        <w:t>.</w:t>
      </w:r>
    </w:p>
    <w:p w14:paraId="7AD1417E" w14:textId="01E27494" w:rsidR="007979AF" w:rsidRDefault="007979AF" w:rsidP="00C13FD3">
      <w:pPr>
        <w:rPr>
          <w:rFonts w:ascii="Verdana" w:hAnsi="Verdana"/>
          <w:sz w:val="20"/>
          <w:szCs w:val="20"/>
        </w:rPr>
      </w:pPr>
    </w:p>
    <w:p w14:paraId="798AB3E0" w14:textId="77777777" w:rsidR="00CA5C37" w:rsidRDefault="00C13FD3" w:rsidP="00CA5C37">
      <w:pPr>
        <w:rPr>
          <w:rFonts w:ascii="Verdana" w:hAnsi="Verdana"/>
          <w:sz w:val="20"/>
          <w:szCs w:val="20"/>
        </w:rPr>
      </w:pPr>
      <w:r>
        <w:rPr>
          <w:rFonts w:ascii="Verdana" w:hAnsi="Verdana"/>
          <w:sz w:val="20"/>
          <w:szCs w:val="20"/>
        </w:rPr>
        <w:t>10.2</w:t>
      </w:r>
      <w:r w:rsidR="00CA5C37">
        <w:rPr>
          <w:rFonts w:ascii="Verdana" w:hAnsi="Verdana"/>
          <w:sz w:val="20"/>
          <w:szCs w:val="20"/>
        </w:rPr>
        <w:t>5</w:t>
      </w:r>
      <w:r>
        <w:rPr>
          <w:rFonts w:ascii="Verdana" w:hAnsi="Verdana"/>
          <w:sz w:val="20"/>
          <w:szCs w:val="20"/>
        </w:rPr>
        <w:tab/>
      </w:r>
      <w:r w:rsidR="00CA5C37" w:rsidRPr="00CA5C37">
        <w:rPr>
          <w:rFonts w:ascii="Verdana" w:hAnsi="Verdana"/>
          <w:b/>
          <w:bCs/>
          <w:sz w:val="20"/>
          <w:szCs w:val="20"/>
        </w:rPr>
        <w:t>Nuisance</w:t>
      </w:r>
    </w:p>
    <w:p w14:paraId="679F1054" w14:textId="5A55D578" w:rsidR="00C13FD3" w:rsidRDefault="00CA5C37" w:rsidP="00CA5C37">
      <w:pPr>
        <w:ind w:left="720"/>
        <w:rPr>
          <w:rFonts w:ascii="Verdana" w:hAnsi="Verdana"/>
          <w:sz w:val="20"/>
          <w:szCs w:val="20"/>
        </w:rPr>
      </w:pPr>
      <w:r w:rsidRPr="00CA5C37">
        <w:rPr>
          <w:rFonts w:ascii="Verdana" w:hAnsi="Verdana"/>
          <w:sz w:val="20"/>
          <w:szCs w:val="20"/>
        </w:rPr>
        <w:t>Take all necessary precautions to prevent nuisance from smoke, dust, rubbish, vermin and</w:t>
      </w:r>
      <w:r>
        <w:rPr>
          <w:rFonts w:ascii="Verdana" w:hAnsi="Verdana"/>
          <w:sz w:val="20"/>
          <w:szCs w:val="20"/>
        </w:rPr>
        <w:t xml:space="preserve"> </w:t>
      </w:r>
      <w:r w:rsidRPr="00CA5C37">
        <w:rPr>
          <w:rFonts w:ascii="Verdana" w:hAnsi="Verdana"/>
          <w:sz w:val="20"/>
          <w:szCs w:val="20"/>
        </w:rPr>
        <w:t>other</w:t>
      </w:r>
      <w:r>
        <w:rPr>
          <w:rFonts w:ascii="Verdana" w:hAnsi="Verdana"/>
          <w:sz w:val="20"/>
          <w:szCs w:val="20"/>
        </w:rPr>
        <w:t xml:space="preserve"> </w:t>
      </w:r>
      <w:r w:rsidRPr="00CA5C37">
        <w:rPr>
          <w:rFonts w:ascii="Verdana" w:hAnsi="Verdana"/>
          <w:sz w:val="20"/>
          <w:szCs w:val="20"/>
        </w:rPr>
        <w:t>causes.</w:t>
      </w:r>
    </w:p>
    <w:p w14:paraId="6E2E50E6" w14:textId="77777777" w:rsidR="00C13FD3" w:rsidRPr="00D30BE1" w:rsidRDefault="00C13FD3" w:rsidP="00C13FD3">
      <w:pPr>
        <w:rPr>
          <w:rFonts w:ascii="Verdana" w:hAnsi="Verdana"/>
          <w:sz w:val="20"/>
          <w:szCs w:val="20"/>
        </w:rPr>
      </w:pPr>
    </w:p>
    <w:p w14:paraId="48CA8665" w14:textId="4020EBA9" w:rsidR="00D30BE1" w:rsidRDefault="00C66AAA" w:rsidP="00AB77F2">
      <w:pPr>
        <w:rPr>
          <w:rFonts w:ascii="Verdana" w:hAnsi="Verdana"/>
          <w:sz w:val="20"/>
          <w:szCs w:val="20"/>
        </w:rPr>
      </w:pPr>
      <w:r>
        <w:rPr>
          <w:rFonts w:ascii="Verdana" w:hAnsi="Verdana"/>
          <w:sz w:val="20"/>
          <w:szCs w:val="20"/>
        </w:rPr>
        <w:t>10.2</w:t>
      </w:r>
      <w:r w:rsidR="00CA5C37">
        <w:rPr>
          <w:rFonts w:ascii="Verdana" w:hAnsi="Verdana"/>
          <w:sz w:val="20"/>
          <w:szCs w:val="20"/>
        </w:rPr>
        <w:t>6</w:t>
      </w:r>
      <w:r w:rsidR="00D30BE1">
        <w:rPr>
          <w:rFonts w:ascii="Verdana" w:hAnsi="Verdana"/>
          <w:sz w:val="20"/>
          <w:szCs w:val="20"/>
        </w:rPr>
        <w:tab/>
      </w:r>
      <w:r w:rsidR="00542D2A">
        <w:rPr>
          <w:rFonts w:ascii="Verdana" w:hAnsi="Verdana"/>
          <w:b/>
          <w:sz w:val="20"/>
          <w:szCs w:val="20"/>
        </w:rPr>
        <w:t>Environment</w:t>
      </w:r>
    </w:p>
    <w:p w14:paraId="1C92A1D7" w14:textId="77777777" w:rsidR="00D30BE1" w:rsidRDefault="00D30BE1" w:rsidP="00E627E6">
      <w:pPr>
        <w:ind w:left="720"/>
        <w:rPr>
          <w:rFonts w:ascii="Verdana" w:hAnsi="Verdana"/>
          <w:sz w:val="20"/>
          <w:szCs w:val="20"/>
        </w:rPr>
      </w:pPr>
      <w:r>
        <w:rPr>
          <w:rFonts w:ascii="Verdana" w:hAnsi="Verdana"/>
          <w:sz w:val="20"/>
          <w:szCs w:val="20"/>
        </w:rPr>
        <w:t xml:space="preserve">The University operates an </w:t>
      </w:r>
      <w:r w:rsidR="00D2349A">
        <w:rPr>
          <w:rFonts w:ascii="Verdana" w:hAnsi="Verdana"/>
          <w:sz w:val="20"/>
          <w:szCs w:val="20"/>
        </w:rPr>
        <w:t>e</w:t>
      </w:r>
      <w:r>
        <w:rPr>
          <w:rFonts w:ascii="Verdana" w:hAnsi="Verdana"/>
          <w:sz w:val="20"/>
          <w:szCs w:val="20"/>
        </w:rPr>
        <w:t xml:space="preserve">nvironment </w:t>
      </w:r>
      <w:r w:rsidR="00D2349A">
        <w:rPr>
          <w:rFonts w:ascii="Verdana" w:hAnsi="Verdana"/>
          <w:sz w:val="20"/>
          <w:szCs w:val="20"/>
        </w:rPr>
        <w:t>m</w:t>
      </w:r>
      <w:r>
        <w:rPr>
          <w:rFonts w:ascii="Verdana" w:hAnsi="Verdana"/>
          <w:sz w:val="20"/>
          <w:szCs w:val="20"/>
        </w:rPr>
        <w:t xml:space="preserve">anagement </w:t>
      </w:r>
      <w:r w:rsidR="00D2349A">
        <w:rPr>
          <w:rFonts w:ascii="Verdana" w:hAnsi="Verdana"/>
          <w:sz w:val="20"/>
          <w:szCs w:val="20"/>
        </w:rPr>
        <w:t>s</w:t>
      </w:r>
      <w:r>
        <w:rPr>
          <w:rFonts w:ascii="Verdana" w:hAnsi="Verdana"/>
          <w:sz w:val="20"/>
          <w:szCs w:val="20"/>
        </w:rPr>
        <w:t>ystem</w:t>
      </w:r>
      <w:r w:rsidR="00190B89">
        <w:rPr>
          <w:rFonts w:ascii="Verdana" w:hAnsi="Verdana"/>
          <w:sz w:val="20"/>
          <w:szCs w:val="20"/>
        </w:rPr>
        <w:t>.</w:t>
      </w:r>
      <w:r w:rsidR="007979AF">
        <w:rPr>
          <w:rFonts w:ascii="Verdana" w:hAnsi="Verdana"/>
          <w:sz w:val="20"/>
          <w:szCs w:val="20"/>
        </w:rPr>
        <w:t xml:space="preserve"> Contr</w:t>
      </w:r>
      <w:r>
        <w:rPr>
          <w:rFonts w:ascii="Verdana" w:hAnsi="Verdana"/>
          <w:sz w:val="20"/>
          <w:szCs w:val="20"/>
        </w:rPr>
        <w:t xml:space="preserve">actors shall be aware of </w:t>
      </w:r>
      <w:r w:rsidR="00B2327C">
        <w:rPr>
          <w:rFonts w:ascii="Verdana" w:hAnsi="Verdana"/>
          <w:sz w:val="20"/>
          <w:szCs w:val="20"/>
        </w:rPr>
        <w:t>these arrangements and</w:t>
      </w:r>
      <w:r>
        <w:rPr>
          <w:rFonts w:ascii="Verdana" w:hAnsi="Verdana"/>
          <w:sz w:val="20"/>
          <w:szCs w:val="20"/>
        </w:rPr>
        <w:t xml:space="preserve"> not contravene </w:t>
      </w:r>
      <w:r w:rsidR="00B2327C">
        <w:rPr>
          <w:rFonts w:ascii="Verdana" w:hAnsi="Verdana"/>
          <w:sz w:val="20"/>
          <w:szCs w:val="20"/>
        </w:rPr>
        <w:t xml:space="preserve">them </w:t>
      </w:r>
      <w:r>
        <w:rPr>
          <w:rFonts w:ascii="Verdana" w:hAnsi="Verdana"/>
          <w:sz w:val="20"/>
          <w:szCs w:val="20"/>
        </w:rPr>
        <w:t>and ensu</w:t>
      </w:r>
      <w:r w:rsidR="00C66AAA">
        <w:rPr>
          <w:rFonts w:ascii="Verdana" w:hAnsi="Verdana"/>
          <w:sz w:val="20"/>
          <w:szCs w:val="20"/>
        </w:rPr>
        <w:t xml:space="preserve">re that prevention of pollution (including streams and waterways) </w:t>
      </w:r>
      <w:r>
        <w:rPr>
          <w:rFonts w:ascii="Verdana" w:hAnsi="Verdana"/>
          <w:sz w:val="20"/>
          <w:szCs w:val="20"/>
        </w:rPr>
        <w:t xml:space="preserve">is paramount in all activities. </w:t>
      </w:r>
      <w:r w:rsidR="007A03CC">
        <w:rPr>
          <w:rFonts w:ascii="Verdana" w:hAnsi="Verdana"/>
          <w:sz w:val="20"/>
          <w:szCs w:val="20"/>
        </w:rPr>
        <w:t xml:space="preserve">All environmental accidents shall be reported to </w:t>
      </w:r>
      <w:r w:rsidR="00C66AAA">
        <w:rPr>
          <w:rFonts w:ascii="Verdana" w:hAnsi="Verdana"/>
          <w:sz w:val="20"/>
          <w:szCs w:val="20"/>
        </w:rPr>
        <w:t>the</w:t>
      </w:r>
      <w:r w:rsidR="00A34DB0">
        <w:rPr>
          <w:rFonts w:ascii="Verdana" w:hAnsi="Verdana"/>
          <w:sz w:val="20"/>
          <w:szCs w:val="20"/>
        </w:rPr>
        <w:t xml:space="preserve">ir </w:t>
      </w:r>
      <w:r w:rsidR="00DC2460">
        <w:rPr>
          <w:rFonts w:ascii="Verdana" w:hAnsi="Verdana"/>
          <w:sz w:val="20"/>
          <w:szCs w:val="20"/>
        </w:rPr>
        <w:t>UoE contact</w:t>
      </w:r>
      <w:r w:rsidR="00A34DB0">
        <w:rPr>
          <w:rFonts w:ascii="Verdana" w:hAnsi="Verdana"/>
          <w:sz w:val="20"/>
          <w:szCs w:val="20"/>
        </w:rPr>
        <w:t>.</w:t>
      </w:r>
      <w:r w:rsidR="00C66AAA">
        <w:rPr>
          <w:rFonts w:ascii="Verdana" w:hAnsi="Verdana"/>
          <w:sz w:val="20"/>
          <w:szCs w:val="20"/>
        </w:rPr>
        <w:t xml:space="preserve"> </w:t>
      </w:r>
    </w:p>
    <w:p w14:paraId="40578415" w14:textId="77777777" w:rsidR="007A03CC" w:rsidRDefault="007A03CC" w:rsidP="00AB77F2">
      <w:pPr>
        <w:rPr>
          <w:rFonts w:ascii="Verdana" w:hAnsi="Verdana"/>
          <w:sz w:val="20"/>
          <w:szCs w:val="20"/>
        </w:rPr>
      </w:pPr>
    </w:p>
    <w:p w14:paraId="7872DE56" w14:textId="77777777" w:rsidR="007A03CC" w:rsidRPr="007A03CC" w:rsidRDefault="007A03CC" w:rsidP="00AB77F2">
      <w:pPr>
        <w:ind w:left="720"/>
        <w:rPr>
          <w:rFonts w:ascii="Verdana" w:hAnsi="Verdana"/>
          <w:sz w:val="20"/>
          <w:szCs w:val="20"/>
        </w:rPr>
      </w:pPr>
      <w:r w:rsidRPr="007A03CC">
        <w:rPr>
          <w:rFonts w:ascii="Verdana" w:hAnsi="Verdana"/>
          <w:sz w:val="20"/>
          <w:szCs w:val="20"/>
        </w:rPr>
        <w:t>Burning materials arising from the work will not be permitted on site or anywhere within the University campus</w:t>
      </w:r>
    </w:p>
    <w:p w14:paraId="69C878BC" w14:textId="77777777" w:rsidR="007A03CC" w:rsidRPr="007A03CC" w:rsidRDefault="007A03CC" w:rsidP="00AB77F2">
      <w:pPr>
        <w:rPr>
          <w:rFonts w:ascii="Verdana" w:hAnsi="Verdana"/>
          <w:sz w:val="20"/>
          <w:szCs w:val="20"/>
        </w:rPr>
      </w:pPr>
    </w:p>
    <w:p w14:paraId="4ACCA8ED" w14:textId="1D645DB5" w:rsidR="00A34DB0" w:rsidRDefault="00AB77F2" w:rsidP="00A34DB0">
      <w:pPr>
        <w:rPr>
          <w:rFonts w:ascii="Verdana" w:hAnsi="Verdana"/>
          <w:sz w:val="20"/>
          <w:szCs w:val="20"/>
        </w:rPr>
      </w:pPr>
      <w:r>
        <w:rPr>
          <w:rFonts w:ascii="Verdana" w:hAnsi="Verdana"/>
          <w:sz w:val="20"/>
          <w:szCs w:val="20"/>
        </w:rPr>
        <w:t>10.2</w:t>
      </w:r>
      <w:r w:rsidR="00CA5C37">
        <w:rPr>
          <w:rFonts w:ascii="Verdana" w:hAnsi="Verdana"/>
          <w:sz w:val="20"/>
          <w:szCs w:val="20"/>
        </w:rPr>
        <w:t>7</w:t>
      </w:r>
      <w:r w:rsidR="007A03CC">
        <w:rPr>
          <w:rFonts w:ascii="Verdana" w:hAnsi="Verdana"/>
          <w:sz w:val="20"/>
          <w:szCs w:val="20"/>
        </w:rPr>
        <w:tab/>
      </w:r>
      <w:r w:rsidR="00542D2A">
        <w:rPr>
          <w:rFonts w:ascii="Verdana" w:hAnsi="Verdana"/>
          <w:b/>
          <w:sz w:val="20"/>
          <w:szCs w:val="20"/>
        </w:rPr>
        <w:t>Waste Management</w:t>
      </w:r>
      <w:r w:rsidR="00411D79">
        <w:rPr>
          <w:rFonts w:ascii="Verdana" w:hAnsi="Verdana"/>
          <w:sz w:val="20"/>
          <w:szCs w:val="20"/>
        </w:rPr>
        <w:t xml:space="preserve"> </w:t>
      </w:r>
    </w:p>
    <w:p w14:paraId="287963C4" w14:textId="49823560" w:rsidR="00C66AAA" w:rsidRDefault="00C66AAA" w:rsidP="00A34DB0">
      <w:pPr>
        <w:ind w:left="720"/>
        <w:rPr>
          <w:rFonts w:ascii="Verdana" w:hAnsi="Verdana"/>
          <w:sz w:val="20"/>
          <w:szCs w:val="20"/>
        </w:rPr>
      </w:pPr>
      <w:r>
        <w:rPr>
          <w:rFonts w:ascii="Verdana" w:hAnsi="Verdana"/>
          <w:sz w:val="20"/>
          <w:szCs w:val="20"/>
        </w:rPr>
        <w:t xml:space="preserve">The contractor is responsible for the </w:t>
      </w:r>
      <w:r w:rsidR="00BC35E4">
        <w:rPr>
          <w:rFonts w:ascii="Verdana" w:hAnsi="Verdana"/>
          <w:sz w:val="20"/>
          <w:szCs w:val="20"/>
        </w:rPr>
        <w:t xml:space="preserve">management and regular </w:t>
      </w:r>
      <w:r>
        <w:rPr>
          <w:rFonts w:ascii="Verdana" w:hAnsi="Verdana"/>
          <w:sz w:val="20"/>
          <w:szCs w:val="20"/>
        </w:rPr>
        <w:t xml:space="preserve">removal of waste materials </w:t>
      </w:r>
      <w:r w:rsidR="00044E32">
        <w:rPr>
          <w:rFonts w:ascii="Verdana" w:hAnsi="Verdana"/>
          <w:sz w:val="20"/>
          <w:szCs w:val="20"/>
        </w:rPr>
        <w:t>(</w:t>
      </w:r>
      <w:r>
        <w:rPr>
          <w:rFonts w:ascii="Verdana" w:hAnsi="Verdana"/>
          <w:sz w:val="20"/>
          <w:szCs w:val="20"/>
        </w:rPr>
        <w:t>unless prior agreement i</w:t>
      </w:r>
      <w:r w:rsidR="00044E32">
        <w:rPr>
          <w:rFonts w:ascii="Verdana" w:hAnsi="Verdana"/>
          <w:sz w:val="20"/>
          <w:szCs w:val="20"/>
        </w:rPr>
        <w:t xml:space="preserve">s reached) </w:t>
      </w:r>
      <w:r>
        <w:rPr>
          <w:rFonts w:ascii="Verdana" w:hAnsi="Verdana"/>
          <w:sz w:val="20"/>
          <w:szCs w:val="20"/>
        </w:rPr>
        <w:t>licensed waste haulage compan</w:t>
      </w:r>
      <w:r w:rsidR="00B2327C">
        <w:rPr>
          <w:rFonts w:ascii="Verdana" w:hAnsi="Verdana"/>
          <w:sz w:val="20"/>
          <w:szCs w:val="20"/>
        </w:rPr>
        <w:t>ies must be used where appropriate</w:t>
      </w:r>
      <w:r w:rsidR="00044E32">
        <w:rPr>
          <w:rFonts w:ascii="Verdana" w:hAnsi="Verdana"/>
          <w:sz w:val="20"/>
          <w:szCs w:val="20"/>
        </w:rPr>
        <w:t>.  The University’s</w:t>
      </w:r>
      <w:r>
        <w:rPr>
          <w:rFonts w:ascii="Verdana" w:hAnsi="Verdana"/>
          <w:sz w:val="20"/>
          <w:szCs w:val="20"/>
        </w:rPr>
        <w:t xml:space="preserve"> </w:t>
      </w:r>
      <w:r w:rsidR="00B2327C">
        <w:rPr>
          <w:rFonts w:ascii="Verdana" w:hAnsi="Verdana"/>
          <w:sz w:val="20"/>
          <w:szCs w:val="20"/>
        </w:rPr>
        <w:t xml:space="preserve">recycling facilities </w:t>
      </w:r>
      <w:r>
        <w:rPr>
          <w:rFonts w:ascii="Verdana" w:hAnsi="Verdana"/>
          <w:sz w:val="20"/>
          <w:szCs w:val="20"/>
        </w:rPr>
        <w:t xml:space="preserve">shall not be used without prior permission.  Site drains must not be used </w:t>
      </w:r>
      <w:r w:rsidR="00B2327C">
        <w:rPr>
          <w:rFonts w:ascii="Verdana" w:hAnsi="Verdana"/>
          <w:sz w:val="20"/>
          <w:szCs w:val="20"/>
        </w:rPr>
        <w:t xml:space="preserve">for the disposal of waste </w:t>
      </w:r>
      <w:r>
        <w:rPr>
          <w:rFonts w:ascii="Verdana" w:hAnsi="Verdana"/>
          <w:sz w:val="20"/>
          <w:szCs w:val="20"/>
        </w:rPr>
        <w:t>under any circumstances.</w:t>
      </w:r>
      <w:r w:rsidR="00CA5C37">
        <w:rPr>
          <w:rFonts w:ascii="Verdana" w:hAnsi="Verdana"/>
          <w:sz w:val="20"/>
          <w:szCs w:val="20"/>
        </w:rPr>
        <w:t xml:space="preserve"> </w:t>
      </w:r>
      <w:r w:rsidR="00CA5C37" w:rsidRPr="000A2199">
        <w:rPr>
          <w:rFonts w:ascii="Verdana" w:hAnsi="Verdana"/>
          <w:color w:val="0070C0"/>
          <w:sz w:val="20"/>
          <w:szCs w:val="20"/>
        </w:rPr>
        <w:t>Contractors must not locate an open skip within 5m of a building.  ALL skips located within 5m must be of an enclosed lockable type.</w:t>
      </w:r>
    </w:p>
    <w:p w14:paraId="6CA45DCE" w14:textId="77777777" w:rsidR="00CA5C37" w:rsidRDefault="00CA5C37" w:rsidP="00CA5C37">
      <w:pPr>
        <w:rPr>
          <w:rFonts w:ascii="Verdana" w:hAnsi="Verdana"/>
          <w:sz w:val="20"/>
          <w:szCs w:val="20"/>
        </w:rPr>
      </w:pPr>
    </w:p>
    <w:p w14:paraId="7807474D" w14:textId="52A7FAA5" w:rsidR="00CA5C37" w:rsidRPr="009A334B" w:rsidRDefault="00CA5C37" w:rsidP="00CA5C37">
      <w:pPr>
        <w:rPr>
          <w:rFonts w:ascii="Verdana" w:hAnsi="Verdana"/>
          <w:sz w:val="20"/>
          <w:szCs w:val="20"/>
        </w:rPr>
      </w:pPr>
      <w:r>
        <w:rPr>
          <w:rFonts w:ascii="Verdana" w:hAnsi="Verdana"/>
          <w:sz w:val="20"/>
          <w:szCs w:val="20"/>
        </w:rPr>
        <w:t>10.28</w:t>
      </w:r>
      <w:r>
        <w:rPr>
          <w:rFonts w:ascii="Verdana" w:hAnsi="Verdana"/>
          <w:sz w:val="20"/>
          <w:szCs w:val="20"/>
        </w:rPr>
        <w:tab/>
      </w:r>
      <w:r w:rsidRPr="00CA5C37">
        <w:rPr>
          <w:rFonts w:ascii="Verdana" w:hAnsi="Verdana"/>
          <w:b/>
          <w:bCs/>
          <w:sz w:val="20"/>
          <w:szCs w:val="20"/>
        </w:rPr>
        <w:t>Safety Barriers, Fencing and Signage</w:t>
      </w:r>
    </w:p>
    <w:p w14:paraId="58019EFC" w14:textId="77777777" w:rsidR="00CA5C37" w:rsidRDefault="00CA5C37" w:rsidP="00CA5C37">
      <w:pPr>
        <w:ind w:left="720"/>
        <w:rPr>
          <w:rFonts w:ascii="Verdana" w:hAnsi="Verdana"/>
          <w:sz w:val="20"/>
          <w:szCs w:val="20"/>
        </w:rPr>
      </w:pPr>
      <w:r w:rsidRPr="00CA5C37">
        <w:rPr>
          <w:rFonts w:ascii="Verdana" w:hAnsi="Verdana"/>
          <w:sz w:val="20"/>
          <w:szCs w:val="20"/>
        </w:rPr>
        <w:t>All construction areas in or near existing plant, buildings access routes or thoroughfares shall be</w:t>
      </w:r>
      <w:r>
        <w:rPr>
          <w:rFonts w:ascii="Verdana" w:hAnsi="Verdana"/>
          <w:sz w:val="20"/>
          <w:szCs w:val="20"/>
        </w:rPr>
        <w:t xml:space="preserve"> </w:t>
      </w:r>
      <w:r w:rsidRPr="00CA5C37">
        <w:rPr>
          <w:rFonts w:ascii="Verdana" w:hAnsi="Verdana"/>
          <w:sz w:val="20"/>
          <w:szCs w:val="20"/>
        </w:rPr>
        <w:t>adequately protected with barriers and warning notices and if required by the UoE, the Contractor</w:t>
      </w:r>
      <w:r>
        <w:rPr>
          <w:rFonts w:ascii="Verdana" w:hAnsi="Verdana"/>
          <w:sz w:val="20"/>
          <w:szCs w:val="20"/>
        </w:rPr>
        <w:t xml:space="preserve"> </w:t>
      </w:r>
      <w:r w:rsidRPr="00CA5C37">
        <w:rPr>
          <w:rFonts w:ascii="Verdana" w:hAnsi="Verdana"/>
          <w:sz w:val="20"/>
          <w:szCs w:val="20"/>
        </w:rPr>
        <w:t>shall post employees to prevent entry to a danger area.</w:t>
      </w:r>
    </w:p>
    <w:p w14:paraId="4E765439" w14:textId="69F1BAE6" w:rsidR="00CA5C37" w:rsidRPr="00CA5C37" w:rsidRDefault="00CA5C37" w:rsidP="00CA5C37">
      <w:pPr>
        <w:ind w:left="720"/>
        <w:rPr>
          <w:rFonts w:ascii="Verdana" w:hAnsi="Verdana"/>
          <w:sz w:val="20"/>
          <w:szCs w:val="20"/>
        </w:rPr>
      </w:pPr>
      <w:r w:rsidRPr="00CA5C37">
        <w:rPr>
          <w:rFonts w:ascii="Verdana" w:hAnsi="Verdana"/>
          <w:sz w:val="20"/>
          <w:szCs w:val="20"/>
        </w:rPr>
        <w:t>The Contractor shall provide and erect an adequate temporary fence including lockable gates at the</w:t>
      </w:r>
      <w:r>
        <w:rPr>
          <w:rFonts w:ascii="Verdana" w:hAnsi="Verdana"/>
          <w:sz w:val="20"/>
          <w:szCs w:val="20"/>
        </w:rPr>
        <w:t xml:space="preserve"> </w:t>
      </w:r>
      <w:r w:rsidRPr="00CA5C37">
        <w:rPr>
          <w:rFonts w:ascii="Verdana" w:hAnsi="Verdana"/>
          <w:sz w:val="20"/>
          <w:szCs w:val="20"/>
        </w:rPr>
        <w:t>site entrance to enclose and define the area for the protection of the public and persons entering</w:t>
      </w:r>
      <w:r>
        <w:rPr>
          <w:rFonts w:ascii="Verdana" w:hAnsi="Verdana"/>
          <w:sz w:val="20"/>
          <w:szCs w:val="20"/>
        </w:rPr>
        <w:t xml:space="preserve"> </w:t>
      </w:r>
      <w:r w:rsidRPr="00CA5C37">
        <w:rPr>
          <w:rFonts w:ascii="Verdana" w:hAnsi="Verdana"/>
          <w:sz w:val="20"/>
          <w:szCs w:val="20"/>
        </w:rPr>
        <w:t>the vicinity of the Works. For notifiable sites the minimum specification for the fence shall be a 2.00m high HERAS type metal fence (anti climb) or painted plywood hoarding.</w:t>
      </w:r>
    </w:p>
    <w:p w14:paraId="2C89FC07" w14:textId="77777777" w:rsidR="00CA5C37" w:rsidRPr="00CA5C37" w:rsidRDefault="00CA5C37" w:rsidP="00CA5C37">
      <w:pPr>
        <w:ind w:left="720"/>
        <w:rPr>
          <w:rFonts w:ascii="Verdana" w:hAnsi="Verdana"/>
          <w:sz w:val="20"/>
          <w:szCs w:val="20"/>
        </w:rPr>
      </w:pPr>
      <w:r w:rsidRPr="00CA5C37">
        <w:rPr>
          <w:rFonts w:ascii="Verdana" w:hAnsi="Verdana"/>
          <w:sz w:val="20"/>
          <w:szCs w:val="20"/>
        </w:rPr>
        <w:t>Contractors must provide and erect sufficient signs, barriers and other necessary protection to</w:t>
      </w:r>
    </w:p>
    <w:p w14:paraId="53F51D9C" w14:textId="799C05C8" w:rsidR="007A03CC" w:rsidRDefault="00CA5C37" w:rsidP="00CA5C37">
      <w:pPr>
        <w:ind w:left="720"/>
        <w:rPr>
          <w:rFonts w:ascii="Verdana" w:hAnsi="Verdana"/>
          <w:sz w:val="20"/>
          <w:szCs w:val="20"/>
        </w:rPr>
      </w:pPr>
      <w:r w:rsidRPr="00CA5C37">
        <w:rPr>
          <w:rFonts w:ascii="Verdana" w:hAnsi="Verdana"/>
          <w:sz w:val="20"/>
          <w:szCs w:val="20"/>
        </w:rPr>
        <w:t>ensure the safety of others.</w:t>
      </w:r>
    </w:p>
    <w:p w14:paraId="7196D000" w14:textId="77777777" w:rsidR="00CA5C37" w:rsidRDefault="00CA5C37" w:rsidP="00CA5C37">
      <w:pPr>
        <w:rPr>
          <w:color w:val="000000"/>
          <w:sz w:val="22"/>
          <w:szCs w:val="22"/>
          <w:lang w:eastAsia="en-GB"/>
        </w:rPr>
      </w:pPr>
    </w:p>
    <w:p w14:paraId="7D7DC77B" w14:textId="01E046A6" w:rsidR="00225519" w:rsidRPr="009A334B" w:rsidRDefault="00AB77F2" w:rsidP="00AB77F2">
      <w:pPr>
        <w:rPr>
          <w:rFonts w:ascii="Verdana" w:hAnsi="Verdana"/>
          <w:sz w:val="20"/>
          <w:szCs w:val="20"/>
        </w:rPr>
      </w:pPr>
      <w:r>
        <w:rPr>
          <w:rFonts w:ascii="Verdana" w:hAnsi="Verdana"/>
          <w:sz w:val="20"/>
          <w:szCs w:val="20"/>
        </w:rPr>
        <w:t>10.2</w:t>
      </w:r>
      <w:r w:rsidR="00CA5C37">
        <w:rPr>
          <w:rFonts w:ascii="Verdana" w:hAnsi="Verdana"/>
          <w:sz w:val="20"/>
          <w:szCs w:val="20"/>
        </w:rPr>
        <w:t>9</w:t>
      </w:r>
      <w:r w:rsidR="00225519" w:rsidRPr="009A334B">
        <w:rPr>
          <w:rFonts w:ascii="Verdana" w:hAnsi="Verdana"/>
          <w:sz w:val="20"/>
          <w:szCs w:val="20"/>
        </w:rPr>
        <w:tab/>
      </w:r>
      <w:r w:rsidR="00542D2A">
        <w:rPr>
          <w:rFonts w:ascii="Verdana" w:hAnsi="Verdana"/>
          <w:b/>
          <w:sz w:val="20"/>
          <w:szCs w:val="20"/>
        </w:rPr>
        <w:t>Personal protective equipment</w:t>
      </w:r>
      <w:r w:rsidR="00216F90">
        <w:rPr>
          <w:rFonts w:ascii="Verdana" w:hAnsi="Verdana"/>
          <w:b/>
          <w:sz w:val="20"/>
          <w:szCs w:val="20"/>
        </w:rPr>
        <w:t xml:space="preserve"> (PPE)</w:t>
      </w:r>
    </w:p>
    <w:p w14:paraId="5D5AA368" w14:textId="77777777" w:rsidR="00225519" w:rsidRDefault="00105322" w:rsidP="00AB77F2">
      <w:pPr>
        <w:ind w:left="720"/>
        <w:rPr>
          <w:rFonts w:ascii="Verdana" w:hAnsi="Verdana"/>
          <w:sz w:val="20"/>
          <w:szCs w:val="20"/>
        </w:rPr>
      </w:pPr>
      <w:r>
        <w:rPr>
          <w:rFonts w:ascii="Verdana" w:hAnsi="Verdana"/>
          <w:sz w:val="20"/>
          <w:szCs w:val="20"/>
        </w:rPr>
        <w:t>Where designated PPE areas exist on Campus signage will be displayed on the entrance doors</w:t>
      </w:r>
      <w:r w:rsidR="00AF7C16">
        <w:rPr>
          <w:rFonts w:ascii="Verdana" w:hAnsi="Verdana"/>
          <w:sz w:val="20"/>
          <w:szCs w:val="20"/>
        </w:rPr>
        <w:t xml:space="preserve"> or articulated in any permits issued.</w:t>
      </w:r>
    </w:p>
    <w:p w14:paraId="793BB202" w14:textId="77777777" w:rsidR="00AF7C16" w:rsidRDefault="00AF7C16" w:rsidP="00AB77F2">
      <w:pPr>
        <w:ind w:left="720"/>
        <w:rPr>
          <w:rFonts w:ascii="Verdana" w:hAnsi="Verdana"/>
          <w:sz w:val="20"/>
          <w:szCs w:val="20"/>
        </w:rPr>
      </w:pPr>
    </w:p>
    <w:p w14:paraId="0228DFC8" w14:textId="77777777" w:rsidR="00AF7C16" w:rsidRPr="009A334B" w:rsidRDefault="00AF7C16" w:rsidP="00AB77F2">
      <w:pPr>
        <w:ind w:left="720"/>
        <w:rPr>
          <w:rFonts w:ascii="Verdana" w:hAnsi="Verdana"/>
          <w:color w:val="FF0000"/>
          <w:sz w:val="20"/>
          <w:szCs w:val="20"/>
        </w:rPr>
      </w:pPr>
      <w:r>
        <w:rPr>
          <w:rFonts w:ascii="Verdana" w:hAnsi="Verdana"/>
          <w:sz w:val="20"/>
          <w:szCs w:val="20"/>
        </w:rPr>
        <w:t xml:space="preserve">Contractors must ensure that all necessary safety equipment and PPE has been identified within their risk assessments and method statements and </w:t>
      </w:r>
      <w:r w:rsidR="00BC35E4">
        <w:rPr>
          <w:rFonts w:ascii="Verdana" w:hAnsi="Verdana"/>
          <w:sz w:val="20"/>
          <w:szCs w:val="20"/>
        </w:rPr>
        <w:t>that it is provided and worn.</w:t>
      </w:r>
    </w:p>
    <w:p w14:paraId="751DA23E" w14:textId="77777777" w:rsidR="00731E28" w:rsidRPr="00DE2810" w:rsidRDefault="00731E28" w:rsidP="00AB77F2">
      <w:pPr>
        <w:rPr>
          <w:rFonts w:ascii="Verdana" w:hAnsi="Verdana"/>
          <w:sz w:val="20"/>
          <w:szCs w:val="20"/>
        </w:rPr>
      </w:pPr>
    </w:p>
    <w:p w14:paraId="0CE61346" w14:textId="623E55A8" w:rsidR="00731E28" w:rsidRPr="00DE2810" w:rsidRDefault="00AB77F2" w:rsidP="00AB77F2">
      <w:pPr>
        <w:rPr>
          <w:rFonts w:ascii="Verdana" w:hAnsi="Verdana"/>
          <w:sz w:val="20"/>
          <w:szCs w:val="20"/>
        </w:rPr>
      </w:pPr>
      <w:r>
        <w:rPr>
          <w:rFonts w:ascii="Verdana" w:hAnsi="Verdana"/>
          <w:sz w:val="20"/>
          <w:szCs w:val="20"/>
        </w:rPr>
        <w:t>10.</w:t>
      </w:r>
      <w:r w:rsidR="00CA5C37">
        <w:rPr>
          <w:rFonts w:ascii="Verdana" w:hAnsi="Verdana"/>
          <w:sz w:val="20"/>
          <w:szCs w:val="20"/>
        </w:rPr>
        <w:t>30</w:t>
      </w:r>
      <w:r w:rsidR="00731E28" w:rsidRPr="00DE2810">
        <w:rPr>
          <w:rFonts w:ascii="Verdana" w:hAnsi="Verdana"/>
          <w:sz w:val="20"/>
          <w:szCs w:val="20"/>
        </w:rPr>
        <w:tab/>
      </w:r>
      <w:r w:rsidR="00542D2A">
        <w:rPr>
          <w:rFonts w:ascii="Verdana" w:hAnsi="Verdana"/>
          <w:b/>
          <w:sz w:val="20"/>
          <w:szCs w:val="20"/>
        </w:rPr>
        <w:t>Working at height, ladders and scaffolds</w:t>
      </w:r>
    </w:p>
    <w:p w14:paraId="717E1A73" w14:textId="77777777" w:rsidR="00731E28" w:rsidRPr="00DE2810" w:rsidRDefault="00BC35E4">
      <w:pPr>
        <w:pStyle w:val="Default"/>
        <w:ind w:left="720"/>
        <w:rPr>
          <w:rFonts w:ascii="Verdana" w:hAnsi="Verdana" w:cs="Times New Roman"/>
          <w:color w:val="auto"/>
          <w:sz w:val="20"/>
          <w:szCs w:val="20"/>
        </w:rPr>
      </w:pPr>
      <w:r>
        <w:rPr>
          <w:rFonts w:ascii="Verdana" w:hAnsi="Verdana" w:cs="Times New Roman"/>
          <w:color w:val="auto"/>
          <w:sz w:val="20"/>
          <w:szCs w:val="20"/>
        </w:rPr>
        <w:t>Contractors are responsible for providing suitable, safe equipment for working at height in accordance with the Working at Height Regulations.</w:t>
      </w:r>
    </w:p>
    <w:p w14:paraId="0DC9AC8F" w14:textId="77777777" w:rsidR="00731E28" w:rsidRDefault="00731E28">
      <w:pPr>
        <w:pStyle w:val="Default"/>
        <w:ind w:left="720"/>
        <w:rPr>
          <w:rFonts w:ascii="Verdana" w:hAnsi="Verdana" w:cs="Times New Roman"/>
          <w:color w:val="auto"/>
          <w:sz w:val="20"/>
          <w:szCs w:val="20"/>
        </w:rPr>
      </w:pPr>
    </w:p>
    <w:p w14:paraId="0CEDAA51" w14:textId="77777777" w:rsidR="00C96B7C" w:rsidRPr="00DE2810" w:rsidRDefault="00C96B7C">
      <w:pPr>
        <w:pStyle w:val="Default"/>
        <w:ind w:left="720"/>
        <w:rPr>
          <w:rFonts w:ascii="Verdana" w:hAnsi="Verdana" w:cs="Times New Roman"/>
          <w:color w:val="auto"/>
          <w:sz w:val="20"/>
          <w:szCs w:val="20"/>
        </w:rPr>
      </w:pPr>
      <w:r>
        <w:rPr>
          <w:rFonts w:ascii="Verdana" w:hAnsi="Verdana" w:cs="Times New Roman"/>
          <w:color w:val="auto"/>
          <w:sz w:val="20"/>
          <w:szCs w:val="20"/>
        </w:rPr>
        <w:t xml:space="preserve">Standard tube fitting scaffolds must comply with TG20:13 (or subsequent revisions). Where a non-standard scaffold is required, the scaffold must be designed and calculated by a competent engineer. </w:t>
      </w:r>
    </w:p>
    <w:p w14:paraId="14AB9A07" w14:textId="77777777" w:rsidR="00C96B7C" w:rsidRDefault="00C96B7C">
      <w:pPr>
        <w:autoSpaceDE w:val="0"/>
        <w:autoSpaceDN w:val="0"/>
        <w:adjustRightInd w:val="0"/>
        <w:ind w:left="720"/>
        <w:rPr>
          <w:rFonts w:ascii="Verdana" w:hAnsi="Verdana"/>
          <w:sz w:val="20"/>
          <w:szCs w:val="20"/>
          <w:lang w:eastAsia="en-GB"/>
        </w:rPr>
      </w:pPr>
    </w:p>
    <w:p w14:paraId="1640C5A7" w14:textId="77777777" w:rsidR="00731E28" w:rsidRPr="00DE2810" w:rsidRDefault="00731E28">
      <w:pPr>
        <w:autoSpaceDE w:val="0"/>
        <w:autoSpaceDN w:val="0"/>
        <w:adjustRightInd w:val="0"/>
        <w:ind w:left="720"/>
        <w:rPr>
          <w:rFonts w:ascii="Verdana" w:hAnsi="Verdana"/>
          <w:sz w:val="20"/>
          <w:szCs w:val="20"/>
          <w:lang w:eastAsia="en-GB"/>
        </w:rPr>
      </w:pPr>
      <w:r w:rsidRPr="00DE2810">
        <w:rPr>
          <w:rFonts w:ascii="Verdana" w:hAnsi="Verdana"/>
          <w:sz w:val="20"/>
          <w:szCs w:val="20"/>
          <w:lang w:eastAsia="en-GB"/>
        </w:rPr>
        <w:t xml:space="preserve">Scaffolding for use by the contractor must not be used until it has been inspected, passed and tagged by a recognised competent person appointed by the Contractor. </w:t>
      </w:r>
    </w:p>
    <w:p w14:paraId="4DEB599B" w14:textId="77777777" w:rsidR="00731E28" w:rsidRPr="00DE2810" w:rsidRDefault="00731E28">
      <w:pPr>
        <w:autoSpaceDE w:val="0"/>
        <w:autoSpaceDN w:val="0"/>
        <w:adjustRightInd w:val="0"/>
        <w:ind w:left="720"/>
        <w:rPr>
          <w:rFonts w:ascii="Verdana" w:hAnsi="Verdana"/>
          <w:sz w:val="20"/>
          <w:szCs w:val="20"/>
          <w:lang w:eastAsia="en-GB"/>
        </w:rPr>
      </w:pPr>
      <w:r w:rsidRPr="00DE2810">
        <w:rPr>
          <w:rFonts w:ascii="Verdana" w:hAnsi="Verdana"/>
          <w:sz w:val="20"/>
          <w:szCs w:val="20"/>
          <w:lang w:eastAsia="en-GB"/>
        </w:rPr>
        <w:t xml:space="preserve">Inspections and re-inspections are to be carried out to comply with HSE Information Sheet No. 47 </w:t>
      </w:r>
      <w:r w:rsidR="00C96B7C">
        <w:rPr>
          <w:rFonts w:ascii="Verdana" w:hAnsi="Verdana"/>
          <w:sz w:val="20"/>
          <w:szCs w:val="20"/>
          <w:lang w:eastAsia="en-GB"/>
        </w:rPr>
        <w:t xml:space="preserve">(CIS47) </w:t>
      </w:r>
      <w:r w:rsidRPr="00DE2810">
        <w:rPr>
          <w:rFonts w:ascii="Verdana" w:hAnsi="Verdana"/>
          <w:sz w:val="20"/>
          <w:szCs w:val="20"/>
          <w:lang w:eastAsia="en-GB"/>
        </w:rPr>
        <w:t xml:space="preserve">Rev. Table 1. </w:t>
      </w:r>
      <w:r w:rsidR="00031641">
        <w:rPr>
          <w:rFonts w:ascii="Verdana" w:hAnsi="Verdana"/>
          <w:sz w:val="20"/>
          <w:szCs w:val="20"/>
          <w:lang w:eastAsia="en-GB"/>
        </w:rPr>
        <w:t>(or subsequent amendments)</w:t>
      </w:r>
    </w:p>
    <w:p w14:paraId="58D96327" w14:textId="77777777" w:rsidR="00731E28" w:rsidRPr="00DE2810" w:rsidRDefault="00731E28">
      <w:pPr>
        <w:autoSpaceDE w:val="0"/>
        <w:autoSpaceDN w:val="0"/>
        <w:adjustRightInd w:val="0"/>
        <w:ind w:left="720"/>
        <w:rPr>
          <w:rFonts w:ascii="Verdana" w:hAnsi="Verdana"/>
          <w:sz w:val="20"/>
          <w:szCs w:val="20"/>
          <w:lang w:eastAsia="en-GB"/>
        </w:rPr>
      </w:pPr>
    </w:p>
    <w:p w14:paraId="26BDB2D3" w14:textId="77777777" w:rsidR="00731E28" w:rsidRPr="009A334B" w:rsidRDefault="00731E28" w:rsidP="00AB77F2">
      <w:pPr>
        <w:ind w:left="720"/>
        <w:rPr>
          <w:rFonts w:ascii="Verdana" w:hAnsi="Verdana"/>
          <w:color w:val="FF0000"/>
          <w:sz w:val="20"/>
          <w:szCs w:val="20"/>
          <w:lang w:eastAsia="en-GB"/>
        </w:rPr>
      </w:pPr>
      <w:r w:rsidRPr="00DE2810">
        <w:rPr>
          <w:rFonts w:ascii="Verdana" w:hAnsi="Verdana"/>
          <w:sz w:val="20"/>
          <w:szCs w:val="20"/>
          <w:lang w:eastAsia="en-GB"/>
        </w:rPr>
        <w:t>Note: When scaffolding is used by the employees of two or more employers, each employer is responsible for ensuring that it complies with the requirements at the time of use, even though it may have been erected by another employer</w:t>
      </w:r>
      <w:r w:rsidRPr="009A334B">
        <w:rPr>
          <w:rFonts w:ascii="Verdana" w:hAnsi="Verdana"/>
          <w:color w:val="FF0000"/>
          <w:sz w:val="20"/>
          <w:szCs w:val="20"/>
          <w:lang w:eastAsia="en-GB"/>
        </w:rPr>
        <w:t>.</w:t>
      </w:r>
    </w:p>
    <w:p w14:paraId="56821275" w14:textId="77777777" w:rsidR="00731E28" w:rsidRPr="009A334B" w:rsidRDefault="00731E28" w:rsidP="00AB77F2">
      <w:pPr>
        <w:rPr>
          <w:rFonts w:ascii="Verdana" w:hAnsi="Verdana"/>
          <w:color w:val="FF0000"/>
          <w:sz w:val="20"/>
          <w:szCs w:val="20"/>
          <w:lang w:eastAsia="en-GB"/>
        </w:rPr>
      </w:pPr>
    </w:p>
    <w:p w14:paraId="570AE91F" w14:textId="328825AC" w:rsidR="00731E28" w:rsidRPr="00DE2810" w:rsidRDefault="00AB77F2" w:rsidP="00AB77F2">
      <w:pPr>
        <w:rPr>
          <w:rFonts w:ascii="Verdana" w:hAnsi="Verdana"/>
          <w:sz w:val="20"/>
          <w:szCs w:val="20"/>
          <w:lang w:eastAsia="en-GB"/>
        </w:rPr>
      </w:pPr>
      <w:r>
        <w:rPr>
          <w:rFonts w:ascii="Verdana" w:hAnsi="Verdana"/>
          <w:sz w:val="20"/>
          <w:szCs w:val="20"/>
          <w:lang w:eastAsia="en-GB"/>
        </w:rPr>
        <w:t>10.</w:t>
      </w:r>
      <w:r w:rsidR="00CA5C37">
        <w:rPr>
          <w:rFonts w:ascii="Verdana" w:hAnsi="Verdana"/>
          <w:sz w:val="20"/>
          <w:szCs w:val="20"/>
          <w:lang w:eastAsia="en-GB"/>
        </w:rPr>
        <w:t>31</w:t>
      </w:r>
      <w:r w:rsidR="00731E28" w:rsidRPr="00DE2810">
        <w:rPr>
          <w:rFonts w:ascii="Verdana" w:hAnsi="Verdana"/>
          <w:sz w:val="20"/>
          <w:szCs w:val="20"/>
          <w:lang w:eastAsia="en-GB"/>
        </w:rPr>
        <w:tab/>
      </w:r>
      <w:r w:rsidR="00542D2A">
        <w:rPr>
          <w:rFonts w:ascii="Verdana" w:hAnsi="Verdana"/>
          <w:b/>
          <w:sz w:val="20"/>
          <w:szCs w:val="20"/>
          <w:lang w:eastAsia="en-GB"/>
        </w:rPr>
        <w:t>Lifting operations</w:t>
      </w:r>
    </w:p>
    <w:p w14:paraId="589E2333" w14:textId="77777777" w:rsidR="005274D6" w:rsidRDefault="00731E28" w:rsidP="00884832">
      <w:pPr>
        <w:autoSpaceDE w:val="0"/>
        <w:autoSpaceDN w:val="0"/>
        <w:adjustRightInd w:val="0"/>
        <w:ind w:left="720"/>
        <w:rPr>
          <w:rFonts w:ascii="Verdana" w:hAnsi="Verdana"/>
          <w:sz w:val="20"/>
          <w:szCs w:val="20"/>
          <w:lang w:eastAsia="en-GB"/>
        </w:rPr>
      </w:pPr>
      <w:r w:rsidRPr="00DE2810">
        <w:rPr>
          <w:rFonts w:ascii="Verdana" w:hAnsi="Verdana"/>
          <w:sz w:val="20"/>
          <w:szCs w:val="20"/>
          <w:lang w:eastAsia="en-GB"/>
        </w:rPr>
        <w:lastRenderedPageBreak/>
        <w:t>The University’s cranes, lifting gear, hoists or vehicles must not be used by</w:t>
      </w:r>
      <w:r w:rsidR="00607988">
        <w:rPr>
          <w:rFonts w:ascii="Verdana" w:hAnsi="Verdana"/>
          <w:sz w:val="20"/>
          <w:szCs w:val="20"/>
          <w:lang w:eastAsia="en-GB"/>
        </w:rPr>
        <w:t xml:space="preserve"> c</w:t>
      </w:r>
      <w:r w:rsidRPr="00DE2810">
        <w:rPr>
          <w:rFonts w:ascii="Verdana" w:hAnsi="Verdana"/>
          <w:sz w:val="20"/>
          <w:szCs w:val="20"/>
          <w:lang w:eastAsia="en-GB"/>
        </w:rPr>
        <w:t xml:space="preserve">ontractor’s employees unless written permission has been </w:t>
      </w:r>
      <w:r w:rsidR="00607988" w:rsidRPr="00DE2810">
        <w:rPr>
          <w:rFonts w:ascii="Verdana" w:hAnsi="Verdana"/>
          <w:sz w:val="20"/>
          <w:szCs w:val="20"/>
          <w:lang w:eastAsia="en-GB"/>
        </w:rPr>
        <w:t>given</w:t>
      </w:r>
      <w:r w:rsidR="00607988">
        <w:rPr>
          <w:rFonts w:ascii="Verdana" w:hAnsi="Verdana"/>
          <w:sz w:val="20"/>
          <w:szCs w:val="20"/>
          <w:lang w:eastAsia="en-GB"/>
        </w:rPr>
        <w:t>.</w:t>
      </w:r>
      <w:r w:rsidR="00607988" w:rsidRPr="00DE2810">
        <w:rPr>
          <w:rFonts w:ascii="Verdana" w:hAnsi="Verdana"/>
          <w:sz w:val="20"/>
          <w:szCs w:val="20"/>
          <w:lang w:eastAsia="en-GB"/>
        </w:rPr>
        <w:t xml:space="preserve"> All</w:t>
      </w:r>
      <w:r w:rsidRPr="00DE2810">
        <w:rPr>
          <w:rFonts w:ascii="Verdana" w:hAnsi="Verdana"/>
          <w:sz w:val="20"/>
          <w:szCs w:val="20"/>
          <w:lang w:eastAsia="en-GB"/>
        </w:rPr>
        <w:t xml:space="preserve"> lifting tackle, hoists and slings provided by and used by the contractor are to comply with the relevant statutory requirements. Risk assessments, Method Statements and Test certificates must be made available for inspection. </w:t>
      </w:r>
    </w:p>
    <w:p w14:paraId="45B94CAB" w14:textId="77777777" w:rsidR="005274D6" w:rsidRDefault="005274D6" w:rsidP="005274D6">
      <w:pPr>
        <w:autoSpaceDE w:val="0"/>
        <w:autoSpaceDN w:val="0"/>
        <w:adjustRightInd w:val="0"/>
        <w:rPr>
          <w:rFonts w:ascii="Verdana" w:hAnsi="Verdana"/>
          <w:sz w:val="20"/>
          <w:szCs w:val="20"/>
          <w:lang w:eastAsia="en-GB"/>
        </w:rPr>
      </w:pPr>
    </w:p>
    <w:p w14:paraId="70BF2099" w14:textId="77777777" w:rsidR="005274D6" w:rsidRPr="00DE2810" w:rsidRDefault="005274D6" w:rsidP="00884832">
      <w:pPr>
        <w:autoSpaceDE w:val="0"/>
        <w:autoSpaceDN w:val="0"/>
        <w:adjustRightInd w:val="0"/>
        <w:ind w:firstLine="720"/>
        <w:rPr>
          <w:rFonts w:ascii="Verdana" w:hAnsi="Verdana"/>
          <w:sz w:val="20"/>
          <w:szCs w:val="20"/>
          <w:lang w:eastAsia="en-GB"/>
        </w:rPr>
      </w:pPr>
      <w:r>
        <w:rPr>
          <w:rFonts w:ascii="Verdana" w:hAnsi="Verdana"/>
          <w:b/>
          <w:sz w:val="20"/>
          <w:szCs w:val="20"/>
          <w:lang w:eastAsia="en-GB"/>
        </w:rPr>
        <w:t>Cranes, hoists, lifting equipment etc.</w:t>
      </w:r>
      <w:r w:rsidRPr="00DE2810">
        <w:rPr>
          <w:rFonts w:ascii="Verdana" w:hAnsi="Verdana"/>
          <w:sz w:val="20"/>
          <w:szCs w:val="20"/>
          <w:lang w:eastAsia="en-GB"/>
        </w:rPr>
        <w:t xml:space="preserve"> </w:t>
      </w:r>
    </w:p>
    <w:p w14:paraId="6F527DAC" w14:textId="77777777" w:rsidR="005274D6" w:rsidRPr="00DE2810" w:rsidRDefault="005274D6" w:rsidP="005274D6">
      <w:pPr>
        <w:autoSpaceDE w:val="0"/>
        <w:autoSpaceDN w:val="0"/>
        <w:adjustRightInd w:val="0"/>
        <w:ind w:left="720"/>
        <w:rPr>
          <w:rFonts w:ascii="Verdana" w:hAnsi="Verdana"/>
          <w:sz w:val="20"/>
          <w:szCs w:val="20"/>
          <w:lang w:eastAsia="en-GB"/>
        </w:rPr>
      </w:pPr>
      <w:r w:rsidRPr="00DE2810">
        <w:rPr>
          <w:rFonts w:ascii="Verdana" w:hAnsi="Verdana"/>
          <w:sz w:val="20"/>
          <w:szCs w:val="20"/>
          <w:lang w:eastAsia="en-GB"/>
        </w:rPr>
        <w:t>All users must be C</w:t>
      </w:r>
      <w:r>
        <w:rPr>
          <w:rFonts w:ascii="Verdana" w:hAnsi="Verdana"/>
          <w:sz w:val="20"/>
          <w:szCs w:val="20"/>
          <w:lang w:eastAsia="en-GB"/>
        </w:rPr>
        <w:t xml:space="preserve">onstruction </w:t>
      </w:r>
      <w:r w:rsidRPr="00DE2810">
        <w:rPr>
          <w:rFonts w:ascii="Verdana" w:hAnsi="Verdana"/>
          <w:sz w:val="20"/>
          <w:szCs w:val="20"/>
          <w:lang w:eastAsia="en-GB"/>
        </w:rPr>
        <w:t>S</w:t>
      </w:r>
      <w:r>
        <w:rPr>
          <w:rFonts w:ascii="Verdana" w:hAnsi="Verdana"/>
          <w:sz w:val="20"/>
          <w:szCs w:val="20"/>
          <w:lang w:eastAsia="en-GB"/>
        </w:rPr>
        <w:t xml:space="preserve">kills </w:t>
      </w:r>
      <w:r w:rsidRPr="00DE2810">
        <w:rPr>
          <w:rFonts w:ascii="Verdana" w:hAnsi="Verdana"/>
          <w:sz w:val="20"/>
          <w:szCs w:val="20"/>
          <w:lang w:eastAsia="en-GB"/>
        </w:rPr>
        <w:t>C</w:t>
      </w:r>
      <w:r>
        <w:rPr>
          <w:rFonts w:ascii="Verdana" w:hAnsi="Verdana"/>
          <w:sz w:val="20"/>
          <w:szCs w:val="20"/>
          <w:lang w:eastAsia="en-GB"/>
        </w:rPr>
        <w:t xml:space="preserve">ertification Scheme </w:t>
      </w:r>
      <w:r w:rsidRPr="00DE2810">
        <w:rPr>
          <w:rFonts w:ascii="Verdana" w:hAnsi="Verdana"/>
          <w:sz w:val="20"/>
          <w:szCs w:val="20"/>
          <w:lang w:eastAsia="en-GB"/>
        </w:rPr>
        <w:t xml:space="preserve">competency trained in the </w:t>
      </w:r>
      <w:r>
        <w:rPr>
          <w:rFonts w:ascii="Verdana" w:hAnsi="Verdana"/>
          <w:sz w:val="20"/>
          <w:szCs w:val="20"/>
          <w:lang w:eastAsia="en-GB"/>
        </w:rPr>
        <w:t>use</w:t>
      </w:r>
      <w:r w:rsidRPr="00DE2810">
        <w:rPr>
          <w:rFonts w:ascii="Verdana" w:hAnsi="Verdana"/>
          <w:sz w:val="20"/>
          <w:szCs w:val="20"/>
          <w:lang w:eastAsia="en-GB"/>
        </w:rPr>
        <w:t xml:space="preserve"> of equipment. </w:t>
      </w:r>
    </w:p>
    <w:p w14:paraId="4AAC257F" w14:textId="77777777" w:rsidR="005274D6" w:rsidRDefault="005274D6" w:rsidP="005274D6">
      <w:pPr>
        <w:autoSpaceDE w:val="0"/>
        <w:autoSpaceDN w:val="0"/>
        <w:adjustRightInd w:val="0"/>
        <w:ind w:left="720"/>
        <w:rPr>
          <w:rFonts w:ascii="Verdana" w:hAnsi="Verdana"/>
          <w:sz w:val="20"/>
          <w:szCs w:val="20"/>
          <w:lang w:eastAsia="en-GB"/>
        </w:rPr>
      </w:pPr>
    </w:p>
    <w:p w14:paraId="49275646" w14:textId="77777777" w:rsidR="005274D6" w:rsidRPr="00884832" w:rsidRDefault="005274D6" w:rsidP="005274D6">
      <w:pPr>
        <w:autoSpaceDE w:val="0"/>
        <w:autoSpaceDN w:val="0"/>
        <w:adjustRightInd w:val="0"/>
        <w:ind w:left="720"/>
        <w:rPr>
          <w:rFonts w:ascii="Verdana" w:hAnsi="Verdana"/>
          <w:sz w:val="20"/>
          <w:szCs w:val="20"/>
          <w:lang w:eastAsia="en-GB"/>
        </w:rPr>
      </w:pPr>
      <w:r w:rsidRPr="00DE2810">
        <w:rPr>
          <w:rFonts w:ascii="Verdana" w:hAnsi="Verdana"/>
          <w:sz w:val="20"/>
          <w:szCs w:val="20"/>
          <w:lang w:eastAsia="en-GB"/>
        </w:rPr>
        <w:t>All lifting appliances hoists and lifting gear must be tested and inspected in strict conformity with L</w:t>
      </w:r>
      <w:r>
        <w:rPr>
          <w:rFonts w:ascii="Verdana" w:hAnsi="Verdana"/>
          <w:sz w:val="20"/>
          <w:szCs w:val="20"/>
          <w:lang w:eastAsia="en-GB"/>
        </w:rPr>
        <w:t xml:space="preserve">ifting </w:t>
      </w:r>
      <w:r w:rsidRPr="00DE2810">
        <w:rPr>
          <w:rFonts w:ascii="Verdana" w:hAnsi="Verdana"/>
          <w:sz w:val="20"/>
          <w:szCs w:val="20"/>
          <w:lang w:eastAsia="en-GB"/>
        </w:rPr>
        <w:t>O</w:t>
      </w:r>
      <w:r>
        <w:rPr>
          <w:rFonts w:ascii="Verdana" w:hAnsi="Verdana"/>
          <w:sz w:val="20"/>
          <w:szCs w:val="20"/>
          <w:lang w:eastAsia="en-GB"/>
        </w:rPr>
        <w:t xml:space="preserve">perations and </w:t>
      </w:r>
      <w:r w:rsidRPr="00DE2810">
        <w:rPr>
          <w:rFonts w:ascii="Verdana" w:hAnsi="Verdana"/>
          <w:sz w:val="20"/>
          <w:szCs w:val="20"/>
          <w:lang w:eastAsia="en-GB"/>
        </w:rPr>
        <w:t>L</w:t>
      </w:r>
      <w:r>
        <w:rPr>
          <w:rFonts w:ascii="Verdana" w:hAnsi="Verdana"/>
          <w:sz w:val="20"/>
          <w:szCs w:val="20"/>
          <w:lang w:eastAsia="en-GB"/>
        </w:rPr>
        <w:t xml:space="preserve">ifting </w:t>
      </w:r>
      <w:r w:rsidRPr="00DE2810">
        <w:rPr>
          <w:rFonts w:ascii="Verdana" w:hAnsi="Verdana"/>
          <w:sz w:val="20"/>
          <w:szCs w:val="20"/>
          <w:lang w:eastAsia="en-GB"/>
        </w:rPr>
        <w:t>E</w:t>
      </w:r>
      <w:r>
        <w:rPr>
          <w:rFonts w:ascii="Verdana" w:hAnsi="Verdana"/>
          <w:sz w:val="20"/>
          <w:szCs w:val="20"/>
          <w:lang w:eastAsia="en-GB"/>
        </w:rPr>
        <w:t xml:space="preserve">quipment </w:t>
      </w:r>
      <w:r w:rsidRPr="00DE2810">
        <w:rPr>
          <w:rFonts w:ascii="Verdana" w:hAnsi="Verdana"/>
          <w:sz w:val="20"/>
          <w:szCs w:val="20"/>
          <w:lang w:eastAsia="en-GB"/>
        </w:rPr>
        <w:t xml:space="preserve">Regulations. Records must be available for inspection at any </w:t>
      </w:r>
      <w:r w:rsidRPr="00884832">
        <w:rPr>
          <w:rFonts w:ascii="Verdana" w:hAnsi="Verdana"/>
          <w:sz w:val="20"/>
          <w:szCs w:val="20"/>
          <w:lang w:eastAsia="en-GB"/>
        </w:rPr>
        <w:t xml:space="preserve">time. </w:t>
      </w:r>
    </w:p>
    <w:p w14:paraId="05258CCE" w14:textId="77777777" w:rsidR="005274D6" w:rsidRPr="00884832" w:rsidRDefault="00E627E6" w:rsidP="005274D6">
      <w:pPr>
        <w:autoSpaceDE w:val="0"/>
        <w:autoSpaceDN w:val="0"/>
        <w:adjustRightInd w:val="0"/>
        <w:ind w:left="720"/>
        <w:rPr>
          <w:rFonts w:ascii="Verdana" w:hAnsi="Verdana"/>
          <w:sz w:val="20"/>
          <w:szCs w:val="20"/>
          <w:lang w:eastAsia="en-GB"/>
        </w:rPr>
      </w:pPr>
      <w:r w:rsidRPr="00884832">
        <w:rPr>
          <w:rFonts w:ascii="Verdana" w:hAnsi="Verdana"/>
          <w:sz w:val="20"/>
          <w:szCs w:val="20"/>
          <w:lang w:eastAsia="en-GB"/>
        </w:rPr>
        <w:t xml:space="preserve">It is the </w:t>
      </w:r>
      <w:r w:rsidR="00884832" w:rsidRPr="00884832">
        <w:rPr>
          <w:rFonts w:ascii="Verdana" w:hAnsi="Verdana"/>
          <w:sz w:val="20"/>
          <w:szCs w:val="20"/>
          <w:lang w:eastAsia="en-GB"/>
        </w:rPr>
        <w:t>contractor’s</w:t>
      </w:r>
      <w:r w:rsidRPr="00884832">
        <w:rPr>
          <w:rFonts w:ascii="Verdana" w:hAnsi="Verdana"/>
          <w:sz w:val="20"/>
          <w:szCs w:val="20"/>
          <w:lang w:eastAsia="en-GB"/>
        </w:rPr>
        <w:t xml:space="preserve"> responsibility to assess risks and determine controls.</w:t>
      </w:r>
    </w:p>
    <w:p w14:paraId="0C97785B" w14:textId="77777777" w:rsidR="005274D6" w:rsidRPr="00DE2810" w:rsidRDefault="005274D6" w:rsidP="000A2199">
      <w:pPr>
        <w:pStyle w:val="ListParagraph"/>
        <w:numPr>
          <w:ilvl w:val="0"/>
          <w:numId w:val="8"/>
        </w:numPr>
        <w:autoSpaceDE w:val="0"/>
        <w:autoSpaceDN w:val="0"/>
        <w:adjustRightInd w:val="0"/>
        <w:rPr>
          <w:rFonts w:ascii="Verdana" w:hAnsi="Verdana"/>
          <w:sz w:val="20"/>
          <w:szCs w:val="20"/>
          <w:lang w:eastAsia="en-GB"/>
        </w:rPr>
      </w:pPr>
      <w:r w:rsidRPr="00DE2810">
        <w:rPr>
          <w:rFonts w:ascii="Verdana" w:hAnsi="Verdana"/>
          <w:sz w:val="20"/>
          <w:szCs w:val="20"/>
          <w:lang w:eastAsia="en-GB"/>
        </w:rPr>
        <w:t xml:space="preserve">HIRE CRANES AND MEWPS - The </w:t>
      </w:r>
      <w:r>
        <w:rPr>
          <w:rFonts w:ascii="Verdana" w:hAnsi="Verdana"/>
          <w:sz w:val="20"/>
          <w:szCs w:val="20"/>
          <w:lang w:eastAsia="en-GB"/>
        </w:rPr>
        <w:t>c</w:t>
      </w:r>
      <w:r w:rsidRPr="00DE2810">
        <w:rPr>
          <w:rFonts w:ascii="Verdana" w:hAnsi="Verdana"/>
          <w:sz w:val="20"/>
          <w:szCs w:val="20"/>
          <w:lang w:eastAsia="en-GB"/>
        </w:rPr>
        <w:t>ontractor is responsible to see that hired cranes and MEWP’s comply with the</w:t>
      </w:r>
      <w:r>
        <w:rPr>
          <w:rFonts w:ascii="Verdana" w:hAnsi="Verdana"/>
          <w:sz w:val="20"/>
          <w:szCs w:val="20"/>
          <w:lang w:eastAsia="en-GB"/>
        </w:rPr>
        <w:t xml:space="preserve"> relevant</w:t>
      </w:r>
      <w:r w:rsidRPr="00DE2810">
        <w:rPr>
          <w:rFonts w:ascii="Verdana" w:hAnsi="Verdana"/>
          <w:sz w:val="20"/>
          <w:szCs w:val="20"/>
          <w:lang w:eastAsia="en-GB"/>
        </w:rPr>
        <w:t xml:space="preserve"> regulations and that current certificates are available for inspection. </w:t>
      </w:r>
    </w:p>
    <w:p w14:paraId="29F0F368" w14:textId="77777777" w:rsidR="005274D6" w:rsidRPr="00DE2810" w:rsidRDefault="005274D6" w:rsidP="005274D6">
      <w:pPr>
        <w:autoSpaceDE w:val="0"/>
        <w:autoSpaceDN w:val="0"/>
        <w:adjustRightInd w:val="0"/>
        <w:ind w:left="720"/>
        <w:rPr>
          <w:rFonts w:ascii="Verdana" w:hAnsi="Verdana"/>
          <w:sz w:val="20"/>
          <w:szCs w:val="20"/>
          <w:lang w:eastAsia="en-GB"/>
        </w:rPr>
      </w:pPr>
    </w:p>
    <w:p w14:paraId="1BB6A70A" w14:textId="77777777" w:rsidR="00731E28" w:rsidRDefault="005274D6" w:rsidP="00884832">
      <w:pPr>
        <w:pStyle w:val="Default"/>
        <w:ind w:left="720"/>
        <w:rPr>
          <w:rFonts w:ascii="Verdana" w:hAnsi="Verdana"/>
          <w:sz w:val="20"/>
          <w:szCs w:val="20"/>
        </w:rPr>
      </w:pPr>
      <w:r w:rsidRPr="00DE2810">
        <w:rPr>
          <w:rFonts w:ascii="Verdana" w:hAnsi="Verdana"/>
          <w:sz w:val="20"/>
          <w:szCs w:val="20"/>
        </w:rPr>
        <w:t xml:space="preserve">HOISTS - Hoists </w:t>
      </w:r>
      <w:r w:rsidRPr="00BF22F9">
        <w:rPr>
          <w:rFonts w:ascii="Verdana" w:hAnsi="Verdana"/>
          <w:sz w:val="20"/>
          <w:szCs w:val="20"/>
        </w:rPr>
        <w:t xml:space="preserve">must </w:t>
      </w:r>
      <w:r w:rsidR="00BF22F9" w:rsidRPr="00BF22F9">
        <w:rPr>
          <w:rFonts w:ascii="Verdana" w:hAnsi="Verdana"/>
          <w:sz w:val="20"/>
          <w:szCs w:val="20"/>
        </w:rPr>
        <w:t xml:space="preserve">only </w:t>
      </w:r>
      <w:r w:rsidRPr="00BF22F9">
        <w:rPr>
          <w:rFonts w:ascii="Verdana" w:hAnsi="Verdana"/>
          <w:sz w:val="20"/>
          <w:szCs w:val="20"/>
        </w:rPr>
        <w:t>be erected</w:t>
      </w:r>
      <w:r w:rsidRPr="00DE2810">
        <w:rPr>
          <w:rFonts w:ascii="Verdana" w:hAnsi="Verdana"/>
          <w:sz w:val="20"/>
          <w:szCs w:val="20"/>
        </w:rPr>
        <w:t xml:space="preserve"> </w:t>
      </w:r>
      <w:r w:rsidR="00BF22F9">
        <w:rPr>
          <w:rFonts w:ascii="Verdana" w:hAnsi="Verdana"/>
          <w:sz w:val="20"/>
          <w:szCs w:val="20"/>
        </w:rPr>
        <w:t xml:space="preserve">by trained and qualified persons </w:t>
      </w:r>
      <w:r w:rsidRPr="00DE2810">
        <w:rPr>
          <w:rFonts w:ascii="Verdana" w:hAnsi="Verdana"/>
          <w:sz w:val="20"/>
          <w:szCs w:val="20"/>
        </w:rPr>
        <w:t>and the hoist way guarded at all levels</w:t>
      </w:r>
      <w:r w:rsidR="00FC3C51">
        <w:rPr>
          <w:rFonts w:ascii="Verdana" w:hAnsi="Verdana"/>
          <w:sz w:val="20"/>
          <w:szCs w:val="20"/>
        </w:rPr>
        <w:t>.</w:t>
      </w:r>
    </w:p>
    <w:p w14:paraId="4932DE55" w14:textId="77777777" w:rsidR="005274D6" w:rsidRDefault="005274D6" w:rsidP="005274D6">
      <w:pPr>
        <w:ind w:left="720"/>
        <w:rPr>
          <w:rFonts w:ascii="Verdana" w:hAnsi="Verdana"/>
          <w:sz w:val="20"/>
          <w:szCs w:val="20"/>
          <w:lang w:eastAsia="en-GB"/>
        </w:rPr>
      </w:pPr>
    </w:p>
    <w:p w14:paraId="3F884975" w14:textId="7D936048" w:rsidR="00731E28" w:rsidRPr="00DE2810" w:rsidRDefault="00AB77F2">
      <w:pPr>
        <w:autoSpaceDE w:val="0"/>
        <w:autoSpaceDN w:val="0"/>
        <w:adjustRightInd w:val="0"/>
        <w:rPr>
          <w:rFonts w:ascii="Verdana" w:hAnsi="Verdana"/>
          <w:sz w:val="20"/>
          <w:szCs w:val="20"/>
          <w:lang w:eastAsia="en-GB"/>
        </w:rPr>
      </w:pPr>
      <w:r>
        <w:rPr>
          <w:rFonts w:ascii="Verdana" w:hAnsi="Verdana"/>
          <w:sz w:val="20"/>
          <w:szCs w:val="20"/>
          <w:lang w:eastAsia="en-GB"/>
        </w:rPr>
        <w:t>10.</w:t>
      </w:r>
      <w:r w:rsidR="00CA5C37">
        <w:rPr>
          <w:rFonts w:ascii="Verdana" w:hAnsi="Verdana"/>
          <w:sz w:val="20"/>
          <w:szCs w:val="20"/>
          <w:lang w:eastAsia="en-GB"/>
        </w:rPr>
        <w:t>32</w:t>
      </w:r>
      <w:r w:rsidR="00731E28" w:rsidRPr="00DE2810">
        <w:rPr>
          <w:rFonts w:ascii="Verdana" w:hAnsi="Verdana"/>
          <w:sz w:val="20"/>
          <w:szCs w:val="20"/>
          <w:lang w:eastAsia="en-GB"/>
        </w:rPr>
        <w:t xml:space="preserve"> </w:t>
      </w:r>
      <w:r w:rsidR="00F713FD">
        <w:rPr>
          <w:rFonts w:ascii="Verdana" w:hAnsi="Verdana"/>
          <w:sz w:val="20"/>
          <w:szCs w:val="20"/>
          <w:lang w:eastAsia="en-GB"/>
        </w:rPr>
        <w:t xml:space="preserve"> </w:t>
      </w:r>
      <w:r w:rsidR="00542D2A">
        <w:rPr>
          <w:rFonts w:ascii="Verdana" w:hAnsi="Verdana"/>
          <w:b/>
          <w:sz w:val="20"/>
          <w:szCs w:val="20"/>
          <w:lang w:eastAsia="en-GB"/>
        </w:rPr>
        <w:t>Confined spaces</w:t>
      </w:r>
      <w:r w:rsidR="00731E28" w:rsidRPr="00DE2810">
        <w:rPr>
          <w:rFonts w:ascii="Verdana" w:hAnsi="Verdana"/>
          <w:sz w:val="20"/>
          <w:szCs w:val="20"/>
          <w:lang w:eastAsia="en-GB"/>
        </w:rPr>
        <w:t xml:space="preserve"> </w:t>
      </w:r>
    </w:p>
    <w:p w14:paraId="6A76DA87" w14:textId="77777777" w:rsidR="00731E28" w:rsidRPr="009A334B" w:rsidRDefault="00731E28">
      <w:pPr>
        <w:autoSpaceDE w:val="0"/>
        <w:autoSpaceDN w:val="0"/>
        <w:adjustRightInd w:val="0"/>
        <w:ind w:left="720"/>
        <w:rPr>
          <w:rFonts w:ascii="Verdana" w:hAnsi="Verdana"/>
          <w:color w:val="FF0000"/>
          <w:sz w:val="20"/>
          <w:szCs w:val="20"/>
          <w:lang w:eastAsia="en-GB"/>
        </w:rPr>
      </w:pPr>
      <w:r w:rsidRPr="00DE2810">
        <w:rPr>
          <w:rFonts w:ascii="Verdana" w:hAnsi="Verdana"/>
          <w:sz w:val="20"/>
          <w:szCs w:val="20"/>
          <w:lang w:eastAsia="en-GB"/>
        </w:rPr>
        <w:t>C</w:t>
      </w:r>
      <w:r w:rsidR="00607988">
        <w:rPr>
          <w:rFonts w:ascii="Verdana" w:hAnsi="Verdana"/>
          <w:sz w:val="20"/>
          <w:szCs w:val="20"/>
          <w:lang w:eastAsia="en-GB"/>
        </w:rPr>
        <w:t>onfined spaces are subject to Permits to Work.  C</w:t>
      </w:r>
      <w:r w:rsidRPr="00DE2810">
        <w:rPr>
          <w:rFonts w:ascii="Verdana" w:hAnsi="Verdana"/>
          <w:sz w:val="20"/>
          <w:szCs w:val="20"/>
          <w:lang w:eastAsia="en-GB"/>
        </w:rPr>
        <w:t>ontractors must not enter any confined space without first testing the atmosphere and/or taking other such precautions as are laid down in the Confined Space Regulations 1997. Personnel supervising the operation must be trained in the hazards and safe working in confined spaces</w:t>
      </w:r>
      <w:r w:rsidRPr="009A334B">
        <w:rPr>
          <w:rFonts w:ascii="Verdana" w:hAnsi="Verdana"/>
          <w:color w:val="FF0000"/>
          <w:sz w:val="20"/>
          <w:szCs w:val="20"/>
          <w:lang w:eastAsia="en-GB"/>
        </w:rPr>
        <w:t>.</w:t>
      </w:r>
    </w:p>
    <w:p w14:paraId="6CAA62C1" w14:textId="77777777" w:rsidR="00731E28" w:rsidRPr="009A334B" w:rsidRDefault="00731E28">
      <w:pPr>
        <w:autoSpaceDE w:val="0"/>
        <w:autoSpaceDN w:val="0"/>
        <w:adjustRightInd w:val="0"/>
        <w:ind w:left="720"/>
        <w:rPr>
          <w:rFonts w:ascii="Verdana" w:hAnsi="Verdana"/>
          <w:color w:val="FF0000"/>
          <w:sz w:val="20"/>
          <w:szCs w:val="20"/>
          <w:lang w:eastAsia="en-GB"/>
        </w:rPr>
      </w:pPr>
      <w:r w:rsidRPr="009A334B">
        <w:rPr>
          <w:rFonts w:ascii="Verdana" w:hAnsi="Verdana"/>
          <w:color w:val="FF0000"/>
          <w:sz w:val="20"/>
          <w:szCs w:val="20"/>
          <w:lang w:eastAsia="en-GB"/>
        </w:rPr>
        <w:t xml:space="preserve"> </w:t>
      </w:r>
    </w:p>
    <w:p w14:paraId="5F9B6DAA" w14:textId="7E631EFE" w:rsidR="00731E28" w:rsidRPr="00DE2810" w:rsidRDefault="00AB77F2">
      <w:pPr>
        <w:autoSpaceDE w:val="0"/>
        <w:autoSpaceDN w:val="0"/>
        <w:adjustRightInd w:val="0"/>
        <w:rPr>
          <w:rFonts w:ascii="Verdana" w:hAnsi="Verdana"/>
          <w:sz w:val="20"/>
          <w:szCs w:val="20"/>
          <w:lang w:eastAsia="en-GB"/>
        </w:rPr>
      </w:pPr>
      <w:r>
        <w:rPr>
          <w:rFonts w:ascii="Verdana" w:hAnsi="Verdana"/>
          <w:sz w:val="20"/>
          <w:szCs w:val="20"/>
          <w:lang w:eastAsia="en-GB"/>
        </w:rPr>
        <w:t>10.</w:t>
      </w:r>
      <w:r w:rsidR="00082589">
        <w:rPr>
          <w:rFonts w:ascii="Verdana" w:hAnsi="Verdana"/>
          <w:sz w:val="20"/>
          <w:szCs w:val="20"/>
          <w:lang w:eastAsia="en-GB"/>
        </w:rPr>
        <w:t>3</w:t>
      </w:r>
      <w:r w:rsidR="00CA5C37">
        <w:rPr>
          <w:rFonts w:ascii="Verdana" w:hAnsi="Verdana"/>
          <w:sz w:val="20"/>
          <w:szCs w:val="20"/>
          <w:lang w:eastAsia="en-GB"/>
        </w:rPr>
        <w:t>3</w:t>
      </w:r>
      <w:r w:rsidR="00082589" w:rsidRPr="00DE2810">
        <w:rPr>
          <w:rFonts w:ascii="Verdana" w:hAnsi="Verdana"/>
          <w:sz w:val="20"/>
          <w:szCs w:val="20"/>
          <w:lang w:eastAsia="en-GB"/>
        </w:rPr>
        <w:t xml:space="preserve"> </w:t>
      </w:r>
      <w:r w:rsidR="00F713FD">
        <w:rPr>
          <w:rFonts w:ascii="Verdana" w:hAnsi="Verdana"/>
          <w:sz w:val="20"/>
          <w:szCs w:val="20"/>
          <w:lang w:eastAsia="en-GB"/>
        </w:rPr>
        <w:t xml:space="preserve"> </w:t>
      </w:r>
      <w:r w:rsidR="00542D2A">
        <w:rPr>
          <w:rFonts w:ascii="Verdana" w:hAnsi="Verdana"/>
          <w:b/>
          <w:sz w:val="20"/>
          <w:szCs w:val="20"/>
          <w:lang w:eastAsia="en-GB"/>
        </w:rPr>
        <w:t>Miscellaneous requirements</w:t>
      </w:r>
    </w:p>
    <w:p w14:paraId="68CAEDCB" w14:textId="77777777" w:rsidR="00731E28" w:rsidRPr="00DE2810" w:rsidRDefault="00731E28" w:rsidP="00FC3C51">
      <w:pPr>
        <w:autoSpaceDE w:val="0"/>
        <w:autoSpaceDN w:val="0"/>
        <w:adjustRightInd w:val="0"/>
        <w:rPr>
          <w:rFonts w:ascii="Verdana" w:hAnsi="Verdana"/>
          <w:sz w:val="20"/>
          <w:szCs w:val="20"/>
          <w:lang w:eastAsia="en-GB"/>
        </w:rPr>
      </w:pPr>
      <w:r w:rsidRPr="00DE2810">
        <w:rPr>
          <w:rFonts w:ascii="Verdana" w:hAnsi="Verdana"/>
          <w:sz w:val="20"/>
          <w:szCs w:val="20"/>
          <w:lang w:eastAsia="en-GB"/>
        </w:rPr>
        <w:t xml:space="preserve"> </w:t>
      </w:r>
      <w:r w:rsidR="00F713FD">
        <w:rPr>
          <w:rFonts w:ascii="Verdana" w:hAnsi="Verdana"/>
          <w:sz w:val="20"/>
          <w:szCs w:val="20"/>
          <w:lang w:eastAsia="en-GB"/>
        </w:rPr>
        <w:t xml:space="preserve">         </w:t>
      </w:r>
      <w:r w:rsidRPr="00DE2810">
        <w:rPr>
          <w:rFonts w:ascii="Verdana" w:hAnsi="Verdana"/>
          <w:sz w:val="20"/>
          <w:szCs w:val="20"/>
          <w:lang w:eastAsia="en-GB"/>
        </w:rPr>
        <w:t xml:space="preserve">The use of mobile phones in the library and computer suites is strictly forbidden. </w:t>
      </w:r>
    </w:p>
    <w:p w14:paraId="4C11792F" w14:textId="77777777" w:rsidR="00731E28" w:rsidRPr="00DE2810" w:rsidRDefault="00731E28">
      <w:pPr>
        <w:autoSpaceDE w:val="0"/>
        <w:autoSpaceDN w:val="0"/>
        <w:adjustRightInd w:val="0"/>
        <w:ind w:left="720"/>
        <w:rPr>
          <w:rFonts w:ascii="Verdana" w:hAnsi="Verdana"/>
          <w:sz w:val="20"/>
          <w:szCs w:val="20"/>
          <w:lang w:eastAsia="en-GB"/>
        </w:rPr>
      </w:pPr>
      <w:r w:rsidRPr="00DE2810">
        <w:rPr>
          <w:rFonts w:ascii="Verdana" w:hAnsi="Verdana"/>
          <w:sz w:val="20"/>
          <w:szCs w:val="20"/>
          <w:lang w:eastAsia="en-GB"/>
        </w:rPr>
        <w:t>This includes the taking of photographs with mobile phones</w:t>
      </w:r>
      <w:r w:rsidR="00216F90">
        <w:rPr>
          <w:rFonts w:ascii="Verdana" w:hAnsi="Verdana"/>
          <w:sz w:val="20"/>
          <w:szCs w:val="20"/>
          <w:lang w:eastAsia="en-GB"/>
        </w:rPr>
        <w:t xml:space="preserve"> or photographic equipment </w:t>
      </w:r>
      <w:r w:rsidR="00FC3C51">
        <w:rPr>
          <w:rFonts w:ascii="Verdana" w:hAnsi="Verdana"/>
          <w:sz w:val="20"/>
          <w:szCs w:val="20"/>
          <w:lang w:eastAsia="en-GB"/>
        </w:rPr>
        <w:t xml:space="preserve">which </w:t>
      </w:r>
      <w:r w:rsidR="00216F90" w:rsidRPr="00DE2810">
        <w:rPr>
          <w:rFonts w:ascii="Verdana" w:hAnsi="Verdana"/>
          <w:sz w:val="20"/>
          <w:szCs w:val="20"/>
          <w:lang w:eastAsia="en-GB"/>
        </w:rPr>
        <w:t>is not permitted without written consent</w:t>
      </w:r>
      <w:r w:rsidRPr="00DE2810">
        <w:rPr>
          <w:rFonts w:ascii="Verdana" w:hAnsi="Verdana"/>
          <w:sz w:val="20"/>
          <w:szCs w:val="20"/>
          <w:lang w:eastAsia="en-GB"/>
        </w:rPr>
        <w:t xml:space="preserve">. </w:t>
      </w:r>
      <w:r w:rsidR="00C66AAA" w:rsidRPr="00DE2810">
        <w:rPr>
          <w:rFonts w:ascii="Verdana" w:hAnsi="Verdana"/>
          <w:sz w:val="20"/>
          <w:szCs w:val="20"/>
          <w:lang w:eastAsia="en-GB"/>
        </w:rPr>
        <w:t>Radios shall not be played at any time.</w:t>
      </w:r>
    </w:p>
    <w:p w14:paraId="5562E441" w14:textId="77777777" w:rsidR="00C66AAA" w:rsidRPr="00DE2810" w:rsidRDefault="00C66AAA">
      <w:pPr>
        <w:autoSpaceDE w:val="0"/>
        <w:autoSpaceDN w:val="0"/>
        <w:adjustRightInd w:val="0"/>
        <w:ind w:left="720"/>
        <w:rPr>
          <w:rFonts w:ascii="Verdana" w:hAnsi="Verdana"/>
          <w:sz w:val="20"/>
          <w:szCs w:val="20"/>
          <w:lang w:eastAsia="en-GB"/>
        </w:rPr>
      </w:pPr>
    </w:p>
    <w:p w14:paraId="4DDB65D5" w14:textId="77777777" w:rsidR="00C96B7C" w:rsidRDefault="00C66AAA" w:rsidP="006E46A4">
      <w:pPr>
        <w:ind w:left="720"/>
        <w:rPr>
          <w:rFonts w:ascii="Verdana" w:hAnsi="Verdana"/>
          <w:sz w:val="20"/>
          <w:szCs w:val="20"/>
        </w:rPr>
      </w:pPr>
      <w:r w:rsidRPr="00DE2810">
        <w:rPr>
          <w:rFonts w:ascii="Verdana" w:hAnsi="Verdana"/>
          <w:sz w:val="20"/>
          <w:szCs w:val="20"/>
        </w:rPr>
        <w:t xml:space="preserve">Smoking will not be permitted </w:t>
      </w:r>
      <w:r w:rsidR="00607988">
        <w:rPr>
          <w:rFonts w:ascii="Verdana" w:hAnsi="Verdana"/>
          <w:sz w:val="20"/>
          <w:szCs w:val="20"/>
        </w:rPr>
        <w:t>within any buildings</w:t>
      </w:r>
      <w:r w:rsidRPr="00DE2810">
        <w:rPr>
          <w:rFonts w:ascii="Verdana" w:hAnsi="Verdana"/>
          <w:sz w:val="20"/>
          <w:szCs w:val="20"/>
        </w:rPr>
        <w:t xml:space="preserve"> </w:t>
      </w:r>
      <w:r w:rsidR="00C96B7C">
        <w:rPr>
          <w:rFonts w:ascii="Verdana" w:hAnsi="Verdana"/>
          <w:sz w:val="20"/>
          <w:szCs w:val="20"/>
        </w:rPr>
        <w:t>or within 5m of entrances</w:t>
      </w:r>
      <w:r w:rsidR="00B52BEC">
        <w:t xml:space="preserve">. </w:t>
      </w:r>
      <w:hyperlink r:id="rId17" w:history="1">
        <w:r w:rsidR="00B52BEC" w:rsidRPr="008C71B8">
          <w:rPr>
            <w:rStyle w:val="Hyperlink"/>
            <w:rFonts w:ascii="Verdana" w:hAnsi="Verdana"/>
            <w:sz w:val="20"/>
            <w:szCs w:val="20"/>
          </w:rPr>
          <w:t>http://www.essex.ac.uk/hr/policies/docs/no-smoking.pdf</w:t>
        </w:r>
      </w:hyperlink>
      <w:r w:rsidR="008C71B8">
        <w:rPr>
          <w:rFonts w:ascii="Verdana" w:hAnsi="Verdana"/>
          <w:sz w:val="20"/>
          <w:szCs w:val="20"/>
        </w:rPr>
        <w:t xml:space="preserve"> E</w:t>
      </w:r>
      <w:r w:rsidR="00C96B7C" w:rsidRPr="00C96B7C">
        <w:rPr>
          <w:rFonts w:ascii="Verdana" w:hAnsi="Verdana"/>
          <w:sz w:val="20"/>
          <w:szCs w:val="20"/>
        </w:rPr>
        <w:t>nsure that tobacco smoke does not enter the building via the doorway</w:t>
      </w:r>
      <w:r w:rsidR="00C96B7C">
        <w:rPr>
          <w:rFonts w:ascii="Verdana" w:hAnsi="Verdana"/>
          <w:sz w:val="20"/>
          <w:szCs w:val="20"/>
        </w:rPr>
        <w:t xml:space="preserve"> </w:t>
      </w:r>
      <w:r w:rsidR="00C96B7C" w:rsidRPr="00C96B7C">
        <w:rPr>
          <w:rFonts w:ascii="Verdana" w:hAnsi="Verdana"/>
          <w:sz w:val="20"/>
          <w:szCs w:val="20"/>
        </w:rPr>
        <w:t>or windows.</w:t>
      </w:r>
      <w:r w:rsidR="008C71B8">
        <w:rPr>
          <w:rFonts w:ascii="Verdana" w:hAnsi="Verdana"/>
          <w:sz w:val="20"/>
          <w:szCs w:val="20"/>
        </w:rPr>
        <w:t xml:space="preserve"> </w:t>
      </w:r>
      <w:r w:rsidR="00C96B7C" w:rsidRPr="00C96B7C">
        <w:rPr>
          <w:rFonts w:ascii="Verdana" w:hAnsi="Verdana"/>
          <w:sz w:val="20"/>
          <w:szCs w:val="20"/>
        </w:rPr>
        <w:t>Any contractor or visitor who refuses to comply with the requirements of this policy wil</w:t>
      </w:r>
      <w:r w:rsidR="008C71B8">
        <w:rPr>
          <w:rFonts w:ascii="Verdana" w:hAnsi="Verdana"/>
          <w:sz w:val="20"/>
          <w:szCs w:val="20"/>
        </w:rPr>
        <w:t>l</w:t>
      </w:r>
      <w:r w:rsidR="00C96B7C">
        <w:rPr>
          <w:rFonts w:ascii="Verdana" w:hAnsi="Verdana"/>
          <w:sz w:val="20"/>
          <w:szCs w:val="20"/>
        </w:rPr>
        <w:t xml:space="preserve"> </w:t>
      </w:r>
      <w:r w:rsidR="00C96B7C" w:rsidRPr="00C96B7C">
        <w:rPr>
          <w:rFonts w:ascii="Verdana" w:hAnsi="Verdana"/>
          <w:sz w:val="20"/>
          <w:szCs w:val="20"/>
        </w:rPr>
        <w:t>be required to leave the</w:t>
      </w:r>
      <w:r w:rsidR="00C96B7C">
        <w:rPr>
          <w:rFonts w:ascii="Verdana" w:hAnsi="Verdana"/>
          <w:sz w:val="20"/>
          <w:szCs w:val="20"/>
        </w:rPr>
        <w:t xml:space="preserve"> </w:t>
      </w:r>
      <w:r w:rsidR="00C96B7C" w:rsidRPr="00C96B7C">
        <w:rPr>
          <w:rFonts w:ascii="Verdana" w:hAnsi="Verdana"/>
          <w:sz w:val="20"/>
          <w:szCs w:val="20"/>
        </w:rPr>
        <w:t>University premises</w:t>
      </w:r>
    </w:p>
    <w:p w14:paraId="74DE7C82" w14:textId="77777777" w:rsidR="003564BE" w:rsidRPr="00C96B7C" w:rsidRDefault="003564BE" w:rsidP="006E46A4">
      <w:pPr>
        <w:ind w:left="720"/>
        <w:rPr>
          <w:rFonts w:ascii="Verdana" w:hAnsi="Verdana"/>
          <w:sz w:val="20"/>
          <w:szCs w:val="20"/>
        </w:rPr>
      </w:pPr>
    </w:p>
    <w:p w14:paraId="165B8928" w14:textId="77777777" w:rsidR="00731E28" w:rsidRPr="009A334B" w:rsidRDefault="00731E28">
      <w:pPr>
        <w:autoSpaceDE w:val="0"/>
        <w:autoSpaceDN w:val="0"/>
        <w:adjustRightInd w:val="0"/>
        <w:ind w:left="720"/>
        <w:rPr>
          <w:rFonts w:ascii="Verdana" w:hAnsi="Verdana"/>
          <w:color w:val="FF0000"/>
          <w:sz w:val="20"/>
          <w:szCs w:val="20"/>
          <w:lang w:eastAsia="en-GB"/>
        </w:rPr>
      </w:pPr>
      <w:r w:rsidRPr="00DE2810">
        <w:rPr>
          <w:rFonts w:ascii="Verdana" w:hAnsi="Verdana"/>
          <w:sz w:val="20"/>
          <w:szCs w:val="20"/>
          <w:lang w:eastAsia="en-GB"/>
        </w:rPr>
        <w:t xml:space="preserve">Alcohol and non-prescription drugs must not be brought onto site. Persons under the influence of alcohol or drugs will be refused access. </w:t>
      </w:r>
    </w:p>
    <w:p w14:paraId="50A975CF" w14:textId="77777777" w:rsidR="00731E28" w:rsidRPr="009A334B" w:rsidRDefault="00731E28">
      <w:pPr>
        <w:autoSpaceDE w:val="0"/>
        <w:autoSpaceDN w:val="0"/>
        <w:adjustRightInd w:val="0"/>
        <w:ind w:left="720"/>
        <w:rPr>
          <w:rFonts w:ascii="Verdana" w:hAnsi="Verdana"/>
          <w:color w:val="FF0000"/>
          <w:sz w:val="20"/>
          <w:szCs w:val="20"/>
          <w:lang w:eastAsia="en-GB"/>
        </w:rPr>
      </w:pPr>
    </w:p>
    <w:p w14:paraId="10195B79" w14:textId="5E407E68" w:rsidR="00731E28" w:rsidRPr="00DE2810" w:rsidRDefault="00AB77F2">
      <w:pPr>
        <w:autoSpaceDE w:val="0"/>
        <w:autoSpaceDN w:val="0"/>
        <w:adjustRightInd w:val="0"/>
        <w:rPr>
          <w:rFonts w:ascii="Verdana" w:hAnsi="Verdana"/>
          <w:sz w:val="20"/>
          <w:szCs w:val="20"/>
          <w:lang w:eastAsia="en-GB"/>
        </w:rPr>
      </w:pPr>
      <w:r>
        <w:rPr>
          <w:rFonts w:ascii="Verdana" w:hAnsi="Verdana"/>
          <w:sz w:val="20"/>
          <w:szCs w:val="20"/>
          <w:lang w:eastAsia="en-GB"/>
        </w:rPr>
        <w:t>10.</w:t>
      </w:r>
      <w:r w:rsidR="00082589">
        <w:rPr>
          <w:rFonts w:ascii="Verdana" w:hAnsi="Verdana"/>
          <w:sz w:val="20"/>
          <w:szCs w:val="20"/>
          <w:lang w:eastAsia="en-GB"/>
        </w:rPr>
        <w:t>3</w:t>
      </w:r>
      <w:r w:rsidR="00CA5C37">
        <w:rPr>
          <w:rFonts w:ascii="Verdana" w:hAnsi="Verdana"/>
          <w:sz w:val="20"/>
          <w:szCs w:val="20"/>
          <w:lang w:eastAsia="en-GB"/>
        </w:rPr>
        <w:t>4</w:t>
      </w:r>
      <w:r w:rsidR="00082589" w:rsidRPr="00DE2810">
        <w:rPr>
          <w:rFonts w:ascii="Verdana" w:hAnsi="Verdana"/>
          <w:sz w:val="20"/>
          <w:szCs w:val="20"/>
          <w:lang w:eastAsia="en-GB"/>
        </w:rPr>
        <w:t xml:space="preserve"> </w:t>
      </w:r>
      <w:r w:rsidR="00F713FD">
        <w:rPr>
          <w:rFonts w:ascii="Verdana" w:hAnsi="Verdana"/>
          <w:sz w:val="20"/>
          <w:szCs w:val="20"/>
          <w:lang w:eastAsia="en-GB"/>
        </w:rPr>
        <w:t xml:space="preserve"> </w:t>
      </w:r>
      <w:r w:rsidR="00542D2A">
        <w:rPr>
          <w:rFonts w:ascii="Verdana" w:hAnsi="Verdana"/>
          <w:b/>
          <w:sz w:val="20"/>
          <w:szCs w:val="20"/>
          <w:lang w:eastAsia="en-GB"/>
        </w:rPr>
        <w:t>Excavation</w:t>
      </w:r>
    </w:p>
    <w:p w14:paraId="37D6D932" w14:textId="77777777" w:rsidR="00731E28" w:rsidRPr="00DE2810" w:rsidRDefault="00731E28">
      <w:pPr>
        <w:autoSpaceDE w:val="0"/>
        <w:autoSpaceDN w:val="0"/>
        <w:adjustRightInd w:val="0"/>
        <w:ind w:left="720"/>
        <w:rPr>
          <w:rFonts w:ascii="Verdana" w:hAnsi="Verdana"/>
          <w:sz w:val="20"/>
          <w:szCs w:val="20"/>
          <w:lang w:eastAsia="en-GB"/>
        </w:rPr>
      </w:pPr>
      <w:r w:rsidRPr="00DE2810">
        <w:rPr>
          <w:rFonts w:ascii="Verdana" w:hAnsi="Verdana"/>
          <w:sz w:val="20"/>
          <w:szCs w:val="20"/>
          <w:lang w:eastAsia="en-GB"/>
        </w:rPr>
        <w:t xml:space="preserve">No excavation may start until a permit to excavate has been issued, including indication, by plan or sketches whenever possible, of the location of known underground services in the working area. The Contractor will be responsible for carrying out any necessary surveying for underground services. </w:t>
      </w:r>
    </w:p>
    <w:p w14:paraId="48571B65" w14:textId="77777777" w:rsidR="00731E28" w:rsidRPr="00DE2810" w:rsidRDefault="00731E28">
      <w:pPr>
        <w:autoSpaceDE w:val="0"/>
        <w:autoSpaceDN w:val="0"/>
        <w:adjustRightInd w:val="0"/>
        <w:ind w:left="720"/>
        <w:rPr>
          <w:rFonts w:ascii="Verdana" w:hAnsi="Verdana"/>
          <w:sz w:val="20"/>
          <w:szCs w:val="20"/>
          <w:lang w:eastAsia="en-GB"/>
        </w:rPr>
      </w:pPr>
    </w:p>
    <w:p w14:paraId="50C2CF6D" w14:textId="77777777" w:rsidR="00731E28" w:rsidRPr="00DE2810" w:rsidRDefault="00731E28">
      <w:pPr>
        <w:autoSpaceDE w:val="0"/>
        <w:autoSpaceDN w:val="0"/>
        <w:adjustRightInd w:val="0"/>
        <w:ind w:left="720"/>
        <w:rPr>
          <w:rFonts w:ascii="Verdana" w:hAnsi="Verdana"/>
          <w:sz w:val="20"/>
          <w:szCs w:val="20"/>
          <w:lang w:eastAsia="en-GB"/>
        </w:rPr>
      </w:pPr>
      <w:r w:rsidRPr="00DE2810">
        <w:rPr>
          <w:rFonts w:ascii="Verdana" w:hAnsi="Verdana"/>
          <w:sz w:val="20"/>
          <w:szCs w:val="20"/>
          <w:lang w:eastAsia="en-GB"/>
        </w:rPr>
        <w:t xml:space="preserve">Before work commences, excavations must be effectively railed off and/or completely boarded over when the site is vacated and warning lamps must be displayed during hours of darkness. (Lamps must be provided by the </w:t>
      </w:r>
      <w:r w:rsidR="0075259D">
        <w:rPr>
          <w:rFonts w:ascii="Verdana" w:hAnsi="Verdana"/>
          <w:sz w:val="20"/>
          <w:szCs w:val="20"/>
          <w:lang w:eastAsia="en-GB"/>
        </w:rPr>
        <w:t>c</w:t>
      </w:r>
      <w:r w:rsidRPr="00DE2810">
        <w:rPr>
          <w:rFonts w:ascii="Verdana" w:hAnsi="Verdana"/>
          <w:sz w:val="20"/>
          <w:szCs w:val="20"/>
          <w:lang w:eastAsia="en-GB"/>
        </w:rPr>
        <w:t xml:space="preserve">ontractor and should be of an approved flameproof design for use in flameproof or flame-restricted areas).Road traffic Plan, traffic lights and road closure notices may be required for excavations to roadways (depending on the nature and location of the works). </w:t>
      </w:r>
    </w:p>
    <w:p w14:paraId="5C9C6B5A" w14:textId="77777777" w:rsidR="00055159" w:rsidRPr="00DE2810" w:rsidRDefault="00055159">
      <w:pPr>
        <w:autoSpaceDE w:val="0"/>
        <w:autoSpaceDN w:val="0"/>
        <w:adjustRightInd w:val="0"/>
        <w:ind w:left="720"/>
        <w:rPr>
          <w:rFonts w:ascii="Verdana" w:hAnsi="Verdana"/>
          <w:sz w:val="20"/>
          <w:szCs w:val="20"/>
          <w:lang w:eastAsia="en-GB"/>
        </w:rPr>
      </w:pPr>
    </w:p>
    <w:p w14:paraId="77CF44F7" w14:textId="77777777" w:rsidR="00731E28" w:rsidRDefault="00731E28">
      <w:pPr>
        <w:autoSpaceDE w:val="0"/>
        <w:autoSpaceDN w:val="0"/>
        <w:adjustRightInd w:val="0"/>
        <w:ind w:left="720"/>
        <w:rPr>
          <w:rFonts w:ascii="Verdana" w:hAnsi="Verdana"/>
          <w:sz w:val="20"/>
          <w:szCs w:val="20"/>
          <w:lang w:eastAsia="en-GB"/>
        </w:rPr>
      </w:pPr>
      <w:r w:rsidRPr="00DE2810">
        <w:rPr>
          <w:rFonts w:ascii="Verdana" w:hAnsi="Verdana"/>
          <w:sz w:val="20"/>
          <w:szCs w:val="20"/>
          <w:lang w:eastAsia="en-GB"/>
        </w:rPr>
        <w:t xml:space="preserve">During the execution of any work the area must be maintained in a tidy condition and loose materials should not be allowed to create hazardous conditions. Debris, which cannot be removed immediately, or work in progress materials, must be stacked in </w:t>
      </w:r>
      <w:r w:rsidRPr="00DE2810">
        <w:rPr>
          <w:rFonts w:ascii="Verdana" w:hAnsi="Verdana"/>
          <w:sz w:val="20"/>
          <w:szCs w:val="20"/>
          <w:lang w:eastAsia="en-GB"/>
        </w:rPr>
        <w:lastRenderedPageBreak/>
        <w:t xml:space="preserve">such a way as to leave adequate passageway and, during darkness, must be identified with red warning lamps. </w:t>
      </w:r>
    </w:p>
    <w:p w14:paraId="6595BFCC" w14:textId="77777777" w:rsidR="0075259D" w:rsidRPr="00DE2810" w:rsidRDefault="0075259D">
      <w:pPr>
        <w:autoSpaceDE w:val="0"/>
        <w:autoSpaceDN w:val="0"/>
        <w:adjustRightInd w:val="0"/>
        <w:ind w:left="720"/>
        <w:rPr>
          <w:rFonts w:ascii="Verdana" w:hAnsi="Verdana"/>
          <w:sz w:val="20"/>
          <w:szCs w:val="20"/>
          <w:lang w:eastAsia="en-GB"/>
        </w:rPr>
      </w:pPr>
    </w:p>
    <w:p w14:paraId="3CEBEFEB" w14:textId="77777777" w:rsidR="00031641" w:rsidRPr="004E478B" w:rsidRDefault="00731E28" w:rsidP="00031641">
      <w:pPr>
        <w:tabs>
          <w:tab w:val="left" w:pos="540"/>
          <w:tab w:val="left" w:pos="3060"/>
        </w:tabs>
        <w:ind w:left="720"/>
        <w:rPr>
          <w:rFonts w:ascii="Verdana" w:hAnsi="Verdana"/>
          <w:sz w:val="20"/>
          <w:szCs w:val="20"/>
        </w:rPr>
      </w:pPr>
      <w:r w:rsidRPr="00DE2810">
        <w:rPr>
          <w:rFonts w:ascii="Verdana" w:hAnsi="Verdana"/>
          <w:sz w:val="20"/>
          <w:szCs w:val="20"/>
          <w:lang w:eastAsia="en-GB"/>
        </w:rPr>
        <w:t>Excavations must be adequately shored up unless there is no danger of collapse. Where excavations have to be shored up they must be inspected daily by a competent person</w:t>
      </w:r>
      <w:r w:rsidR="004E478B">
        <w:rPr>
          <w:rFonts w:ascii="Verdana" w:hAnsi="Verdana"/>
          <w:sz w:val="20"/>
          <w:szCs w:val="20"/>
          <w:lang w:eastAsia="en-GB"/>
        </w:rPr>
        <w:t>.</w:t>
      </w:r>
      <w:r w:rsidR="00031641">
        <w:rPr>
          <w:sz w:val="22"/>
          <w:szCs w:val="22"/>
        </w:rPr>
        <w:t xml:space="preserve"> </w:t>
      </w:r>
      <w:r w:rsidR="00031641" w:rsidRPr="004E478B">
        <w:rPr>
          <w:rFonts w:ascii="Verdana" w:hAnsi="Verdana"/>
          <w:sz w:val="20"/>
          <w:szCs w:val="20"/>
        </w:rPr>
        <w:t>Records must be kept of inspections and be available on request by University Representative/s.</w:t>
      </w:r>
    </w:p>
    <w:p w14:paraId="17B11F6F" w14:textId="77777777" w:rsidR="00CA5C37" w:rsidRPr="004E478B" w:rsidRDefault="00CA5C37" w:rsidP="00CA5C37">
      <w:pPr>
        <w:ind w:left="720"/>
        <w:rPr>
          <w:rFonts w:ascii="Verdana" w:hAnsi="Verdana"/>
          <w:sz w:val="20"/>
          <w:szCs w:val="20"/>
        </w:rPr>
      </w:pPr>
    </w:p>
    <w:p w14:paraId="12D2D322" w14:textId="77777777" w:rsidR="00CA5C37" w:rsidRPr="00CA5C37" w:rsidRDefault="00CA5C37" w:rsidP="00CA5C37">
      <w:pPr>
        <w:pStyle w:val="Default"/>
        <w:rPr>
          <w:rFonts w:ascii="Verdana" w:hAnsi="Verdana"/>
          <w:b/>
          <w:bCs/>
          <w:color w:val="auto"/>
          <w:sz w:val="20"/>
          <w:szCs w:val="20"/>
        </w:rPr>
      </w:pPr>
      <w:r w:rsidRPr="00FC3C51">
        <w:rPr>
          <w:rFonts w:ascii="Verdana" w:hAnsi="Verdana"/>
          <w:color w:val="auto"/>
          <w:sz w:val="20"/>
          <w:szCs w:val="20"/>
        </w:rPr>
        <w:t>10.3</w:t>
      </w:r>
      <w:r>
        <w:rPr>
          <w:rFonts w:ascii="Verdana" w:hAnsi="Verdana"/>
          <w:color w:val="auto"/>
          <w:sz w:val="20"/>
          <w:szCs w:val="20"/>
        </w:rPr>
        <w:t>5</w:t>
      </w:r>
      <w:r w:rsidRPr="00FC3C51">
        <w:rPr>
          <w:rFonts w:ascii="Verdana" w:hAnsi="Verdana"/>
          <w:color w:val="auto"/>
          <w:sz w:val="20"/>
          <w:szCs w:val="20"/>
        </w:rPr>
        <w:tab/>
      </w:r>
      <w:r w:rsidRPr="00CA5C37">
        <w:rPr>
          <w:rFonts w:ascii="Verdana" w:hAnsi="Verdana"/>
          <w:b/>
          <w:bCs/>
          <w:color w:val="auto"/>
          <w:sz w:val="20"/>
          <w:szCs w:val="20"/>
        </w:rPr>
        <w:t>Cranes, Hoists, Lifting Equipment and Scaffolds etc</w:t>
      </w:r>
    </w:p>
    <w:p w14:paraId="2BD1FC3D" w14:textId="77777777" w:rsidR="00CA5C37" w:rsidRDefault="00CA5C37" w:rsidP="00CA5C37">
      <w:pPr>
        <w:ind w:left="720"/>
        <w:rPr>
          <w:rFonts w:ascii="Verdana" w:hAnsi="Verdana"/>
          <w:sz w:val="20"/>
          <w:szCs w:val="20"/>
          <w:lang w:eastAsia="en-GB"/>
        </w:rPr>
      </w:pPr>
      <w:r w:rsidRPr="00CA5C37">
        <w:rPr>
          <w:rFonts w:ascii="Verdana" w:hAnsi="Verdana"/>
          <w:sz w:val="20"/>
          <w:szCs w:val="20"/>
          <w:lang w:eastAsia="en-GB"/>
        </w:rPr>
        <w:t>All users must be Construction Skills Certification Scheme competency trained in the use of</w:t>
      </w:r>
      <w:r>
        <w:rPr>
          <w:rFonts w:ascii="Verdana" w:hAnsi="Verdana"/>
          <w:sz w:val="20"/>
          <w:szCs w:val="20"/>
          <w:lang w:eastAsia="en-GB"/>
        </w:rPr>
        <w:t xml:space="preserve"> </w:t>
      </w:r>
      <w:r w:rsidRPr="00CA5C37">
        <w:rPr>
          <w:rFonts w:ascii="Verdana" w:hAnsi="Verdana"/>
          <w:sz w:val="20"/>
          <w:szCs w:val="20"/>
          <w:lang w:eastAsia="en-GB"/>
        </w:rPr>
        <w:t>equipment.</w:t>
      </w:r>
    </w:p>
    <w:p w14:paraId="249B425C" w14:textId="77777777" w:rsidR="00CA5C37" w:rsidRDefault="00CA5C37" w:rsidP="00CA5C37">
      <w:pPr>
        <w:ind w:left="720"/>
        <w:rPr>
          <w:rFonts w:ascii="Verdana" w:hAnsi="Verdana"/>
          <w:sz w:val="20"/>
          <w:szCs w:val="20"/>
          <w:lang w:eastAsia="en-GB"/>
        </w:rPr>
      </w:pPr>
    </w:p>
    <w:p w14:paraId="16A533C4" w14:textId="67E5FB3B" w:rsidR="00CA5C37" w:rsidRDefault="00CA5C37" w:rsidP="00CA5C37">
      <w:pPr>
        <w:ind w:left="720"/>
        <w:rPr>
          <w:rFonts w:ascii="Verdana" w:hAnsi="Verdana"/>
          <w:sz w:val="20"/>
          <w:szCs w:val="20"/>
          <w:lang w:eastAsia="en-GB"/>
        </w:rPr>
      </w:pPr>
      <w:r w:rsidRPr="00CA5C37">
        <w:rPr>
          <w:rFonts w:ascii="Verdana" w:hAnsi="Verdana"/>
          <w:sz w:val="20"/>
          <w:szCs w:val="20"/>
          <w:lang w:eastAsia="en-GB"/>
        </w:rPr>
        <w:t>All lifting appliances hoists and lifting gear must be tested and inspected in strict conformity with</w:t>
      </w:r>
      <w:r>
        <w:rPr>
          <w:rFonts w:ascii="Verdana" w:hAnsi="Verdana"/>
          <w:sz w:val="20"/>
          <w:szCs w:val="20"/>
          <w:lang w:eastAsia="en-GB"/>
        </w:rPr>
        <w:t xml:space="preserve"> </w:t>
      </w:r>
      <w:r w:rsidRPr="00CA5C37">
        <w:rPr>
          <w:rFonts w:ascii="Verdana" w:hAnsi="Verdana"/>
          <w:sz w:val="20"/>
          <w:szCs w:val="20"/>
          <w:lang w:eastAsia="en-GB"/>
        </w:rPr>
        <w:t>Lifting Operations and Lifting Equipment Regulations. Records must be available for inspection at</w:t>
      </w:r>
      <w:r>
        <w:rPr>
          <w:rFonts w:ascii="Verdana" w:hAnsi="Verdana"/>
          <w:sz w:val="20"/>
          <w:szCs w:val="20"/>
          <w:lang w:eastAsia="en-GB"/>
        </w:rPr>
        <w:t xml:space="preserve"> </w:t>
      </w:r>
      <w:r w:rsidRPr="00CA5C37">
        <w:rPr>
          <w:rFonts w:ascii="Verdana" w:hAnsi="Verdana"/>
          <w:sz w:val="20"/>
          <w:szCs w:val="20"/>
          <w:lang w:eastAsia="en-GB"/>
        </w:rPr>
        <w:t>any time. It is the contractor’s responsibility to assess risks and determine controls.</w:t>
      </w:r>
    </w:p>
    <w:p w14:paraId="7CE3EF08" w14:textId="77777777" w:rsidR="00CA5C37" w:rsidRDefault="00CA5C37" w:rsidP="00CA5C37">
      <w:pPr>
        <w:ind w:left="720"/>
        <w:rPr>
          <w:rFonts w:ascii="Verdana" w:hAnsi="Verdana"/>
          <w:sz w:val="20"/>
          <w:szCs w:val="20"/>
          <w:lang w:eastAsia="en-GB"/>
        </w:rPr>
      </w:pPr>
    </w:p>
    <w:p w14:paraId="77ACDAB9" w14:textId="7AE2BC66" w:rsidR="00CA5C37" w:rsidRPr="00CA5C37" w:rsidRDefault="00CA5C37" w:rsidP="000A2199">
      <w:pPr>
        <w:pStyle w:val="ListParagraph"/>
        <w:numPr>
          <w:ilvl w:val="0"/>
          <w:numId w:val="8"/>
        </w:numPr>
        <w:rPr>
          <w:rFonts w:ascii="Verdana" w:hAnsi="Verdana"/>
          <w:sz w:val="20"/>
          <w:szCs w:val="20"/>
          <w:lang w:eastAsia="en-GB"/>
        </w:rPr>
      </w:pPr>
      <w:r w:rsidRPr="00CA5C37">
        <w:rPr>
          <w:rFonts w:ascii="Verdana" w:hAnsi="Verdana"/>
          <w:sz w:val="20"/>
          <w:szCs w:val="20"/>
          <w:lang w:eastAsia="en-GB"/>
        </w:rPr>
        <w:t>HIRE CRANES AND MEWPS - The contractor is responsible to see that hired cranes and MEWP’s comply with the relevant regulations and that current certificates are available for inspection.</w:t>
      </w:r>
    </w:p>
    <w:p w14:paraId="425FD90C" w14:textId="582BEE81" w:rsidR="00731E28" w:rsidRPr="00CA5C37" w:rsidRDefault="00CA5C37" w:rsidP="000A2199">
      <w:pPr>
        <w:pStyle w:val="ListParagraph"/>
        <w:numPr>
          <w:ilvl w:val="0"/>
          <w:numId w:val="8"/>
        </w:numPr>
        <w:rPr>
          <w:rFonts w:ascii="Verdana" w:hAnsi="Verdana"/>
          <w:sz w:val="20"/>
          <w:szCs w:val="20"/>
          <w:lang w:eastAsia="en-GB"/>
        </w:rPr>
      </w:pPr>
      <w:r w:rsidRPr="00CA5C37">
        <w:rPr>
          <w:rFonts w:ascii="Verdana" w:hAnsi="Verdana"/>
          <w:sz w:val="20"/>
          <w:szCs w:val="20"/>
          <w:lang w:eastAsia="en-GB"/>
        </w:rPr>
        <w:t>HOISTS - Hoists must be correctly erected and the hoist way guarded at all levels.</w:t>
      </w:r>
      <w:r w:rsidR="00731E28" w:rsidRPr="00CA5C37">
        <w:rPr>
          <w:rFonts w:ascii="Verdana" w:hAnsi="Verdana"/>
          <w:sz w:val="20"/>
          <w:szCs w:val="20"/>
          <w:lang w:eastAsia="en-GB"/>
        </w:rPr>
        <w:tab/>
      </w:r>
    </w:p>
    <w:p w14:paraId="06A58A23" w14:textId="77777777" w:rsidR="00CA5C37" w:rsidRPr="004E478B" w:rsidRDefault="00CA5C37" w:rsidP="00AB77F2">
      <w:pPr>
        <w:ind w:left="720"/>
        <w:rPr>
          <w:rFonts w:ascii="Verdana" w:hAnsi="Verdana"/>
          <w:sz w:val="20"/>
          <w:szCs w:val="20"/>
        </w:rPr>
      </w:pPr>
    </w:p>
    <w:p w14:paraId="7216708E" w14:textId="4C76881D" w:rsidR="005C4820" w:rsidRPr="00DE2810" w:rsidRDefault="00AB77F2">
      <w:pPr>
        <w:pStyle w:val="Default"/>
        <w:rPr>
          <w:rFonts w:ascii="Verdana" w:hAnsi="Verdana" w:cs="Times New Roman"/>
          <w:color w:val="auto"/>
          <w:sz w:val="20"/>
          <w:szCs w:val="20"/>
        </w:rPr>
      </w:pPr>
      <w:r w:rsidRPr="00FC3C51">
        <w:rPr>
          <w:rFonts w:ascii="Verdana" w:hAnsi="Verdana"/>
          <w:color w:val="auto"/>
          <w:sz w:val="20"/>
          <w:szCs w:val="20"/>
        </w:rPr>
        <w:t>10.3</w:t>
      </w:r>
      <w:r w:rsidR="00CA5C37">
        <w:rPr>
          <w:rFonts w:ascii="Verdana" w:hAnsi="Verdana"/>
          <w:color w:val="auto"/>
          <w:sz w:val="20"/>
          <w:szCs w:val="20"/>
        </w:rPr>
        <w:t>6</w:t>
      </w:r>
      <w:r w:rsidR="005C4820" w:rsidRPr="00FC3C51">
        <w:rPr>
          <w:rFonts w:ascii="Verdana" w:hAnsi="Verdana"/>
          <w:color w:val="auto"/>
          <w:sz w:val="20"/>
          <w:szCs w:val="20"/>
        </w:rPr>
        <w:tab/>
      </w:r>
      <w:r w:rsidR="005274D6" w:rsidRPr="00FC3C51">
        <w:rPr>
          <w:rFonts w:ascii="Verdana" w:hAnsi="Verdana"/>
          <w:b/>
          <w:color w:val="auto"/>
          <w:sz w:val="20"/>
          <w:szCs w:val="20"/>
        </w:rPr>
        <w:t>Gas safety</w:t>
      </w:r>
      <w:r w:rsidR="005C4820" w:rsidRPr="00DE2810">
        <w:rPr>
          <w:rFonts w:ascii="Verdana" w:hAnsi="Verdana" w:cs="Times New Roman"/>
          <w:color w:val="auto"/>
          <w:sz w:val="20"/>
          <w:szCs w:val="20"/>
        </w:rPr>
        <w:t xml:space="preserve"> </w:t>
      </w:r>
    </w:p>
    <w:p w14:paraId="61E8F790" w14:textId="77777777" w:rsidR="005C4820" w:rsidRDefault="005C4820">
      <w:pPr>
        <w:autoSpaceDE w:val="0"/>
        <w:autoSpaceDN w:val="0"/>
        <w:adjustRightInd w:val="0"/>
        <w:ind w:left="720"/>
        <w:rPr>
          <w:rFonts w:ascii="Verdana" w:hAnsi="Verdana"/>
          <w:sz w:val="20"/>
          <w:szCs w:val="20"/>
          <w:lang w:eastAsia="en-GB"/>
        </w:rPr>
      </w:pPr>
      <w:r w:rsidRPr="00DE2810">
        <w:rPr>
          <w:rFonts w:ascii="Verdana" w:hAnsi="Verdana"/>
          <w:sz w:val="20"/>
          <w:szCs w:val="20"/>
          <w:lang w:eastAsia="en-GB"/>
        </w:rPr>
        <w:t xml:space="preserve">All works related to gas installations and appliances shall be in accordance with the relevant Gas Safety (Installation and USE) Regulations. </w:t>
      </w:r>
    </w:p>
    <w:p w14:paraId="416E3271" w14:textId="77777777" w:rsidR="0075259D" w:rsidRPr="00DE2810" w:rsidRDefault="0075259D">
      <w:pPr>
        <w:autoSpaceDE w:val="0"/>
        <w:autoSpaceDN w:val="0"/>
        <w:adjustRightInd w:val="0"/>
        <w:ind w:left="720"/>
        <w:rPr>
          <w:rFonts w:ascii="Verdana" w:hAnsi="Verdana"/>
          <w:sz w:val="20"/>
          <w:szCs w:val="20"/>
          <w:lang w:eastAsia="en-GB"/>
        </w:rPr>
      </w:pPr>
    </w:p>
    <w:p w14:paraId="3B91FECE" w14:textId="77777777" w:rsidR="00917044" w:rsidRDefault="005C4820" w:rsidP="00AB77F2">
      <w:pPr>
        <w:ind w:left="720"/>
        <w:rPr>
          <w:rFonts w:ascii="Verdana" w:hAnsi="Verdana"/>
          <w:sz w:val="20"/>
          <w:szCs w:val="20"/>
          <w:lang w:eastAsia="en-GB"/>
        </w:rPr>
      </w:pPr>
      <w:r w:rsidRPr="00DE2810">
        <w:rPr>
          <w:rFonts w:ascii="Verdana" w:hAnsi="Verdana"/>
          <w:sz w:val="20"/>
          <w:szCs w:val="20"/>
          <w:lang w:eastAsia="en-GB"/>
        </w:rPr>
        <w:t xml:space="preserve">All works shall be executed by competent, certified persons. Each person shall be registered with </w:t>
      </w:r>
      <w:r w:rsidR="00FB5A46">
        <w:rPr>
          <w:rFonts w:ascii="Verdana" w:hAnsi="Verdana"/>
          <w:sz w:val="20"/>
          <w:szCs w:val="20"/>
          <w:lang w:eastAsia="en-GB"/>
        </w:rPr>
        <w:t>Gas Safe</w:t>
      </w:r>
      <w:r w:rsidRPr="00DE2810">
        <w:rPr>
          <w:rFonts w:ascii="Verdana" w:hAnsi="Verdana"/>
          <w:sz w:val="20"/>
          <w:szCs w:val="20"/>
          <w:lang w:eastAsia="en-GB"/>
        </w:rPr>
        <w:t xml:space="preserve"> for the specific work being executed</w:t>
      </w:r>
      <w:r w:rsidRPr="009E2E78">
        <w:rPr>
          <w:rFonts w:ascii="Verdana" w:hAnsi="Verdana"/>
          <w:sz w:val="20"/>
          <w:szCs w:val="20"/>
          <w:lang w:eastAsia="en-GB"/>
        </w:rPr>
        <w:t>.</w:t>
      </w:r>
    </w:p>
    <w:p w14:paraId="6AE8F1EF" w14:textId="77777777" w:rsidR="00A41501" w:rsidRDefault="00A41501" w:rsidP="00AB77F2">
      <w:pPr>
        <w:ind w:left="720"/>
        <w:rPr>
          <w:rFonts w:ascii="Verdana" w:hAnsi="Verdana"/>
          <w:sz w:val="20"/>
          <w:szCs w:val="20"/>
          <w:lang w:eastAsia="en-GB"/>
        </w:rPr>
      </w:pPr>
    </w:p>
    <w:p w14:paraId="05965A82" w14:textId="77777777" w:rsidR="00A41501" w:rsidRPr="009B7686" w:rsidRDefault="00A41501" w:rsidP="00A41501">
      <w:pPr>
        <w:autoSpaceDE w:val="0"/>
        <w:autoSpaceDN w:val="0"/>
        <w:adjustRightInd w:val="0"/>
        <w:ind w:firstLine="720"/>
        <w:rPr>
          <w:rFonts w:ascii="Verdana" w:hAnsi="Verdana"/>
          <w:sz w:val="20"/>
          <w:szCs w:val="20"/>
          <w:lang w:eastAsia="en-GB"/>
        </w:rPr>
      </w:pPr>
      <w:r w:rsidRPr="009B7686">
        <w:rPr>
          <w:rFonts w:ascii="Verdana" w:hAnsi="Verdana"/>
          <w:sz w:val="20"/>
          <w:szCs w:val="20"/>
          <w:lang w:eastAsia="en-GB"/>
        </w:rPr>
        <w:t xml:space="preserve">GAS INSTALLATION CERTIFICATION </w:t>
      </w:r>
    </w:p>
    <w:p w14:paraId="741AEA4A" w14:textId="77777777" w:rsidR="00A41501" w:rsidRPr="009B7686" w:rsidRDefault="00A41501" w:rsidP="00A41501">
      <w:pPr>
        <w:autoSpaceDE w:val="0"/>
        <w:autoSpaceDN w:val="0"/>
        <w:adjustRightInd w:val="0"/>
        <w:ind w:firstLine="720"/>
        <w:rPr>
          <w:rFonts w:ascii="Verdana" w:hAnsi="Verdana"/>
          <w:sz w:val="20"/>
          <w:szCs w:val="20"/>
          <w:lang w:eastAsia="en-GB"/>
        </w:rPr>
      </w:pPr>
      <w:r w:rsidRPr="009B7686">
        <w:rPr>
          <w:rFonts w:ascii="Verdana" w:hAnsi="Verdana"/>
          <w:sz w:val="20"/>
          <w:szCs w:val="20"/>
          <w:lang w:eastAsia="en-GB"/>
        </w:rPr>
        <w:t xml:space="preserve">Hand over to </w:t>
      </w:r>
      <w:r w:rsidRPr="00FC3C51">
        <w:rPr>
          <w:rFonts w:ascii="Verdana" w:hAnsi="Verdana"/>
          <w:sz w:val="20"/>
          <w:szCs w:val="20"/>
          <w:lang w:eastAsia="en-GB"/>
        </w:rPr>
        <w:t xml:space="preserve">the </w:t>
      </w:r>
      <w:r w:rsidR="009F542F" w:rsidRPr="00FC3C51">
        <w:rPr>
          <w:rFonts w:ascii="Verdana" w:hAnsi="Verdana"/>
          <w:sz w:val="20"/>
          <w:szCs w:val="20"/>
          <w:lang w:eastAsia="en-GB"/>
        </w:rPr>
        <w:t>UoE</w:t>
      </w:r>
      <w:r w:rsidRPr="00FC3C51">
        <w:rPr>
          <w:rFonts w:ascii="Verdana" w:hAnsi="Verdana"/>
          <w:sz w:val="20"/>
          <w:szCs w:val="20"/>
          <w:lang w:eastAsia="en-GB"/>
        </w:rPr>
        <w:t xml:space="preserve"> before</w:t>
      </w:r>
      <w:r w:rsidRPr="009B7686">
        <w:rPr>
          <w:rFonts w:ascii="Verdana" w:hAnsi="Verdana"/>
          <w:sz w:val="20"/>
          <w:szCs w:val="20"/>
          <w:lang w:eastAsia="en-GB"/>
        </w:rPr>
        <w:t xml:space="preserve"> </w:t>
      </w:r>
      <w:r>
        <w:rPr>
          <w:rFonts w:ascii="Verdana" w:hAnsi="Verdana"/>
          <w:sz w:val="20"/>
          <w:szCs w:val="20"/>
          <w:lang w:eastAsia="en-GB"/>
        </w:rPr>
        <w:t>p</w:t>
      </w:r>
      <w:r w:rsidRPr="009B7686">
        <w:rPr>
          <w:rFonts w:ascii="Verdana" w:hAnsi="Verdana"/>
          <w:sz w:val="20"/>
          <w:szCs w:val="20"/>
          <w:lang w:eastAsia="en-GB"/>
        </w:rPr>
        <w:t xml:space="preserve">ractical </w:t>
      </w:r>
      <w:r>
        <w:rPr>
          <w:rFonts w:ascii="Verdana" w:hAnsi="Verdana"/>
          <w:sz w:val="20"/>
          <w:szCs w:val="20"/>
          <w:lang w:eastAsia="en-GB"/>
        </w:rPr>
        <w:t>c</w:t>
      </w:r>
      <w:r w:rsidRPr="009B7686">
        <w:rPr>
          <w:rFonts w:ascii="Verdana" w:hAnsi="Verdana"/>
          <w:sz w:val="20"/>
          <w:szCs w:val="20"/>
          <w:lang w:eastAsia="en-GB"/>
        </w:rPr>
        <w:t xml:space="preserve">ompletion </w:t>
      </w:r>
      <w:r w:rsidR="004D59B3">
        <w:rPr>
          <w:rFonts w:ascii="Verdana" w:hAnsi="Verdana"/>
          <w:sz w:val="20"/>
          <w:szCs w:val="20"/>
          <w:lang w:eastAsia="en-GB"/>
        </w:rPr>
        <w:t>complying with</w:t>
      </w:r>
      <w:r w:rsidRPr="009B7686">
        <w:rPr>
          <w:rFonts w:ascii="Verdana" w:hAnsi="Verdana"/>
          <w:sz w:val="20"/>
          <w:szCs w:val="20"/>
          <w:lang w:eastAsia="en-GB"/>
        </w:rPr>
        <w:t xml:space="preserve">: </w:t>
      </w:r>
    </w:p>
    <w:p w14:paraId="479B1A82" w14:textId="77777777" w:rsidR="00A41501" w:rsidRPr="009B7686" w:rsidRDefault="00A41501" w:rsidP="00A41501">
      <w:pPr>
        <w:autoSpaceDE w:val="0"/>
        <w:autoSpaceDN w:val="0"/>
        <w:adjustRightInd w:val="0"/>
        <w:ind w:firstLine="720"/>
        <w:rPr>
          <w:rFonts w:ascii="Verdana" w:hAnsi="Verdana"/>
          <w:sz w:val="20"/>
          <w:szCs w:val="20"/>
          <w:lang w:eastAsia="en-GB"/>
        </w:rPr>
      </w:pPr>
    </w:p>
    <w:p w14:paraId="2454D05C" w14:textId="77777777" w:rsidR="00A41501" w:rsidRPr="009B7686" w:rsidRDefault="00A41501" w:rsidP="000A2199">
      <w:pPr>
        <w:pStyle w:val="ListParagraph"/>
        <w:numPr>
          <w:ilvl w:val="0"/>
          <w:numId w:val="6"/>
        </w:numPr>
        <w:autoSpaceDE w:val="0"/>
        <w:autoSpaceDN w:val="0"/>
        <w:adjustRightInd w:val="0"/>
        <w:spacing w:after="38"/>
        <w:rPr>
          <w:rFonts w:ascii="Verdana" w:hAnsi="Verdana"/>
          <w:sz w:val="20"/>
          <w:szCs w:val="20"/>
          <w:lang w:eastAsia="en-GB"/>
        </w:rPr>
      </w:pPr>
      <w:r w:rsidRPr="009B7686">
        <w:rPr>
          <w:rFonts w:ascii="Verdana" w:hAnsi="Verdana"/>
          <w:sz w:val="20"/>
          <w:szCs w:val="20"/>
          <w:lang w:eastAsia="en-GB"/>
        </w:rPr>
        <w:t xml:space="preserve">The address of the premises. </w:t>
      </w:r>
    </w:p>
    <w:p w14:paraId="64CA18CF" w14:textId="77777777" w:rsidR="00A41501" w:rsidRPr="009B7686" w:rsidRDefault="00A41501" w:rsidP="000A2199">
      <w:pPr>
        <w:pStyle w:val="ListParagraph"/>
        <w:numPr>
          <w:ilvl w:val="0"/>
          <w:numId w:val="6"/>
        </w:numPr>
        <w:autoSpaceDE w:val="0"/>
        <w:autoSpaceDN w:val="0"/>
        <w:adjustRightInd w:val="0"/>
        <w:spacing w:after="38"/>
        <w:rPr>
          <w:rFonts w:ascii="Verdana" w:hAnsi="Verdana"/>
          <w:sz w:val="20"/>
          <w:szCs w:val="20"/>
          <w:lang w:eastAsia="en-GB"/>
        </w:rPr>
      </w:pPr>
      <w:r w:rsidRPr="009B7686">
        <w:rPr>
          <w:rFonts w:ascii="Verdana" w:hAnsi="Verdana"/>
          <w:sz w:val="20"/>
          <w:szCs w:val="20"/>
          <w:lang w:eastAsia="en-GB"/>
        </w:rPr>
        <w:t xml:space="preserve">A brief description of the new installation and/or work carried out to an existing installation. </w:t>
      </w:r>
    </w:p>
    <w:p w14:paraId="3826B0AA" w14:textId="77777777" w:rsidR="00A41501" w:rsidRPr="009B7686" w:rsidRDefault="00A41501" w:rsidP="000A2199">
      <w:pPr>
        <w:pStyle w:val="ListParagraph"/>
        <w:numPr>
          <w:ilvl w:val="0"/>
          <w:numId w:val="6"/>
        </w:numPr>
        <w:autoSpaceDE w:val="0"/>
        <w:autoSpaceDN w:val="0"/>
        <w:adjustRightInd w:val="0"/>
        <w:spacing w:after="38"/>
        <w:rPr>
          <w:rFonts w:ascii="Verdana" w:hAnsi="Verdana"/>
          <w:sz w:val="20"/>
          <w:szCs w:val="20"/>
          <w:lang w:eastAsia="en-GB"/>
        </w:rPr>
      </w:pPr>
      <w:r w:rsidRPr="009B7686">
        <w:rPr>
          <w:rFonts w:ascii="Verdana" w:hAnsi="Verdana"/>
          <w:sz w:val="20"/>
          <w:szCs w:val="20"/>
          <w:lang w:eastAsia="en-GB"/>
        </w:rPr>
        <w:t xml:space="preserve">Any special recommendations or instructions for the safe use and operation of gas appliances and flues. </w:t>
      </w:r>
    </w:p>
    <w:p w14:paraId="3F544013" w14:textId="77777777" w:rsidR="00A41501" w:rsidRPr="009B7686" w:rsidRDefault="00A41501" w:rsidP="000A2199">
      <w:pPr>
        <w:pStyle w:val="ListParagraph"/>
        <w:numPr>
          <w:ilvl w:val="0"/>
          <w:numId w:val="6"/>
        </w:numPr>
        <w:autoSpaceDE w:val="0"/>
        <w:autoSpaceDN w:val="0"/>
        <w:adjustRightInd w:val="0"/>
        <w:spacing w:after="38"/>
        <w:rPr>
          <w:rFonts w:ascii="Verdana" w:hAnsi="Verdana"/>
          <w:sz w:val="20"/>
          <w:szCs w:val="20"/>
          <w:lang w:eastAsia="en-GB"/>
        </w:rPr>
      </w:pPr>
      <w:r w:rsidRPr="009B7686">
        <w:rPr>
          <w:rFonts w:ascii="Verdana" w:hAnsi="Verdana"/>
          <w:sz w:val="20"/>
          <w:szCs w:val="20"/>
          <w:lang w:eastAsia="en-GB"/>
        </w:rPr>
        <w:t xml:space="preserve">The </w:t>
      </w:r>
      <w:r>
        <w:rPr>
          <w:rFonts w:ascii="Verdana" w:hAnsi="Verdana"/>
          <w:sz w:val="20"/>
          <w:szCs w:val="20"/>
          <w:lang w:eastAsia="en-GB"/>
        </w:rPr>
        <w:t>c</w:t>
      </w:r>
      <w:r w:rsidRPr="009B7686">
        <w:rPr>
          <w:rFonts w:ascii="Verdana" w:hAnsi="Verdana"/>
          <w:sz w:val="20"/>
          <w:szCs w:val="20"/>
          <w:lang w:eastAsia="en-GB"/>
        </w:rPr>
        <w:t xml:space="preserve">ontractor's name and address. </w:t>
      </w:r>
    </w:p>
    <w:p w14:paraId="1E2AFC56" w14:textId="77777777" w:rsidR="00A41501" w:rsidRPr="009B7686" w:rsidRDefault="00A41501" w:rsidP="000A2199">
      <w:pPr>
        <w:pStyle w:val="ListParagraph"/>
        <w:numPr>
          <w:ilvl w:val="0"/>
          <w:numId w:val="6"/>
        </w:numPr>
        <w:autoSpaceDE w:val="0"/>
        <w:autoSpaceDN w:val="0"/>
        <w:adjustRightInd w:val="0"/>
        <w:spacing w:after="38"/>
        <w:rPr>
          <w:rFonts w:ascii="Verdana" w:hAnsi="Verdana"/>
          <w:sz w:val="20"/>
          <w:szCs w:val="20"/>
          <w:lang w:eastAsia="en-GB"/>
        </w:rPr>
      </w:pPr>
      <w:r w:rsidRPr="009B7686">
        <w:rPr>
          <w:rFonts w:ascii="Verdana" w:hAnsi="Verdana"/>
          <w:sz w:val="20"/>
          <w:szCs w:val="20"/>
          <w:lang w:eastAsia="en-GB"/>
        </w:rPr>
        <w:t xml:space="preserve">A statement that the installation complies with the Gas Safety (Installation and Use) Regulations. </w:t>
      </w:r>
    </w:p>
    <w:p w14:paraId="721F2424" w14:textId="77777777" w:rsidR="00A41501" w:rsidRPr="009B7686" w:rsidRDefault="00A41501" w:rsidP="000A2199">
      <w:pPr>
        <w:pStyle w:val="ListParagraph"/>
        <w:numPr>
          <w:ilvl w:val="0"/>
          <w:numId w:val="6"/>
        </w:numPr>
        <w:autoSpaceDE w:val="0"/>
        <w:autoSpaceDN w:val="0"/>
        <w:adjustRightInd w:val="0"/>
        <w:spacing w:after="38"/>
        <w:rPr>
          <w:rFonts w:ascii="Verdana" w:hAnsi="Verdana"/>
          <w:sz w:val="20"/>
          <w:szCs w:val="20"/>
          <w:lang w:eastAsia="en-GB"/>
        </w:rPr>
      </w:pPr>
      <w:r w:rsidRPr="009B7686">
        <w:rPr>
          <w:rFonts w:ascii="Verdana" w:hAnsi="Verdana"/>
          <w:sz w:val="20"/>
          <w:szCs w:val="20"/>
          <w:lang w:eastAsia="en-GB"/>
        </w:rPr>
        <w:t xml:space="preserve">The name and signature of the Gas Safe registered individual responsible for checking compliance. </w:t>
      </w:r>
    </w:p>
    <w:p w14:paraId="2FBA5C0F" w14:textId="77777777" w:rsidR="00A41501" w:rsidRPr="009B7686" w:rsidRDefault="00A41501" w:rsidP="000A2199">
      <w:pPr>
        <w:pStyle w:val="ListParagraph"/>
        <w:numPr>
          <w:ilvl w:val="0"/>
          <w:numId w:val="6"/>
        </w:numPr>
        <w:autoSpaceDE w:val="0"/>
        <w:autoSpaceDN w:val="0"/>
        <w:adjustRightInd w:val="0"/>
        <w:rPr>
          <w:rFonts w:ascii="Verdana" w:hAnsi="Verdana"/>
          <w:sz w:val="20"/>
          <w:szCs w:val="20"/>
          <w:lang w:eastAsia="en-GB"/>
        </w:rPr>
      </w:pPr>
      <w:r w:rsidRPr="009B7686">
        <w:rPr>
          <w:rFonts w:ascii="Verdana" w:hAnsi="Verdana"/>
          <w:sz w:val="20"/>
          <w:szCs w:val="20"/>
          <w:lang w:eastAsia="en-GB"/>
        </w:rPr>
        <w:t xml:space="preserve">The date on which the installation was checked. </w:t>
      </w:r>
    </w:p>
    <w:p w14:paraId="1B6A8358" w14:textId="77777777" w:rsidR="00A41501" w:rsidRPr="009B7686" w:rsidRDefault="00A41501" w:rsidP="00A41501">
      <w:pPr>
        <w:autoSpaceDE w:val="0"/>
        <w:autoSpaceDN w:val="0"/>
        <w:adjustRightInd w:val="0"/>
        <w:rPr>
          <w:rFonts w:ascii="Verdana" w:hAnsi="Verdana"/>
          <w:sz w:val="20"/>
          <w:szCs w:val="20"/>
          <w:lang w:eastAsia="en-GB"/>
        </w:rPr>
      </w:pPr>
    </w:p>
    <w:p w14:paraId="603D7CEA" w14:textId="2FBCCE5F" w:rsidR="005C4820" w:rsidRPr="00DE2810" w:rsidRDefault="00AB77F2" w:rsidP="00AB77F2">
      <w:pPr>
        <w:rPr>
          <w:rFonts w:ascii="Verdana" w:hAnsi="Verdana"/>
          <w:sz w:val="20"/>
          <w:szCs w:val="20"/>
          <w:lang w:eastAsia="en-GB"/>
        </w:rPr>
      </w:pPr>
      <w:r>
        <w:rPr>
          <w:rFonts w:ascii="Verdana" w:hAnsi="Verdana"/>
          <w:sz w:val="20"/>
          <w:szCs w:val="20"/>
          <w:lang w:eastAsia="en-GB"/>
        </w:rPr>
        <w:t>10.3</w:t>
      </w:r>
      <w:r w:rsidR="00CA5C37">
        <w:rPr>
          <w:rFonts w:ascii="Verdana" w:hAnsi="Verdana"/>
          <w:sz w:val="20"/>
          <w:szCs w:val="20"/>
          <w:lang w:eastAsia="en-GB"/>
        </w:rPr>
        <w:t>7</w:t>
      </w:r>
      <w:r w:rsidR="005C4820" w:rsidRPr="00DE2810">
        <w:rPr>
          <w:rFonts w:ascii="Verdana" w:hAnsi="Verdana"/>
          <w:sz w:val="20"/>
          <w:szCs w:val="20"/>
          <w:lang w:eastAsia="en-GB"/>
        </w:rPr>
        <w:tab/>
      </w:r>
      <w:r w:rsidR="005274D6">
        <w:rPr>
          <w:rFonts w:ascii="Verdana" w:hAnsi="Verdana"/>
          <w:b/>
          <w:sz w:val="20"/>
          <w:szCs w:val="20"/>
          <w:lang w:eastAsia="en-GB"/>
        </w:rPr>
        <w:t>Hot work</w:t>
      </w:r>
    </w:p>
    <w:p w14:paraId="31EE14D2" w14:textId="77777777" w:rsidR="005C4820" w:rsidRPr="00DE2810" w:rsidRDefault="005C4820" w:rsidP="00AB77F2">
      <w:pPr>
        <w:ind w:left="720"/>
        <w:rPr>
          <w:rFonts w:ascii="Verdana" w:hAnsi="Verdana"/>
          <w:sz w:val="20"/>
          <w:szCs w:val="20"/>
        </w:rPr>
      </w:pPr>
      <w:r w:rsidRPr="00DE2810">
        <w:rPr>
          <w:rFonts w:ascii="Verdana" w:hAnsi="Verdana"/>
          <w:sz w:val="20"/>
          <w:szCs w:val="20"/>
          <w:lang w:eastAsia="en-GB"/>
        </w:rPr>
        <w:t>All weldin</w:t>
      </w:r>
      <w:r w:rsidR="002678E1">
        <w:rPr>
          <w:rFonts w:ascii="Verdana" w:hAnsi="Verdana"/>
          <w:sz w:val="20"/>
          <w:szCs w:val="20"/>
          <w:lang w:eastAsia="en-GB"/>
        </w:rPr>
        <w:t>g operations may only be carrie</w:t>
      </w:r>
      <w:r w:rsidR="0075259D">
        <w:rPr>
          <w:rFonts w:ascii="Verdana" w:hAnsi="Verdana"/>
          <w:sz w:val="20"/>
          <w:szCs w:val="20"/>
          <w:lang w:eastAsia="en-GB"/>
        </w:rPr>
        <w:t>d</w:t>
      </w:r>
      <w:r w:rsidRPr="00DE2810">
        <w:rPr>
          <w:rFonts w:ascii="Verdana" w:hAnsi="Verdana"/>
          <w:sz w:val="20"/>
          <w:szCs w:val="20"/>
          <w:lang w:eastAsia="en-GB"/>
        </w:rPr>
        <w:t xml:space="preserve"> out with the permission </w:t>
      </w:r>
      <w:r w:rsidR="004D3D47" w:rsidRPr="00DE2810">
        <w:rPr>
          <w:rFonts w:ascii="Verdana" w:hAnsi="Verdana"/>
          <w:sz w:val="20"/>
          <w:szCs w:val="20"/>
          <w:lang w:eastAsia="en-GB"/>
        </w:rPr>
        <w:t xml:space="preserve">of the </w:t>
      </w:r>
      <w:r w:rsidR="00DC2460">
        <w:rPr>
          <w:rFonts w:ascii="Verdana" w:hAnsi="Verdana"/>
          <w:sz w:val="20"/>
          <w:szCs w:val="20"/>
          <w:lang w:eastAsia="en-GB"/>
        </w:rPr>
        <w:t>UoE contact</w:t>
      </w:r>
      <w:r w:rsidR="0075259D">
        <w:rPr>
          <w:rFonts w:ascii="Verdana" w:hAnsi="Verdana"/>
          <w:sz w:val="20"/>
          <w:szCs w:val="20"/>
          <w:lang w:eastAsia="en-GB"/>
        </w:rPr>
        <w:t xml:space="preserve"> and are subject to a permit to work.</w:t>
      </w:r>
      <w:r w:rsidRPr="00DE2810">
        <w:rPr>
          <w:rFonts w:ascii="Verdana" w:hAnsi="Verdana"/>
          <w:sz w:val="20"/>
          <w:szCs w:val="20"/>
          <w:lang w:eastAsia="en-GB"/>
        </w:rPr>
        <w:t xml:space="preserve">  Adequate precautions will be taken to prevent exposure to glare</w:t>
      </w:r>
      <w:r w:rsidR="0075259D">
        <w:rPr>
          <w:rFonts w:ascii="Verdana" w:hAnsi="Verdana"/>
          <w:sz w:val="20"/>
          <w:szCs w:val="20"/>
          <w:lang w:eastAsia="en-GB"/>
        </w:rPr>
        <w:t xml:space="preserve"> and any reflective arcing</w:t>
      </w:r>
      <w:r w:rsidRPr="00DE2810">
        <w:rPr>
          <w:rFonts w:ascii="Verdana" w:hAnsi="Verdana"/>
          <w:sz w:val="20"/>
          <w:szCs w:val="20"/>
          <w:lang w:eastAsia="en-GB"/>
        </w:rPr>
        <w:t>.</w:t>
      </w:r>
    </w:p>
    <w:p w14:paraId="15A180C7" w14:textId="77777777" w:rsidR="00917044" w:rsidRPr="00DE2810" w:rsidRDefault="005C4820" w:rsidP="00AB77F2">
      <w:pPr>
        <w:rPr>
          <w:rFonts w:ascii="Verdana" w:hAnsi="Verdana"/>
          <w:b/>
          <w:sz w:val="20"/>
          <w:szCs w:val="20"/>
        </w:rPr>
      </w:pPr>
      <w:r w:rsidRPr="00DE2810">
        <w:rPr>
          <w:rFonts w:ascii="Verdana" w:hAnsi="Verdana"/>
          <w:b/>
          <w:sz w:val="20"/>
          <w:szCs w:val="20"/>
        </w:rPr>
        <w:tab/>
      </w:r>
    </w:p>
    <w:p w14:paraId="6FD60684" w14:textId="77777777" w:rsidR="005C4820" w:rsidRPr="00DE2810" w:rsidRDefault="005C4820" w:rsidP="00AB77F2">
      <w:pPr>
        <w:ind w:left="720"/>
        <w:rPr>
          <w:rFonts w:ascii="Verdana" w:hAnsi="Verdana"/>
          <w:sz w:val="20"/>
          <w:szCs w:val="20"/>
        </w:rPr>
      </w:pPr>
      <w:r w:rsidRPr="00DE2810">
        <w:rPr>
          <w:rFonts w:ascii="Verdana" w:hAnsi="Verdana"/>
          <w:sz w:val="20"/>
          <w:szCs w:val="20"/>
        </w:rPr>
        <w:t>Adequate precautions regarding fire prevention must be in place.  Naked flames must not be used within one hour</w:t>
      </w:r>
      <w:r w:rsidR="00075C1B">
        <w:rPr>
          <w:rFonts w:ascii="Verdana" w:hAnsi="Verdana"/>
          <w:sz w:val="20"/>
          <w:szCs w:val="20"/>
        </w:rPr>
        <w:t xml:space="preserve"> (minimum)</w:t>
      </w:r>
      <w:r w:rsidRPr="00DE2810">
        <w:rPr>
          <w:rFonts w:ascii="Verdana" w:hAnsi="Verdana"/>
          <w:sz w:val="20"/>
          <w:szCs w:val="20"/>
        </w:rPr>
        <w:t xml:space="preserve"> </w:t>
      </w:r>
      <w:r w:rsidR="00A264BC">
        <w:rPr>
          <w:rFonts w:ascii="Verdana" w:hAnsi="Verdana"/>
          <w:sz w:val="20"/>
          <w:szCs w:val="20"/>
        </w:rPr>
        <w:t xml:space="preserve">prior to </w:t>
      </w:r>
      <w:r w:rsidRPr="00DE2810">
        <w:rPr>
          <w:rFonts w:ascii="Verdana" w:hAnsi="Verdana"/>
          <w:sz w:val="20"/>
          <w:szCs w:val="20"/>
        </w:rPr>
        <w:t>the contractor leaving site.</w:t>
      </w:r>
    </w:p>
    <w:p w14:paraId="00C4E6F3" w14:textId="77777777" w:rsidR="005C4820" w:rsidRPr="009A334B" w:rsidRDefault="005C4820" w:rsidP="00AB77F2">
      <w:pPr>
        <w:rPr>
          <w:rFonts w:ascii="Verdana" w:hAnsi="Verdana"/>
          <w:color w:val="FF0000"/>
          <w:sz w:val="20"/>
          <w:szCs w:val="20"/>
        </w:rPr>
      </w:pPr>
    </w:p>
    <w:p w14:paraId="1CDCA875" w14:textId="0966B76F" w:rsidR="00BF35AC" w:rsidRPr="00DE2810" w:rsidRDefault="00AB77F2" w:rsidP="00AB77F2">
      <w:pPr>
        <w:rPr>
          <w:rFonts w:ascii="Verdana" w:hAnsi="Verdana"/>
          <w:sz w:val="20"/>
          <w:szCs w:val="20"/>
        </w:rPr>
      </w:pPr>
      <w:r>
        <w:rPr>
          <w:rFonts w:ascii="Verdana" w:hAnsi="Verdana"/>
          <w:sz w:val="20"/>
          <w:szCs w:val="20"/>
        </w:rPr>
        <w:t>10.3</w:t>
      </w:r>
      <w:r w:rsidR="00CA5C37">
        <w:rPr>
          <w:rFonts w:ascii="Verdana" w:hAnsi="Verdana"/>
          <w:sz w:val="20"/>
          <w:szCs w:val="20"/>
        </w:rPr>
        <w:t>8</w:t>
      </w:r>
      <w:r w:rsidR="00BF35AC" w:rsidRPr="00DE2810">
        <w:rPr>
          <w:rFonts w:ascii="Verdana" w:hAnsi="Verdana"/>
          <w:sz w:val="20"/>
          <w:szCs w:val="20"/>
        </w:rPr>
        <w:tab/>
      </w:r>
      <w:r w:rsidR="005274D6">
        <w:rPr>
          <w:rFonts w:ascii="Verdana" w:hAnsi="Verdana"/>
          <w:b/>
          <w:sz w:val="20"/>
          <w:szCs w:val="20"/>
        </w:rPr>
        <w:t>Accident and dangerous occurrences</w:t>
      </w:r>
    </w:p>
    <w:p w14:paraId="5837627A" w14:textId="77777777" w:rsidR="00BF35AC" w:rsidRPr="00DE2810" w:rsidRDefault="00BF35AC" w:rsidP="00AB77F2">
      <w:pPr>
        <w:ind w:left="720"/>
        <w:rPr>
          <w:rFonts w:ascii="Verdana" w:hAnsi="Verdana"/>
          <w:sz w:val="20"/>
          <w:szCs w:val="20"/>
        </w:rPr>
      </w:pPr>
      <w:r w:rsidRPr="00DE2810">
        <w:rPr>
          <w:rFonts w:ascii="Verdana" w:hAnsi="Verdana"/>
          <w:sz w:val="20"/>
          <w:szCs w:val="20"/>
        </w:rPr>
        <w:t xml:space="preserve">All accidents </w:t>
      </w:r>
      <w:r w:rsidR="00FB5A46">
        <w:rPr>
          <w:rFonts w:ascii="Verdana" w:hAnsi="Verdana"/>
          <w:sz w:val="20"/>
          <w:szCs w:val="20"/>
        </w:rPr>
        <w:t xml:space="preserve">and dangerous occurrences </w:t>
      </w:r>
      <w:r w:rsidRPr="00DE2810">
        <w:rPr>
          <w:rFonts w:ascii="Verdana" w:hAnsi="Verdana"/>
          <w:sz w:val="20"/>
          <w:szCs w:val="20"/>
        </w:rPr>
        <w:t xml:space="preserve">must be reported immediately </w:t>
      </w:r>
      <w:r w:rsidR="00DC2460">
        <w:rPr>
          <w:rFonts w:ascii="Verdana" w:hAnsi="Verdana"/>
          <w:sz w:val="20"/>
          <w:szCs w:val="20"/>
        </w:rPr>
        <w:t>UoE contact</w:t>
      </w:r>
      <w:r w:rsidR="00896C55">
        <w:rPr>
          <w:rFonts w:ascii="Verdana" w:hAnsi="Verdana"/>
          <w:sz w:val="20"/>
          <w:szCs w:val="20"/>
        </w:rPr>
        <w:t xml:space="preserve"> and where requested, an appropriate investigation report must be provided.</w:t>
      </w:r>
      <w:r w:rsidRPr="00DE2810">
        <w:rPr>
          <w:rFonts w:ascii="Verdana" w:hAnsi="Verdana"/>
          <w:sz w:val="20"/>
          <w:szCs w:val="20"/>
        </w:rPr>
        <w:t xml:space="preserve"> </w:t>
      </w:r>
    </w:p>
    <w:p w14:paraId="5FC9BCB8" w14:textId="77777777" w:rsidR="00BF35AC" w:rsidRPr="00DE2810" w:rsidRDefault="00BF35AC" w:rsidP="00AB77F2">
      <w:pPr>
        <w:ind w:left="720"/>
        <w:rPr>
          <w:rFonts w:ascii="Verdana" w:hAnsi="Verdana"/>
          <w:sz w:val="20"/>
          <w:szCs w:val="20"/>
        </w:rPr>
      </w:pPr>
    </w:p>
    <w:p w14:paraId="5959D1A2" w14:textId="77777777" w:rsidR="00055159" w:rsidRPr="00DE2810" w:rsidRDefault="00BF35AC" w:rsidP="004D59B3">
      <w:pPr>
        <w:ind w:left="720"/>
        <w:rPr>
          <w:rFonts w:ascii="Verdana" w:hAnsi="Verdana"/>
          <w:b/>
          <w:sz w:val="20"/>
          <w:szCs w:val="20"/>
        </w:rPr>
      </w:pPr>
      <w:r w:rsidRPr="00DE2810">
        <w:rPr>
          <w:rFonts w:ascii="Verdana" w:hAnsi="Verdana"/>
          <w:sz w:val="20"/>
          <w:szCs w:val="20"/>
        </w:rPr>
        <w:t xml:space="preserve">Contractors are to report direct to the Enforcing Authority any notifiable accident or dangerous occurrence </w:t>
      </w:r>
      <w:r w:rsidR="00075C1B">
        <w:rPr>
          <w:rFonts w:ascii="Verdana" w:hAnsi="Verdana"/>
          <w:sz w:val="20"/>
          <w:szCs w:val="20"/>
        </w:rPr>
        <w:t>under</w:t>
      </w:r>
      <w:r w:rsidRPr="00DE2810">
        <w:rPr>
          <w:rFonts w:ascii="Verdana" w:hAnsi="Verdana"/>
          <w:sz w:val="20"/>
          <w:szCs w:val="20"/>
        </w:rPr>
        <w:t xml:space="preserve"> the Reporting of Injuries, Diseases and Dangerous </w:t>
      </w:r>
      <w:r w:rsidRPr="00DE2810">
        <w:rPr>
          <w:rFonts w:ascii="Verdana" w:hAnsi="Verdana"/>
          <w:sz w:val="20"/>
          <w:szCs w:val="20"/>
        </w:rPr>
        <w:lastRenderedPageBreak/>
        <w:t>Occurrences Regulations (RIDDOR).</w:t>
      </w:r>
      <w:r w:rsidR="00075C1B">
        <w:rPr>
          <w:rFonts w:ascii="Verdana" w:hAnsi="Verdana"/>
          <w:sz w:val="20"/>
          <w:szCs w:val="20"/>
        </w:rPr>
        <w:t xml:space="preserve"> </w:t>
      </w:r>
      <w:r w:rsidR="00896C55">
        <w:rPr>
          <w:rFonts w:ascii="Verdana" w:hAnsi="Verdana"/>
          <w:sz w:val="20"/>
          <w:szCs w:val="20"/>
        </w:rPr>
        <w:t>Any event involving the self-employed will be reported by University (or principal contractor where they have control over the work site)</w:t>
      </w:r>
      <w:r w:rsidR="00CC303C">
        <w:rPr>
          <w:rFonts w:ascii="Verdana" w:hAnsi="Verdana"/>
          <w:sz w:val="20"/>
          <w:szCs w:val="20"/>
        </w:rPr>
        <w:t>.</w:t>
      </w:r>
      <w:r w:rsidR="00896C55">
        <w:rPr>
          <w:rFonts w:ascii="Verdana" w:hAnsi="Verdana"/>
          <w:sz w:val="20"/>
          <w:szCs w:val="20"/>
        </w:rPr>
        <w:t xml:space="preserve"> </w:t>
      </w:r>
      <w:r w:rsidRPr="00DE2810">
        <w:rPr>
          <w:rFonts w:ascii="Verdana" w:hAnsi="Verdana"/>
          <w:b/>
          <w:sz w:val="20"/>
          <w:szCs w:val="20"/>
        </w:rPr>
        <w:tab/>
      </w:r>
    </w:p>
    <w:p w14:paraId="65CC182E" w14:textId="0E4664C1" w:rsidR="00BF35AC" w:rsidRPr="002678E1" w:rsidRDefault="00AB77F2">
      <w:pPr>
        <w:pStyle w:val="Default"/>
        <w:rPr>
          <w:rFonts w:ascii="Verdana" w:hAnsi="Verdana" w:cs="Times New Roman"/>
          <w:color w:val="auto"/>
          <w:sz w:val="20"/>
          <w:szCs w:val="20"/>
        </w:rPr>
      </w:pPr>
      <w:r>
        <w:rPr>
          <w:rFonts w:ascii="Verdana" w:hAnsi="Verdana"/>
          <w:color w:val="auto"/>
          <w:sz w:val="20"/>
          <w:szCs w:val="20"/>
        </w:rPr>
        <w:t>10.3</w:t>
      </w:r>
      <w:r w:rsidR="00CA5C37">
        <w:rPr>
          <w:rFonts w:ascii="Verdana" w:hAnsi="Verdana"/>
          <w:color w:val="auto"/>
          <w:sz w:val="20"/>
          <w:szCs w:val="20"/>
        </w:rPr>
        <w:t>9</w:t>
      </w:r>
      <w:r w:rsidR="00BF35AC" w:rsidRPr="002678E1">
        <w:rPr>
          <w:rFonts w:ascii="Verdana" w:hAnsi="Verdana"/>
          <w:color w:val="auto"/>
          <w:sz w:val="20"/>
          <w:szCs w:val="20"/>
        </w:rPr>
        <w:tab/>
      </w:r>
      <w:r w:rsidR="005274D6">
        <w:rPr>
          <w:rFonts w:ascii="Verdana" w:hAnsi="Verdana"/>
          <w:b/>
          <w:color w:val="auto"/>
          <w:sz w:val="20"/>
          <w:szCs w:val="20"/>
        </w:rPr>
        <w:t>Catering &amp; sanitary facilities/land not included in the site</w:t>
      </w:r>
      <w:r w:rsidR="00BF35AC" w:rsidRPr="002678E1">
        <w:rPr>
          <w:rFonts w:ascii="Verdana" w:hAnsi="Verdana" w:cs="Times New Roman"/>
          <w:color w:val="auto"/>
          <w:sz w:val="20"/>
          <w:szCs w:val="20"/>
        </w:rPr>
        <w:t xml:space="preserve"> </w:t>
      </w:r>
    </w:p>
    <w:p w14:paraId="61C87EDE" w14:textId="77777777" w:rsidR="00BF35AC" w:rsidRPr="009A334B" w:rsidRDefault="00BF35AC">
      <w:pPr>
        <w:autoSpaceDE w:val="0"/>
        <w:autoSpaceDN w:val="0"/>
        <w:adjustRightInd w:val="0"/>
        <w:ind w:left="720"/>
        <w:rPr>
          <w:rFonts w:ascii="Verdana" w:hAnsi="Verdana"/>
          <w:color w:val="FF0000"/>
          <w:sz w:val="20"/>
          <w:szCs w:val="20"/>
          <w:lang w:eastAsia="en-GB"/>
        </w:rPr>
      </w:pPr>
      <w:r w:rsidRPr="002678E1">
        <w:rPr>
          <w:rFonts w:ascii="Verdana" w:hAnsi="Verdana"/>
          <w:sz w:val="20"/>
          <w:szCs w:val="20"/>
          <w:lang w:eastAsia="en-GB"/>
        </w:rPr>
        <w:t xml:space="preserve">Use of the catering and sanitary facilities within the central campus for the duration of the </w:t>
      </w:r>
      <w:r w:rsidR="00075C1B">
        <w:rPr>
          <w:rFonts w:ascii="Verdana" w:hAnsi="Verdana"/>
          <w:sz w:val="20"/>
          <w:szCs w:val="20"/>
          <w:lang w:eastAsia="en-GB"/>
        </w:rPr>
        <w:t>c</w:t>
      </w:r>
      <w:r w:rsidRPr="002678E1">
        <w:rPr>
          <w:rFonts w:ascii="Verdana" w:hAnsi="Verdana"/>
          <w:sz w:val="20"/>
          <w:szCs w:val="20"/>
          <w:lang w:eastAsia="en-GB"/>
        </w:rPr>
        <w:t xml:space="preserve">ontract may be assumed by the </w:t>
      </w:r>
      <w:r w:rsidR="00075C1B">
        <w:rPr>
          <w:rFonts w:ascii="Verdana" w:hAnsi="Verdana"/>
          <w:sz w:val="20"/>
          <w:szCs w:val="20"/>
          <w:lang w:eastAsia="en-GB"/>
        </w:rPr>
        <w:t>c</w:t>
      </w:r>
      <w:r w:rsidRPr="002678E1">
        <w:rPr>
          <w:rFonts w:ascii="Verdana" w:hAnsi="Verdana"/>
          <w:sz w:val="20"/>
          <w:szCs w:val="20"/>
          <w:lang w:eastAsia="en-GB"/>
        </w:rPr>
        <w:t xml:space="preserve">ontractor. The </w:t>
      </w:r>
      <w:r w:rsidR="00075C1B">
        <w:rPr>
          <w:rFonts w:ascii="Verdana" w:hAnsi="Verdana"/>
          <w:sz w:val="20"/>
          <w:szCs w:val="20"/>
          <w:lang w:eastAsia="en-GB"/>
        </w:rPr>
        <w:t>c</w:t>
      </w:r>
      <w:r w:rsidRPr="002678E1">
        <w:rPr>
          <w:rFonts w:ascii="Verdana" w:hAnsi="Verdana"/>
          <w:sz w:val="20"/>
          <w:szCs w:val="20"/>
          <w:lang w:eastAsia="en-GB"/>
        </w:rPr>
        <w:t xml:space="preserve">ontractor must </w:t>
      </w:r>
      <w:r w:rsidR="00896C55">
        <w:rPr>
          <w:rFonts w:ascii="Verdana" w:hAnsi="Verdana"/>
          <w:sz w:val="20"/>
          <w:szCs w:val="20"/>
          <w:lang w:eastAsia="en-GB"/>
        </w:rPr>
        <w:t xml:space="preserve">respect </w:t>
      </w:r>
      <w:r w:rsidRPr="002678E1">
        <w:rPr>
          <w:rFonts w:ascii="Verdana" w:hAnsi="Verdana"/>
          <w:sz w:val="20"/>
          <w:szCs w:val="20"/>
          <w:lang w:eastAsia="en-GB"/>
        </w:rPr>
        <w:t xml:space="preserve">at all times </w:t>
      </w:r>
      <w:r w:rsidR="00896C55">
        <w:rPr>
          <w:rFonts w:ascii="Verdana" w:hAnsi="Verdana"/>
          <w:sz w:val="20"/>
          <w:szCs w:val="20"/>
          <w:lang w:eastAsia="en-GB"/>
        </w:rPr>
        <w:t>that</w:t>
      </w:r>
      <w:r w:rsidR="00896C55" w:rsidRPr="002678E1" w:rsidDel="00896C55">
        <w:rPr>
          <w:rFonts w:ascii="Verdana" w:hAnsi="Verdana"/>
          <w:sz w:val="20"/>
          <w:szCs w:val="20"/>
          <w:lang w:eastAsia="en-GB"/>
        </w:rPr>
        <w:t xml:space="preserve"> </w:t>
      </w:r>
      <w:r w:rsidR="00896C55">
        <w:rPr>
          <w:rFonts w:ascii="Verdana" w:hAnsi="Verdana"/>
          <w:sz w:val="20"/>
          <w:szCs w:val="20"/>
          <w:lang w:eastAsia="en-GB"/>
        </w:rPr>
        <w:t>i</w:t>
      </w:r>
      <w:r w:rsidRPr="002678E1">
        <w:rPr>
          <w:rFonts w:ascii="Verdana" w:hAnsi="Verdana"/>
          <w:sz w:val="20"/>
          <w:szCs w:val="20"/>
          <w:lang w:eastAsia="en-GB"/>
        </w:rPr>
        <w:t xml:space="preserve">ndividuals with muddy/dirty clothing/footwear will not be permitted access. </w:t>
      </w:r>
    </w:p>
    <w:p w14:paraId="63B7E28A" w14:textId="77777777" w:rsidR="00BF35AC" w:rsidRPr="009A334B" w:rsidRDefault="00BF35AC">
      <w:pPr>
        <w:autoSpaceDE w:val="0"/>
        <w:autoSpaceDN w:val="0"/>
        <w:adjustRightInd w:val="0"/>
        <w:ind w:left="720"/>
        <w:rPr>
          <w:rFonts w:ascii="Verdana" w:hAnsi="Verdana"/>
          <w:color w:val="FF0000"/>
          <w:sz w:val="20"/>
          <w:szCs w:val="20"/>
          <w:lang w:eastAsia="en-GB"/>
        </w:rPr>
      </w:pPr>
      <w:r w:rsidRPr="009A334B">
        <w:rPr>
          <w:rFonts w:ascii="Verdana" w:hAnsi="Verdana"/>
          <w:color w:val="FF0000"/>
          <w:sz w:val="20"/>
          <w:szCs w:val="20"/>
          <w:lang w:eastAsia="en-GB"/>
        </w:rPr>
        <w:t xml:space="preserve"> </w:t>
      </w:r>
    </w:p>
    <w:p w14:paraId="207AA472" w14:textId="22D3608A" w:rsidR="00555BC3" w:rsidRPr="002678E1" w:rsidRDefault="00AB77F2">
      <w:pPr>
        <w:pStyle w:val="Default"/>
        <w:rPr>
          <w:rFonts w:ascii="Verdana" w:hAnsi="Verdana" w:cs="Times New Roman"/>
          <w:color w:val="auto"/>
          <w:sz w:val="20"/>
          <w:szCs w:val="20"/>
        </w:rPr>
      </w:pPr>
      <w:r>
        <w:rPr>
          <w:rFonts w:ascii="Verdana" w:hAnsi="Verdana"/>
          <w:color w:val="auto"/>
          <w:sz w:val="20"/>
          <w:szCs w:val="20"/>
        </w:rPr>
        <w:t>10.</w:t>
      </w:r>
      <w:r w:rsidR="00CA5C37">
        <w:rPr>
          <w:rFonts w:ascii="Verdana" w:hAnsi="Verdana"/>
          <w:color w:val="auto"/>
          <w:sz w:val="20"/>
          <w:szCs w:val="20"/>
        </w:rPr>
        <w:t>40</w:t>
      </w:r>
      <w:r w:rsidR="00BF35AC" w:rsidRPr="002678E1">
        <w:rPr>
          <w:rFonts w:ascii="Verdana" w:hAnsi="Verdana"/>
          <w:color w:val="auto"/>
          <w:sz w:val="20"/>
          <w:szCs w:val="20"/>
        </w:rPr>
        <w:tab/>
      </w:r>
      <w:r w:rsidR="005274D6">
        <w:rPr>
          <w:rFonts w:ascii="Verdana" w:hAnsi="Verdana"/>
          <w:b/>
          <w:color w:val="auto"/>
          <w:sz w:val="20"/>
          <w:szCs w:val="20"/>
        </w:rPr>
        <w:t>Name boards/</w:t>
      </w:r>
      <w:r w:rsidR="00250607">
        <w:rPr>
          <w:rFonts w:ascii="Verdana" w:hAnsi="Verdana"/>
          <w:b/>
          <w:color w:val="auto"/>
          <w:sz w:val="20"/>
          <w:szCs w:val="20"/>
        </w:rPr>
        <w:t>advertisements</w:t>
      </w:r>
      <w:r w:rsidR="00555BC3" w:rsidRPr="002678E1">
        <w:rPr>
          <w:rFonts w:ascii="Verdana" w:hAnsi="Verdana" w:cs="Times New Roman"/>
          <w:color w:val="auto"/>
          <w:sz w:val="20"/>
          <w:szCs w:val="20"/>
        </w:rPr>
        <w:t xml:space="preserve"> </w:t>
      </w:r>
    </w:p>
    <w:p w14:paraId="1C037ADD" w14:textId="77777777" w:rsidR="00BF35AC" w:rsidRPr="002678E1" w:rsidRDefault="00555BC3">
      <w:pPr>
        <w:pStyle w:val="Default"/>
        <w:ind w:left="720"/>
        <w:rPr>
          <w:rFonts w:ascii="Verdana" w:hAnsi="Verdana" w:cs="Times New Roman"/>
          <w:color w:val="auto"/>
          <w:sz w:val="20"/>
          <w:szCs w:val="20"/>
        </w:rPr>
      </w:pPr>
      <w:r w:rsidRPr="002678E1">
        <w:rPr>
          <w:rFonts w:ascii="Verdana" w:hAnsi="Verdana" w:cs="Times New Roman"/>
          <w:color w:val="auto"/>
          <w:sz w:val="20"/>
          <w:szCs w:val="20"/>
        </w:rPr>
        <w:t xml:space="preserve">Contractor's/subcontractors' name boards will be permitted in approved position(s) and form; provided they have first been approved by </w:t>
      </w:r>
      <w:r w:rsidR="00CC303C">
        <w:rPr>
          <w:rFonts w:ascii="Verdana" w:hAnsi="Verdana" w:cs="Times New Roman"/>
          <w:color w:val="auto"/>
          <w:sz w:val="20"/>
          <w:szCs w:val="20"/>
        </w:rPr>
        <w:t>your UofE</w:t>
      </w:r>
      <w:r w:rsidR="00551F26">
        <w:rPr>
          <w:rFonts w:ascii="Verdana" w:hAnsi="Verdana" w:cs="Times New Roman"/>
          <w:color w:val="auto"/>
          <w:sz w:val="20"/>
          <w:szCs w:val="20"/>
        </w:rPr>
        <w:t xml:space="preserve"> contact</w:t>
      </w:r>
      <w:r w:rsidRPr="002678E1">
        <w:rPr>
          <w:rFonts w:ascii="Verdana" w:hAnsi="Verdana" w:cs="Times New Roman"/>
          <w:color w:val="auto"/>
          <w:sz w:val="20"/>
          <w:szCs w:val="20"/>
        </w:rPr>
        <w:t>. Advertisements will not be permitted.</w:t>
      </w:r>
    </w:p>
    <w:p w14:paraId="4C8D34C5" w14:textId="58CC0610" w:rsidR="00555BC3" w:rsidRDefault="00555BC3">
      <w:pPr>
        <w:autoSpaceDE w:val="0"/>
        <w:autoSpaceDN w:val="0"/>
        <w:adjustRightInd w:val="0"/>
        <w:ind w:left="720"/>
        <w:rPr>
          <w:rFonts w:ascii="Verdana" w:hAnsi="Verdana"/>
          <w:sz w:val="20"/>
          <w:szCs w:val="20"/>
          <w:lang w:eastAsia="en-GB"/>
        </w:rPr>
      </w:pPr>
    </w:p>
    <w:p w14:paraId="5282F3CD" w14:textId="63E303F0" w:rsidR="00CA5C37" w:rsidRPr="009B7686" w:rsidRDefault="00CA5C37" w:rsidP="00CA5C37">
      <w:pPr>
        <w:autoSpaceDE w:val="0"/>
        <w:autoSpaceDN w:val="0"/>
        <w:adjustRightInd w:val="0"/>
        <w:rPr>
          <w:rFonts w:ascii="Verdana" w:hAnsi="Verdana"/>
          <w:sz w:val="20"/>
          <w:szCs w:val="20"/>
          <w:lang w:eastAsia="en-GB"/>
        </w:rPr>
      </w:pPr>
      <w:r>
        <w:rPr>
          <w:rFonts w:ascii="Verdana" w:hAnsi="Verdana"/>
          <w:sz w:val="20"/>
          <w:szCs w:val="20"/>
          <w:lang w:eastAsia="en-GB"/>
        </w:rPr>
        <w:t>10.41</w:t>
      </w:r>
      <w:r w:rsidRPr="009B7686">
        <w:rPr>
          <w:rFonts w:ascii="Verdana" w:hAnsi="Verdana"/>
          <w:sz w:val="20"/>
          <w:szCs w:val="20"/>
          <w:lang w:eastAsia="en-GB"/>
        </w:rPr>
        <w:t xml:space="preserve"> </w:t>
      </w:r>
      <w:r>
        <w:rPr>
          <w:rFonts w:ascii="Verdana" w:hAnsi="Verdana"/>
          <w:sz w:val="20"/>
          <w:szCs w:val="20"/>
          <w:lang w:eastAsia="en-GB"/>
        </w:rPr>
        <w:t xml:space="preserve"> </w:t>
      </w:r>
      <w:r w:rsidRPr="00CA5C37">
        <w:rPr>
          <w:rFonts w:ascii="Verdana" w:hAnsi="Verdana"/>
          <w:b/>
          <w:bCs/>
          <w:sz w:val="20"/>
          <w:szCs w:val="20"/>
          <w:lang w:eastAsia="en-GB"/>
        </w:rPr>
        <w:t>Lighting and Power</w:t>
      </w:r>
    </w:p>
    <w:p w14:paraId="4380E4FE" w14:textId="77777777" w:rsidR="00CA5C37" w:rsidRDefault="00CA5C37" w:rsidP="00CA5C37">
      <w:pPr>
        <w:autoSpaceDE w:val="0"/>
        <w:autoSpaceDN w:val="0"/>
        <w:adjustRightInd w:val="0"/>
        <w:ind w:left="720"/>
        <w:rPr>
          <w:rFonts w:ascii="Verdana" w:hAnsi="Verdana"/>
          <w:sz w:val="20"/>
          <w:szCs w:val="20"/>
        </w:rPr>
      </w:pPr>
      <w:r w:rsidRPr="00CA5C37">
        <w:rPr>
          <w:rFonts w:ascii="Verdana" w:hAnsi="Verdana"/>
          <w:sz w:val="20"/>
          <w:szCs w:val="20"/>
        </w:rPr>
        <w:t>The permanent lighting and power installations may be used for the works subject to</w:t>
      </w:r>
      <w:r>
        <w:rPr>
          <w:rFonts w:ascii="Verdana" w:hAnsi="Verdana"/>
          <w:sz w:val="20"/>
          <w:szCs w:val="20"/>
        </w:rPr>
        <w:t xml:space="preserve"> </w:t>
      </w:r>
      <w:r w:rsidRPr="00CA5C37">
        <w:rPr>
          <w:rFonts w:ascii="Verdana" w:hAnsi="Verdana"/>
          <w:sz w:val="20"/>
          <w:szCs w:val="20"/>
        </w:rPr>
        <w:t>the following</w:t>
      </w:r>
      <w:r>
        <w:rPr>
          <w:rFonts w:ascii="Verdana" w:hAnsi="Verdana"/>
          <w:sz w:val="20"/>
          <w:szCs w:val="20"/>
        </w:rPr>
        <w:t xml:space="preserve"> </w:t>
      </w:r>
      <w:r w:rsidRPr="00CA5C37">
        <w:rPr>
          <w:rFonts w:ascii="Verdana" w:hAnsi="Verdana"/>
          <w:sz w:val="20"/>
          <w:szCs w:val="20"/>
        </w:rPr>
        <w:t>conditions:</w:t>
      </w:r>
    </w:p>
    <w:p w14:paraId="645A077B" w14:textId="77777777" w:rsidR="00CA5C37" w:rsidRPr="00CA5C37" w:rsidRDefault="00CA5C37" w:rsidP="000A2199">
      <w:pPr>
        <w:pStyle w:val="ListParagraph"/>
        <w:numPr>
          <w:ilvl w:val="0"/>
          <w:numId w:val="10"/>
        </w:numPr>
        <w:autoSpaceDE w:val="0"/>
        <w:autoSpaceDN w:val="0"/>
        <w:adjustRightInd w:val="0"/>
        <w:ind w:left="709"/>
        <w:rPr>
          <w:rFonts w:ascii="Verdana" w:hAnsi="Verdana"/>
          <w:sz w:val="20"/>
          <w:szCs w:val="20"/>
        </w:rPr>
      </w:pPr>
      <w:r w:rsidRPr="00CA5C37">
        <w:rPr>
          <w:rFonts w:ascii="Verdana" w:hAnsi="Verdana"/>
          <w:sz w:val="20"/>
          <w:szCs w:val="20"/>
        </w:rPr>
        <w:t>The installation to be used must have been tested and commissioned and be safe.</w:t>
      </w:r>
    </w:p>
    <w:p w14:paraId="73FE5630" w14:textId="77777777" w:rsidR="00CA5C37" w:rsidRPr="00CA5C37" w:rsidRDefault="00CA5C37" w:rsidP="000A2199">
      <w:pPr>
        <w:pStyle w:val="ListParagraph"/>
        <w:numPr>
          <w:ilvl w:val="0"/>
          <w:numId w:val="10"/>
        </w:numPr>
        <w:autoSpaceDE w:val="0"/>
        <w:autoSpaceDN w:val="0"/>
        <w:adjustRightInd w:val="0"/>
        <w:ind w:left="709"/>
        <w:rPr>
          <w:rFonts w:ascii="Verdana" w:hAnsi="Verdana"/>
          <w:sz w:val="20"/>
          <w:szCs w:val="20"/>
        </w:rPr>
      </w:pPr>
      <w:r w:rsidRPr="00CA5C37">
        <w:rPr>
          <w:rFonts w:ascii="Verdana" w:hAnsi="Verdana"/>
          <w:sz w:val="20"/>
          <w:szCs w:val="20"/>
        </w:rPr>
        <w:t>All energy and fuel consumed and the installation of check meters shall be at the contractor's expense.</w:t>
      </w:r>
    </w:p>
    <w:p w14:paraId="573D87C3" w14:textId="77777777" w:rsidR="00CA5C37" w:rsidRPr="00CA5C37" w:rsidRDefault="00CA5C37" w:rsidP="000A2199">
      <w:pPr>
        <w:pStyle w:val="ListParagraph"/>
        <w:numPr>
          <w:ilvl w:val="0"/>
          <w:numId w:val="10"/>
        </w:numPr>
        <w:autoSpaceDE w:val="0"/>
        <w:autoSpaceDN w:val="0"/>
        <w:adjustRightInd w:val="0"/>
        <w:ind w:left="709"/>
        <w:rPr>
          <w:rFonts w:ascii="Verdana" w:hAnsi="Verdana"/>
          <w:sz w:val="20"/>
          <w:szCs w:val="20"/>
        </w:rPr>
      </w:pPr>
      <w:r w:rsidRPr="00CA5C37">
        <w:rPr>
          <w:rFonts w:ascii="Verdana" w:hAnsi="Verdana"/>
          <w:sz w:val="20"/>
          <w:szCs w:val="20"/>
        </w:rPr>
        <w:t>All associated labour and supervision costs and the cost of making good any damage to the UoE satisfaction shall be at the contractor's expense.</w:t>
      </w:r>
    </w:p>
    <w:p w14:paraId="1DB34B58" w14:textId="77777777" w:rsidR="00CA5C37" w:rsidRPr="00CA5C37" w:rsidRDefault="00CA5C37" w:rsidP="000A2199">
      <w:pPr>
        <w:pStyle w:val="ListParagraph"/>
        <w:numPr>
          <w:ilvl w:val="0"/>
          <w:numId w:val="10"/>
        </w:numPr>
        <w:autoSpaceDE w:val="0"/>
        <w:autoSpaceDN w:val="0"/>
        <w:adjustRightInd w:val="0"/>
        <w:ind w:left="709"/>
        <w:rPr>
          <w:rFonts w:ascii="Verdana" w:hAnsi="Verdana"/>
          <w:sz w:val="20"/>
          <w:szCs w:val="20"/>
        </w:rPr>
      </w:pPr>
      <w:r w:rsidRPr="00CA5C37">
        <w:rPr>
          <w:rFonts w:ascii="Verdana" w:hAnsi="Verdana"/>
          <w:sz w:val="20"/>
          <w:szCs w:val="20"/>
        </w:rPr>
        <w:t>All used lamps and tubes shall be replaced with new immediately before the date of practical completion at the contractor's expense.</w:t>
      </w:r>
    </w:p>
    <w:p w14:paraId="145018C4" w14:textId="77777777" w:rsidR="00CA5C37" w:rsidRDefault="00CA5C37" w:rsidP="00CA5C37">
      <w:pPr>
        <w:autoSpaceDE w:val="0"/>
        <w:autoSpaceDN w:val="0"/>
        <w:adjustRightInd w:val="0"/>
        <w:ind w:firstLine="720"/>
        <w:rPr>
          <w:rFonts w:ascii="Verdana" w:hAnsi="Verdana"/>
          <w:sz w:val="20"/>
          <w:szCs w:val="20"/>
        </w:rPr>
      </w:pPr>
    </w:p>
    <w:p w14:paraId="672A63F0" w14:textId="0564B918" w:rsidR="00CA5C37" w:rsidRDefault="00CA5C37" w:rsidP="00CA5C37">
      <w:pPr>
        <w:autoSpaceDE w:val="0"/>
        <w:autoSpaceDN w:val="0"/>
        <w:adjustRightInd w:val="0"/>
        <w:ind w:left="720"/>
        <w:rPr>
          <w:rFonts w:ascii="Verdana" w:hAnsi="Verdana"/>
          <w:sz w:val="20"/>
          <w:szCs w:val="20"/>
        </w:rPr>
      </w:pPr>
      <w:r w:rsidRPr="00CA5C37">
        <w:rPr>
          <w:rFonts w:ascii="Verdana" w:hAnsi="Verdana"/>
          <w:sz w:val="20"/>
          <w:szCs w:val="20"/>
        </w:rPr>
        <w:t>Provide and install transformers and other equipment for any required conversion and distribution</w:t>
      </w:r>
      <w:r>
        <w:rPr>
          <w:rFonts w:ascii="Verdana" w:hAnsi="Verdana"/>
          <w:sz w:val="20"/>
          <w:szCs w:val="20"/>
        </w:rPr>
        <w:t xml:space="preserve"> </w:t>
      </w:r>
      <w:r w:rsidRPr="00CA5C37">
        <w:rPr>
          <w:rFonts w:ascii="Verdana" w:hAnsi="Verdana"/>
          <w:sz w:val="20"/>
          <w:szCs w:val="20"/>
        </w:rPr>
        <w:t>about the Works.</w:t>
      </w:r>
    </w:p>
    <w:p w14:paraId="792EECA2" w14:textId="77777777" w:rsidR="00CA5C37" w:rsidRDefault="00CA5C37" w:rsidP="00CA5C37">
      <w:pPr>
        <w:autoSpaceDE w:val="0"/>
        <w:autoSpaceDN w:val="0"/>
        <w:adjustRightInd w:val="0"/>
        <w:ind w:firstLine="720"/>
        <w:rPr>
          <w:rFonts w:ascii="Verdana" w:hAnsi="Verdana"/>
          <w:sz w:val="20"/>
          <w:szCs w:val="20"/>
        </w:rPr>
      </w:pPr>
    </w:p>
    <w:p w14:paraId="26116FE7" w14:textId="041D7570" w:rsidR="00CA5C37" w:rsidRDefault="00CA5C37" w:rsidP="00CA5C37">
      <w:pPr>
        <w:autoSpaceDE w:val="0"/>
        <w:autoSpaceDN w:val="0"/>
        <w:adjustRightInd w:val="0"/>
        <w:ind w:left="720"/>
        <w:rPr>
          <w:rFonts w:ascii="Verdana" w:hAnsi="Verdana"/>
          <w:sz w:val="20"/>
          <w:szCs w:val="20"/>
        </w:rPr>
      </w:pPr>
      <w:r w:rsidRPr="00CA5C37">
        <w:rPr>
          <w:rFonts w:ascii="Verdana" w:hAnsi="Verdana"/>
          <w:sz w:val="20"/>
          <w:szCs w:val="20"/>
        </w:rPr>
        <w:t>After commissioning the installations will remain in operation until the date of practical completion at</w:t>
      </w:r>
      <w:r>
        <w:rPr>
          <w:rFonts w:ascii="Verdana" w:hAnsi="Verdana"/>
          <w:sz w:val="20"/>
          <w:szCs w:val="20"/>
        </w:rPr>
        <w:t xml:space="preserve"> </w:t>
      </w:r>
      <w:r w:rsidRPr="00CA5C37">
        <w:rPr>
          <w:rFonts w:ascii="Verdana" w:hAnsi="Verdana"/>
          <w:sz w:val="20"/>
          <w:szCs w:val="20"/>
        </w:rPr>
        <w:t>the contractor's expense.</w:t>
      </w:r>
    </w:p>
    <w:p w14:paraId="165158B8" w14:textId="77777777" w:rsidR="00CA5C37" w:rsidRPr="002678E1" w:rsidRDefault="00CA5C37">
      <w:pPr>
        <w:autoSpaceDE w:val="0"/>
        <w:autoSpaceDN w:val="0"/>
        <w:adjustRightInd w:val="0"/>
        <w:ind w:left="720"/>
        <w:rPr>
          <w:rFonts w:ascii="Verdana" w:hAnsi="Verdana"/>
          <w:sz w:val="20"/>
          <w:szCs w:val="20"/>
          <w:lang w:eastAsia="en-GB"/>
        </w:rPr>
      </w:pPr>
    </w:p>
    <w:p w14:paraId="602E4427" w14:textId="12015950" w:rsidR="00555BC3" w:rsidRPr="009B7686" w:rsidRDefault="00AB77F2">
      <w:pPr>
        <w:autoSpaceDE w:val="0"/>
        <w:autoSpaceDN w:val="0"/>
        <w:adjustRightInd w:val="0"/>
        <w:rPr>
          <w:rFonts w:ascii="Verdana" w:hAnsi="Verdana"/>
          <w:sz w:val="20"/>
          <w:szCs w:val="20"/>
          <w:lang w:eastAsia="en-GB"/>
        </w:rPr>
      </w:pPr>
      <w:r>
        <w:rPr>
          <w:rFonts w:ascii="Verdana" w:hAnsi="Verdana"/>
          <w:sz w:val="20"/>
          <w:szCs w:val="20"/>
          <w:lang w:eastAsia="en-GB"/>
        </w:rPr>
        <w:t>10.</w:t>
      </w:r>
      <w:r w:rsidR="00CA5C37">
        <w:rPr>
          <w:rFonts w:ascii="Verdana" w:hAnsi="Verdana"/>
          <w:sz w:val="20"/>
          <w:szCs w:val="20"/>
          <w:lang w:eastAsia="en-GB"/>
        </w:rPr>
        <w:t>42</w:t>
      </w:r>
      <w:r w:rsidR="00555BC3" w:rsidRPr="009B7686">
        <w:rPr>
          <w:rFonts w:ascii="Verdana" w:hAnsi="Verdana"/>
          <w:sz w:val="20"/>
          <w:szCs w:val="20"/>
          <w:lang w:eastAsia="en-GB"/>
        </w:rPr>
        <w:t xml:space="preserve"> </w:t>
      </w:r>
      <w:r w:rsidR="00F713FD">
        <w:rPr>
          <w:rFonts w:ascii="Verdana" w:hAnsi="Verdana"/>
          <w:sz w:val="20"/>
          <w:szCs w:val="20"/>
          <w:lang w:eastAsia="en-GB"/>
        </w:rPr>
        <w:t xml:space="preserve"> </w:t>
      </w:r>
      <w:r w:rsidR="005274D6">
        <w:rPr>
          <w:rFonts w:ascii="Verdana" w:hAnsi="Verdana"/>
          <w:b/>
          <w:sz w:val="20"/>
          <w:szCs w:val="20"/>
          <w:lang w:eastAsia="en-GB"/>
        </w:rPr>
        <w:t>Electrical safety</w:t>
      </w:r>
      <w:r w:rsidR="00555BC3" w:rsidRPr="009B7686">
        <w:rPr>
          <w:rFonts w:ascii="Verdana" w:hAnsi="Verdana"/>
          <w:sz w:val="20"/>
          <w:szCs w:val="20"/>
          <w:lang w:eastAsia="en-GB"/>
        </w:rPr>
        <w:t xml:space="preserve"> </w:t>
      </w:r>
    </w:p>
    <w:p w14:paraId="69F97D28" w14:textId="77777777" w:rsidR="00555BC3" w:rsidRPr="009B7686" w:rsidRDefault="00555BC3">
      <w:pPr>
        <w:pStyle w:val="Default"/>
        <w:ind w:left="720"/>
        <w:rPr>
          <w:rFonts w:ascii="Verdana" w:hAnsi="Verdana" w:cs="Times New Roman"/>
          <w:color w:val="auto"/>
          <w:sz w:val="20"/>
          <w:szCs w:val="20"/>
        </w:rPr>
      </w:pPr>
      <w:r w:rsidRPr="009B7686">
        <w:rPr>
          <w:rFonts w:ascii="Verdana" w:hAnsi="Verdana" w:cs="Times New Roman"/>
          <w:color w:val="auto"/>
          <w:sz w:val="20"/>
          <w:szCs w:val="20"/>
        </w:rPr>
        <w:t xml:space="preserve">All equipment used by the contractor must be in </w:t>
      </w:r>
      <w:r w:rsidR="004A2270">
        <w:rPr>
          <w:rFonts w:ascii="Verdana" w:hAnsi="Verdana" w:cs="Times New Roman"/>
          <w:color w:val="auto"/>
          <w:sz w:val="20"/>
          <w:szCs w:val="20"/>
        </w:rPr>
        <w:t xml:space="preserve">a </w:t>
      </w:r>
      <w:r w:rsidRPr="009B7686">
        <w:rPr>
          <w:rFonts w:ascii="Verdana" w:hAnsi="Verdana" w:cs="Times New Roman"/>
          <w:color w:val="auto"/>
          <w:sz w:val="20"/>
          <w:szCs w:val="20"/>
        </w:rPr>
        <w:t>safe condition</w:t>
      </w:r>
      <w:r w:rsidR="004A2270">
        <w:rPr>
          <w:rFonts w:ascii="Verdana" w:hAnsi="Verdana" w:cs="Times New Roman"/>
          <w:color w:val="auto"/>
          <w:sz w:val="20"/>
          <w:szCs w:val="20"/>
        </w:rPr>
        <w:t xml:space="preserve"> and fit for purpose</w:t>
      </w:r>
      <w:r w:rsidRPr="009B7686">
        <w:rPr>
          <w:rFonts w:ascii="Verdana" w:hAnsi="Verdana" w:cs="Times New Roman"/>
          <w:color w:val="auto"/>
          <w:sz w:val="20"/>
          <w:szCs w:val="20"/>
        </w:rPr>
        <w:t xml:space="preserve">. Whenever possible, battery operated or 110v portable electrical equipment shall be used where appropriate. Any equipment considered unsafe by the </w:t>
      </w:r>
      <w:r w:rsidR="004D59B3">
        <w:rPr>
          <w:rFonts w:ascii="Verdana" w:hAnsi="Verdana" w:cs="Times New Roman"/>
          <w:color w:val="auto"/>
          <w:sz w:val="20"/>
          <w:szCs w:val="20"/>
        </w:rPr>
        <w:t>UoE contact</w:t>
      </w:r>
      <w:r w:rsidRPr="009B7686">
        <w:rPr>
          <w:rFonts w:ascii="Verdana" w:hAnsi="Verdana" w:cs="Times New Roman"/>
          <w:color w:val="auto"/>
          <w:sz w:val="20"/>
          <w:szCs w:val="20"/>
        </w:rPr>
        <w:t>or the</w:t>
      </w:r>
      <w:r w:rsidR="004D59B3">
        <w:rPr>
          <w:rFonts w:ascii="Verdana" w:hAnsi="Verdana" w:cs="Times New Roman"/>
          <w:color w:val="auto"/>
          <w:sz w:val="20"/>
          <w:szCs w:val="20"/>
        </w:rPr>
        <w:t>y</w:t>
      </w:r>
      <w:r w:rsidRPr="009B7686">
        <w:rPr>
          <w:rFonts w:ascii="Verdana" w:hAnsi="Verdana" w:cs="Times New Roman"/>
          <w:color w:val="auto"/>
          <w:sz w:val="20"/>
          <w:szCs w:val="20"/>
        </w:rPr>
        <w:t xml:space="preserve"> will not be allowed to be used on University premises. </w:t>
      </w:r>
    </w:p>
    <w:p w14:paraId="23436470" w14:textId="77777777" w:rsidR="00555BC3" w:rsidRPr="009B7686" w:rsidRDefault="00555BC3">
      <w:pPr>
        <w:pStyle w:val="Default"/>
        <w:rPr>
          <w:rFonts w:ascii="Verdana" w:hAnsi="Verdana" w:cs="Times New Roman"/>
          <w:color w:val="auto"/>
          <w:sz w:val="20"/>
          <w:szCs w:val="20"/>
        </w:rPr>
      </w:pPr>
    </w:p>
    <w:p w14:paraId="6B70EEA8" w14:textId="77777777" w:rsidR="00555BC3" w:rsidRPr="009B7686" w:rsidRDefault="00555BC3">
      <w:pPr>
        <w:autoSpaceDE w:val="0"/>
        <w:autoSpaceDN w:val="0"/>
        <w:adjustRightInd w:val="0"/>
        <w:ind w:left="720"/>
        <w:rPr>
          <w:rFonts w:ascii="Verdana" w:hAnsi="Verdana"/>
          <w:sz w:val="20"/>
          <w:szCs w:val="20"/>
          <w:lang w:eastAsia="en-GB"/>
        </w:rPr>
      </w:pPr>
      <w:r w:rsidRPr="009B7686">
        <w:rPr>
          <w:rFonts w:ascii="Verdana" w:hAnsi="Verdana"/>
          <w:sz w:val="20"/>
          <w:szCs w:val="20"/>
          <w:lang w:eastAsia="en-GB"/>
        </w:rPr>
        <w:t xml:space="preserve">All electrical works (including temporary installations) shall be executed by competent persons certified in accordance with the </w:t>
      </w:r>
      <w:r w:rsidR="008A46C6">
        <w:rPr>
          <w:rFonts w:ascii="Verdana" w:hAnsi="Verdana"/>
          <w:sz w:val="20"/>
          <w:szCs w:val="20"/>
          <w:lang w:eastAsia="en-GB"/>
        </w:rPr>
        <w:t xml:space="preserve">current edition of BS7671.  </w:t>
      </w:r>
    </w:p>
    <w:p w14:paraId="6680984B" w14:textId="7F89E2A3" w:rsidR="00555BC3" w:rsidRDefault="00555BC3" w:rsidP="000A2199">
      <w:pPr>
        <w:autoSpaceDE w:val="0"/>
        <w:autoSpaceDN w:val="0"/>
        <w:adjustRightInd w:val="0"/>
        <w:rPr>
          <w:rFonts w:ascii="Verdana" w:hAnsi="Verdana"/>
          <w:sz w:val="20"/>
          <w:szCs w:val="20"/>
          <w:lang w:eastAsia="en-GB"/>
        </w:rPr>
      </w:pPr>
    </w:p>
    <w:p w14:paraId="1375C03E" w14:textId="03892050" w:rsidR="000A2199" w:rsidRPr="009B7686" w:rsidRDefault="000A2199" w:rsidP="000A2199">
      <w:pPr>
        <w:autoSpaceDE w:val="0"/>
        <w:autoSpaceDN w:val="0"/>
        <w:adjustRightInd w:val="0"/>
        <w:rPr>
          <w:rFonts w:ascii="Verdana" w:hAnsi="Verdana"/>
          <w:sz w:val="20"/>
          <w:szCs w:val="20"/>
          <w:lang w:eastAsia="en-GB"/>
        </w:rPr>
      </w:pPr>
      <w:r>
        <w:rPr>
          <w:rFonts w:ascii="Verdana" w:hAnsi="Verdana"/>
          <w:sz w:val="20"/>
          <w:szCs w:val="20"/>
          <w:lang w:eastAsia="en-GB"/>
        </w:rPr>
        <w:t>10.43</w:t>
      </w:r>
      <w:r w:rsidRPr="009B7686">
        <w:rPr>
          <w:rFonts w:ascii="Verdana" w:hAnsi="Verdana"/>
          <w:sz w:val="20"/>
          <w:szCs w:val="20"/>
          <w:lang w:eastAsia="en-GB"/>
        </w:rPr>
        <w:t xml:space="preserve"> </w:t>
      </w:r>
      <w:r>
        <w:rPr>
          <w:rFonts w:ascii="Verdana" w:hAnsi="Verdana"/>
          <w:sz w:val="20"/>
          <w:szCs w:val="20"/>
          <w:lang w:eastAsia="en-GB"/>
        </w:rPr>
        <w:t xml:space="preserve"> </w:t>
      </w:r>
      <w:r>
        <w:rPr>
          <w:rFonts w:ascii="Verdana" w:hAnsi="Verdana"/>
          <w:b/>
          <w:sz w:val="20"/>
          <w:szCs w:val="20"/>
          <w:lang w:eastAsia="en-GB"/>
        </w:rPr>
        <w:t>High pressure water jetting</w:t>
      </w:r>
      <w:r w:rsidRPr="009B7686">
        <w:rPr>
          <w:rFonts w:ascii="Verdana" w:hAnsi="Verdana"/>
          <w:sz w:val="20"/>
          <w:szCs w:val="20"/>
          <w:lang w:eastAsia="en-GB"/>
        </w:rPr>
        <w:t xml:space="preserve"> </w:t>
      </w:r>
    </w:p>
    <w:p w14:paraId="6479ECA0" w14:textId="77777777" w:rsidR="000A2199" w:rsidRPr="000A2199" w:rsidRDefault="000A2199" w:rsidP="000A2199">
      <w:pPr>
        <w:autoSpaceDE w:val="0"/>
        <w:autoSpaceDN w:val="0"/>
        <w:adjustRightInd w:val="0"/>
        <w:ind w:left="720"/>
        <w:rPr>
          <w:rFonts w:ascii="Verdana" w:hAnsi="Verdana"/>
          <w:sz w:val="20"/>
          <w:szCs w:val="20"/>
          <w:lang w:eastAsia="en-GB"/>
        </w:rPr>
      </w:pPr>
      <w:r w:rsidRPr="000A2199">
        <w:rPr>
          <w:rFonts w:ascii="Verdana" w:hAnsi="Verdana"/>
          <w:sz w:val="20"/>
          <w:szCs w:val="20"/>
          <w:lang w:eastAsia="en-GB"/>
        </w:rPr>
        <w:t>The term High Pressure Water Jetting covers all water jetting processes, including those using additives, abrasives or chemicals where there is an energy input to increase the pressure applied to water. Manual High Pressure Jetting, if not handled competently is a potentially hazardous process due to the power of the jet and the proximity of the operator to the jetting equipment.</w:t>
      </w:r>
    </w:p>
    <w:p w14:paraId="34779609" w14:textId="77777777" w:rsidR="000A2199" w:rsidRPr="000A2199" w:rsidRDefault="000A2199" w:rsidP="000A2199">
      <w:pPr>
        <w:autoSpaceDE w:val="0"/>
        <w:autoSpaceDN w:val="0"/>
        <w:adjustRightInd w:val="0"/>
        <w:ind w:left="720"/>
        <w:rPr>
          <w:rFonts w:ascii="Verdana" w:hAnsi="Verdana"/>
          <w:sz w:val="20"/>
          <w:szCs w:val="20"/>
          <w:lang w:eastAsia="en-GB"/>
        </w:rPr>
      </w:pPr>
    </w:p>
    <w:p w14:paraId="6AC39DED" w14:textId="77777777" w:rsidR="000A2199" w:rsidRPr="000A2199" w:rsidRDefault="000A2199" w:rsidP="000A2199">
      <w:pPr>
        <w:autoSpaceDE w:val="0"/>
        <w:autoSpaceDN w:val="0"/>
        <w:adjustRightInd w:val="0"/>
        <w:ind w:left="720"/>
        <w:rPr>
          <w:rFonts w:ascii="Verdana" w:hAnsi="Verdana"/>
          <w:sz w:val="20"/>
          <w:szCs w:val="20"/>
          <w:lang w:eastAsia="en-GB"/>
        </w:rPr>
      </w:pPr>
      <w:r w:rsidRPr="000A2199">
        <w:rPr>
          <w:rFonts w:ascii="Verdana" w:hAnsi="Verdana"/>
          <w:sz w:val="20"/>
          <w:szCs w:val="20"/>
          <w:lang w:eastAsia="en-GB"/>
        </w:rPr>
        <w:t>University of Essex Permit requirements must be adhered to.  This permit to work is to be applied to high pressure water jetting activities associated with the:</w:t>
      </w:r>
    </w:p>
    <w:p w14:paraId="6D8E71F3" w14:textId="77777777" w:rsidR="000A2199" w:rsidRPr="000A2199" w:rsidRDefault="000A2199" w:rsidP="000A2199">
      <w:pPr>
        <w:pStyle w:val="ListParagraph"/>
        <w:numPr>
          <w:ilvl w:val="0"/>
          <w:numId w:val="11"/>
        </w:numPr>
        <w:autoSpaceDE w:val="0"/>
        <w:autoSpaceDN w:val="0"/>
        <w:adjustRightInd w:val="0"/>
        <w:rPr>
          <w:rFonts w:ascii="Verdana" w:hAnsi="Verdana"/>
          <w:sz w:val="20"/>
          <w:szCs w:val="20"/>
          <w:lang w:eastAsia="en-GB"/>
        </w:rPr>
      </w:pPr>
      <w:r w:rsidRPr="000A2199">
        <w:rPr>
          <w:rFonts w:ascii="Verdana" w:hAnsi="Verdana"/>
          <w:sz w:val="20"/>
          <w:szCs w:val="20"/>
          <w:lang w:eastAsia="en-GB"/>
        </w:rPr>
        <w:t>Graffiti Removal</w:t>
      </w:r>
    </w:p>
    <w:p w14:paraId="0CB663DA" w14:textId="77777777" w:rsidR="000A2199" w:rsidRPr="000A2199" w:rsidRDefault="000A2199" w:rsidP="000A2199">
      <w:pPr>
        <w:pStyle w:val="ListParagraph"/>
        <w:numPr>
          <w:ilvl w:val="0"/>
          <w:numId w:val="11"/>
        </w:numPr>
        <w:autoSpaceDE w:val="0"/>
        <w:autoSpaceDN w:val="0"/>
        <w:adjustRightInd w:val="0"/>
        <w:rPr>
          <w:rFonts w:ascii="Verdana" w:hAnsi="Verdana"/>
          <w:sz w:val="20"/>
          <w:szCs w:val="20"/>
          <w:lang w:eastAsia="en-GB"/>
        </w:rPr>
      </w:pPr>
      <w:r w:rsidRPr="000A2199">
        <w:rPr>
          <w:rFonts w:ascii="Verdana" w:hAnsi="Verdana"/>
          <w:sz w:val="20"/>
          <w:szCs w:val="20"/>
          <w:lang w:eastAsia="en-GB"/>
        </w:rPr>
        <w:t>Building Exterior Cleaning</w:t>
      </w:r>
    </w:p>
    <w:p w14:paraId="4C215D50" w14:textId="77777777" w:rsidR="000A2199" w:rsidRPr="000A2199" w:rsidRDefault="000A2199" w:rsidP="000A2199">
      <w:pPr>
        <w:pStyle w:val="ListParagraph"/>
        <w:numPr>
          <w:ilvl w:val="0"/>
          <w:numId w:val="11"/>
        </w:numPr>
        <w:autoSpaceDE w:val="0"/>
        <w:autoSpaceDN w:val="0"/>
        <w:adjustRightInd w:val="0"/>
        <w:rPr>
          <w:rFonts w:ascii="Verdana" w:hAnsi="Verdana"/>
          <w:sz w:val="20"/>
          <w:szCs w:val="20"/>
          <w:lang w:eastAsia="en-GB"/>
        </w:rPr>
      </w:pPr>
      <w:r w:rsidRPr="000A2199">
        <w:rPr>
          <w:rFonts w:ascii="Verdana" w:hAnsi="Verdana"/>
          <w:sz w:val="20"/>
          <w:szCs w:val="20"/>
          <w:lang w:eastAsia="en-GB"/>
        </w:rPr>
        <w:t>Grounds/Car Park Cleaning</w:t>
      </w:r>
    </w:p>
    <w:p w14:paraId="3705ABF7" w14:textId="77777777" w:rsidR="000A2199" w:rsidRPr="000A2199" w:rsidRDefault="000A2199" w:rsidP="000A2199">
      <w:pPr>
        <w:pStyle w:val="ListParagraph"/>
        <w:numPr>
          <w:ilvl w:val="0"/>
          <w:numId w:val="11"/>
        </w:numPr>
        <w:autoSpaceDE w:val="0"/>
        <w:autoSpaceDN w:val="0"/>
        <w:adjustRightInd w:val="0"/>
        <w:rPr>
          <w:rFonts w:ascii="Verdana" w:hAnsi="Verdana"/>
          <w:sz w:val="20"/>
          <w:szCs w:val="20"/>
          <w:lang w:eastAsia="en-GB"/>
        </w:rPr>
      </w:pPr>
      <w:r w:rsidRPr="000A2199">
        <w:rPr>
          <w:rFonts w:ascii="Verdana" w:hAnsi="Verdana"/>
          <w:sz w:val="20"/>
          <w:szCs w:val="20"/>
          <w:lang w:eastAsia="en-GB"/>
        </w:rPr>
        <w:t>Drain/Sewer Cleaning</w:t>
      </w:r>
    </w:p>
    <w:p w14:paraId="67C88A7D" w14:textId="6FA2FDC4" w:rsidR="000A2199" w:rsidRPr="000A2199" w:rsidRDefault="000A2199" w:rsidP="000A2199">
      <w:pPr>
        <w:pStyle w:val="ListParagraph"/>
        <w:numPr>
          <w:ilvl w:val="0"/>
          <w:numId w:val="11"/>
        </w:numPr>
        <w:autoSpaceDE w:val="0"/>
        <w:autoSpaceDN w:val="0"/>
        <w:adjustRightInd w:val="0"/>
        <w:rPr>
          <w:rFonts w:ascii="Verdana" w:hAnsi="Verdana"/>
          <w:sz w:val="20"/>
          <w:szCs w:val="20"/>
          <w:lang w:eastAsia="en-GB"/>
        </w:rPr>
      </w:pPr>
      <w:r w:rsidRPr="000A2199">
        <w:rPr>
          <w:rFonts w:ascii="Verdana" w:hAnsi="Verdana"/>
          <w:sz w:val="20"/>
          <w:szCs w:val="20"/>
          <w:lang w:eastAsia="en-GB"/>
        </w:rPr>
        <w:t>Stone Cleaning</w:t>
      </w:r>
    </w:p>
    <w:p w14:paraId="6E5F596C" w14:textId="77777777" w:rsidR="00A54160" w:rsidRPr="009B7686" w:rsidRDefault="00A54160">
      <w:pPr>
        <w:autoSpaceDE w:val="0"/>
        <w:autoSpaceDN w:val="0"/>
        <w:adjustRightInd w:val="0"/>
        <w:ind w:left="720"/>
        <w:rPr>
          <w:rFonts w:ascii="Verdana" w:hAnsi="Verdana"/>
          <w:sz w:val="20"/>
          <w:szCs w:val="20"/>
          <w:lang w:eastAsia="en-GB"/>
        </w:rPr>
      </w:pPr>
    </w:p>
    <w:p w14:paraId="5AF67ED1" w14:textId="77777777" w:rsidR="00555BC3" w:rsidRPr="009B7686" w:rsidRDefault="00555BC3">
      <w:pPr>
        <w:autoSpaceDE w:val="0"/>
        <w:autoSpaceDN w:val="0"/>
        <w:adjustRightInd w:val="0"/>
        <w:rPr>
          <w:rFonts w:ascii="Verdana" w:hAnsi="Verdana"/>
          <w:b/>
          <w:bCs/>
          <w:sz w:val="20"/>
          <w:szCs w:val="20"/>
          <w:lang w:eastAsia="en-GB"/>
        </w:rPr>
      </w:pPr>
      <w:r w:rsidRPr="009B7686">
        <w:rPr>
          <w:rFonts w:ascii="Verdana" w:hAnsi="Verdana"/>
          <w:b/>
          <w:bCs/>
          <w:sz w:val="20"/>
          <w:szCs w:val="20"/>
          <w:lang w:eastAsia="en-GB"/>
        </w:rPr>
        <w:t xml:space="preserve">11.0 </w:t>
      </w:r>
      <w:r w:rsidRPr="009B7686">
        <w:rPr>
          <w:rFonts w:ascii="Verdana" w:hAnsi="Verdana"/>
          <w:b/>
          <w:bCs/>
          <w:sz w:val="20"/>
          <w:szCs w:val="20"/>
          <w:u w:val="single"/>
          <w:lang w:eastAsia="en-GB"/>
        </w:rPr>
        <w:t>COMPLETION DOCUMENTATION</w:t>
      </w:r>
      <w:r w:rsidRPr="009B7686">
        <w:rPr>
          <w:rFonts w:ascii="Verdana" w:hAnsi="Verdana"/>
          <w:b/>
          <w:bCs/>
          <w:sz w:val="20"/>
          <w:szCs w:val="20"/>
          <w:lang w:eastAsia="en-GB"/>
        </w:rPr>
        <w:t xml:space="preserve"> </w:t>
      </w:r>
    </w:p>
    <w:p w14:paraId="3D6BF80F" w14:textId="77777777" w:rsidR="00555BC3" w:rsidRPr="009B7686" w:rsidRDefault="00555BC3">
      <w:pPr>
        <w:autoSpaceDE w:val="0"/>
        <w:autoSpaceDN w:val="0"/>
        <w:adjustRightInd w:val="0"/>
        <w:rPr>
          <w:rFonts w:ascii="Verdana" w:hAnsi="Verdana"/>
          <w:sz w:val="20"/>
          <w:szCs w:val="20"/>
          <w:lang w:eastAsia="en-GB"/>
        </w:rPr>
      </w:pPr>
    </w:p>
    <w:p w14:paraId="72183302" w14:textId="77777777" w:rsidR="00555BC3" w:rsidRPr="009B7686" w:rsidRDefault="00555BC3">
      <w:pPr>
        <w:autoSpaceDE w:val="0"/>
        <w:autoSpaceDN w:val="0"/>
        <w:adjustRightInd w:val="0"/>
        <w:rPr>
          <w:rFonts w:ascii="Verdana" w:hAnsi="Verdana"/>
          <w:sz w:val="20"/>
          <w:szCs w:val="20"/>
          <w:lang w:eastAsia="en-GB"/>
        </w:rPr>
      </w:pPr>
      <w:r w:rsidRPr="009B7686">
        <w:rPr>
          <w:rFonts w:ascii="Verdana" w:hAnsi="Verdana"/>
          <w:sz w:val="20"/>
          <w:szCs w:val="20"/>
          <w:lang w:eastAsia="en-GB"/>
        </w:rPr>
        <w:t>1</w:t>
      </w:r>
      <w:r w:rsidR="005274D6">
        <w:rPr>
          <w:rFonts w:ascii="Verdana" w:hAnsi="Verdana"/>
          <w:sz w:val="20"/>
          <w:szCs w:val="20"/>
          <w:lang w:eastAsia="en-GB"/>
        </w:rPr>
        <w:t>1</w:t>
      </w:r>
      <w:r w:rsidRPr="009B7686">
        <w:rPr>
          <w:rFonts w:ascii="Verdana" w:hAnsi="Verdana"/>
          <w:sz w:val="20"/>
          <w:szCs w:val="20"/>
          <w:lang w:eastAsia="en-GB"/>
        </w:rPr>
        <w:t>.</w:t>
      </w:r>
      <w:r w:rsidR="00BB14DB">
        <w:rPr>
          <w:rFonts w:ascii="Verdana" w:hAnsi="Verdana"/>
          <w:sz w:val="20"/>
          <w:szCs w:val="20"/>
          <w:lang w:eastAsia="en-GB"/>
        </w:rPr>
        <w:t>1</w:t>
      </w:r>
      <w:r w:rsidR="00BB14DB" w:rsidRPr="009B7686">
        <w:rPr>
          <w:rFonts w:ascii="Verdana" w:hAnsi="Verdana"/>
          <w:sz w:val="20"/>
          <w:szCs w:val="20"/>
          <w:lang w:eastAsia="en-GB"/>
        </w:rPr>
        <w:t xml:space="preserve"> </w:t>
      </w:r>
      <w:r w:rsidR="00BB14DB">
        <w:rPr>
          <w:rFonts w:ascii="Verdana" w:hAnsi="Verdana"/>
          <w:sz w:val="20"/>
          <w:szCs w:val="20"/>
          <w:lang w:eastAsia="en-GB"/>
        </w:rPr>
        <w:t xml:space="preserve">   </w:t>
      </w:r>
      <w:r w:rsidR="005274D6">
        <w:rPr>
          <w:rFonts w:ascii="Verdana" w:hAnsi="Verdana"/>
          <w:b/>
          <w:sz w:val="20"/>
          <w:szCs w:val="20"/>
          <w:lang w:eastAsia="en-GB"/>
        </w:rPr>
        <w:t>Health &amp; Safety file</w:t>
      </w:r>
      <w:r w:rsidRPr="009B7686">
        <w:rPr>
          <w:rFonts w:ascii="Verdana" w:hAnsi="Verdana"/>
          <w:sz w:val="20"/>
          <w:szCs w:val="20"/>
          <w:lang w:eastAsia="en-GB"/>
        </w:rPr>
        <w:t xml:space="preserve"> </w:t>
      </w:r>
    </w:p>
    <w:p w14:paraId="2569D295" w14:textId="1429AFCA" w:rsidR="00055159" w:rsidRDefault="00A41501" w:rsidP="00AB77F2">
      <w:pPr>
        <w:ind w:left="720"/>
        <w:rPr>
          <w:rFonts w:ascii="Verdana" w:hAnsi="Verdana"/>
          <w:sz w:val="20"/>
          <w:szCs w:val="20"/>
        </w:rPr>
      </w:pPr>
      <w:r>
        <w:rPr>
          <w:rFonts w:ascii="Verdana" w:hAnsi="Verdana"/>
          <w:sz w:val="20"/>
          <w:szCs w:val="20"/>
          <w:lang w:eastAsia="en-GB"/>
        </w:rPr>
        <w:lastRenderedPageBreak/>
        <w:t>Contractors must provide information to the p</w:t>
      </w:r>
      <w:r w:rsidR="00555BC3" w:rsidRPr="009B7686">
        <w:rPr>
          <w:rFonts w:ascii="Verdana" w:hAnsi="Verdana"/>
          <w:sz w:val="20"/>
          <w:szCs w:val="20"/>
          <w:lang w:eastAsia="en-GB"/>
        </w:rPr>
        <w:t xml:space="preserve">rincipal </w:t>
      </w:r>
      <w:r>
        <w:rPr>
          <w:rFonts w:ascii="Verdana" w:hAnsi="Verdana"/>
          <w:sz w:val="20"/>
          <w:szCs w:val="20"/>
          <w:lang w:eastAsia="en-GB"/>
        </w:rPr>
        <w:t>d</w:t>
      </w:r>
      <w:r w:rsidR="006D2C8A">
        <w:rPr>
          <w:rFonts w:ascii="Verdana" w:hAnsi="Verdana"/>
          <w:sz w:val="20"/>
          <w:szCs w:val="20"/>
          <w:lang w:eastAsia="en-GB"/>
        </w:rPr>
        <w:t>esigner</w:t>
      </w:r>
      <w:r w:rsidR="006D2C8A" w:rsidRPr="009B7686">
        <w:rPr>
          <w:rFonts w:ascii="Verdana" w:hAnsi="Verdana"/>
          <w:sz w:val="20"/>
          <w:szCs w:val="20"/>
          <w:lang w:eastAsia="en-GB"/>
        </w:rPr>
        <w:t xml:space="preserve"> </w:t>
      </w:r>
      <w:r>
        <w:rPr>
          <w:rFonts w:ascii="Verdana" w:hAnsi="Verdana"/>
          <w:sz w:val="20"/>
          <w:szCs w:val="20"/>
          <w:lang w:eastAsia="en-GB"/>
        </w:rPr>
        <w:t>to enable them to meet their CDM responsibilities to complete the Health &amp; Safety file</w:t>
      </w:r>
      <w:r w:rsidR="008A46C6">
        <w:rPr>
          <w:rFonts w:ascii="Verdana" w:hAnsi="Verdana"/>
          <w:sz w:val="20"/>
          <w:szCs w:val="20"/>
          <w:lang w:eastAsia="en-GB"/>
        </w:rPr>
        <w:t xml:space="preserve"> including an electronic version.</w:t>
      </w:r>
      <w:r>
        <w:rPr>
          <w:rFonts w:ascii="Verdana" w:hAnsi="Verdana"/>
          <w:sz w:val="20"/>
          <w:szCs w:val="20"/>
          <w:lang w:eastAsia="en-GB"/>
        </w:rPr>
        <w:t xml:space="preserve"> </w:t>
      </w:r>
      <w:r w:rsidR="008A46C6">
        <w:rPr>
          <w:rFonts w:ascii="Verdana" w:hAnsi="Verdana"/>
          <w:sz w:val="20"/>
          <w:szCs w:val="20"/>
          <w:lang w:eastAsia="en-GB"/>
        </w:rPr>
        <w:t xml:space="preserve"> The completed content shall be confirmed ‘as built’ before hand-over where practical and within 3 months where not.  Manuals may consist of links to IT documents rather than copy and pasted information.  Any paper information may be scanned in and treated the same way. </w:t>
      </w:r>
      <w:r>
        <w:rPr>
          <w:rFonts w:ascii="Verdana" w:hAnsi="Verdana"/>
          <w:sz w:val="20"/>
          <w:szCs w:val="20"/>
          <w:lang w:eastAsia="en-GB"/>
        </w:rPr>
        <w:t xml:space="preserve"> If the princip</w:t>
      </w:r>
      <w:r w:rsidR="00192AFB">
        <w:rPr>
          <w:rFonts w:ascii="Verdana" w:hAnsi="Verdana"/>
          <w:sz w:val="20"/>
          <w:szCs w:val="20"/>
          <w:lang w:eastAsia="en-GB"/>
        </w:rPr>
        <w:t>al</w:t>
      </w:r>
      <w:r>
        <w:rPr>
          <w:rFonts w:ascii="Verdana" w:hAnsi="Verdana"/>
          <w:sz w:val="20"/>
          <w:szCs w:val="20"/>
          <w:lang w:eastAsia="en-GB"/>
        </w:rPr>
        <w:t xml:space="preserve"> designer is no longer involved, responsibility will be with the princip</w:t>
      </w:r>
      <w:r w:rsidR="00192AFB">
        <w:rPr>
          <w:rFonts w:ascii="Verdana" w:hAnsi="Verdana"/>
          <w:sz w:val="20"/>
          <w:szCs w:val="20"/>
          <w:lang w:eastAsia="en-GB"/>
        </w:rPr>
        <w:t>al</w:t>
      </w:r>
      <w:r>
        <w:rPr>
          <w:rFonts w:ascii="Verdana" w:hAnsi="Verdana"/>
          <w:sz w:val="20"/>
          <w:szCs w:val="20"/>
          <w:lang w:eastAsia="en-GB"/>
        </w:rPr>
        <w:t xml:space="preserve"> contractor. </w:t>
      </w:r>
      <w:r w:rsidR="002B50BD">
        <w:rPr>
          <w:rFonts w:ascii="Verdana" w:hAnsi="Verdana"/>
          <w:sz w:val="20"/>
          <w:szCs w:val="20"/>
          <w:lang w:eastAsia="en-GB"/>
        </w:rPr>
        <w:t xml:space="preserve">EMS should also provide health &amp; safety file information for existing builds to </w:t>
      </w:r>
      <w:r w:rsidR="0039743A">
        <w:rPr>
          <w:rFonts w:ascii="Verdana" w:hAnsi="Verdana"/>
          <w:sz w:val="20"/>
          <w:szCs w:val="20"/>
          <w:lang w:eastAsia="en-GB"/>
        </w:rPr>
        <w:t>principal designer to enable them to prepare a pre-construction plan</w:t>
      </w:r>
    </w:p>
    <w:p w14:paraId="67C06589" w14:textId="77777777" w:rsidR="007D2657" w:rsidRDefault="007D2657" w:rsidP="00AB77F2">
      <w:pPr>
        <w:ind w:left="720"/>
        <w:rPr>
          <w:rFonts w:ascii="Verdana" w:hAnsi="Verdana"/>
          <w:sz w:val="20"/>
          <w:szCs w:val="20"/>
        </w:rPr>
      </w:pPr>
    </w:p>
    <w:p w14:paraId="5B041694" w14:textId="77777777" w:rsidR="007D2657" w:rsidRPr="009B7686" w:rsidRDefault="007D2657" w:rsidP="00AB77F2">
      <w:pPr>
        <w:ind w:left="720"/>
        <w:rPr>
          <w:rFonts w:ascii="Verdana" w:hAnsi="Verdana"/>
          <w:sz w:val="20"/>
          <w:szCs w:val="20"/>
        </w:rPr>
      </w:pPr>
      <w:r>
        <w:rPr>
          <w:rFonts w:ascii="Verdana" w:hAnsi="Verdana"/>
          <w:sz w:val="20"/>
          <w:szCs w:val="20"/>
        </w:rPr>
        <w:t>The principal designer will require the information listed in appendix 4 of HSE: Managing H</w:t>
      </w:r>
      <w:r w:rsidR="00A54160">
        <w:rPr>
          <w:rFonts w:ascii="Verdana" w:hAnsi="Verdana"/>
          <w:sz w:val="20"/>
          <w:szCs w:val="20"/>
        </w:rPr>
        <w:t xml:space="preserve">ealth and </w:t>
      </w:r>
      <w:r>
        <w:rPr>
          <w:rFonts w:ascii="Verdana" w:hAnsi="Verdana"/>
          <w:sz w:val="20"/>
          <w:szCs w:val="20"/>
        </w:rPr>
        <w:t>S</w:t>
      </w:r>
      <w:r w:rsidR="00A54160">
        <w:rPr>
          <w:rFonts w:ascii="Verdana" w:hAnsi="Verdana"/>
          <w:sz w:val="20"/>
          <w:szCs w:val="20"/>
        </w:rPr>
        <w:t>afety</w:t>
      </w:r>
      <w:r>
        <w:rPr>
          <w:rFonts w:ascii="Verdana" w:hAnsi="Verdana"/>
          <w:sz w:val="20"/>
          <w:szCs w:val="20"/>
        </w:rPr>
        <w:t xml:space="preserve"> </w:t>
      </w:r>
      <w:r w:rsidR="00E67D08">
        <w:rPr>
          <w:rFonts w:ascii="Verdana" w:hAnsi="Verdana"/>
          <w:sz w:val="20"/>
          <w:szCs w:val="20"/>
        </w:rPr>
        <w:t>i</w:t>
      </w:r>
      <w:r w:rsidR="00A54160">
        <w:rPr>
          <w:rFonts w:ascii="Verdana" w:hAnsi="Verdana"/>
          <w:sz w:val="20"/>
          <w:szCs w:val="20"/>
        </w:rPr>
        <w:t>n</w:t>
      </w:r>
      <w:r w:rsidR="00E67D08">
        <w:rPr>
          <w:rFonts w:ascii="Verdana" w:hAnsi="Verdana"/>
          <w:sz w:val="20"/>
          <w:szCs w:val="20"/>
        </w:rPr>
        <w:t xml:space="preserve"> Construction</w:t>
      </w:r>
      <w:r>
        <w:rPr>
          <w:rFonts w:ascii="Verdana" w:hAnsi="Verdana"/>
          <w:sz w:val="20"/>
          <w:szCs w:val="20"/>
        </w:rPr>
        <w:t xml:space="preserve"> (L153)</w:t>
      </w:r>
    </w:p>
    <w:p w14:paraId="46E3157D" w14:textId="77777777" w:rsidR="00555BC3" w:rsidRPr="009B7686" w:rsidRDefault="00555BC3" w:rsidP="00AB77F2">
      <w:pPr>
        <w:ind w:left="720"/>
        <w:rPr>
          <w:rFonts w:ascii="Verdana" w:hAnsi="Verdana"/>
          <w:b/>
          <w:sz w:val="20"/>
          <w:szCs w:val="20"/>
        </w:rPr>
      </w:pPr>
    </w:p>
    <w:p w14:paraId="10BC4191" w14:textId="77777777" w:rsidR="00555BC3" w:rsidRPr="00114D7E" w:rsidRDefault="008D3966">
      <w:pPr>
        <w:autoSpaceDE w:val="0"/>
        <w:autoSpaceDN w:val="0"/>
        <w:adjustRightInd w:val="0"/>
        <w:rPr>
          <w:rFonts w:ascii="Verdana" w:hAnsi="Verdana"/>
          <w:sz w:val="20"/>
          <w:szCs w:val="20"/>
          <w:lang w:eastAsia="en-GB"/>
        </w:rPr>
      </w:pPr>
      <w:r w:rsidRPr="00114D7E">
        <w:rPr>
          <w:rFonts w:ascii="Verdana" w:hAnsi="Verdana"/>
          <w:sz w:val="20"/>
          <w:szCs w:val="20"/>
          <w:lang w:eastAsia="en-GB"/>
        </w:rPr>
        <w:t>11.</w:t>
      </w:r>
      <w:r w:rsidR="00BB14DB">
        <w:rPr>
          <w:rFonts w:ascii="Verdana" w:hAnsi="Verdana"/>
          <w:sz w:val="20"/>
          <w:szCs w:val="20"/>
          <w:lang w:eastAsia="en-GB"/>
        </w:rPr>
        <w:t>2</w:t>
      </w:r>
      <w:r w:rsidRPr="00114D7E">
        <w:rPr>
          <w:rFonts w:ascii="Verdana" w:hAnsi="Verdana"/>
          <w:sz w:val="20"/>
          <w:szCs w:val="20"/>
          <w:lang w:eastAsia="en-GB"/>
        </w:rPr>
        <w:tab/>
      </w:r>
      <w:r w:rsidR="005274D6">
        <w:rPr>
          <w:rFonts w:ascii="Verdana" w:hAnsi="Verdana"/>
          <w:b/>
          <w:sz w:val="20"/>
          <w:szCs w:val="20"/>
          <w:lang w:eastAsia="en-GB"/>
        </w:rPr>
        <w:t>Operation and maintenance manual</w:t>
      </w:r>
      <w:r w:rsidR="00555BC3" w:rsidRPr="00114D7E">
        <w:rPr>
          <w:rFonts w:ascii="Verdana" w:hAnsi="Verdana"/>
          <w:sz w:val="20"/>
          <w:szCs w:val="20"/>
          <w:lang w:eastAsia="en-GB"/>
        </w:rPr>
        <w:t xml:space="preserve"> </w:t>
      </w:r>
    </w:p>
    <w:p w14:paraId="212C1365" w14:textId="77777777" w:rsidR="008D3966" w:rsidRPr="00114D7E" w:rsidRDefault="008D3966">
      <w:pPr>
        <w:pStyle w:val="Default"/>
        <w:ind w:left="720"/>
        <w:rPr>
          <w:rFonts w:ascii="Verdana" w:hAnsi="Verdana" w:cs="Times New Roman"/>
          <w:color w:val="auto"/>
          <w:sz w:val="20"/>
          <w:szCs w:val="20"/>
        </w:rPr>
      </w:pPr>
      <w:r w:rsidRPr="00114D7E">
        <w:rPr>
          <w:rFonts w:ascii="Verdana" w:hAnsi="Verdana" w:cs="Times New Roman"/>
          <w:color w:val="auto"/>
          <w:sz w:val="20"/>
          <w:szCs w:val="20"/>
        </w:rPr>
        <w:t xml:space="preserve">The Principal </w:t>
      </w:r>
      <w:r w:rsidR="00051BDB">
        <w:rPr>
          <w:rFonts w:ascii="Verdana" w:hAnsi="Verdana" w:cs="Times New Roman"/>
          <w:color w:val="auto"/>
          <w:sz w:val="20"/>
          <w:szCs w:val="20"/>
        </w:rPr>
        <w:t>Designe</w:t>
      </w:r>
      <w:r w:rsidR="00051BDB" w:rsidRPr="00114D7E">
        <w:rPr>
          <w:rFonts w:ascii="Verdana" w:hAnsi="Verdana" w:cs="Times New Roman"/>
          <w:color w:val="auto"/>
          <w:sz w:val="20"/>
          <w:szCs w:val="20"/>
        </w:rPr>
        <w:t xml:space="preserve">r </w:t>
      </w:r>
      <w:r w:rsidRPr="00114D7E">
        <w:rPr>
          <w:rFonts w:ascii="Verdana" w:hAnsi="Verdana" w:cs="Times New Roman"/>
          <w:color w:val="auto"/>
          <w:sz w:val="20"/>
          <w:szCs w:val="20"/>
        </w:rPr>
        <w:t xml:space="preserve">shall gather all relevant information required for the Operation and Maintenance Manual </w:t>
      </w:r>
      <w:r w:rsidR="00051BDB">
        <w:rPr>
          <w:rFonts w:ascii="Verdana" w:hAnsi="Verdana" w:cs="Times New Roman"/>
          <w:color w:val="auto"/>
          <w:sz w:val="20"/>
          <w:szCs w:val="20"/>
        </w:rPr>
        <w:t>for larger project</w:t>
      </w:r>
      <w:r w:rsidR="007D2657">
        <w:rPr>
          <w:rFonts w:ascii="Verdana" w:hAnsi="Verdana" w:cs="Times New Roman"/>
          <w:color w:val="auto"/>
          <w:sz w:val="20"/>
          <w:szCs w:val="20"/>
        </w:rPr>
        <w:t>s,</w:t>
      </w:r>
      <w:r w:rsidR="00051BDB">
        <w:rPr>
          <w:rFonts w:ascii="Verdana" w:hAnsi="Verdana" w:cs="Times New Roman"/>
          <w:color w:val="auto"/>
          <w:sz w:val="20"/>
          <w:szCs w:val="20"/>
        </w:rPr>
        <w:t xml:space="preserve"> but the University may require the contractor to undertake this activity for smaller projects, however this will be established prior to the commencement of any works. </w:t>
      </w:r>
    </w:p>
    <w:p w14:paraId="32F0DA9D" w14:textId="77777777" w:rsidR="008D3966" w:rsidRPr="00114D7E" w:rsidRDefault="008D3966">
      <w:pPr>
        <w:pStyle w:val="Default"/>
        <w:ind w:left="720"/>
        <w:rPr>
          <w:rFonts w:ascii="Verdana" w:hAnsi="Verdana" w:cs="Times New Roman"/>
          <w:color w:val="auto"/>
          <w:sz w:val="20"/>
          <w:szCs w:val="20"/>
        </w:rPr>
      </w:pPr>
    </w:p>
    <w:p w14:paraId="5CFF9977" w14:textId="77777777" w:rsidR="008D3966" w:rsidRPr="00114D7E" w:rsidRDefault="008D3966">
      <w:pPr>
        <w:autoSpaceDE w:val="0"/>
        <w:autoSpaceDN w:val="0"/>
        <w:adjustRightInd w:val="0"/>
        <w:ind w:left="720"/>
        <w:rPr>
          <w:rFonts w:ascii="Verdana" w:hAnsi="Verdana"/>
          <w:sz w:val="20"/>
          <w:szCs w:val="20"/>
          <w:lang w:eastAsia="en-GB"/>
        </w:rPr>
      </w:pPr>
      <w:r w:rsidRPr="00114D7E">
        <w:rPr>
          <w:rFonts w:ascii="Verdana" w:hAnsi="Verdana"/>
          <w:sz w:val="20"/>
          <w:szCs w:val="20"/>
          <w:lang w:eastAsia="en-GB"/>
        </w:rPr>
        <w:t xml:space="preserve">The Operation and Maintenance Manual is to contain information needed to repair or replace, maintain and operate all items provided by the contractor or sub-contractors. </w:t>
      </w:r>
    </w:p>
    <w:p w14:paraId="54AF61AA" w14:textId="77777777" w:rsidR="008D3966" w:rsidRPr="00114D7E" w:rsidRDefault="008D3966">
      <w:pPr>
        <w:autoSpaceDE w:val="0"/>
        <w:autoSpaceDN w:val="0"/>
        <w:adjustRightInd w:val="0"/>
        <w:rPr>
          <w:rFonts w:ascii="Verdana" w:hAnsi="Verdana"/>
          <w:sz w:val="20"/>
          <w:szCs w:val="20"/>
          <w:lang w:eastAsia="en-GB"/>
        </w:rPr>
      </w:pPr>
    </w:p>
    <w:p w14:paraId="6742A520" w14:textId="77777777" w:rsidR="008D3966" w:rsidRPr="00114D7E" w:rsidRDefault="008D3966" w:rsidP="000A2199">
      <w:pPr>
        <w:pStyle w:val="ListParagraph"/>
        <w:numPr>
          <w:ilvl w:val="0"/>
          <w:numId w:val="7"/>
        </w:numPr>
        <w:autoSpaceDE w:val="0"/>
        <w:autoSpaceDN w:val="0"/>
        <w:adjustRightInd w:val="0"/>
        <w:spacing w:after="38"/>
        <w:rPr>
          <w:rFonts w:ascii="Verdana" w:hAnsi="Verdana"/>
          <w:sz w:val="20"/>
          <w:szCs w:val="20"/>
          <w:lang w:eastAsia="en-GB"/>
        </w:rPr>
      </w:pPr>
      <w:r w:rsidRPr="00114D7E">
        <w:rPr>
          <w:rFonts w:ascii="Verdana" w:hAnsi="Verdana"/>
          <w:sz w:val="20"/>
          <w:szCs w:val="20"/>
          <w:lang w:eastAsia="en-GB"/>
        </w:rPr>
        <w:t xml:space="preserve">Product information related to the building fabric (materials, fixtures and fittings installed). </w:t>
      </w:r>
    </w:p>
    <w:p w14:paraId="02C5ABD3" w14:textId="77777777" w:rsidR="008D3966" w:rsidRPr="00114D7E" w:rsidRDefault="008D3966" w:rsidP="000A2199">
      <w:pPr>
        <w:pStyle w:val="ListParagraph"/>
        <w:numPr>
          <w:ilvl w:val="0"/>
          <w:numId w:val="7"/>
        </w:numPr>
        <w:autoSpaceDE w:val="0"/>
        <w:autoSpaceDN w:val="0"/>
        <w:adjustRightInd w:val="0"/>
        <w:spacing w:after="38"/>
        <w:rPr>
          <w:rFonts w:ascii="Verdana" w:hAnsi="Verdana"/>
          <w:sz w:val="20"/>
          <w:szCs w:val="20"/>
          <w:lang w:eastAsia="en-GB"/>
        </w:rPr>
      </w:pPr>
      <w:r w:rsidRPr="00114D7E">
        <w:rPr>
          <w:rFonts w:ascii="Verdana" w:hAnsi="Verdana"/>
          <w:sz w:val="20"/>
          <w:szCs w:val="20"/>
          <w:lang w:eastAsia="en-GB"/>
        </w:rPr>
        <w:t xml:space="preserve">Product information related to electrical infrastructure, fixtures and fittings installed. </w:t>
      </w:r>
    </w:p>
    <w:p w14:paraId="745D600B" w14:textId="77777777" w:rsidR="008D3966" w:rsidRPr="00114D7E" w:rsidRDefault="008D3966" w:rsidP="000A2199">
      <w:pPr>
        <w:pStyle w:val="ListParagraph"/>
        <w:numPr>
          <w:ilvl w:val="0"/>
          <w:numId w:val="7"/>
        </w:numPr>
        <w:autoSpaceDE w:val="0"/>
        <w:autoSpaceDN w:val="0"/>
        <w:adjustRightInd w:val="0"/>
        <w:spacing w:after="38"/>
        <w:rPr>
          <w:rFonts w:ascii="Verdana" w:hAnsi="Verdana"/>
          <w:sz w:val="20"/>
          <w:szCs w:val="20"/>
          <w:lang w:eastAsia="en-GB"/>
        </w:rPr>
      </w:pPr>
      <w:r w:rsidRPr="00114D7E">
        <w:rPr>
          <w:rFonts w:ascii="Verdana" w:hAnsi="Verdana"/>
          <w:sz w:val="20"/>
          <w:szCs w:val="20"/>
          <w:lang w:eastAsia="en-GB"/>
        </w:rPr>
        <w:t xml:space="preserve">Product information related to mechanical infrastructure, fixtures and fittings installed. </w:t>
      </w:r>
    </w:p>
    <w:p w14:paraId="3D3A6E26" w14:textId="77777777" w:rsidR="008D3966" w:rsidRPr="00114D7E" w:rsidRDefault="008D3966" w:rsidP="000A2199">
      <w:pPr>
        <w:pStyle w:val="ListParagraph"/>
        <w:numPr>
          <w:ilvl w:val="0"/>
          <w:numId w:val="7"/>
        </w:numPr>
        <w:autoSpaceDE w:val="0"/>
        <w:autoSpaceDN w:val="0"/>
        <w:adjustRightInd w:val="0"/>
        <w:spacing w:after="38"/>
        <w:rPr>
          <w:rFonts w:ascii="Verdana" w:hAnsi="Verdana"/>
          <w:sz w:val="20"/>
          <w:szCs w:val="20"/>
          <w:lang w:eastAsia="en-GB"/>
        </w:rPr>
      </w:pPr>
      <w:r w:rsidRPr="00114D7E">
        <w:rPr>
          <w:rFonts w:ascii="Verdana" w:hAnsi="Verdana"/>
          <w:sz w:val="20"/>
          <w:szCs w:val="20"/>
          <w:lang w:eastAsia="en-GB"/>
        </w:rPr>
        <w:t xml:space="preserve">Operation manuals for electrical, mechanical and IT/data systems and equipment. </w:t>
      </w:r>
    </w:p>
    <w:p w14:paraId="05A084CB" w14:textId="77777777" w:rsidR="008D3966" w:rsidRPr="00114D7E" w:rsidRDefault="008D3966" w:rsidP="000A2199">
      <w:pPr>
        <w:pStyle w:val="ListParagraph"/>
        <w:numPr>
          <w:ilvl w:val="0"/>
          <w:numId w:val="7"/>
        </w:numPr>
        <w:autoSpaceDE w:val="0"/>
        <w:autoSpaceDN w:val="0"/>
        <w:adjustRightInd w:val="0"/>
        <w:spacing w:after="38"/>
        <w:rPr>
          <w:rFonts w:ascii="Verdana" w:hAnsi="Verdana"/>
          <w:sz w:val="20"/>
          <w:szCs w:val="20"/>
          <w:lang w:eastAsia="en-GB"/>
        </w:rPr>
      </w:pPr>
      <w:r w:rsidRPr="00114D7E">
        <w:rPr>
          <w:rFonts w:ascii="Verdana" w:hAnsi="Verdana"/>
          <w:sz w:val="20"/>
          <w:szCs w:val="20"/>
          <w:lang w:eastAsia="en-GB"/>
        </w:rPr>
        <w:t xml:space="preserve">Maintenance procedure information related to the building fabric. </w:t>
      </w:r>
    </w:p>
    <w:p w14:paraId="7A13232E" w14:textId="77777777" w:rsidR="008D3966" w:rsidRPr="00114D7E" w:rsidRDefault="008D3966" w:rsidP="000A2199">
      <w:pPr>
        <w:pStyle w:val="ListParagraph"/>
        <w:numPr>
          <w:ilvl w:val="0"/>
          <w:numId w:val="7"/>
        </w:numPr>
        <w:autoSpaceDE w:val="0"/>
        <w:autoSpaceDN w:val="0"/>
        <w:adjustRightInd w:val="0"/>
        <w:spacing w:after="38"/>
        <w:rPr>
          <w:rFonts w:ascii="Verdana" w:hAnsi="Verdana"/>
          <w:sz w:val="20"/>
          <w:szCs w:val="20"/>
          <w:lang w:eastAsia="en-GB"/>
        </w:rPr>
      </w:pPr>
      <w:r w:rsidRPr="00114D7E">
        <w:rPr>
          <w:rFonts w:ascii="Verdana" w:hAnsi="Verdana"/>
          <w:sz w:val="20"/>
          <w:szCs w:val="20"/>
          <w:lang w:eastAsia="en-GB"/>
        </w:rPr>
        <w:t xml:space="preserve">Maintenance procedure information related to mechanical plant and machinery. </w:t>
      </w:r>
    </w:p>
    <w:p w14:paraId="4B3987D5" w14:textId="77777777" w:rsidR="008D3966" w:rsidRPr="00114D7E" w:rsidRDefault="008D3966" w:rsidP="000A2199">
      <w:pPr>
        <w:pStyle w:val="ListParagraph"/>
        <w:numPr>
          <w:ilvl w:val="0"/>
          <w:numId w:val="7"/>
        </w:numPr>
        <w:autoSpaceDE w:val="0"/>
        <w:autoSpaceDN w:val="0"/>
        <w:adjustRightInd w:val="0"/>
        <w:spacing w:after="38"/>
        <w:rPr>
          <w:rFonts w:ascii="Verdana" w:hAnsi="Verdana"/>
          <w:sz w:val="20"/>
          <w:szCs w:val="20"/>
          <w:lang w:eastAsia="en-GB"/>
        </w:rPr>
      </w:pPr>
      <w:r w:rsidRPr="00114D7E">
        <w:rPr>
          <w:rFonts w:ascii="Verdana" w:hAnsi="Verdana"/>
          <w:sz w:val="20"/>
          <w:szCs w:val="20"/>
          <w:lang w:eastAsia="en-GB"/>
        </w:rPr>
        <w:t xml:space="preserve">Maintenance procedures for electrical services and equipment. </w:t>
      </w:r>
    </w:p>
    <w:p w14:paraId="791CD469" w14:textId="77777777" w:rsidR="008D3966" w:rsidRPr="00114D7E" w:rsidRDefault="008D3966" w:rsidP="000A2199">
      <w:pPr>
        <w:pStyle w:val="ListParagraph"/>
        <w:numPr>
          <w:ilvl w:val="0"/>
          <w:numId w:val="7"/>
        </w:numPr>
        <w:autoSpaceDE w:val="0"/>
        <w:autoSpaceDN w:val="0"/>
        <w:adjustRightInd w:val="0"/>
        <w:spacing w:after="38"/>
        <w:rPr>
          <w:rFonts w:ascii="Verdana" w:hAnsi="Verdana"/>
          <w:sz w:val="20"/>
          <w:szCs w:val="20"/>
          <w:lang w:eastAsia="en-GB"/>
        </w:rPr>
      </w:pPr>
      <w:r w:rsidRPr="00114D7E">
        <w:rPr>
          <w:rFonts w:ascii="Verdana" w:hAnsi="Verdana"/>
          <w:sz w:val="20"/>
          <w:szCs w:val="20"/>
          <w:lang w:eastAsia="en-GB"/>
        </w:rPr>
        <w:t xml:space="preserve">List of Spares (Specific items requested by the client). </w:t>
      </w:r>
    </w:p>
    <w:p w14:paraId="620DBEC6" w14:textId="77777777" w:rsidR="008D3966" w:rsidRPr="00114D7E" w:rsidRDefault="008D3966" w:rsidP="000A2199">
      <w:pPr>
        <w:pStyle w:val="ListParagraph"/>
        <w:numPr>
          <w:ilvl w:val="0"/>
          <w:numId w:val="7"/>
        </w:numPr>
        <w:autoSpaceDE w:val="0"/>
        <w:autoSpaceDN w:val="0"/>
        <w:adjustRightInd w:val="0"/>
        <w:rPr>
          <w:rFonts w:ascii="Verdana" w:hAnsi="Verdana"/>
          <w:sz w:val="20"/>
          <w:szCs w:val="20"/>
          <w:lang w:eastAsia="en-GB"/>
        </w:rPr>
      </w:pPr>
      <w:r w:rsidRPr="00114D7E">
        <w:rPr>
          <w:rFonts w:ascii="Verdana" w:hAnsi="Verdana"/>
          <w:sz w:val="20"/>
          <w:szCs w:val="20"/>
          <w:lang w:eastAsia="en-GB"/>
        </w:rPr>
        <w:t xml:space="preserve">Waste management plan (provided by the client) </w:t>
      </w:r>
    </w:p>
    <w:p w14:paraId="445C8ADF" w14:textId="77777777" w:rsidR="008D3966" w:rsidRPr="009A334B" w:rsidRDefault="008D3966">
      <w:pPr>
        <w:autoSpaceDE w:val="0"/>
        <w:autoSpaceDN w:val="0"/>
        <w:adjustRightInd w:val="0"/>
        <w:rPr>
          <w:rFonts w:ascii="Verdana" w:hAnsi="Verdana"/>
          <w:color w:val="FF0000"/>
          <w:sz w:val="20"/>
          <w:szCs w:val="20"/>
          <w:lang w:eastAsia="en-GB"/>
        </w:rPr>
      </w:pPr>
    </w:p>
    <w:p w14:paraId="2D4857CB" w14:textId="77777777" w:rsidR="00BF35AC" w:rsidRPr="009A334B" w:rsidRDefault="00BF35AC" w:rsidP="00AB77F2">
      <w:pPr>
        <w:rPr>
          <w:rFonts w:ascii="Verdana" w:hAnsi="Verdana"/>
          <w:b/>
          <w:color w:val="FF0000"/>
          <w:sz w:val="20"/>
          <w:szCs w:val="20"/>
        </w:rPr>
      </w:pPr>
    </w:p>
    <w:p w14:paraId="4B5CC4DC" w14:textId="77777777" w:rsidR="00BF35AC" w:rsidRPr="009A334B" w:rsidRDefault="00BF35AC" w:rsidP="00AB77F2">
      <w:pPr>
        <w:rPr>
          <w:rFonts w:ascii="Verdana" w:hAnsi="Verdana"/>
          <w:b/>
          <w:color w:val="FF0000"/>
          <w:sz w:val="20"/>
          <w:szCs w:val="20"/>
        </w:rPr>
      </w:pPr>
    </w:p>
    <w:p w14:paraId="40F91C04" w14:textId="77777777" w:rsidR="005274D6" w:rsidRPr="00BB14DB" w:rsidRDefault="00BB14DB" w:rsidP="00BB14DB">
      <w:pPr>
        <w:jc w:val="center"/>
        <w:rPr>
          <w:rFonts w:ascii="Verdana" w:hAnsi="Verdana"/>
          <w:b/>
          <w:sz w:val="20"/>
          <w:szCs w:val="20"/>
        </w:rPr>
      </w:pPr>
      <w:r w:rsidRPr="00BB14DB">
        <w:rPr>
          <w:rFonts w:ascii="Verdana" w:hAnsi="Verdana"/>
          <w:b/>
          <w:sz w:val="20"/>
          <w:szCs w:val="20"/>
        </w:rPr>
        <w:t>Document End</w:t>
      </w:r>
    </w:p>
    <w:p w14:paraId="2FB4951A" w14:textId="77777777" w:rsidR="00693807" w:rsidRPr="00884832" w:rsidRDefault="00693807" w:rsidP="000A58F4">
      <w:pPr>
        <w:autoSpaceDE w:val="0"/>
        <w:autoSpaceDN w:val="0"/>
        <w:adjustRightInd w:val="0"/>
        <w:rPr>
          <w:rFonts w:ascii="Arial" w:hAnsi="Arial" w:cs="Arial"/>
          <w:color w:val="000000"/>
          <w:sz w:val="22"/>
          <w:szCs w:val="22"/>
          <w:lang w:eastAsia="en-GB"/>
        </w:rPr>
      </w:pPr>
    </w:p>
    <w:sectPr w:rsidR="00693807" w:rsidRPr="00884832" w:rsidSect="00FB6A1B">
      <w:headerReference w:type="default" r:id="rId18"/>
      <w:footerReference w:type="default" r:id="rId19"/>
      <w:pgSz w:w="11906" w:h="16838"/>
      <w:pgMar w:top="1440" w:right="1106" w:bottom="1258" w:left="1260" w:header="709" w:footer="331" w:gutter="0"/>
      <w:pgBorders w:offsetFrom="page">
        <w:top w:val="single" w:sz="8" w:space="24" w:color="A6A6A6" w:themeColor="background1" w:themeShade="A6"/>
        <w:left w:val="single" w:sz="8" w:space="24" w:color="A6A6A6" w:themeColor="background1" w:themeShade="A6"/>
        <w:bottom w:val="single" w:sz="8" w:space="24" w:color="A6A6A6" w:themeColor="background1" w:themeShade="A6"/>
        <w:right w:val="single" w:sz="8" w:space="24" w:color="A6A6A6" w:themeColor="background1" w:themeShade="A6"/>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22F6D" w14:textId="77777777" w:rsidR="00043787" w:rsidRDefault="00043787">
      <w:r>
        <w:separator/>
      </w:r>
    </w:p>
  </w:endnote>
  <w:endnote w:type="continuationSeparator" w:id="0">
    <w:p w14:paraId="460F7324" w14:textId="77777777" w:rsidR="00043787" w:rsidRDefault="0004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0EED" w14:textId="77777777" w:rsidR="00C72FC6" w:rsidRPr="00DA6BA7" w:rsidRDefault="00C72FC6" w:rsidP="0071148D">
    <w:pPr>
      <w:pStyle w:val="Footer"/>
      <w:rPr>
        <w:rStyle w:val="PageNumber"/>
        <w:rFonts w:ascii="Verdana" w:hAnsi="Verdana"/>
        <w:color w:val="000000"/>
        <w:sz w:val="16"/>
        <w:szCs w:val="16"/>
      </w:rPr>
    </w:pPr>
    <w:r w:rsidRPr="00DA6BA7">
      <w:rPr>
        <w:rStyle w:val="PageNumber"/>
        <w:rFonts w:ascii="Verdana" w:hAnsi="Verdana"/>
        <w:color w:val="000000"/>
        <w:sz w:val="16"/>
        <w:szCs w:val="16"/>
      </w:rPr>
      <w:t xml:space="preserve">     </w:t>
    </w:r>
    <w:r>
      <w:rPr>
        <w:rStyle w:val="PageNumber"/>
        <w:rFonts w:ascii="Verdana" w:hAnsi="Verdana"/>
        <w:color w:val="000000"/>
        <w:sz w:val="16"/>
        <w:szCs w:val="16"/>
      </w:rPr>
      <w:t xml:space="preserve">                                                                    </w:t>
    </w:r>
    <w:r w:rsidRPr="00DA6BA7">
      <w:rPr>
        <w:rStyle w:val="PageNumber"/>
        <w:rFonts w:ascii="Verdana" w:hAnsi="Verdana"/>
        <w:color w:val="000000"/>
        <w:sz w:val="16"/>
        <w:szCs w:val="16"/>
      </w:rPr>
      <w:t xml:space="preserve">Page </w:t>
    </w:r>
    <w:r w:rsidRPr="00DA6BA7">
      <w:rPr>
        <w:rStyle w:val="PageNumber"/>
        <w:rFonts w:ascii="Verdana" w:hAnsi="Verdana"/>
        <w:color w:val="000000"/>
        <w:sz w:val="16"/>
        <w:szCs w:val="16"/>
      </w:rPr>
      <w:fldChar w:fldCharType="begin"/>
    </w:r>
    <w:r w:rsidRPr="00DA6BA7">
      <w:rPr>
        <w:rStyle w:val="PageNumber"/>
        <w:rFonts w:ascii="Verdana" w:hAnsi="Verdana"/>
        <w:color w:val="000000"/>
        <w:sz w:val="16"/>
        <w:szCs w:val="16"/>
      </w:rPr>
      <w:instrText xml:space="preserve"> PAGE </w:instrText>
    </w:r>
    <w:r w:rsidRPr="00DA6BA7">
      <w:rPr>
        <w:rStyle w:val="PageNumber"/>
        <w:rFonts w:ascii="Verdana" w:hAnsi="Verdana"/>
        <w:color w:val="000000"/>
        <w:sz w:val="16"/>
        <w:szCs w:val="16"/>
      </w:rPr>
      <w:fldChar w:fldCharType="separate"/>
    </w:r>
    <w:r w:rsidR="007F0CC5">
      <w:rPr>
        <w:rStyle w:val="PageNumber"/>
        <w:rFonts w:ascii="Verdana" w:hAnsi="Verdana"/>
        <w:noProof/>
        <w:color w:val="000000"/>
        <w:sz w:val="16"/>
        <w:szCs w:val="16"/>
      </w:rPr>
      <w:t>16</w:t>
    </w:r>
    <w:r w:rsidRPr="00DA6BA7">
      <w:rPr>
        <w:rStyle w:val="PageNumber"/>
        <w:rFonts w:ascii="Verdana" w:hAnsi="Verdana"/>
        <w:color w:val="000000"/>
        <w:sz w:val="16"/>
        <w:szCs w:val="16"/>
      </w:rPr>
      <w:fldChar w:fldCharType="end"/>
    </w:r>
    <w:r w:rsidRPr="00DA6BA7">
      <w:rPr>
        <w:rStyle w:val="PageNumber"/>
        <w:rFonts w:ascii="Verdana" w:hAnsi="Verdana"/>
        <w:color w:val="000000"/>
        <w:sz w:val="16"/>
        <w:szCs w:val="16"/>
      </w:rPr>
      <w:t xml:space="preserve"> of </w:t>
    </w:r>
    <w:r w:rsidRPr="00DA6BA7">
      <w:rPr>
        <w:rStyle w:val="PageNumber"/>
        <w:rFonts w:ascii="Verdana" w:hAnsi="Verdana"/>
        <w:color w:val="000000"/>
        <w:sz w:val="16"/>
        <w:szCs w:val="16"/>
      </w:rPr>
      <w:fldChar w:fldCharType="begin"/>
    </w:r>
    <w:r w:rsidRPr="00DA6BA7">
      <w:rPr>
        <w:rStyle w:val="PageNumber"/>
        <w:rFonts w:ascii="Verdana" w:hAnsi="Verdana"/>
        <w:color w:val="000000"/>
        <w:sz w:val="16"/>
        <w:szCs w:val="16"/>
      </w:rPr>
      <w:instrText xml:space="preserve"> NUMPAGES </w:instrText>
    </w:r>
    <w:r w:rsidRPr="00DA6BA7">
      <w:rPr>
        <w:rStyle w:val="PageNumber"/>
        <w:rFonts w:ascii="Verdana" w:hAnsi="Verdana"/>
        <w:color w:val="000000"/>
        <w:sz w:val="16"/>
        <w:szCs w:val="16"/>
      </w:rPr>
      <w:fldChar w:fldCharType="separate"/>
    </w:r>
    <w:r w:rsidR="007F0CC5">
      <w:rPr>
        <w:rStyle w:val="PageNumber"/>
        <w:rFonts w:ascii="Verdana" w:hAnsi="Verdana"/>
        <w:noProof/>
        <w:color w:val="000000"/>
        <w:sz w:val="16"/>
        <w:szCs w:val="16"/>
      </w:rPr>
      <w:t>16</w:t>
    </w:r>
    <w:r w:rsidRPr="00DA6BA7">
      <w:rPr>
        <w:rStyle w:val="PageNumber"/>
        <w:rFonts w:ascii="Verdana" w:hAnsi="Verdana"/>
        <w:color w:val="000000"/>
        <w:sz w:val="16"/>
        <w:szCs w:val="16"/>
      </w:rPr>
      <w:fldChar w:fldCharType="end"/>
    </w:r>
  </w:p>
  <w:p w14:paraId="01D6A1A6" w14:textId="77777777" w:rsidR="00C72FC6" w:rsidRDefault="00C72FC6">
    <w:pPr>
      <w:pStyle w:val="Footer"/>
      <w:rPr>
        <w:color w:val="C0C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96FF" w14:textId="77777777" w:rsidR="00043787" w:rsidRDefault="00043787">
      <w:r>
        <w:separator/>
      </w:r>
    </w:p>
  </w:footnote>
  <w:footnote w:type="continuationSeparator" w:id="0">
    <w:p w14:paraId="009767A6" w14:textId="77777777" w:rsidR="00043787" w:rsidRDefault="00043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D2E78" w14:textId="77777777" w:rsidR="00C72FC6" w:rsidRPr="00DA6BA7" w:rsidRDefault="00C72FC6" w:rsidP="0071148D">
    <w:pPr>
      <w:pStyle w:val="Header"/>
      <w:jc w:val="center"/>
      <w:rPr>
        <w:rFonts w:ascii="Verdana" w:hAnsi="Verdana"/>
        <w:sz w:val="16"/>
        <w:szCs w:val="16"/>
      </w:rPr>
    </w:pPr>
    <w:r w:rsidRPr="00DA6BA7">
      <w:rPr>
        <w:rFonts w:ascii="Verdana" w:hAnsi="Verdana"/>
        <w:sz w:val="16"/>
        <w:szCs w:val="16"/>
      </w:rPr>
      <w:t xml:space="preserve">H&amp;S Information &amp; Code of Practice for </w:t>
    </w:r>
    <w:r>
      <w:rPr>
        <w:rFonts w:ascii="Verdana" w:hAnsi="Verdana"/>
        <w:sz w:val="16"/>
        <w:szCs w:val="16"/>
      </w:rPr>
      <w:t>Contractor</w:t>
    </w:r>
    <w:r w:rsidRPr="00DA6BA7">
      <w:rPr>
        <w:rFonts w:ascii="Verdana" w:hAnsi="Verdana"/>
        <w:sz w:val="16"/>
        <w:szCs w:val="16"/>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66A"/>
    <w:multiLevelType w:val="hybridMultilevel"/>
    <w:tmpl w:val="05144F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5717"/>
    <w:multiLevelType w:val="hybridMultilevel"/>
    <w:tmpl w:val="A264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2A2E"/>
    <w:multiLevelType w:val="hybridMultilevel"/>
    <w:tmpl w:val="3980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B78A6"/>
    <w:multiLevelType w:val="hybridMultilevel"/>
    <w:tmpl w:val="B2DEA1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597FCD"/>
    <w:multiLevelType w:val="hybridMultilevel"/>
    <w:tmpl w:val="69C042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B37345"/>
    <w:multiLevelType w:val="hybridMultilevel"/>
    <w:tmpl w:val="E6E6C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401796F"/>
    <w:multiLevelType w:val="multilevel"/>
    <w:tmpl w:val="B3160B56"/>
    <w:lvl w:ilvl="0">
      <w:start w:val="1"/>
      <w:numFmt w:val="decimal"/>
      <w:lvlText w:val="%1.0"/>
      <w:lvlJc w:val="left"/>
      <w:pPr>
        <w:ind w:left="1260" w:hanging="72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740" w:hanging="2160"/>
      </w:pPr>
      <w:rPr>
        <w:rFonts w:hint="default"/>
      </w:rPr>
    </w:lvl>
    <w:lvl w:ilvl="8">
      <w:start w:val="1"/>
      <w:numFmt w:val="decimal"/>
      <w:lvlText w:val="%1.%2.%3.%4.%5.%6.%7.%8.%9"/>
      <w:lvlJc w:val="left"/>
      <w:pPr>
        <w:ind w:left="8460" w:hanging="2160"/>
      </w:pPr>
      <w:rPr>
        <w:rFonts w:hint="default"/>
      </w:rPr>
    </w:lvl>
  </w:abstractNum>
  <w:abstractNum w:abstractNumId="7" w15:restartNumberingAfterBreak="0">
    <w:nsid w:val="44BC2AD2"/>
    <w:multiLevelType w:val="hybridMultilevel"/>
    <w:tmpl w:val="F6CA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AD63FA"/>
    <w:multiLevelType w:val="hybridMultilevel"/>
    <w:tmpl w:val="7B1EC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385C5A"/>
    <w:multiLevelType w:val="hybridMultilevel"/>
    <w:tmpl w:val="5982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34107"/>
    <w:multiLevelType w:val="multilevel"/>
    <w:tmpl w:val="FC6C7FC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2056004343">
    <w:abstractNumId w:val="6"/>
  </w:num>
  <w:num w:numId="2" w16cid:durableId="571745149">
    <w:abstractNumId w:val="10"/>
  </w:num>
  <w:num w:numId="3" w16cid:durableId="227376434">
    <w:abstractNumId w:val="2"/>
  </w:num>
  <w:num w:numId="4" w16cid:durableId="43024274">
    <w:abstractNumId w:val="7"/>
  </w:num>
  <w:num w:numId="5" w16cid:durableId="884831318">
    <w:abstractNumId w:val="8"/>
  </w:num>
  <w:num w:numId="6" w16cid:durableId="1872719088">
    <w:abstractNumId w:val="1"/>
  </w:num>
  <w:num w:numId="7" w16cid:durableId="397942760">
    <w:abstractNumId w:val="9"/>
  </w:num>
  <w:num w:numId="8" w16cid:durableId="979576721">
    <w:abstractNumId w:val="0"/>
  </w:num>
  <w:num w:numId="9" w16cid:durableId="280308765">
    <w:abstractNumId w:val="5"/>
  </w:num>
  <w:num w:numId="10" w16cid:durableId="1262488333">
    <w:abstractNumId w:val="4"/>
  </w:num>
  <w:num w:numId="11" w16cid:durableId="203949126">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875"/>
    <w:rsid w:val="00001040"/>
    <w:rsid w:val="0000403E"/>
    <w:rsid w:val="00004A70"/>
    <w:rsid w:val="00006AA7"/>
    <w:rsid w:val="00007DD7"/>
    <w:rsid w:val="000111FD"/>
    <w:rsid w:val="0001318E"/>
    <w:rsid w:val="000170D1"/>
    <w:rsid w:val="00017E8C"/>
    <w:rsid w:val="0002009F"/>
    <w:rsid w:val="0002032B"/>
    <w:rsid w:val="00020551"/>
    <w:rsid w:val="0002132A"/>
    <w:rsid w:val="00021E76"/>
    <w:rsid w:val="00022849"/>
    <w:rsid w:val="00025CE2"/>
    <w:rsid w:val="00026AE3"/>
    <w:rsid w:val="000276B9"/>
    <w:rsid w:val="00027D50"/>
    <w:rsid w:val="00030135"/>
    <w:rsid w:val="00031641"/>
    <w:rsid w:val="00031DE0"/>
    <w:rsid w:val="0003266D"/>
    <w:rsid w:val="0003327A"/>
    <w:rsid w:val="00035663"/>
    <w:rsid w:val="0003640C"/>
    <w:rsid w:val="00036FBA"/>
    <w:rsid w:val="00040795"/>
    <w:rsid w:val="00043787"/>
    <w:rsid w:val="00044032"/>
    <w:rsid w:val="0004404C"/>
    <w:rsid w:val="00044E32"/>
    <w:rsid w:val="00045B9C"/>
    <w:rsid w:val="00047FB9"/>
    <w:rsid w:val="00050268"/>
    <w:rsid w:val="00050C1E"/>
    <w:rsid w:val="00051AE4"/>
    <w:rsid w:val="00051BDB"/>
    <w:rsid w:val="00053B5B"/>
    <w:rsid w:val="00055159"/>
    <w:rsid w:val="00056693"/>
    <w:rsid w:val="0005675C"/>
    <w:rsid w:val="000606B9"/>
    <w:rsid w:val="00061519"/>
    <w:rsid w:val="00061E51"/>
    <w:rsid w:val="00062898"/>
    <w:rsid w:val="00063ACA"/>
    <w:rsid w:val="000657BB"/>
    <w:rsid w:val="00065E76"/>
    <w:rsid w:val="00067DBC"/>
    <w:rsid w:val="00070E32"/>
    <w:rsid w:val="00070EA1"/>
    <w:rsid w:val="00072569"/>
    <w:rsid w:val="00074A01"/>
    <w:rsid w:val="00075666"/>
    <w:rsid w:val="00075B65"/>
    <w:rsid w:val="00075C1B"/>
    <w:rsid w:val="000767A8"/>
    <w:rsid w:val="00076904"/>
    <w:rsid w:val="00080ADF"/>
    <w:rsid w:val="00082589"/>
    <w:rsid w:val="00084A87"/>
    <w:rsid w:val="000850D6"/>
    <w:rsid w:val="000868AD"/>
    <w:rsid w:val="00087347"/>
    <w:rsid w:val="0008740F"/>
    <w:rsid w:val="00087A69"/>
    <w:rsid w:val="00090C4D"/>
    <w:rsid w:val="000925BE"/>
    <w:rsid w:val="00094248"/>
    <w:rsid w:val="00095608"/>
    <w:rsid w:val="00095D13"/>
    <w:rsid w:val="00095E4A"/>
    <w:rsid w:val="00095E80"/>
    <w:rsid w:val="000966DF"/>
    <w:rsid w:val="000A17A2"/>
    <w:rsid w:val="000A2199"/>
    <w:rsid w:val="000A3168"/>
    <w:rsid w:val="000A3775"/>
    <w:rsid w:val="000A3D2F"/>
    <w:rsid w:val="000A4381"/>
    <w:rsid w:val="000A515F"/>
    <w:rsid w:val="000A58F4"/>
    <w:rsid w:val="000A7223"/>
    <w:rsid w:val="000B1B99"/>
    <w:rsid w:val="000B3191"/>
    <w:rsid w:val="000B3696"/>
    <w:rsid w:val="000B38FC"/>
    <w:rsid w:val="000B46F3"/>
    <w:rsid w:val="000B5947"/>
    <w:rsid w:val="000B6ADA"/>
    <w:rsid w:val="000B6D20"/>
    <w:rsid w:val="000C2853"/>
    <w:rsid w:val="000C540A"/>
    <w:rsid w:val="000C7C74"/>
    <w:rsid w:val="000D16FF"/>
    <w:rsid w:val="000D1A1D"/>
    <w:rsid w:val="000D2A44"/>
    <w:rsid w:val="000D2B2A"/>
    <w:rsid w:val="000D436B"/>
    <w:rsid w:val="000D46F0"/>
    <w:rsid w:val="000D48A3"/>
    <w:rsid w:val="000D53F8"/>
    <w:rsid w:val="000D5F37"/>
    <w:rsid w:val="000D69C6"/>
    <w:rsid w:val="000D752F"/>
    <w:rsid w:val="000D7944"/>
    <w:rsid w:val="000E058A"/>
    <w:rsid w:val="000E2D48"/>
    <w:rsid w:val="000E2ED5"/>
    <w:rsid w:val="000E389D"/>
    <w:rsid w:val="000E4C5E"/>
    <w:rsid w:val="000E69C1"/>
    <w:rsid w:val="000F02FE"/>
    <w:rsid w:val="000F1E4F"/>
    <w:rsid w:val="000F349A"/>
    <w:rsid w:val="000F6C27"/>
    <w:rsid w:val="001011CA"/>
    <w:rsid w:val="001032E2"/>
    <w:rsid w:val="001050A9"/>
    <w:rsid w:val="00105161"/>
    <w:rsid w:val="00105322"/>
    <w:rsid w:val="001135DC"/>
    <w:rsid w:val="00114D7E"/>
    <w:rsid w:val="00114ED3"/>
    <w:rsid w:val="00115250"/>
    <w:rsid w:val="0011639E"/>
    <w:rsid w:val="001177C8"/>
    <w:rsid w:val="00121907"/>
    <w:rsid w:val="0012283B"/>
    <w:rsid w:val="00122CFE"/>
    <w:rsid w:val="00124210"/>
    <w:rsid w:val="00126C5F"/>
    <w:rsid w:val="00130F68"/>
    <w:rsid w:val="001315D6"/>
    <w:rsid w:val="00132350"/>
    <w:rsid w:val="00134292"/>
    <w:rsid w:val="00134CC2"/>
    <w:rsid w:val="0013783C"/>
    <w:rsid w:val="00143E21"/>
    <w:rsid w:val="00144CC3"/>
    <w:rsid w:val="0014683C"/>
    <w:rsid w:val="0014722F"/>
    <w:rsid w:val="00150A17"/>
    <w:rsid w:val="00154C90"/>
    <w:rsid w:val="00155820"/>
    <w:rsid w:val="00156186"/>
    <w:rsid w:val="0015698D"/>
    <w:rsid w:val="001576FE"/>
    <w:rsid w:val="001607A8"/>
    <w:rsid w:val="00161FC6"/>
    <w:rsid w:val="0016331D"/>
    <w:rsid w:val="00164406"/>
    <w:rsid w:val="0016695C"/>
    <w:rsid w:val="00166FA9"/>
    <w:rsid w:val="001709EF"/>
    <w:rsid w:val="00172AB8"/>
    <w:rsid w:val="001734D4"/>
    <w:rsid w:val="00175A65"/>
    <w:rsid w:val="00177460"/>
    <w:rsid w:val="00177D07"/>
    <w:rsid w:val="00180F17"/>
    <w:rsid w:val="0018190A"/>
    <w:rsid w:val="00183905"/>
    <w:rsid w:val="00183B8D"/>
    <w:rsid w:val="00184DB6"/>
    <w:rsid w:val="00184DDA"/>
    <w:rsid w:val="00185F98"/>
    <w:rsid w:val="00186889"/>
    <w:rsid w:val="00187386"/>
    <w:rsid w:val="00187D27"/>
    <w:rsid w:val="00190B89"/>
    <w:rsid w:val="00190CED"/>
    <w:rsid w:val="00191AFC"/>
    <w:rsid w:val="00192628"/>
    <w:rsid w:val="00192AFB"/>
    <w:rsid w:val="00192F5A"/>
    <w:rsid w:val="00194020"/>
    <w:rsid w:val="001946AD"/>
    <w:rsid w:val="0019496D"/>
    <w:rsid w:val="00196BFD"/>
    <w:rsid w:val="0019714E"/>
    <w:rsid w:val="001A0848"/>
    <w:rsid w:val="001A2D3A"/>
    <w:rsid w:val="001A44B9"/>
    <w:rsid w:val="001A7D17"/>
    <w:rsid w:val="001B01F7"/>
    <w:rsid w:val="001B07F6"/>
    <w:rsid w:val="001B0E6D"/>
    <w:rsid w:val="001B17FC"/>
    <w:rsid w:val="001B3C05"/>
    <w:rsid w:val="001B455F"/>
    <w:rsid w:val="001B79F7"/>
    <w:rsid w:val="001C00BF"/>
    <w:rsid w:val="001C3898"/>
    <w:rsid w:val="001C44C1"/>
    <w:rsid w:val="001C6115"/>
    <w:rsid w:val="001C73E7"/>
    <w:rsid w:val="001D0816"/>
    <w:rsid w:val="001D1C76"/>
    <w:rsid w:val="001D4810"/>
    <w:rsid w:val="001D6DBE"/>
    <w:rsid w:val="001D7399"/>
    <w:rsid w:val="001E0A85"/>
    <w:rsid w:val="001E2BC2"/>
    <w:rsid w:val="001E4611"/>
    <w:rsid w:val="001E6924"/>
    <w:rsid w:val="001E6AEE"/>
    <w:rsid w:val="001E6E50"/>
    <w:rsid w:val="001F1CA3"/>
    <w:rsid w:val="001F32C0"/>
    <w:rsid w:val="001F4074"/>
    <w:rsid w:val="001F449C"/>
    <w:rsid w:val="001F6BE5"/>
    <w:rsid w:val="001F6F88"/>
    <w:rsid w:val="00200305"/>
    <w:rsid w:val="002027F9"/>
    <w:rsid w:val="002036A5"/>
    <w:rsid w:val="002037DC"/>
    <w:rsid w:val="00204A1F"/>
    <w:rsid w:val="00205112"/>
    <w:rsid w:val="00205846"/>
    <w:rsid w:val="00206F0B"/>
    <w:rsid w:val="00210FC6"/>
    <w:rsid w:val="0021282A"/>
    <w:rsid w:val="00212E38"/>
    <w:rsid w:val="00212E8B"/>
    <w:rsid w:val="00214B0F"/>
    <w:rsid w:val="00216F90"/>
    <w:rsid w:val="00221E38"/>
    <w:rsid w:val="002228E9"/>
    <w:rsid w:val="00225519"/>
    <w:rsid w:val="0023114E"/>
    <w:rsid w:val="00231DEB"/>
    <w:rsid w:val="00231F99"/>
    <w:rsid w:val="002321C9"/>
    <w:rsid w:val="002329EC"/>
    <w:rsid w:val="00233126"/>
    <w:rsid w:val="0023543C"/>
    <w:rsid w:val="002377FC"/>
    <w:rsid w:val="0024035A"/>
    <w:rsid w:val="002404A4"/>
    <w:rsid w:val="002405BF"/>
    <w:rsid w:val="00243229"/>
    <w:rsid w:val="00245764"/>
    <w:rsid w:val="00245A68"/>
    <w:rsid w:val="00247699"/>
    <w:rsid w:val="00250607"/>
    <w:rsid w:val="002526BB"/>
    <w:rsid w:val="002537A1"/>
    <w:rsid w:val="00253A61"/>
    <w:rsid w:val="00255657"/>
    <w:rsid w:val="00257F40"/>
    <w:rsid w:val="00261974"/>
    <w:rsid w:val="00261FB4"/>
    <w:rsid w:val="00262260"/>
    <w:rsid w:val="0026354C"/>
    <w:rsid w:val="00264061"/>
    <w:rsid w:val="00264300"/>
    <w:rsid w:val="00265255"/>
    <w:rsid w:val="002655DD"/>
    <w:rsid w:val="00265E90"/>
    <w:rsid w:val="00266BD9"/>
    <w:rsid w:val="002678E1"/>
    <w:rsid w:val="00267C20"/>
    <w:rsid w:val="00272312"/>
    <w:rsid w:val="00273B69"/>
    <w:rsid w:val="0027459D"/>
    <w:rsid w:val="00277191"/>
    <w:rsid w:val="002817AA"/>
    <w:rsid w:val="00282D51"/>
    <w:rsid w:val="0028316F"/>
    <w:rsid w:val="0028715B"/>
    <w:rsid w:val="00294C25"/>
    <w:rsid w:val="00294CB2"/>
    <w:rsid w:val="00295D52"/>
    <w:rsid w:val="002964E4"/>
    <w:rsid w:val="002A20E0"/>
    <w:rsid w:val="002A3110"/>
    <w:rsid w:val="002A393D"/>
    <w:rsid w:val="002A3D72"/>
    <w:rsid w:val="002A4E8E"/>
    <w:rsid w:val="002A7A3C"/>
    <w:rsid w:val="002A7BC5"/>
    <w:rsid w:val="002A7F1B"/>
    <w:rsid w:val="002B0311"/>
    <w:rsid w:val="002B1893"/>
    <w:rsid w:val="002B1D12"/>
    <w:rsid w:val="002B439A"/>
    <w:rsid w:val="002B50BD"/>
    <w:rsid w:val="002B599C"/>
    <w:rsid w:val="002B5ECF"/>
    <w:rsid w:val="002B6C45"/>
    <w:rsid w:val="002C2C1B"/>
    <w:rsid w:val="002C353C"/>
    <w:rsid w:val="002D2022"/>
    <w:rsid w:val="002D226F"/>
    <w:rsid w:val="002D33CB"/>
    <w:rsid w:val="002D37A2"/>
    <w:rsid w:val="002D390B"/>
    <w:rsid w:val="002D44AC"/>
    <w:rsid w:val="002D541E"/>
    <w:rsid w:val="002D791E"/>
    <w:rsid w:val="002E210D"/>
    <w:rsid w:val="002E3D9A"/>
    <w:rsid w:val="002E7DB4"/>
    <w:rsid w:val="002F07B2"/>
    <w:rsid w:val="002F1306"/>
    <w:rsid w:val="002F237B"/>
    <w:rsid w:val="002F26B1"/>
    <w:rsid w:val="002F302A"/>
    <w:rsid w:val="002F3B86"/>
    <w:rsid w:val="002F489E"/>
    <w:rsid w:val="002F5AF9"/>
    <w:rsid w:val="00301FEE"/>
    <w:rsid w:val="00303781"/>
    <w:rsid w:val="003066E6"/>
    <w:rsid w:val="0030729F"/>
    <w:rsid w:val="003108E8"/>
    <w:rsid w:val="00310F33"/>
    <w:rsid w:val="00311BAA"/>
    <w:rsid w:val="00313719"/>
    <w:rsid w:val="00314FEF"/>
    <w:rsid w:val="0031544C"/>
    <w:rsid w:val="00317E36"/>
    <w:rsid w:val="00320091"/>
    <w:rsid w:val="003227A6"/>
    <w:rsid w:val="0032304C"/>
    <w:rsid w:val="00325E0E"/>
    <w:rsid w:val="00326451"/>
    <w:rsid w:val="0033007B"/>
    <w:rsid w:val="00330D53"/>
    <w:rsid w:val="003312A2"/>
    <w:rsid w:val="003315FE"/>
    <w:rsid w:val="0033326E"/>
    <w:rsid w:val="00333914"/>
    <w:rsid w:val="00334D08"/>
    <w:rsid w:val="0033616B"/>
    <w:rsid w:val="00340039"/>
    <w:rsid w:val="003408D8"/>
    <w:rsid w:val="003414EA"/>
    <w:rsid w:val="00341EE3"/>
    <w:rsid w:val="003436AD"/>
    <w:rsid w:val="0034466C"/>
    <w:rsid w:val="003456F0"/>
    <w:rsid w:val="0034729F"/>
    <w:rsid w:val="003473D0"/>
    <w:rsid w:val="00347C16"/>
    <w:rsid w:val="00350661"/>
    <w:rsid w:val="003543F8"/>
    <w:rsid w:val="00354C96"/>
    <w:rsid w:val="003564BE"/>
    <w:rsid w:val="00357CC2"/>
    <w:rsid w:val="003603BB"/>
    <w:rsid w:val="00362104"/>
    <w:rsid w:val="003624C0"/>
    <w:rsid w:val="00363D47"/>
    <w:rsid w:val="003646C2"/>
    <w:rsid w:val="003648C3"/>
    <w:rsid w:val="0036536D"/>
    <w:rsid w:val="00366183"/>
    <w:rsid w:val="00371D72"/>
    <w:rsid w:val="003732CD"/>
    <w:rsid w:val="0037466F"/>
    <w:rsid w:val="003756C8"/>
    <w:rsid w:val="00375FF7"/>
    <w:rsid w:val="003770C1"/>
    <w:rsid w:val="003771DC"/>
    <w:rsid w:val="00377864"/>
    <w:rsid w:val="00381FC9"/>
    <w:rsid w:val="00382D6F"/>
    <w:rsid w:val="00383C90"/>
    <w:rsid w:val="003866E7"/>
    <w:rsid w:val="00386CDC"/>
    <w:rsid w:val="003923BF"/>
    <w:rsid w:val="00392F8B"/>
    <w:rsid w:val="0039321B"/>
    <w:rsid w:val="00395F6E"/>
    <w:rsid w:val="003960A0"/>
    <w:rsid w:val="0039743A"/>
    <w:rsid w:val="00397DD7"/>
    <w:rsid w:val="003A057A"/>
    <w:rsid w:val="003A0B77"/>
    <w:rsid w:val="003A20D3"/>
    <w:rsid w:val="003A28EB"/>
    <w:rsid w:val="003A5F32"/>
    <w:rsid w:val="003A7034"/>
    <w:rsid w:val="003B2684"/>
    <w:rsid w:val="003B475C"/>
    <w:rsid w:val="003B496B"/>
    <w:rsid w:val="003B5318"/>
    <w:rsid w:val="003B667B"/>
    <w:rsid w:val="003B72D2"/>
    <w:rsid w:val="003C0C6F"/>
    <w:rsid w:val="003C1B63"/>
    <w:rsid w:val="003C1D55"/>
    <w:rsid w:val="003C24AC"/>
    <w:rsid w:val="003C306C"/>
    <w:rsid w:val="003C335F"/>
    <w:rsid w:val="003C450B"/>
    <w:rsid w:val="003C5596"/>
    <w:rsid w:val="003C6C82"/>
    <w:rsid w:val="003D2014"/>
    <w:rsid w:val="003D20CB"/>
    <w:rsid w:val="003D32C6"/>
    <w:rsid w:val="003D387F"/>
    <w:rsid w:val="003D3BB5"/>
    <w:rsid w:val="003E2D21"/>
    <w:rsid w:val="003E3604"/>
    <w:rsid w:val="003E4E56"/>
    <w:rsid w:val="003E5112"/>
    <w:rsid w:val="003E7323"/>
    <w:rsid w:val="003F016E"/>
    <w:rsid w:val="003F04B2"/>
    <w:rsid w:val="003F0706"/>
    <w:rsid w:val="003F4862"/>
    <w:rsid w:val="003F59F2"/>
    <w:rsid w:val="003F5FA6"/>
    <w:rsid w:val="003F6406"/>
    <w:rsid w:val="003F6C73"/>
    <w:rsid w:val="003F7DB2"/>
    <w:rsid w:val="004006C4"/>
    <w:rsid w:val="00400740"/>
    <w:rsid w:val="004027F2"/>
    <w:rsid w:val="00402DCA"/>
    <w:rsid w:val="00410292"/>
    <w:rsid w:val="00410FA1"/>
    <w:rsid w:val="00411D79"/>
    <w:rsid w:val="004124F9"/>
    <w:rsid w:val="00413EEA"/>
    <w:rsid w:val="00417044"/>
    <w:rsid w:val="00422848"/>
    <w:rsid w:val="004229A0"/>
    <w:rsid w:val="00427F41"/>
    <w:rsid w:val="00432381"/>
    <w:rsid w:val="004325E2"/>
    <w:rsid w:val="00432FDE"/>
    <w:rsid w:val="00434E89"/>
    <w:rsid w:val="00440FAC"/>
    <w:rsid w:val="00442A0C"/>
    <w:rsid w:val="00444E3F"/>
    <w:rsid w:val="0044616E"/>
    <w:rsid w:val="00446681"/>
    <w:rsid w:val="00446AD2"/>
    <w:rsid w:val="00447FA3"/>
    <w:rsid w:val="00451DB1"/>
    <w:rsid w:val="00452019"/>
    <w:rsid w:val="004526EC"/>
    <w:rsid w:val="00452E78"/>
    <w:rsid w:val="00455C10"/>
    <w:rsid w:val="004569BE"/>
    <w:rsid w:val="0046108B"/>
    <w:rsid w:val="0046242C"/>
    <w:rsid w:val="0046369A"/>
    <w:rsid w:val="004651CC"/>
    <w:rsid w:val="00467BE5"/>
    <w:rsid w:val="00470AF8"/>
    <w:rsid w:val="00471DCC"/>
    <w:rsid w:val="00471F89"/>
    <w:rsid w:val="00472279"/>
    <w:rsid w:val="004752FC"/>
    <w:rsid w:val="00475CDE"/>
    <w:rsid w:val="00477040"/>
    <w:rsid w:val="004775C4"/>
    <w:rsid w:val="004776A5"/>
    <w:rsid w:val="004800D0"/>
    <w:rsid w:val="004804E0"/>
    <w:rsid w:val="00480632"/>
    <w:rsid w:val="00480BC0"/>
    <w:rsid w:val="00482DA9"/>
    <w:rsid w:val="004830AB"/>
    <w:rsid w:val="00485FB7"/>
    <w:rsid w:val="004866B1"/>
    <w:rsid w:val="0048774C"/>
    <w:rsid w:val="0049138B"/>
    <w:rsid w:val="00491C6C"/>
    <w:rsid w:val="00492A90"/>
    <w:rsid w:val="00496489"/>
    <w:rsid w:val="004967F7"/>
    <w:rsid w:val="00496E92"/>
    <w:rsid w:val="00497820"/>
    <w:rsid w:val="004A21CE"/>
    <w:rsid w:val="004A2270"/>
    <w:rsid w:val="004A276C"/>
    <w:rsid w:val="004A5761"/>
    <w:rsid w:val="004A6951"/>
    <w:rsid w:val="004A6AEE"/>
    <w:rsid w:val="004A6F29"/>
    <w:rsid w:val="004B0E3A"/>
    <w:rsid w:val="004B39EC"/>
    <w:rsid w:val="004B4C7A"/>
    <w:rsid w:val="004B5456"/>
    <w:rsid w:val="004C175C"/>
    <w:rsid w:val="004C2F30"/>
    <w:rsid w:val="004C6804"/>
    <w:rsid w:val="004C7528"/>
    <w:rsid w:val="004D138F"/>
    <w:rsid w:val="004D1400"/>
    <w:rsid w:val="004D3BB2"/>
    <w:rsid w:val="004D3D47"/>
    <w:rsid w:val="004D59B3"/>
    <w:rsid w:val="004D763C"/>
    <w:rsid w:val="004E01F1"/>
    <w:rsid w:val="004E0CB6"/>
    <w:rsid w:val="004E196B"/>
    <w:rsid w:val="004E478B"/>
    <w:rsid w:val="004E4848"/>
    <w:rsid w:val="004E7602"/>
    <w:rsid w:val="004F01CF"/>
    <w:rsid w:val="004F37EC"/>
    <w:rsid w:val="00501BB8"/>
    <w:rsid w:val="00501C87"/>
    <w:rsid w:val="00501CE6"/>
    <w:rsid w:val="00502C44"/>
    <w:rsid w:val="00503616"/>
    <w:rsid w:val="0050405C"/>
    <w:rsid w:val="00516ED5"/>
    <w:rsid w:val="00516FB3"/>
    <w:rsid w:val="00520B04"/>
    <w:rsid w:val="00522104"/>
    <w:rsid w:val="0052216B"/>
    <w:rsid w:val="00522E8D"/>
    <w:rsid w:val="005262FA"/>
    <w:rsid w:val="005268A1"/>
    <w:rsid w:val="00526A8E"/>
    <w:rsid w:val="005274D6"/>
    <w:rsid w:val="005276F7"/>
    <w:rsid w:val="00531363"/>
    <w:rsid w:val="005408F8"/>
    <w:rsid w:val="00542D2A"/>
    <w:rsid w:val="00547448"/>
    <w:rsid w:val="00551C32"/>
    <w:rsid w:val="00551F26"/>
    <w:rsid w:val="005527B4"/>
    <w:rsid w:val="00553BC3"/>
    <w:rsid w:val="00553D66"/>
    <w:rsid w:val="005541FD"/>
    <w:rsid w:val="0055584C"/>
    <w:rsid w:val="00555BC3"/>
    <w:rsid w:val="00555CC6"/>
    <w:rsid w:val="005573CE"/>
    <w:rsid w:val="00561067"/>
    <w:rsid w:val="0056344D"/>
    <w:rsid w:val="00564263"/>
    <w:rsid w:val="00566068"/>
    <w:rsid w:val="00566D5F"/>
    <w:rsid w:val="005707A5"/>
    <w:rsid w:val="00573118"/>
    <w:rsid w:val="00573E4C"/>
    <w:rsid w:val="0057412D"/>
    <w:rsid w:val="00581349"/>
    <w:rsid w:val="00581455"/>
    <w:rsid w:val="005841E7"/>
    <w:rsid w:val="005863BB"/>
    <w:rsid w:val="005874A8"/>
    <w:rsid w:val="00587F25"/>
    <w:rsid w:val="00590B4E"/>
    <w:rsid w:val="00590C84"/>
    <w:rsid w:val="0059236D"/>
    <w:rsid w:val="0059383A"/>
    <w:rsid w:val="00593D54"/>
    <w:rsid w:val="00593F54"/>
    <w:rsid w:val="00594287"/>
    <w:rsid w:val="005A043E"/>
    <w:rsid w:val="005A0828"/>
    <w:rsid w:val="005A1D2B"/>
    <w:rsid w:val="005A2134"/>
    <w:rsid w:val="005A2E45"/>
    <w:rsid w:val="005A4906"/>
    <w:rsid w:val="005A4FA0"/>
    <w:rsid w:val="005A52AC"/>
    <w:rsid w:val="005A7CE1"/>
    <w:rsid w:val="005B1A2A"/>
    <w:rsid w:val="005B23C4"/>
    <w:rsid w:val="005B314A"/>
    <w:rsid w:val="005B34EB"/>
    <w:rsid w:val="005B4B06"/>
    <w:rsid w:val="005B6AB1"/>
    <w:rsid w:val="005B7018"/>
    <w:rsid w:val="005B76E6"/>
    <w:rsid w:val="005C2C51"/>
    <w:rsid w:val="005C3EA8"/>
    <w:rsid w:val="005C4370"/>
    <w:rsid w:val="005C4820"/>
    <w:rsid w:val="005C4EB4"/>
    <w:rsid w:val="005C574C"/>
    <w:rsid w:val="005C6297"/>
    <w:rsid w:val="005C6806"/>
    <w:rsid w:val="005D10CF"/>
    <w:rsid w:val="005D1410"/>
    <w:rsid w:val="005D1F25"/>
    <w:rsid w:val="005D4460"/>
    <w:rsid w:val="005D4864"/>
    <w:rsid w:val="005D5127"/>
    <w:rsid w:val="005D6E8D"/>
    <w:rsid w:val="005E1363"/>
    <w:rsid w:val="005E21E1"/>
    <w:rsid w:val="005F192A"/>
    <w:rsid w:val="005F48F0"/>
    <w:rsid w:val="005F5024"/>
    <w:rsid w:val="005F68DE"/>
    <w:rsid w:val="005F70A1"/>
    <w:rsid w:val="006000F4"/>
    <w:rsid w:val="00603F44"/>
    <w:rsid w:val="006046F4"/>
    <w:rsid w:val="00604B0C"/>
    <w:rsid w:val="00607988"/>
    <w:rsid w:val="006104EA"/>
    <w:rsid w:val="00610769"/>
    <w:rsid w:val="00612E46"/>
    <w:rsid w:val="006136DB"/>
    <w:rsid w:val="00615154"/>
    <w:rsid w:val="00615643"/>
    <w:rsid w:val="00617319"/>
    <w:rsid w:val="00621158"/>
    <w:rsid w:val="00622114"/>
    <w:rsid w:val="00623A13"/>
    <w:rsid w:val="006260F8"/>
    <w:rsid w:val="0062689E"/>
    <w:rsid w:val="00626942"/>
    <w:rsid w:val="00630CD5"/>
    <w:rsid w:val="006335CF"/>
    <w:rsid w:val="00634A84"/>
    <w:rsid w:val="00640CBA"/>
    <w:rsid w:val="00641155"/>
    <w:rsid w:val="006439FB"/>
    <w:rsid w:val="00645209"/>
    <w:rsid w:val="00645764"/>
    <w:rsid w:val="00645D9B"/>
    <w:rsid w:val="00647023"/>
    <w:rsid w:val="00647049"/>
    <w:rsid w:val="00650561"/>
    <w:rsid w:val="00650F2E"/>
    <w:rsid w:val="00654652"/>
    <w:rsid w:val="00655A80"/>
    <w:rsid w:val="00655E48"/>
    <w:rsid w:val="00656436"/>
    <w:rsid w:val="00657741"/>
    <w:rsid w:val="006629A2"/>
    <w:rsid w:val="006645D6"/>
    <w:rsid w:val="006668D1"/>
    <w:rsid w:val="00666B0F"/>
    <w:rsid w:val="00670DFD"/>
    <w:rsid w:val="006730BA"/>
    <w:rsid w:val="00674829"/>
    <w:rsid w:val="006768C7"/>
    <w:rsid w:val="00677700"/>
    <w:rsid w:val="00680390"/>
    <w:rsid w:val="00681545"/>
    <w:rsid w:val="00681C85"/>
    <w:rsid w:val="006820C6"/>
    <w:rsid w:val="00682849"/>
    <w:rsid w:val="00682DCE"/>
    <w:rsid w:val="00685812"/>
    <w:rsid w:val="00685CA2"/>
    <w:rsid w:val="006861C4"/>
    <w:rsid w:val="00686FAF"/>
    <w:rsid w:val="00687C94"/>
    <w:rsid w:val="006912CA"/>
    <w:rsid w:val="00691D9E"/>
    <w:rsid w:val="00692186"/>
    <w:rsid w:val="00692865"/>
    <w:rsid w:val="00693323"/>
    <w:rsid w:val="006935C3"/>
    <w:rsid w:val="00693807"/>
    <w:rsid w:val="00694372"/>
    <w:rsid w:val="00694D86"/>
    <w:rsid w:val="00694F79"/>
    <w:rsid w:val="006969CA"/>
    <w:rsid w:val="006A00F2"/>
    <w:rsid w:val="006A0789"/>
    <w:rsid w:val="006A2481"/>
    <w:rsid w:val="006A2AE6"/>
    <w:rsid w:val="006A4655"/>
    <w:rsid w:val="006A4B93"/>
    <w:rsid w:val="006A5037"/>
    <w:rsid w:val="006A56FF"/>
    <w:rsid w:val="006A69AD"/>
    <w:rsid w:val="006A6D4A"/>
    <w:rsid w:val="006B1420"/>
    <w:rsid w:val="006B1D81"/>
    <w:rsid w:val="006B54D8"/>
    <w:rsid w:val="006B5BCA"/>
    <w:rsid w:val="006B5DE1"/>
    <w:rsid w:val="006B65F0"/>
    <w:rsid w:val="006C15CA"/>
    <w:rsid w:val="006C752C"/>
    <w:rsid w:val="006C79D5"/>
    <w:rsid w:val="006D2C8A"/>
    <w:rsid w:val="006D7601"/>
    <w:rsid w:val="006D7CB0"/>
    <w:rsid w:val="006E2C39"/>
    <w:rsid w:val="006E3E57"/>
    <w:rsid w:val="006E4571"/>
    <w:rsid w:val="006E46A4"/>
    <w:rsid w:val="006E5144"/>
    <w:rsid w:val="006E6FFF"/>
    <w:rsid w:val="006E760B"/>
    <w:rsid w:val="006F4DA8"/>
    <w:rsid w:val="006F551D"/>
    <w:rsid w:val="006F714A"/>
    <w:rsid w:val="006F79EB"/>
    <w:rsid w:val="00700E97"/>
    <w:rsid w:val="007016E0"/>
    <w:rsid w:val="007045E7"/>
    <w:rsid w:val="00705254"/>
    <w:rsid w:val="00705816"/>
    <w:rsid w:val="007067A9"/>
    <w:rsid w:val="007067BF"/>
    <w:rsid w:val="00710866"/>
    <w:rsid w:val="0071148D"/>
    <w:rsid w:val="0071150D"/>
    <w:rsid w:val="00713669"/>
    <w:rsid w:val="00713DD9"/>
    <w:rsid w:val="00714035"/>
    <w:rsid w:val="007160EB"/>
    <w:rsid w:val="00716AA5"/>
    <w:rsid w:val="007210F3"/>
    <w:rsid w:val="00722CB5"/>
    <w:rsid w:val="0072437F"/>
    <w:rsid w:val="0072567E"/>
    <w:rsid w:val="0072583B"/>
    <w:rsid w:val="00730E5E"/>
    <w:rsid w:val="00731E28"/>
    <w:rsid w:val="0073203E"/>
    <w:rsid w:val="00732334"/>
    <w:rsid w:val="00734495"/>
    <w:rsid w:val="00735875"/>
    <w:rsid w:val="00735BB8"/>
    <w:rsid w:val="00743524"/>
    <w:rsid w:val="007456CC"/>
    <w:rsid w:val="0074570D"/>
    <w:rsid w:val="00747EF0"/>
    <w:rsid w:val="00750693"/>
    <w:rsid w:val="00751AE4"/>
    <w:rsid w:val="0075259D"/>
    <w:rsid w:val="00753619"/>
    <w:rsid w:val="00753C84"/>
    <w:rsid w:val="00754BAA"/>
    <w:rsid w:val="0075553D"/>
    <w:rsid w:val="00755B57"/>
    <w:rsid w:val="007604DD"/>
    <w:rsid w:val="00762721"/>
    <w:rsid w:val="00763B91"/>
    <w:rsid w:val="00763E25"/>
    <w:rsid w:val="007649B3"/>
    <w:rsid w:val="0077176D"/>
    <w:rsid w:val="00773A0C"/>
    <w:rsid w:val="00775B1C"/>
    <w:rsid w:val="00776353"/>
    <w:rsid w:val="007765BB"/>
    <w:rsid w:val="00776B19"/>
    <w:rsid w:val="00776D2B"/>
    <w:rsid w:val="00781678"/>
    <w:rsid w:val="00781F38"/>
    <w:rsid w:val="0078255D"/>
    <w:rsid w:val="007904A9"/>
    <w:rsid w:val="0079177B"/>
    <w:rsid w:val="00794729"/>
    <w:rsid w:val="00794956"/>
    <w:rsid w:val="00795DA2"/>
    <w:rsid w:val="007979AF"/>
    <w:rsid w:val="007A0059"/>
    <w:rsid w:val="007A03CC"/>
    <w:rsid w:val="007A1AB4"/>
    <w:rsid w:val="007A2A60"/>
    <w:rsid w:val="007A329D"/>
    <w:rsid w:val="007A67F2"/>
    <w:rsid w:val="007A7CB3"/>
    <w:rsid w:val="007A7D94"/>
    <w:rsid w:val="007B15C3"/>
    <w:rsid w:val="007B216C"/>
    <w:rsid w:val="007B4618"/>
    <w:rsid w:val="007B5240"/>
    <w:rsid w:val="007B533D"/>
    <w:rsid w:val="007C06ED"/>
    <w:rsid w:val="007C0E7E"/>
    <w:rsid w:val="007C1425"/>
    <w:rsid w:val="007C2511"/>
    <w:rsid w:val="007C2A75"/>
    <w:rsid w:val="007C431A"/>
    <w:rsid w:val="007D114E"/>
    <w:rsid w:val="007D2657"/>
    <w:rsid w:val="007D36EA"/>
    <w:rsid w:val="007D413B"/>
    <w:rsid w:val="007D49A4"/>
    <w:rsid w:val="007E028F"/>
    <w:rsid w:val="007E3AEF"/>
    <w:rsid w:val="007E51DE"/>
    <w:rsid w:val="007E733B"/>
    <w:rsid w:val="007F0CC5"/>
    <w:rsid w:val="007F0FF9"/>
    <w:rsid w:val="007F107A"/>
    <w:rsid w:val="007F1C86"/>
    <w:rsid w:val="007F27E4"/>
    <w:rsid w:val="007F3C0D"/>
    <w:rsid w:val="007F58F2"/>
    <w:rsid w:val="007F72F8"/>
    <w:rsid w:val="007F7580"/>
    <w:rsid w:val="007F7872"/>
    <w:rsid w:val="007F78E3"/>
    <w:rsid w:val="007F7E4C"/>
    <w:rsid w:val="00800F57"/>
    <w:rsid w:val="00801004"/>
    <w:rsid w:val="00801F59"/>
    <w:rsid w:val="00802136"/>
    <w:rsid w:val="00802292"/>
    <w:rsid w:val="00802E9C"/>
    <w:rsid w:val="00805C73"/>
    <w:rsid w:val="00806B40"/>
    <w:rsid w:val="00806D49"/>
    <w:rsid w:val="0080713A"/>
    <w:rsid w:val="00807820"/>
    <w:rsid w:val="00807E46"/>
    <w:rsid w:val="00814729"/>
    <w:rsid w:val="0081505D"/>
    <w:rsid w:val="00815D14"/>
    <w:rsid w:val="00821286"/>
    <w:rsid w:val="00821CD4"/>
    <w:rsid w:val="00823A6D"/>
    <w:rsid w:val="00826A75"/>
    <w:rsid w:val="008300D6"/>
    <w:rsid w:val="00830785"/>
    <w:rsid w:val="00831FB7"/>
    <w:rsid w:val="00833C5B"/>
    <w:rsid w:val="00837F43"/>
    <w:rsid w:val="00840C7C"/>
    <w:rsid w:val="00840C98"/>
    <w:rsid w:val="008418EF"/>
    <w:rsid w:val="008458C8"/>
    <w:rsid w:val="008470B9"/>
    <w:rsid w:val="008479CA"/>
    <w:rsid w:val="008523C6"/>
    <w:rsid w:val="00852FA6"/>
    <w:rsid w:val="0085355B"/>
    <w:rsid w:val="008541A7"/>
    <w:rsid w:val="00854244"/>
    <w:rsid w:val="00855A64"/>
    <w:rsid w:val="00855F2F"/>
    <w:rsid w:val="008562AF"/>
    <w:rsid w:val="00857975"/>
    <w:rsid w:val="00863528"/>
    <w:rsid w:val="00864603"/>
    <w:rsid w:val="0086594A"/>
    <w:rsid w:val="00866A6D"/>
    <w:rsid w:val="00866F2D"/>
    <w:rsid w:val="008715A4"/>
    <w:rsid w:val="00872D0A"/>
    <w:rsid w:val="00874B03"/>
    <w:rsid w:val="00876440"/>
    <w:rsid w:val="00881ED1"/>
    <w:rsid w:val="00882502"/>
    <w:rsid w:val="00883C6C"/>
    <w:rsid w:val="00883D8C"/>
    <w:rsid w:val="00884832"/>
    <w:rsid w:val="00887FEC"/>
    <w:rsid w:val="00894801"/>
    <w:rsid w:val="0089487F"/>
    <w:rsid w:val="00895112"/>
    <w:rsid w:val="00896158"/>
    <w:rsid w:val="00896C55"/>
    <w:rsid w:val="00896C9C"/>
    <w:rsid w:val="008A414E"/>
    <w:rsid w:val="008A46C6"/>
    <w:rsid w:val="008A5822"/>
    <w:rsid w:val="008A780A"/>
    <w:rsid w:val="008B0FBE"/>
    <w:rsid w:val="008B1515"/>
    <w:rsid w:val="008B2439"/>
    <w:rsid w:val="008B2F0C"/>
    <w:rsid w:val="008B427B"/>
    <w:rsid w:val="008C0993"/>
    <w:rsid w:val="008C12DC"/>
    <w:rsid w:val="008C1620"/>
    <w:rsid w:val="008C43E1"/>
    <w:rsid w:val="008C4C25"/>
    <w:rsid w:val="008C50AD"/>
    <w:rsid w:val="008C6C36"/>
    <w:rsid w:val="008C71B8"/>
    <w:rsid w:val="008C7CEB"/>
    <w:rsid w:val="008D3966"/>
    <w:rsid w:val="008D3B03"/>
    <w:rsid w:val="008D5682"/>
    <w:rsid w:val="008D656A"/>
    <w:rsid w:val="008D7532"/>
    <w:rsid w:val="008E07A5"/>
    <w:rsid w:val="008E3DA3"/>
    <w:rsid w:val="008E4CCE"/>
    <w:rsid w:val="008E5846"/>
    <w:rsid w:val="008E7E3A"/>
    <w:rsid w:val="008F1920"/>
    <w:rsid w:val="008F2A73"/>
    <w:rsid w:val="008F433B"/>
    <w:rsid w:val="008F43E1"/>
    <w:rsid w:val="008F5F7A"/>
    <w:rsid w:val="008F614F"/>
    <w:rsid w:val="008F63C0"/>
    <w:rsid w:val="009005EE"/>
    <w:rsid w:val="00900999"/>
    <w:rsid w:val="009027F0"/>
    <w:rsid w:val="00910CA3"/>
    <w:rsid w:val="0091392D"/>
    <w:rsid w:val="00913F8D"/>
    <w:rsid w:val="00914F9C"/>
    <w:rsid w:val="00916F88"/>
    <w:rsid w:val="00917044"/>
    <w:rsid w:val="0091758A"/>
    <w:rsid w:val="0092038C"/>
    <w:rsid w:val="00922840"/>
    <w:rsid w:val="00924A1F"/>
    <w:rsid w:val="00925044"/>
    <w:rsid w:val="009263BC"/>
    <w:rsid w:val="00926EBA"/>
    <w:rsid w:val="00927363"/>
    <w:rsid w:val="00927921"/>
    <w:rsid w:val="00927929"/>
    <w:rsid w:val="00930226"/>
    <w:rsid w:val="00931A17"/>
    <w:rsid w:val="00931C62"/>
    <w:rsid w:val="009326BB"/>
    <w:rsid w:val="009328B5"/>
    <w:rsid w:val="00933749"/>
    <w:rsid w:val="00934AD7"/>
    <w:rsid w:val="009352D1"/>
    <w:rsid w:val="009355C1"/>
    <w:rsid w:val="00935660"/>
    <w:rsid w:val="009362FE"/>
    <w:rsid w:val="0093768E"/>
    <w:rsid w:val="009376BA"/>
    <w:rsid w:val="0094050A"/>
    <w:rsid w:val="00940FCC"/>
    <w:rsid w:val="0094167B"/>
    <w:rsid w:val="009432D0"/>
    <w:rsid w:val="00944268"/>
    <w:rsid w:val="00945B0D"/>
    <w:rsid w:val="00946E4C"/>
    <w:rsid w:val="009503A6"/>
    <w:rsid w:val="00950B7B"/>
    <w:rsid w:val="009519CD"/>
    <w:rsid w:val="00954C4E"/>
    <w:rsid w:val="0095785D"/>
    <w:rsid w:val="0096087C"/>
    <w:rsid w:val="0096099E"/>
    <w:rsid w:val="00960FB7"/>
    <w:rsid w:val="00961451"/>
    <w:rsid w:val="00961E66"/>
    <w:rsid w:val="00962092"/>
    <w:rsid w:val="0096274A"/>
    <w:rsid w:val="009638D2"/>
    <w:rsid w:val="00967739"/>
    <w:rsid w:val="00967CDF"/>
    <w:rsid w:val="009713C8"/>
    <w:rsid w:val="00975668"/>
    <w:rsid w:val="00980CDE"/>
    <w:rsid w:val="009852CF"/>
    <w:rsid w:val="00986E28"/>
    <w:rsid w:val="0099039E"/>
    <w:rsid w:val="009917D8"/>
    <w:rsid w:val="00993ACB"/>
    <w:rsid w:val="009943A8"/>
    <w:rsid w:val="00994C19"/>
    <w:rsid w:val="00995489"/>
    <w:rsid w:val="00997541"/>
    <w:rsid w:val="009A0243"/>
    <w:rsid w:val="009A29F4"/>
    <w:rsid w:val="009A334B"/>
    <w:rsid w:val="009A6820"/>
    <w:rsid w:val="009A6D28"/>
    <w:rsid w:val="009B1879"/>
    <w:rsid w:val="009B20A5"/>
    <w:rsid w:val="009B3166"/>
    <w:rsid w:val="009B4A35"/>
    <w:rsid w:val="009B4EFE"/>
    <w:rsid w:val="009B5939"/>
    <w:rsid w:val="009B7686"/>
    <w:rsid w:val="009C0B6D"/>
    <w:rsid w:val="009C1303"/>
    <w:rsid w:val="009C418E"/>
    <w:rsid w:val="009C52D7"/>
    <w:rsid w:val="009D1179"/>
    <w:rsid w:val="009D2910"/>
    <w:rsid w:val="009D31B8"/>
    <w:rsid w:val="009D336D"/>
    <w:rsid w:val="009D3859"/>
    <w:rsid w:val="009D759C"/>
    <w:rsid w:val="009E0D8E"/>
    <w:rsid w:val="009E15B5"/>
    <w:rsid w:val="009E1A19"/>
    <w:rsid w:val="009E1B37"/>
    <w:rsid w:val="009E2E78"/>
    <w:rsid w:val="009E2F59"/>
    <w:rsid w:val="009E34E4"/>
    <w:rsid w:val="009E62AB"/>
    <w:rsid w:val="009E7407"/>
    <w:rsid w:val="009E7817"/>
    <w:rsid w:val="009E7A64"/>
    <w:rsid w:val="009F0929"/>
    <w:rsid w:val="009F1090"/>
    <w:rsid w:val="009F542F"/>
    <w:rsid w:val="009F5E26"/>
    <w:rsid w:val="009F6E08"/>
    <w:rsid w:val="009F71E9"/>
    <w:rsid w:val="009F74AC"/>
    <w:rsid w:val="00A029A6"/>
    <w:rsid w:val="00A03A85"/>
    <w:rsid w:val="00A03AED"/>
    <w:rsid w:val="00A04C28"/>
    <w:rsid w:val="00A05825"/>
    <w:rsid w:val="00A07984"/>
    <w:rsid w:val="00A079E0"/>
    <w:rsid w:val="00A13904"/>
    <w:rsid w:val="00A1399C"/>
    <w:rsid w:val="00A145ED"/>
    <w:rsid w:val="00A165FD"/>
    <w:rsid w:val="00A1757F"/>
    <w:rsid w:val="00A201B4"/>
    <w:rsid w:val="00A20F16"/>
    <w:rsid w:val="00A21E24"/>
    <w:rsid w:val="00A22656"/>
    <w:rsid w:val="00A236C3"/>
    <w:rsid w:val="00A24B53"/>
    <w:rsid w:val="00A258F3"/>
    <w:rsid w:val="00A25C92"/>
    <w:rsid w:val="00A264BC"/>
    <w:rsid w:val="00A27951"/>
    <w:rsid w:val="00A31683"/>
    <w:rsid w:val="00A322A9"/>
    <w:rsid w:val="00A3490D"/>
    <w:rsid w:val="00A34DB0"/>
    <w:rsid w:val="00A376FB"/>
    <w:rsid w:val="00A4093F"/>
    <w:rsid w:val="00A40EDB"/>
    <w:rsid w:val="00A40FB5"/>
    <w:rsid w:val="00A41395"/>
    <w:rsid w:val="00A41501"/>
    <w:rsid w:val="00A422C7"/>
    <w:rsid w:val="00A4246E"/>
    <w:rsid w:val="00A43D05"/>
    <w:rsid w:val="00A44160"/>
    <w:rsid w:val="00A44544"/>
    <w:rsid w:val="00A452CC"/>
    <w:rsid w:val="00A46773"/>
    <w:rsid w:val="00A46F3F"/>
    <w:rsid w:val="00A47292"/>
    <w:rsid w:val="00A479BE"/>
    <w:rsid w:val="00A52930"/>
    <w:rsid w:val="00A53637"/>
    <w:rsid w:val="00A539F3"/>
    <w:rsid w:val="00A54160"/>
    <w:rsid w:val="00A56B83"/>
    <w:rsid w:val="00A57469"/>
    <w:rsid w:val="00A62B2E"/>
    <w:rsid w:val="00A63485"/>
    <w:rsid w:val="00A64108"/>
    <w:rsid w:val="00A646AC"/>
    <w:rsid w:val="00A64E49"/>
    <w:rsid w:val="00A7170C"/>
    <w:rsid w:val="00A80FE1"/>
    <w:rsid w:val="00A81E06"/>
    <w:rsid w:val="00A869AA"/>
    <w:rsid w:val="00A902E9"/>
    <w:rsid w:val="00A90FF4"/>
    <w:rsid w:val="00A95E5E"/>
    <w:rsid w:val="00AA07B7"/>
    <w:rsid w:val="00AA33D1"/>
    <w:rsid w:val="00AA347B"/>
    <w:rsid w:val="00AA3D57"/>
    <w:rsid w:val="00AA5270"/>
    <w:rsid w:val="00AA5771"/>
    <w:rsid w:val="00AA5D76"/>
    <w:rsid w:val="00AA7FF3"/>
    <w:rsid w:val="00AB160F"/>
    <w:rsid w:val="00AB657D"/>
    <w:rsid w:val="00AB77F2"/>
    <w:rsid w:val="00AC1E12"/>
    <w:rsid w:val="00AC3835"/>
    <w:rsid w:val="00AC3EE7"/>
    <w:rsid w:val="00AC4A90"/>
    <w:rsid w:val="00AC5679"/>
    <w:rsid w:val="00AC5E76"/>
    <w:rsid w:val="00AC666E"/>
    <w:rsid w:val="00AC669B"/>
    <w:rsid w:val="00AC6A98"/>
    <w:rsid w:val="00AC6B44"/>
    <w:rsid w:val="00AD2D86"/>
    <w:rsid w:val="00AD3B69"/>
    <w:rsid w:val="00AD50EF"/>
    <w:rsid w:val="00AD5D82"/>
    <w:rsid w:val="00AD5F77"/>
    <w:rsid w:val="00AD6C59"/>
    <w:rsid w:val="00AD7451"/>
    <w:rsid w:val="00AD7478"/>
    <w:rsid w:val="00AE1788"/>
    <w:rsid w:val="00AE25A3"/>
    <w:rsid w:val="00AE2F4D"/>
    <w:rsid w:val="00AE30F7"/>
    <w:rsid w:val="00AE34A9"/>
    <w:rsid w:val="00AE3780"/>
    <w:rsid w:val="00AE3F31"/>
    <w:rsid w:val="00AE5D2D"/>
    <w:rsid w:val="00AF23CB"/>
    <w:rsid w:val="00AF2592"/>
    <w:rsid w:val="00AF2CA0"/>
    <w:rsid w:val="00AF2CF3"/>
    <w:rsid w:val="00AF2DC1"/>
    <w:rsid w:val="00AF4A01"/>
    <w:rsid w:val="00AF4F09"/>
    <w:rsid w:val="00AF5440"/>
    <w:rsid w:val="00AF71EE"/>
    <w:rsid w:val="00AF7C16"/>
    <w:rsid w:val="00B009F3"/>
    <w:rsid w:val="00B00A2F"/>
    <w:rsid w:val="00B01F8D"/>
    <w:rsid w:val="00B030B4"/>
    <w:rsid w:val="00B06A3E"/>
    <w:rsid w:val="00B06DEE"/>
    <w:rsid w:val="00B10786"/>
    <w:rsid w:val="00B1241D"/>
    <w:rsid w:val="00B13B4E"/>
    <w:rsid w:val="00B15300"/>
    <w:rsid w:val="00B2327C"/>
    <w:rsid w:val="00B23932"/>
    <w:rsid w:val="00B239A0"/>
    <w:rsid w:val="00B252AB"/>
    <w:rsid w:val="00B253E9"/>
    <w:rsid w:val="00B25620"/>
    <w:rsid w:val="00B269A2"/>
    <w:rsid w:val="00B27836"/>
    <w:rsid w:val="00B27BF4"/>
    <w:rsid w:val="00B3068F"/>
    <w:rsid w:val="00B30F0A"/>
    <w:rsid w:val="00B319F6"/>
    <w:rsid w:val="00B350FA"/>
    <w:rsid w:val="00B402C1"/>
    <w:rsid w:val="00B41476"/>
    <w:rsid w:val="00B41483"/>
    <w:rsid w:val="00B41CED"/>
    <w:rsid w:val="00B45309"/>
    <w:rsid w:val="00B45644"/>
    <w:rsid w:val="00B45CB9"/>
    <w:rsid w:val="00B45F53"/>
    <w:rsid w:val="00B46730"/>
    <w:rsid w:val="00B4794C"/>
    <w:rsid w:val="00B50D98"/>
    <w:rsid w:val="00B52BEC"/>
    <w:rsid w:val="00B54019"/>
    <w:rsid w:val="00B57C08"/>
    <w:rsid w:val="00B645A7"/>
    <w:rsid w:val="00B65F15"/>
    <w:rsid w:val="00B665A8"/>
    <w:rsid w:val="00B67005"/>
    <w:rsid w:val="00B67729"/>
    <w:rsid w:val="00B67E5B"/>
    <w:rsid w:val="00B719B0"/>
    <w:rsid w:val="00B7211D"/>
    <w:rsid w:val="00B735FE"/>
    <w:rsid w:val="00B73E1F"/>
    <w:rsid w:val="00B75D22"/>
    <w:rsid w:val="00B7611C"/>
    <w:rsid w:val="00B77567"/>
    <w:rsid w:val="00B81002"/>
    <w:rsid w:val="00B82261"/>
    <w:rsid w:val="00B826AC"/>
    <w:rsid w:val="00B85C45"/>
    <w:rsid w:val="00B86ECA"/>
    <w:rsid w:val="00B9770E"/>
    <w:rsid w:val="00BA0FD8"/>
    <w:rsid w:val="00BA152E"/>
    <w:rsid w:val="00BA1E76"/>
    <w:rsid w:val="00BA2D5E"/>
    <w:rsid w:val="00BA3AED"/>
    <w:rsid w:val="00BA4731"/>
    <w:rsid w:val="00BA5CDA"/>
    <w:rsid w:val="00BA79D9"/>
    <w:rsid w:val="00BB06FC"/>
    <w:rsid w:val="00BB0CA7"/>
    <w:rsid w:val="00BB14DB"/>
    <w:rsid w:val="00BB317B"/>
    <w:rsid w:val="00BB3F2E"/>
    <w:rsid w:val="00BB45C2"/>
    <w:rsid w:val="00BB56CF"/>
    <w:rsid w:val="00BB648B"/>
    <w:rsid w:val="00BB768B"/>
    <w:rsid w:val="00BC0F82"/>
    <w:rsid w:val="00BC35E4"/>
    <w:rsid w:val="00BC4F6D"/>
    <w:rsid w:val="00BD10BC"/>
    <w:rsid w:val="00BD1855"/>
    <w:rsid w:val="00BD20D9"/>
    <w:rsid w:val="00BD229F"/>
    <w:rsid w:val="00BD4B37"/>
    <w:rsid w:val="00BD583A"/>
    <w:rsid w:val="00BD74B7"/>
    <w:rsid w:val="00BE0092"/>
    <w:rsid w:val="00BE063E"/>
    <w:rsid w:val="00BE1869"/>
    <w:rsid w:val="00BE2297"/>
    <w:rsid w:val="00BE3900"/>
    <w:rsid w:val="00BE46A2"/>
    <w:rsid w:val="00BE6559"/>
    <w:rsid w:val="00BE7C13"/>
    <w:rsid w:val="00BF132D"/>
    <w:rsid w:val="00BF22F9"/>
    <w:rsid w:val="00BF35AC"/>
    <w:rsid w:val="00BF395A"/>
    <w:rsid w:val="00BF3FE6"/>
    <w:rsid w:val="00BF425B"/>
    <w:rsid w:val="00BF4436"/>
    <w:rsid w:val="00BF586A"/>
    <w:rsid w:val="00BF66F4"/>
    <w:rsid w:val="00BF787F"/>
    <w:rsid w:val="00BF7F9F"/>
    <w:rsid w:val="00C024A1"/>
    <w:rsid w:val="00C0315D"/>
    <w:rsid w:val="00C03636"/>
    <w:rsid w:val="00C04F76"/>
    <w:rsid w:val="00C051A8"/>
    <w:rsid w:val="00C05B82"/>
    <w:rsid w:val="00C05C29"/>
    <w:rsid w:val="00C06347"/>
    <w:rsid w:val="00C06E6F"/>
    <w:rsid w:val="00C0759D"/>
    <w:rsid w:val="00C102AE"/>
    <w:rsid w:val="00C108D7"/>
    <w:rsid w:val="00C116EF"/>
    <w:rsid w:val="00C134F4"/>
    <w:rsid w:val="00C13FD3"/>
    <w:rsid w:val="00C22226"/>
    <w:rsid w:val="00C243C0"/>
    <w:rsid w:val="00C264D3"/>
    <w:rsid w:val="00C311C5"/>
    <w:rsid w:val="00C32C51"/>
    <w:rsid w:val="00C35113"/>
    <w:rsid w:val="00C359B7"/>
    <w:rsid w:val="00C41C7B"/>
    <w:rsid w:val="00C43E01"/>
    <w:rsid w:val="00C440CC"/>
    <w:rsid w:val="00C4482D"/>
    <w:rsid w:val="00C45A26"/>
    <w:rsid w:val="00C467A7"/>
    <w:rsid w:val="00C46D14"/>
    <w:rsid w:val="00C521F1"/>
    <w:rsid w:val="00C53279"/>
    <w:rsid w:val="00C53472"/>
    <w:rsid w:val="00C556BC"/>
    <w:rsid w:val="00C56345"/>
    <w:rsid w:val="00C56BA9"/>
    <w:rsid w:val="00C60D8E"/>
    <w:rsid w:val="00C62627"/>
    <w:rsid w:val="00C62710"/>
    <w:rsid w:val="00C65F68"/>
    <w:rsid w:val="00C66AAA"/>
    <w:rsid w:val="00C71706"/>
    <w:rsid w:val="00C71876"/>
    <w:rsid w:val="00C71E30"/>
    <w:rsid w:val="00C72AB7"/>
    <w:rsid w:val="00C72FC6"/>
    <w:rsid w:val="00C81FD9"/>
    <w:rsid w:val="00C83714"/>
    <w:rsid w:val="00C8490E"/>
    <w:rsid w:val="00C8510F"/>
    <w:rsid w:val="00C852CF"/>
    <w:rsid w:val="00C86E02"/>
    <w:rsid w:val="00C877BC"/>
    <w:rsid w:val="00C9193A"/>
    <w:rsid w:val="00C943DA"/>
    <w:rsid w:val="00C94E73"/>
    <w:rsid w:val="00C96B7C"/>
    <w:rsid w:val="00CA29CE"/>
    <w:rsid w:val="00CA54F1"/>
    <w:rsid w:val="00CA5C37"/>
    <w:rsid w:val="00CB0735"/>
    <w:rsid w:val="00CB0DF7"/>
    <w:rsid w:val="00CB1702"/>
    <w:rsid w:val="00CB2646"/>
    <w:rsid w:val="00CB26B3"/>
    <w:rsid w:val="00CB479C"/>
    <w:rsid w:val="00CB4881"/>
    <w:rsid w:val="00CB585C"/>
    <w:rsid w:val="00CB5CB0"/>
    <w:rsid w:val="00CB6D22"/>
    <w:rsid w:val="00CB6F54"/>
    <w:rsid w:val="00CC0925"/>
    <w:rsid w:val="00CC1484"/>
    <w:rsid w:val="00CC303C"/>
    <w:rsid w:val="00CC3097"/>
    <w:rsid w:val="00CC6100"/>
    <w:rsid w:val="00CC754F"/>
    <w:rsid w:val="00CC7E0B"/>
    <w:rsid w:val="00CD4814"/>
    <w:rsid w:val="00CD4F0C"/>
    <w:rsid w:val="00CD554A"/>
    <w:rsid w:val="00CD7E1E"/>
    <w:rsid w:val="00CE0707"/>
    <w:rsid w:val="00CE1742"/>
    <w:rsid w:val="00CE36B3"/>
    <w:rsid w:val="00CE453A"/>
    <w:rsid w:val="00CF1620"/>
    <w:rsid w:val="00CF1BD5"/>
    <w:rsid w:val="00CF2B0B"/>
    <w:rsid w:val="00CF2BD3"/>
    <w:rsid w:val="00CF310B"/>
    <w:rsid w:val="00CF50C1"/>
    <w:rsid w:val="00CF66C6"/>
    <w:rsid w:val="00CF6D20"/>
    <w:rsid w:val="00CF7BD4"/>
    <w:rsid w:val="00D00CFA"/>
    <w:rsid w:val="00D012DC"/>
    <w:rsid w:val="00D015CE"/>
    <w:rsid w:val="00D01805"/>
    <w:rsid w:val="00D02B50"/>
    <w:rsid w:val="00D02BD2"/>
    <w:rsid w:val="00D03213"/>
    <w:rsid w:val="00D0447D"/>
    <w:rsid w:val="00D051AD"/>
    <w:rsid w:val="00D055B3"/>
    <w:rsid w:val="00D05961"/>
    <w:rsid w:val="00D06892"/>
    <w:rsid w:val="00D07B85"/>
    <w:rsid w:val="00D07C3C"/>
    <w:rsid w:val="00D11CAD"/>
    <w:rsid w:val="00D134C8"/>
    <w:rsid w:val="00D1393A"/>
    <w:rsid w:val="00D1397E"/>
    <w:rsid w:val="00D13AEA"/>
    <w:rsid w:val="00D14FB3"/>
    <w:rsid w:val="00D15C93"/>
    <w:rsid w:val="00D1729D"/>
    <w:rsid w:val="00D172BB"/>
    <w:rsid w:val="00D201D8"/>
    <w:rsid w:val="00D2168B"/>
    <w:rsid w:val="00D22263"/>
    <w:rsid w:val="00D2349A"/>
    <w:rsid w:val="00D23716"/>
    <w:rsid w:val="00D23CA4"/>
    <w:rsid w:val="00D24A7C"/>
    <w:rsid w:val="00D30BE1"/>
    <w:rsid w:val="00D31CB5"/>
    <w:rsid w:val="00D3409C"/>
    <w:rsid w:val="00D3514E"/>
    <w:rsid w:val="00D37C1D"/>
    <w:rsid w:val="00D4040B"/>
    <w:rsid w:val="00D42A81"/>
    <w:rsid w:val="00D43911"/>
    <w:rsid w:val="00D44A17"/>
    <w:rsid w:val="00D45E41"/>
    <w:rsid w:val="00D460EA"/>
    <w:rsid w:val="00D467C6"/>
    <w:rsid w:val="00D46D7C"/>
    <w:rsid w:val="00D5109E"/>
    <w:rsid w:val="00D53050"/>
    <w:rsid w:val="00D53BF7"/>
    <w:rsid w:val="00D544C4"/>
    <w:rsid w:val="00D5662B"/>
    <w:rsid w:val="00D56CA6"/>
    <w:rsid w:val="00D600E4"/>
    <w:rsid w:val="00D62CBB"/>
    <w:rsid w:val="00D643D8"/>
    <w:rsid w:val="00D65537"/>
    <w:rsid w:val="00D6554B"/>
    <w:rsid w:val="00D67B73"/>
    <w:rsid w:val="00D707CB"/>
    <w:rsid w:val="00D70C56"/>
    <w:rsid w:val="00D7150E"/>
    <w:rsid w:val="00D71A17"/>
    <w:rsid w:val="00D7249B"/>
    <w:rsid w:val="00D72F0E"/>
    <w:rsid w:val="00D77620"/>
    <w:rsid w:val="00D80981"/>
    <w:rsid w:val="00D823DB"/>
    <w:rsid w:val="00D83E3E"/>
    <w:rsid w:val="00D84927"/>
    <w:rsid w:val="00D85605"/>
    <w:rsid w:val="00D878AB"/>
    <w:rsid w:val="00D90427"/>
    <w:rsid w:val="00D9109A"/>
    <w:rsid w:val="00D9120B"/>
    <w:rsid w:val="00D922BF"/>
    <w:rsid w:val="00D92377"/>
    <w:rsid w:val="00D930C9"/>
    <w:rsid w:val="00D94481"/>
    <w:rsid w:val="00D948D0"/>
    <w:rsid w:val="00D94ABF"/>
    <w:rsid w:val="00D96491"/>
    <w:rsid w:val="00D9687E"/>
    <w:rsid w:val="00DA143A"/>
    <w:rsid w:val="00DA146C"/>
    <w:rsid w:val="00DA16B5"/>
    <w:rsid w:val="00DA18CF"/>
    <w:rsid w:val="00DA1CE4"/>
    <w:rsid w:val="00DA30E8"/>
    <w:rsid w:val="00DA5EC2"/>
    <w:rsid w:val="00DA6311"/>
    <w:rsid w:val="00DA6BA7"/>
    <w:rsid w:val="00DA6D92"/>
    <w:rsid w:val="00DB02D8"/>
    <w:rsid w:val="00DB04C7"/>
    <w:rsid w:val="00DB1BBD"/>
    <w:rsid w:val="00DB3A89"/>
    <w:rsid w:val="00DB4CA3"/>
    <w:rsid w:val="00DB534C"/>
    <w:rsid w:val="00DB5D19"/>
    <w:rsid w:val="00DB5EC5"/>
    <w:rsid w:val="00DB6CF1"/>
    <w:rsid w:val="00DC0DCD"/>
    <w:rsid w:val="00DC2460"/>
    <w:rsid w:val="00DC260A"/>
    <w:rsid w:val="00DC3A24"/>
    <w:rsid w:val="00DC6227"/>
    <w:rsid w:val="00DC6F23"/>
    <w:rsid w:val="00DC72D1"/>
    <w:rsid w:val="00DC7B29"/>
    <w:rsid w:val="00DC7D96"/>
    <w:rsid w:val="00DC7DE2"/>
    <w:rsid w:val="00DC7EB4"/>
    <w:rsid w:val="00DD20E0"/>
    <w:rsid w:val="00DD2FB3"/>
    <w:rsid w:val="00DD47AA"/>
    <w:rsid w:val="00DD5159"/>
    <w:rsid w:val="00DE22EA"/>
    <w:rsid w:val="00DE2810"/>
    <w:rsid w:val="00DE2EC2"/>
    <w:rsid w:val="00DE3E37"/>
    <w:rsid w:val="00DE4434"/>
    <w:rsid w:val="00DE493C"/>
    <w:rsid w:val="00DE5EE2"/>
    <w:rsid w:val="00DE6029"/>
    <w:rsid w:val="00DE61D0"/>
    <w:rsid w:val="00DE6A1B"/>
    <w:rsid w:val="00DE6ED4"/>
    <w:rsid w:val="00DF201F"/>
    <w:rsid w:val="00DF41D8"/>
    <w:rsid w:val="00DF55EB"/>
    <w:rsid w:val="00DF5B63"/>
    <w:rsid w:val="00DF6389"/>
    <w:rsid w:val="00DF7446"/>
    <w:rsid w:val="00E0103F"/>
    <w:rsid w:val="00E016DF"/>
    <w:rsid w:val="00E074EF"/>
    <w:rsid w:val="00E1126C"/>
    <w:rsid w:val="00E11D56"/>
    <w:rsid w:val="00E121C8"/>
    <w:rsid w:val="00E13969"/>
    <w:rsid w:val="00E1396A"/>
    <w:rsid w:val="00E13F18"/>
    <w:rsid w:val="00E13F4B"/>
    <w:rsid w:val="00E14228"/>
    <w:rsid w:val="00E14452"/>
    <w:rsid w:val="00E14F98"/>
    <w:rsid w:val="00E1521F"/>
    <w:rsid w:val="00E15280"/>
    <w:rsid w:val="00E15C17"/>
    <w:rsid w:val="00E15CFB"/>
    <w:rsid w:val="00E15E2B"/>
    <w:rsid w:val="00E17E4D"/>
    <w:rsid w:val="00E17EC8"/>
    <w:rsid w:val="00E20B27"/>
    <w:rsid w:val="00E20C11"/>
    <w:rsid w:val="00E21E1A"/>
    <w:rsid w:val="00E22640"/>
    <w:rsid w:val="00E23907"/>
    <w:rsid w:val="00E2469D"/>
    <w:rsid w:val="00E26C89"/>
    <w:rsid w:val="00E27381"/>
    <w:rsid w:val="00E27F5F"/>
    <w:rsid w:val="00E32935"/>
    <w:rsid w:val="00E32A81"/>
    <w:rsid w:val="00E32F53"/>
    <w:rsid w:val="00E33C4A"/>
    <w:rsid w:val="00E353E6"/>
    <w:rsid w:val="00E35744"/>
    <w:rsid w:val="00E3622B"/>
    <w:rsid w:val="00E36F53"/>
    <w:rsid w:val="00E40EE9"/>
    <w:rsid w:val="00E41BF6"/>
    <w:rsid w:val="00E4387A"/>
    <w:rsid w:val="00E44873"/>
    <w:rsid w:val="00E4569D"/>
    <w:rsid w:val="00E46005"/>
    <w:rsid w:val="00E46EA0"/>
    <w:rsid w:val="00E4777E"/>
    <w:rsid w:val="00E508BD"/>
    <w:rsid w:val="00E53D86"/>
    <w:rsid w:val="00E550A1"/>
    <w:rsid w:val="00E56950"/>
    <w:rsid w:val="00E57CDB"/>
    <w:rsid w:val="00E607DA"/>
    <w:rsid w:val="00E610B2"/>
    <w:rsid w:val="00E61A38"/>
    <w:rsid w:val="00E627E6"/>
    <w:rsid w:val="00E63018"/>
    <w:rsid w:val="00E631DD"/>
    <w:rsid w:val="00E632E5"/>
    <w:rsid w:val="00E67473"/>
    <w:rsid w:val="00E67D08"/>
    <w:rsid w:val="00E70333"/>
    <w:rsid w:val="00E715EE"/>
    <w:rsid w:val="00E72CF6"/>
    <w:rsid w:val="00E74DA1"/>
    <w:rsid w:val="00E77D28"/>
    <w:rsid w:val="00E82457"/>
    <w:rsid w:val="00E84DFF"/>
    <w:rsid w:val="00E906BF"/>
    <w:rsid w:val="00E9099B"/>
    <w:rsid w:val="00E93407"/>
    <w:rsid w:val="00E94063"/>
    <w:rsid w:val="00E941DB"/>
    <w:rsid w:val="00E95469"/>
    <w:rsid w:val="00E95D18"/>
    <w:rsid w:val="00EA0309"/>
    <w:rsid w:val="00EA1538"/>
    <w:rsid w:val="00EA2D59"/>
    <w:rsid w:val="00EA3186"/>
    <w:rsid w:val="00EA397E"/>
    <w:rsid w:val="00EA53AC"/>
    <w:rsid w:val="00EA6D47"/>
    <w:rsid w:val="00EA6F5C"/>
    <w:rsid w:val="00EA750E"/>
    <w:rsid w:val="00EA78E6"/>
    <w:rsid w:val="00EA7C54"/>
    <w:rsid w:val="00EA7DE8"/>
    <w:rsid w:val="00EB0414"/>
    <w:rsid w:val="00EB1CDB"/>
    <w:rsid w:val="00EB226B"/>
    <w:rsid w:val="00EB2893"/>
    <w:rsid w:val="00EB2C76"/>
    <w:rsid w:val="00EB3344"/>
    <w:rsid w:val="00EB34B1"/>
    <w:rsid w:val="00EB41D5"/>
    <w:rsid w:val="00EB4D9D"/>
    <w:rsid w:val="00EC0E9B"/>
    <w:rsid w:val="00EC1466"/>
    <w:rsid w:val="00EC2966"/>
    <w:rsid w:val="00EC35FB"/>
    <w:rsid w:val="00EC694F"/>
    <w:rsid w:val="00ED315A"/>
    <w:rsid w:val="00ED3F17"/>
    <w:rsid w:val="00EE3D2F"/>
    <w:rsid w:val="00EE55FF"/>
    <w:rsid w:val="00EE6CBC"/>
    <w:rsid w:val="00EF2095"/>
    <w:rsid w:val="00EF28AC"/>
    <w:rsid w:val="00EF3241"/>
    <w:rsid w:val="00EF3AE1"/>
    <w:rsid w:val="00EF3F21"/>
    <w:rsid w:val="00EF765D"/>
    <w:rsid w:val="00EF7DBF"/>
    <w:rsid w:val="00F02F10"/>
    <w:rsid w:val="00F03C1F"/>
    <w:rsid w:val="00F110C6"/>
    <w:rsid w:val="00F11868"/>
    <w:rsid w:val="00F137BC"/>
    <w:rsid w:val="00F13BDC"/>
    <w:rsid w:val="00F206A8"/>
    <w:rsid w:val="00F21179"/>
    <w:rsid w:val="00F21C92"/>
    <w:rsid w:val="00F2376C"/>
    <w:rsid w:val="00F23D9F"/>
    <w:rsid w:val="00F25D02"/>
    <w:rsid w:val="00F25E43"/>
    <w:rsid w:val="00F27255"/>
    <w:rsid w:val="00F30559"/>
    <w:rsid w:val="00F328C2"/>
    <w:rsid w:val="00F35298"/>
    <w:rsid w:val="00F35E75"/>
    <w:rsid w:val="00F4232F"/>
    <w:rsid w:val="00F42D17"/>
    <w:rsid w:val="00F43C3F"/>
    <w:rsid w:val="00F442D1"/>
    <w:rsid w:val="00F456E0"/>
    <w:rsid w:val="00F51CE0"/>
    <w:rsid w:val="00F558C8"/>
    <w:rsid w:val="00F56642"/>
    <w:rsid w:val="00F57206"/>
    <w:rsid w:val="00F5794D"/>
    <w:rsid w:val="00F60841"/>
    <w:rsid w:val="00F615DE"/>
    <w:rsid w:val="00F64AA3"/>
    <w:rsid w:val="00F65451"/>
    <w:rsid w:val="00F66C7F"/>
    <w:rsid w:val="00F66C93"/>
    <w:rsid w:val="00F67C5F"/>
    <w:rsid w:val="00F70198"/>
    <w:rsid w:val="00F70569"/>
    <w:rsid w:val="00F70FCC"/>
    <w:rsid w:val="00F713FD"/>
    <w:rsid w:val="00F71C27"/>
    <w:rsid w:val="00F73FD3"/>
    <w:rsid w:val="00F746E5"/>
    <w:rsid w:val="00F75A4F"/>
    <w:rsid w:val="00F77E24"/>
    <w:rsid w:val="00F84A8F"/>
    <w:rsid w:val="00F851B2"/>
    <w:rsid w:val="00F85424"/>
    <w:rsid w:val="00F86410"/>
    <w:rsid w:val="00F86D03"/>
    <w:rsid w:val="00F87CB9"/>
    <w:rsid w:val="00F90520"/>
    <w:rsid w:val="00F90ECE"/>
    <w:rsid w:val="00F91230"/>
    <w:rsid w:val="00F92D81"/>
    <w:rsid w:val="00F94463"/>
    <w:rsid w:val="00F96076"/>
    <w:rsid w:val="00F96E63"/>
    <w:rsid w:val="00F96EB4"/>
    <w:rsid w:val="00F9780B"/>
    <w:rsid w:val="00FA10AC"/>
    <w:rsid w:val="00FA2046"/>
    <w:rsid w:val="00FA4937"/>
    <w:rsid w:val="00FB170A"/>
    <w:rsid w:val="00FB21B7"/>
    <w:rsid w:val="00FB2D2E"/>
    <w:rsid w:val="00FB3B23"/>
    <w:rsid w:val="00FB3F41"/>
    <w:rsid w:val="00FB4166"/>
    <w:rsid w:val="00FB42A6"/>
    <w:rsid w:val="00FB47A7"/>
    <w:rsid w:val="00FB483D"/>
    <w:rsid w:val="00FB5A46"/>
    <w:rsid w:val="00FB6712"/>
    <w:rsid w:val="00FB6A1B"/>
    <w:rsid w:val="00FB784E"/>
    <w:rsid w:val="00FC1CB0"/>
    <w:rsid w:val="00FC28C5"/>
    <w:rsid w:val="00FC372A"/>
    <w:rsid w:val="00FC3C51"/>
    <w:rsid w:val="00FC4C99"/>
    <w:rsid w:val="00FC6CBE"/>
    <w:rsid w:val="00FC7BD6"/>
    <w:rsid w:val="00FD0B3D"/>
    <w:rsid w:val="00FD2B95"/>
    <w:rsid w:val="00FD34B7"/>
    <w:rsid w:val="00FD38E6"/>
    <w:rsid w:val="00FD3C81"/>
    <w:rsid w:val="00FD4C64"/>
    <w:rsid w:val="00FE3D0B"/>
    <w:rsid w:val="00FE421B"/>
    <w:rsid w:val="00FE5153"/>
    <w:rsid w:val="00FE5A77"/>
    <w:rsid w:val="00FF0299"/>
    <w:rsid w:val="00FF0DD0"/>
    <w:rsid w:val="00FF1763"/>
    <w:rsid w:val="00FF3AD5"/>
    <w:rsid w:val="00FF4A87"/>
    <w:rsid w:val="00FF5955"/>
    <w:rsid w:val="00FF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0E7D39"/>
  <w15:docId w15:val="{0F801358-8BE2-4CDB-AB3E-C9E01B30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228"/>
    <w:rPr>
      <w:sz w:val="24"/>
      <w:szCs w:val="24"/>
      <w:lang w:eastAsia="en-US"/>
    </w:rPr>
  </w:style>
  <w:style w:type="paragraph" w:styleId="Heading1">
    <w:name w:val="heading 1"/>
    <w:basedOn w:val="Normal"/>
    <w:next w:val="Normal"/>
    <w:link w:val="Heading1Char"/>
    <w:uiPriority w:val="99"/>
    <w:qFormat/>
    <w:rsid w:val="00E14228"/>
    <w:pPr>
      <w:keepNext/>
      <w:jc w:val="center"/>
      <w:outlineLvl w:val="0"/>
    </w:pPr>
    <w:rPr>
      <w:b/>
      <w:bCs/>
      <w:sz w:val="32"/>
    </w:rPr>
  </w:style>
  <w:style w:type="paragraph" w:styleId="Heading2">
    <w:name w:val="heading 2"/>
    <w:basedOn w:val="Normal"/>
    <w:next w:val="Normal"/>
    <w:link w:val="Heading2Char"/>
    <w:uiPriority w:val="99"/>
    <w:qFormat/>
    <w:rsid w:val="00E14228"/>
    <w:pPr>
      <w:keepNext/>
      <w:outlineLvl w:val="1"/>
    </w:pPr>
    <w:rPr>
      <w:b/>
      <w:bCs/>
      <w:u w:val="single"/>
    </w:rPr>
  </w:style>
  <w:style w:type="paragraph" w:styleId="Heading3">
    <w:name w:val="heading 3"/>
    <w:basedOn w:val="Normal"/>
    <w:next w:val="Normal"/>
    <w:link w:val="Heading3Char"/>
    <w:uiPriority w:val="99"/>
    <w:qFormat/>
    <w:rsid w:val="00E14228"/>
    <w:pPr>
      <w:keepNext/>
      <w:ind w:left="1800"/>
      <w:jc w:val="center"/>
      <w:outlineLvl w:val="2"/>
    </w:pPr>
    <w:rPr>
      <w:b/>
      <w:bCs/>
    </w:rPr>
  </w:style>
  <w:style w:type="paragraph" w:styleId="Heading4">
    <w:name w:val="heading 4"/>
    <w:basedOn w:val="Normal"/>
    <w:next w:val="Normal"/>
    <w:link w:val="Heading4Char"/>
    <w:uiPriority w:val="99"/>
    <w:qFormat/>
    <w:rsid w:val="00E14228"/>
    <w:pPr>
      <w:keepNext/>
      <w:jc w:val="center"/>
      <w:outlineLvl w:val="3"/>
    </w:pPr>
    <w:rPr>
      <w:b/>
      <w:bCs/>
    </w:rPr>
  </w:style>
  <w:style w:type="paragraph" w:styleId="Heading5">
    <w:name w:val="heading 5"/>
    <w:basedOn w:val="Normal"/>
    <w:next w:val="Normal"/>
    <w:link w:val="Heading5Char"/>
    <w:uiPriority w:val="99"/>
    <w:qFormat/>
    <w:rsid w:val="00E14228"/>
    <w:pPr>
      <w:keepNext/>
      <w:framePr w:hSpace="181" w:wrap="auto" w:hAnchor="text" w:xAlign="center" w:yAlign="inside"/>
      <w:ind w:left="113" w:right="113"/>
      <w:suppressOverlap/>
      <w:outlineLvl w:val="4"/>
    </w:pPr>
    <w:rPr>
      <w:b/>
      <w:bCs/>
      <w:sz w:val="16"/>
    </w:rPr>
  </w:style>
  <w:style w:type="paragraph" w:styleId="Heading6">
    <w:name w:val="heading 6"/>
    <w:basedOn w:val="Normal"/>
    <w:next w:val="Normal"/>
    <w:link w:val="Heading6Char"/>
    <w:uiPriority w:val="99"/>
    <w:qFormat/>
    <w:rsid w:val="00E14228"/>
    <w:pPr>
      <w:keepNext/>
      <w:ind w:left="1080"/>
      <w:outlineLvl w:val="5"/>
    </w:pPr>
    <w:rPr>
      <w:i/>
      <w:iCs/>
    </w:rPr>
  </w:style>
  <w:style w:type="paragraph" w:styleId="Heading7">
    <w:name w:val="heading 7"/>
    <w:basedOn w:val="Normal"/>
    <w:next w:val="Normal"/>
    <w:link w:val="Heading7Char"/>
    <w:uiPriority w:val="99"/>
    <w:qFormat/>
    <w:rsid w:val="00E14228"/>
    <w:pPr>
      <w:keepNext/>
      <w:outlineLvl w:val="6"/>
    </w:pPr>
    <w:rPr>
      <w:b/>
      <w:bCs/>
    </w:rPr>
  </w:style>
  <w:style w:type="paragraph" w:styleId="Heading8">
    <w:name w:val="heading 8"/>
    <w:basedOn w:val="Normal"/>
    <w:next w:val="Normal"/>
    <w:link w:val="Heading8Char"/>
    <w:uiPriority w:val="99"/>
    <w:qFormat/>
    <w:rsid w:val="00E14228"/>
    <w:pPr>
      <w:keepNext/>
      <w:ind w:left="720"/>
      <w:outlineLvl w:val="7"/>
    </w:pPr>
    <w:rPr>
      <w:b/>
      <w:bCs/>
    </w:rPr>
  </w:style>
  <w:style w:type="paragraph" w:styleId="Heading9">
    <w:name w:val="heading 9"/>
    <w:basedOn w:val="Normal"/>
    <w:next w:val="Normal"/>
    <w:link w:val="Heading9Char"/>
    <w:uiPriority w:val="99"/>
    <w:qFormat/>
    <w:rsid w:val="00E14228"/>
    <w:pPr>
      <w:keepNext/>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6EA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E46EA0"/>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46EA0"/>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46EA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46EA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E46EA0"/>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E46EA0"/>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E46EA0"/>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E46EA0"/>
    <w:rPr>
      <w:rFonts w:ascii="Cambria" w:hAnsi="Cambria" w:cs="Times New Roman"/>
      <w:lang w:eastAsia="en-US"/>
    </w:rPr>
  </w:style>
  <w:style w:type="paragraph" w:styleId="BodyTextIndent">
    <w:name w:val="Body Text Indent"/>
    <w:basedOn w:val="Normal"/>
    <w:link w:val="BodyTextIndentChar"/>
    <w:uiPriority w:val="99"/>
    <w:rsid w:val="00E14228"/>
    <w:pPr>
      <w:ind w:left="1080"/>
    </w:pPr>
  </w:style>
  <w:style w:type="character" w:customStyle="1" w:styleId="BodyTextIndentChar">
    <w:name w:val="Body Text Indent Char"/>
    <w:basedOn w:val="DefaultParagraphFont"/>
    <w:link w:val="BodyTextIndent"/>
    <w:uiPriority w:val="99"/>
    <w:locked/>
    <w:rsid w:val="00E46EA0"/>
    <w:rPr>
      <w:rFonts w:cs="Times New Roman"/>
      <w:sz w:val="24"/>
      <w:szCs w:val="24"/>
      <w:lang w:eastAsia="en-US"/>
    </w:rPr>
  </w:style>
  <w:style w:type="paragraph" w:styleId="BodyTextIndent2">
    <w:name w:val="Body Text Indent 2"/>
    <w:basedOn w:val="Normal"/>
    <w:link w:val="BodyTextIndent2Char"/>
    <w:uiPriority w:val="99"/>
    <w:rsid w:val="00E14228"/>
    <w:pPr>
      <w:ind w:left="360"/>
    </w:pPr>
  </w:style>
  <w:style w:type="character" w:customStyle="1" w:styleId="BodyTextIndent2Char">
    <w:name w:val="Body Text Indent 2 Char"/>
    <w:basedOn w:val="DefaultParagraphFont"/>
    <w:link w:val="BodyTextIndent2"/>
    <w:uiPriority w:val="99"/>
    <w:semiHidden/>
    <w:locked/>
    <w:rsid w:val="00E46EA0"/>
    <w:rPr>
      <w:rFonts w:cs="Times New Roman"/>
      <w:sz w:val="24"/>
      <w:szCs w:val="24"/>
      <w:lang w:eastAsia="en-US"/>
    </w:rPr>
  </w:style>
  <w:style w:type="paragraph" w:styleId="BodyTextIndent3">
    <w:name w:val="Body Text Indent 3"/>
    <w:basedOn w:val="Normal"/>
    <w:link w:val="BodyTextIndent3Char"/>
    <w:uiPriority w:val="99"/>
    <w:rsid w:val="00E14228"/>
    <w:pPr>
      <w:ind w:left="720"/>
    </w:pPr>
  </w:style>
  <w:style w:type="character" w:customStyle="1" w:styleId="BodyTextIndent3Char">
    <w:name w:val="Body Text Indent 3 Char"/>
    <w:basedOn w:val="DefaultParagraphFont"/>
    <w:link w:val="BodyTextIndent3"/>
    <w:uiPriority w:val="99"/>
    <w:semiHidden/>
    <w:locked/>
    <w:rsid w:val="00E46EA0"/>
    <w:rPr>
      <w:rFonts w:cs="Times New Roman"/>
      <w:sz w:val="16"/>
      <w:szCs w:val="16"/>
      <w:lang w:eastAsia="en-US"/>
    </w:rPr>
  </w:style>
  <w:style w:type="paragraph" w:styleId="Header">
    <w:name w:val="header"/>
    <w:basedOn w:val="Normal"/>
    <w:link w:val="HeaderChar"/>
    <w:rsid w:val="00E14228"/>
    <w:pPr>
      <w:tabs>
        <w:tab w:val="center" w:pos="4153"/>
        <w:tab w:val="right" w:pos="8306"/>
      </w:tabs>
    </w:pPr>
  </w:style>
  <w:style w:type="character" w:customStyle="1" w:styleId="HeaderChar">
    <w:name w:val="Header Char"/>
    <w:basedOn w:val="DefaultParagraphFont"/>
    <w:link w:val="Header"/>
    <w:uiPriority w:val="99"/>
    <w:locked/>
    <w:rsid w:val="00E46EA0"/>
    <w:rPr>
      <w:rFonts w:cs="Times New Roman"/>
      <w:sz w:val="24"/>
      <w:szCs w:val="24"/>
      <w:lang w:eastAsia="en-US"/>
    </w:rPr>
  </w:style>
  <w:style w:type="paragraph" w:styleId="Footer">
    <w:name w:val="footer"/>
    <w:basedOn w:val="Normal"/>
    <w:link w:val="FooterChar"/>
    <w:uiPriority w:val="99"/>
    <w:rsid w:val="00E14228"/>
    <w:pPr>
      <w:tabs>
        <w:tab w:val="center" w:pos="4153"/>
        <w:tab w:val="right" w:pos="8306"/>
      </w:tabs>
    </w:pPr>
  </w:style>
  <w:style w:type="character" w:customStyle="1" w:styleId="FooterChar">
    <w:name w:val="Footer Char"/>
    <w:basedOn w:val="DefaultParagraphFont"/>
    <w:link w:val="Footer"/>
    <w:uiPriority w:val="99"/>
    <w:semiHidden/>
    <w:locked/>
    <w:rsid w:val="00E46EA0"/>
    <w:rPr>
      <w:rFonts w:cs="Times New Roman"/>
      <w:sz w:val="24"/>
      <w:szCs w:val="24"/>
      <w:lang w:eastAsia="en-US"/>
    </w:rPr>
  </w:style>
  <w:style w:type="table" w:styleId="TableGrid">
    <w:name w:val="Table Grid"/>
    <w:basedOn w:val="TableNormal"/>
    <w:uiPriority w:val="99"/>
    <w:rsid w:val="00E1422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E14228"/>
    <w:pPr>
      <w:spacing w:after="120" w:line="480" w:lineRule="auto"/>
    </w:pPr>
  </w:style>
  <w:style w:type="character" w:customStyle="1" w:styleId="BodyText2Char">
    <w:name w:val="Body Text 2 Char"/>
    <w:basedOn w:val="DefaultParagraphFont"/>
    <w:link w:val="BodyText2"/>
    <w:uiPriority w:val="99"/>
    <w:semiHidden/>
    <w:locked/>
    <w:rsid w:val="00E46EA0"/>
    <w:rPr>
      <w:rFonts w:cs="Times New Roman"/>
      <w:sz w:val="24"/>
      <w:szCs w:val="24"/>
      <w:lang w:eastAsia="en-US"/>
    </w:rPr>
  </w:style>
  <w:style w:type="character" w:styleId="PageNumber">
    <w:name w:val="page number"/>
    <w:basedOn w:val="DefaultParagraphFont"/>
    <w:uiPriority w:val="99"/>
    <w:rsid w:val="00E14228"/>
    <w:rPr>
      <w:rFonts w:cs="Times New Roman"/>
    </w:rPr>
  </w:style>
  <w:style w:type="paragraph" w:styleId="BalloonText">
    <w:name w:val="Balloon Text"/>
    <w:basedOn w:val="Normal"/>
    <w:link w:val="BalloonTextChar"/>
    <w:uiPriority w:val="99"/>
    <w:semiHidden/>
    <w:rsid w:val="00E142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46EA0"/>
    <w:rPr>
      <w:rFonts w:cs="Times New Roman"/>
      <w:sz w:val="2"/>
      <w:lang w:eastAsia="en-US"/>
    </w:rPr>
  </w:style>
  <w:style w:type="character" w:styleId="Strong">
    <w:name w:val="Strong"/>
    <w:basedOn w:val="DefaultParagraphFont"/>
    <w:uiPriority w:val="22"/>
    <w:qFormat/>
    <w:locked/>
    <w:rsid w:val="00EB226B"/>
    <w:rPr>
      <w:b/>
      <w:bCs/>
    </w:rPr>
  </w:style>
  <w:style w:type="paragraph" w:styleId="NormalWeb">
    <w:name w:val="Normal (Web)"/>
    <w:basedOn w:val="Normal"/>
    <w:uiPriority w:val="99"/>
    <w:semiHidden/>
    <w:unhideWhenUsed/>
    <w:locked/>
    <w:rsid w:val="00EB226B"/>
    <w:pPr>
      <w:spacing w:before="100" w:beforeAutospacing="1" w:after="100" w:afterAutospacing="1"/>
    </w:pPr>
    <w:rPr>
      <w:lang w:eastAsia="en-GB"/>
    </w:rPr>
  </w:style>
  <w:style w:type="character" w:styleId="Hyperlink">
    <w:name w:val="Hyperlink"/>
    <w:basedOn w:val="DefaultParagraphFont"/>
    <w:uiPriority w:val="99"/>
    <w:unhideWhenUsed/>
    <w:locked/>
    <w:rsid w:val="00501CE6"/>
    <w:rPr>
      <w:color w:val="0000FF" w:themeColor="hyperlink"/>
      <w:u w:val="single"/>
    </w:rPr>
  </w:style>
  <w:style w:type="paragraph" w:styleId="ListParagraph">
    <w:name w:val="List Paragraph"/>
    <w:basedOn w:val="Normal"/>
    <w:uiPriority w:val="34"/>
    <w:qFormat/>
    <w:rsid w:val="00641155"/>
    <w:pPr>
      <w:ind w:left="720"/>
      <w:contextualSpacing/>
    </w:pPr>
  </w:style>
  <w:style w:type="character" w:styleId="FollowedHyperlink">
    <w:name w:val="FollowedHyperlink"/>
    <w:basedOn w:val="DefaultParagraphFont"/>
    <w:uiPriority w:val="99"/>
    <w:semiHidden/>
    <w:unhideWhenUsed/>
    <w:locked/>
    <w:rsid w:val="00D948D0"/>
    <w:rPr>
      <w:color w:val="800080" w:themeColor="followedHyperlink"/>
      <w:u w:val="single"/>
    </w:rPr>
  </w:style>
  <w:style w:type="paragraph" w:styleId="BodyText">
    <w:name w:val="Body Text"/>
    <w:basedOn w:val="Normal"/>
    <w:link w:val="BodyTextChar"/>
    <w:uiPriority w:val="99"/>
    <w:unhideWhenUsed/>
    <w:locked/>
    <w:rsid w:val="00F4232F"/>
    <w:pPr>
      <w:spacing w:after="120"/>
    </w:pPr>
  </w:style>
  <w:style w:type="character" w:customStyle="1" w:styleId="BodyTextChar">
    <w:name w:val="Body Text Char"/>
    <w:basedOn w:val="DefaultParagraphFont"/>
    <w:link w:val="BodyText"/>
    <w:uiPriority w:val="99"/>
    <w:rsid w:val="00F4232F"/>
    <w:rPr>
      <w:sz w:val="24"/>
      <w:szCs w:val="24"/>
      <w:lang w:eastAsia="en-US"/>
    </w:rPr>
  </w:style>
  <w:style w:type="paragraph" w:customStyle="1" w:styleId="Default">
    <w:name w:val="Default"/>
    <w:rsid w:val="00E27F5F"/>
    <w:pPr>
      <w:autoSpaceDE w:val="0"/>
      <w:autoSpaceDN w:val="0"/>
      <w:adjustRightInd w:val="0"/>
    </w:pPr>
    <w:rPr>
      <w:rFonts w:ascii="Helvetica 45 Light" w:hAnsi="Helvetica 45 Light" w:cs="Helvetica 45 Light"/>
      <w:color w:val="000000"/>
      <w:sz w:val="24"/>
      <w:szCs w:val="24"/>
    </w:rPr>
  </w:style>
  <w:style w:type="character" w:styleId="CommentReference">
    <w:name w:val="annotation reference"/>
    <w:basedOn w:val="DefaultParagraphFont"/>
    <w:uiPriority w:val="99"/>
    <w:semiHidden/>
    <w:unhideWhenUsed/>
    <w:locked/>
    <w:rsid w:val="001A0848"/>
    <w:rPr>
      <w:sz w:val="16"/>
      <w:szCs w:val="16"/>
    </w:rPr>
  </w:style>
  <w:style w:type="paragraph" w:styleId="CommentText">
    <w:name w:val="annotation text"/>
    <w:basedOn w:val="Normal"/>
    <w:link w:val="CommentTextChar"/>
    <w:uiPriority w:val="99"/>
    <w:semiHidden/>
    <w:unhideWhenUsed/>
    <w:locked/>
    <w:rsid w:val="001A0848"/>
    <w:rPr>
      <w:sz w:val="20"/>
      <w:szCs w:val="20"/>
    </w:rPr>
  </w:style>
  <w:style w:type="character" w:customStyle="1" w:styleId="CommentTextChar">
    <w:name w:val="Comment Text Char"/>
    <w:basedOn w:val="DefaultParagraphFont"/>
    <w:link w:val="CommentText"/>
    <w:uiPriority w:val="99"/>
    <w:semiHidden/>
    <w:rsid w:val="001A0848"/>
    <w:rPr>
      <w:sz w:val="20"/>
      <w:szCs w:val="20"/>
      <w:lang w:eastAsia="en-US"/>
    </w:rPr>
  </w:style>
  <w:style w:type="paragraph" w:styleId="CommentSubject">
    <w:name w:val="annotation subject"/>
    <w:basedOn w:val="CommentText"/>
    <w:next w:val="CommentText"/>
    <w:link w:val="CommentSubjectChar"/>
    <w:uiPriority w:val="99"/>
    <w:semiHidden/>
    <w:unhideWhenUsed/>
    <w:locked/>
    <w:rsid w:val="001A0848"/>
    <w:rPr>
      <w:b/>
      <w:bCs/>
    </w:rPr>
  </w:style>
  <w:style w:type="character" w:customStyle="1" w:styleId="CommentSubjectChar">
    <w:name w:val="Comment Subject Char"/>
    <w:basedOn w:val="CommentTextChar"/>
    <w:link w:val="CommentSubject"/>
    <w:uiPriority w:val="99"/>
    <w:semiHidden/>
    <w:rsid w:val="001A0848"/>
    <w:rPr>
      <w:b/>
      <w:bCs/>
      <w:sz w:val="20"/>
      <w:szCs w:val="20"/>
      <w:lang w:eastAsia="en-US"/>
    </w:rPr>
  </w:style>
  <w:style w:type="paragraph" w:styleId="Revision">
    <w:name w:val="Revision"/>
    <w:hidden/>
    <w:uiPriority w:val="99"/>
    <w:semiHidden/>
    <w:rsid w:val="004A6F2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3103">
      <w:marLeft w:val="0"/>
      <w:marRight w:val="0"/>
      <w:marTop w:val="0"/>
      <w:marBottom w:val="0"/>
      <w:divBdr>
        <w:top w:val="none" w:sz="0" w:space="0" w:color="auto"/>
        <w:left w:val="none" w:sz="0" w:space="0" w:color="auto"/>
        <w:bottom w:val="none" w:sz="0" w:space="0" w:color="auto"/>
        <w:right w:val="none" w:sz="0" w:space="0" w:color="auto"/>
      </w:divBdr>
    </w:div>
    <w:div w:id="8023104">
      <w:marLeft w:val="0"/>
      <w:marRight w:val="0"/>
      <w:marTop w:val="0"/>
      <w:marBottom w:val="0"/>
      <w:divBdr>
        <w:top w:val="none" w:sz="0" w:space="0" w:color="auto"/>
        <w:left w:val="none" w:sz="0" w:space="0" w:color="auto"/>
        <w:bottom w:val="none" w:sz="0" w:space="0" w:color="auto"/>
        <w:right w:val="none" w:sz="0" w:space="0" w:color="auto"/>
      </w:divBdr>
    </w:div>
    <w:div w:id="8023105">
      <w:marLeft w:val="0"/>
      <w:marRight w:val="0"/>
      <w:marTop w:val="0"/>
      <w:marBottom w:val="0"/>
      <w:divBdr>
        <w:top w:val="none" w:sz="0" w:space="0" w:color="auto"/>
        <w:left w:val="none" w:sz="0" w:space="0" w:color="auto"/>
        <w:bottom w:val="none" w:sz="0" w:space="0" w:color="auto"/>
        <w:right w:val="none" w:sz="0" w:space="0" w:color="auto"/>
      </w:divBdr>
    </w:div>
    <w:div w:id="593630625">
      <w:bodyDiv w:val="1"/>
      <w:marLeft w:val="0"/>
      <w:marRight w:val="0"/>
      <w:marTop w:val="0"/>
      <w:marBottom w:val="0"/>
      <w:divBdr>
        <w:top w:val="none" w:sz="0" w:space="0" w:color="auto"/>
        <w:left w:val="none" w:sz="0" w:space="0" w:color="auto"/>
        <w:bottom w:val="none" w:sz="0" w:space="0" w:color="auto"/>
        <w:right w:val="none" w:sz="0" w:space="0" w:color="auto"/>
      </w:divBdr>
      <w:divsChild>
        <w:div w:id="371537845">
          <w:marLeft w:val="0"/>
          <w:marRight w:val="0"/>
          <w:marTop w:val="180"/>
          <w:marBottom w:val="150"/>
          <w:divBdr>
            <w:top w:val="none" w:sz="0" w:space="0" w:color="auto"/>
            <w:left w:val="none" w:sz="0" w:space="0" w:color="auto"/>
            <w:bottom w:val="none" w:sz="0" w:space="0" w:color="auto"/>
            <w:right w:val="none" w:sz="0" w:space="0" w:color="auto"/>
          </w:divBdr>
          <w:divsChild>
            <w:div w:id="9578371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24710439">
      <w:bodyDiv w:val="1"/>
      <w:marLeft w:val="0"/>
      <w:marRight w:val="0"/>
      <w:marTop w:val="0"/>
      <w:marBottom w:val="0"/>
      <w:divBdr>
        <w:top w:val="none" w:sz="0" w:space="0" w:color="auto"/>
        <w:left w:val="none" w:sz="0" w:space="0" w:color="auto"/>
        <w:bottom w:val="none" w:sz="0" w:space="0" w:color="auto"/>
        <w:right w:val="none" w:sz="0" w:space="0" w:color="auto"/>
      </w:divBdr>
      <w:divsChild>
        <w:div w:id="348335255">
          <w:marLeft w:val="0"/>
          <w:marRight w:val="0"/>
          <w:marTop w:val="0"/>
          <w:marBottom w:val="0"/>
          <w:divBdr>
            <w:top w:val="none" w:sz="0" w:space="0" w:color="auto"/>
            <w:left w:val="none" w:sz="0" w:space="0" w:color="auto"/>
            <w:bottom w:val="none" w:sz="0" w:space="0" w:color="auto"/>
            <w:right w:val="none" w:sz="0" w:space="0" w:color="auto"/>
          </w:divBdr>
        </w:div>
        <w:div w:id="1078133906">
          <w:marLeft w:val="0"/>
          <w:marRight w:val="0"/>
          <w:marTop w:val="0"/>
          <w:marBottom w:val="0"/>
          <w:divBdr>
            <w:top w:val="none" w:sz="0" w:space="0" w:color="auto"/>
            <w:left w:val="none" w:sz="0" w:space="0" w:color="auto"/>
            <w:bottom w:val="none" w:sz="0" w:space="0" w:color="auto"/>
            <w:right w:val="none" w:sz="0" w:space="0" w:color="auto"/>
          </w:divBdr>
        </w:div>
        <w:div w:id="1273123803">
          <w:marLeft w:val="0"/>
          <w:marRight w:val="0"/>
          <w:marTop w:val="0"/>
          <w:marBottom w:val="0"/>
          <w:divBdr>
            <w:top w:val="none" w:sz="0" w:space="0" w:color="auto"/>
            <w:left w:val="none" w:sz="0" w:space="0" w:color="auto"/>
            <w:bottom w:val="none" w:sz="0" w:space="0" w:color="auto"/>
            <w:right w:val="none" w:sz="0" w:space="0" w:color="auto"/>
          </w:divBdr>
        </w:div>
        <w:div w:id="404303857">
          <w:marLeft w:val="0"/>
          <w:marRight w:val="0"/>
          <w:marTop w:val="0"/>
          <w:marBottom w:val="0"/>
          <w:divBdr>
            <w:top w:val="none" w:sz="0" w:space="0" w:color="auto"/>
            <w:left w:val="none" w:sz="0" w:space="0" w:color="auto"/>
            <w:bottom w:val="none" w:sz="0" w:space="0" w:color="auto"/>
            <w:right w:val="none" w:sz="0" w:space="0" w:color="auto"/>
          </w:divBdr>
        </w:div>
        <w:div w:id="1495603839">
          <w:marLeft w:val="0"/>
          <w:marRight w:val="0"/>
          <w:marTop w:val="0"/>
          <w:marBottom w:val="0"/>
          <w:divBdr>
            <w:top w:val="none" w:sz="0" w:space="0" w:color="auto"/>
            <w:left w:val="none" w:sz="0" w:space="0" w:color="auto"/>
            <w:bottom w:val="none" w:sz="0" w:space="0" w:color="auto"/>
            <w:right w:val="none" w:sz="0" w:space="0" w:color="auto"/>
          </w:divBdr>
        </w:div>
        <w:div w:id="479153955">
          <w:marLeft w:val="0"/>
          <w:marRight w:val="0"/>
          <w:marTop w:val="0"/>
          <w:marBottom w:val="0"/>
          <w:divBdr>
            <w:top w:val="none" w:sz="0" w:space="0" w:color="auto"/>
            <w:left w:val="none" w:sz="0" w:space="0" w:color="auto"/>
            <w:bottom w:val="none" w:sz="0" w:space="0" w:color="auto"/>
            <w:right w:val="none" w:sz="0" w:space="0" w:color="auto"/>
          </w:divBdr>
        </w:div>
        <w:div w:id="364602987">
          <w:marLeft w:val="0"/>
          <w:marRight w:val="0"/>
          <w:marTop w:val="0"/>
          <w:marBottom w:val="0"/>
          <w:divBdr>
            <w:top w:val="none" w:sz="0" w:space="0" w:color="auto"/>
            <w:left w:val="none" w:sz="0" w:space="0" w:color="auto"/>
            <w:bottom w:val="none" w:sz="0" w:space="0" w:color="auto"/>
            <w:right w:val="none" w:sz="0" w:space="0" w:color="auto"/>
          </w:divBdr>
        </w:div>
        <w:div w:id="1039860056">
          <w:marLeft w:val="0"/>
          <w:marRight w:val="0"/>
          <w:marTop w:val="0"/>
          <w:marBottom w:val="0"/>
          <w:divBdr>
            <w:top w:val="none" w:sz="0" w:space="0" w:color="auto"/>
            <w:left w:val="none" w:sz="0" w:space="0" w:color="auto"/>
            <w:bottom w:val="none" w:sz="0" w:space="0" w:color="auto"/>
            <w:right w:val="none" w:sz="0" w:space="0" w:color="auto"/>
          </w:divBdr>
        </w:div>
        <w:div w:id="202065382">
          <w:marLeft w:val="0"/>
          <w:marRight w:val="0"/>
          <w:marTop w:val="0"/>
          <w:marBottom w:val="0"/>
          <w:divBdr>
            <w:top w:val="none" w:sz="0" w:space="0" w:color="auto"/>
            <w:left w:val="none" w:sz="0" w:space="0" w:color="auto"/>
            <w:bottom w:val="none" w:sz="0" w:space="0" w:color="auto"/>
            <w:right w:val="none" w:sz="0" w:space="0" w:color="auto"/>
          </w:divBdr>
        </w:div>
      </w:divsChild>
    </w:div>
    <w:div w:id="1053964643">
      <w:bodyDiv w:val="1"/>
      <w:marLeft w:val="0"/>
      <w:marRight w:val="0"/>
      <w:marTop w:val="0"/>
      <w:marBottom w:val="0"/>
      <w:divBdr>
        <w:top w:val="none" w:sz="0" w:space="0" w:color="auto"/>
        <w:left w:val="none" w:sz="0" w:space="0" w:color="auto"/>
        <w:bottom w:val="none" w:sz="0" w:space="0" w:color="auto"/>
        <w:right w:val="none" w:sz="0" w:space="0" w:color="auto"/>
      </w:divBdr>
      <w:divsChild>
        <w:div w:id="1486698169">
          <w:marLeft w:val="0"/>
          <w:marRight w:val="0"/>
          <w:marTop w:val="0"/>
          <w:marBottom w:val="0"/>
          <w:divBdr>
            <w:top w:val="none" w:sz="0" w:space="0" w:color="auto"/>
            <w:left w:val="none" w:sz="0" w:space="0" w:color="auto"/>
            <w:bottom w:val="none" w:sz="0" w:space="0" w:color="auto"/>
            <w:right w:val="none" w:sz="0" w:space="0" w:color="auto"/>
          </w:divBdr>
        </w:div>
        <w:div w:id="1889802665">
          <w:marLeft w:val="0"/>
          <w:marRight w:val="0"/>
          <w:marTop w:val="0"/>
          <w:marBottom w:val="0"/>
          <w:divBdr>
            <w:top w:val="none" w:sz="0" w:space="0" w:color="auto"/>
            <w:left w:val="none" w:sz="0" w:space="0" w:color="auto"/>
            <w:bottom w:val="none" w:sz="0" w:space="0" w:color="auto"/>
            <w:right w:val="none" w:sz="0" w:space="0" w:color="auto"/>
          </w:divBdr>
        </w:div>
        <w:div w:id="2056585292">
          <w:marLeft w:val="0"/>
          <w:marRight w:val="0"/>
          <w:marTop w:val="0"/>
          <w:marBottom w:val="0"/>
          <w:divBdr>
            <w:top w:val="none" w:sz="0" w:space="0" w:color="auto"/>
            <w:left w:val="none" w:sz="0" w:space="0" w:color="auto"/>
            <w:bottom w:val="none" w:sz="0" w:space="0" w:color="auto"/>
            <w:right w:val="none" w:sz="0" w:space="0" w:color="auto"/>
          </w:divBdr>
        </w:div>
        <w:div w:id="1517844478">
          <w:marLeft w:val="0"/>
          <w:marRight w:val="0"/>
          <w:marTop w:val="0"/>
          <w:marBottom w:val="0"/>
          <w:divBdr>
            <w:top w:val="none" w:sz="0" w:space="0" w:color="auto"/>
            <w:left w:val="none" w:sz="0" w:space="0" w:color="auto"/>
            <w:bottom w:val="none" w:sz="0" w:space="0" w:color="auto"/>
            <w:right w:val="none" w:sz="0" w:space="0" w:color="auto"/>
          </w:divBdr>
        </w:div>
        <w:div w:id="1928537713">
          <w:marLeft w:val="0"/>
          <w:marRight w:val="0"/>
          <w:marTop w:val="0"/>
          <w:marBottom w:val="0"/>
          <w:divBdr>
            <w:top w:val="none" w:sz="0" w:space="0" w:color="auto"/>
            <w:left w:val="none" w:sz="0" w:space="0" w:color="auto"/>
            <w:bottom w:val="none" w:sz="0" w:space="0" w:color="auto"/>
            <w:right w:val="none" w:sz="0" w:space="0" w:color="auto"/>
          </w:divBdr>
        </w:div>
        <w:div w:id="1456604476">
          <w:marLeft w:val="0"/>
          <w:marRight w:val="0"/>
          <w:marTop w:val="0"/>
          <w:marBottom w:val="0"/>
          <w:divBdr>
            <w:top w:val="none" w:sz="0" w:space="0" w:color="auto"/>
            <w:left w:val="none" w:sz="0" w:space="0" w:color="auto"/>
            <w:bottom w:val="none" w:sz="0" w:space="0" w:color="auto"/>
            <w:right w:val="none" w:sz="0" w:space="0" w:color="auto"/>
          </w:divBdr>
        </w:div>
        <w:div w:id="1553497521">
          <w:marLeft w:val="0"/>
          <w:marRight w:val="0"/>
          <w:marTop w:val="0"/>
          <w:marBottom w:val="0"/>
          <w:divBdr>
            <w:top w:val="none" w:sz="0" w:space="0" w:color="auto"/>
            <w:left w:val="none" w:sz="0" w:space="0" w:color="auto"/>
            <w:bottom w:val="none" w:sz="0" w:space="0" w:color="auto"/>
            <w:right w:val="none" w:sz="0" w:space="0" w:color="auto"/>
          </w:divBdr>
        </w:div>
        <w:div w:id="676470516">
          <w:marLeft w:val="0"/>
          <w:marRight w:val="0"/>
          <w:marTop w:val="0"/>
          <w:marBottom w:val="0"/>
          <w:divBdr>
            <w:top w:val="none" w:sz="0" w:space="0" w:color="auto"/>
            <w:left w:val="none" w:sz="0" w:space="0" w:color="auto"/>
            <w:bottom w:val="none" w:sz="0" w:space="0" w:color="auto"/>
            <w:right w:val="none" w:sz="0" w:space="0" w:color="auto"/>
          </w:divBdr>
        </w:div>
        <w:div w:id="1976059780">
          <w:marLeft w:val="0"/>
          <w:marRight w:val="0"/>
          <w:marTop w:val="0"/>
          <w:marBottom w:val="0"/>
          <w:divBdr>
            <w:top w:val="none" w:sz="0" w:space="0" w:color="auto"/>
            <w:left w:val="none" w:sz="0" w:space="0" w:color="auto"/>
            <w:bottom w:val="none" w:sz="0" w:space="0" w:color="auto"/>
            <w:right w:val="none" w:sz="0" w:space="0" w:color="auto"/>
          </w:divBdr>
        </w:div>
      </w:divsChild>
    </w:div>
    <w:div w:id="1145856063">
      <w:bodyDiv w:val="1"/>
      <w:marLeft w:val="0"/>
      <w:marRight w:val="0"/>
      <w:marTop w:val="0"/>
      <w:marBottom w:val="0"/>
      <w:divBdr>
        <w:top w:val="none" w:sz="0" w:space="0" w:color="auto"/>
        <w:left w:val="none" w:sz="0" w:space="0" w:color="auto"/>
        <w:bottom w:val="none" w:sz="0" w:space="0" w:color="auto"/>
        <w:right w:val="none" w:sz="0" w:space="0" w:color="auto"/>
      </w:divBdr>
    </w:div>
    <w:div w:id="1405908632">
      <w:bodyDiv w:val="1"/>
      <w:marLeft w:val="0"/>
      <w:marRight w:val="0"/>
      <w:marTop w:val="0"/>
      <w:marBottom w:val="0"/>
      <w:divBdr>
        <w:top w:val="none" w:sz="0" w:space="0" w:color="auto"/>
        <w:left w:val="none" w:sz="0" w:space="0" w:color="auto"/>
        <w:bottom w:val="none" w:sz="0" w:space="0" w:color="auto"/>
        <w:right w:val="none" w:sz="0" w:space="0" w:color="auto"/>
      </w:divBdr>
      <w:divsChild>
        <w:div w:id="719669579">
          <w:marLeft w:val="0"/>
          <w:marRight w:val="0"/>
          <w:marTop w:val="0"/>
          <w:marBottom w:val="0"/>
          <w:divBdr>
            <w:top w:val="none" w:sz="0" w:space="0" w:color="auto"/>
            <w:left w:val="none" w:sz="0" w:space="0" w:color="auto"/>
            <w:bottom w:val="none" w:sz="0" w:space="0" w:color="auto"/>
            <w:right w:val="none" w:sz="0" w:space="0" w:color="auto"/>
          </w:divBdr>
          <w:divsChild>
            <w:div w:id="15711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3676">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4">
          <w:marLeft w:val="0"/>
          <w:marRight w:val="0"/>
          <w:marTop w:val="0"/>
          <w:marBottom w:val="0"/>
          <w:divBdr>
            <w:top w:val="none" w:sz="0" w:space="0" w:color="auto"/>
            <w:left w:val="none" w:sz="0" w:space="0" w:color="auto"/>
            <w:bottom w:val="none" w:sz="0" w:space="0" w:color="auto"/>
            <w:right w:val="none" w:sz="0" w:space="0" w:color="auto"/>
          </w:divBdr>
        </w:div>
        <w:div w:id="1574659470">
          <w:marLeft w:val="0"/>
          <w:marRight w:val="0"/>
          <w:marTop w:val="0"/>
          <w:marBottom w:val="0"/>
          <w:divBdr>
            <w:top w:val="none" w:sz="0" w:space="0" w:color="auto"/>
            <w:left w:val="none" w:sz="0" w:space="0" w:color="auto"/>
            <w:bottom w:val="none" w:sz="0" w:space="0" w:color="auto"/>
            <w:right w:val="none" w:sz="0" w:space="0" w:color="auto"/>
          </w:divBdr>
        </w:div>
        <w:div w:id="300231295">
          <w:marLeft w:val="0"/>
          <w:marRight w:val="0"/>
          <w:marTop w:val="0"/>
          <w:marBottom w:val="0"/>
          <w:divBdr>
            <w:top w:val="none" w:sz="0" w:space="0" w:color="auto"/>
            <w:left w:val="none" w:sz="0" w:space="0" w:color="auto"/>
            <w:bottom w:val="none" w:sz="0" w:space="0" w:color="auto"/>
            <w:right w:val="none" w:sz="0" w:space="0" w:color="auto"/>
          </w:divBdr>
        </w:div>
        <w:div w:id="1298953861">
          <w:marLeft w:val="0"/>
          <w:marRight w:val="0"/>
          <w:marTop w:val="0"/>
          <w:marBottom w:val="0"/>
          <w:divBdr>
            <w:top w:val="none" w:sz="0" w:space="0" w:color="auto"/>
            <w:left w:val="none" w:sz="0" w:space="0" w:color="auto"/>
            <w:bottom w:val="none" w:sz="0" w:space="0" w:color="auto"/>
            <w:right w:val="none" w:sz="0" w:space="0" w:color="auto"/>
          </w:divBdr>
        </w:div>
        <w:div w:id="77943603">
          <w:marLeft w:val="0"/>
          <w:marRight w:val="0"/>
          <w:marTop w:val="0"/>
          <w:marBottom w:val="0"/>
          <w:divBdr>
            <w:top w:val="none" w:sz="0" w:space="0" w:color="auto"/>
            <w:left w:val="none" w:sz="0" w:space="0" w:color="auto"/>
            <w:bottom w:val="none" w:sz="0" w:space="0" w:color="auto"/>
            <w:right w:val="none" w:sz="0" w:space="0" w:color="auto"/>
          </w:divBdr>
        </w:div>
        <w:div w:id="1765374331">
          <w:marLeft w:val="0"/>
          <w:marRight w:val="0"/>
          <w:marTop w:val="0"/>
          <w:marBottom w:val="0"/>
          <w:divBdr>
            <w:top w:val="none" w:sz="0" w:space="0" w:color="auto"/>
            <w:left w:val="none" w:sz="0" w:space="0" w:color="auto"/>
            <w:bottom w:val="none" w:sz="0" w:space="0" w:color="auto"/>
            <w:right w:val="none" w:sz="0" w:space="0" w:color="auto"/>
          </w:divBdr>
        </w:div>
        <w:div w:id="227769017">
          <w:marLeft w:val="0"/>
          <w:marRight w:val="0"/>
          <w:marTop w:val="0"/>
          <w:marBottom w:val="0"/>
          <w:divBdr>
            <w:top w:val="none" w:sz="0" w:space="0" w:color="auto"/>
            <w:left w:val="none" w:sz="0" w:space="0" w:color="auto"/>
            <w:bottom w:val="none" w:sz="0" w:space="0" w:color="auto"/>
            <w:right w:val="none" w:sz="0" w:space="0" w:color="auto"/>
          </w:divBdr>
        </w:div>
        <w:div w:id="81907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sex.ac.uk/about/university/campuses.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ssex.ac.uk/contact/" TargetMode="External"/><Relationship Id="rId17" Type="http://schemas.openxmlformats.org/officeDocument/2006/relationships/hyperlink" Target="http://www.essex.ac.uk/hr/policies/docs/no-smoking.pdf" TargetMode="External"/><Relationship Id="rId2" Type="http://schemas.openxmlformats.org/officeDocument/2006/relationships/numbering" Target="numbering.xml"/><Relationship Id="rId16" Type="http://schemas.openxmlformats.org/officeDocument/2006/relationships/hyperlink" Target="http://www.essex.ac.uk/estates/emergenci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ex.ac.uk/estates/southend-loughton/default.aspx" TargetMode="External"/><Relationship Id="rId5" Type="http://schemas.openxmlformats.org/officeDocument/2006/relationships/webSettings" Target="webSettings.xml"/><Relationship Id="rId15" Type="http://schemas.openxmlformats.org/officeDocument/2006/relationships/hyperlink" Target="http://www.hse.gov.uk/pubns/priced/l153.pdf" TargetMode="External"/><Relationship Id="rId10" Type="http://schemas.openxmlformats.org/officeDocument/2006/relationships/hyperlink" Target="http://www.essex.ac.uk/estates/colchester/default.asp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ssex.ac.uk/contact/" TargetMode="External"/><Relationship Id="rId14" Type="http://schemas.openxmlformats.org/officeDocument/2006/relationships/hyperlink" Target="http://www.essex.ac.uk/Search/SearchResults.aspx?event=sclick&amp;add=false&amp;sug=car%20parking&amp;po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6582A-82F9-4A0A-AE34-A53DF76B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6562</Words>
  <Characters>37404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DESIGN &amp; CONSTRUCTION</vt:lpstr>
    </vt:vector>
  </TitlesOfParts>
  <Company>University of Essex</Company>
  <LinksUpToDate>false</LinksUpToDate>
  <CharactersWithSpaces>43879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&amp; CONSTRUCTION</dc:title>
  <dc:creator>Beverly Sargeant</dc:creator>
  <cp:lastModifiedBy>Jon Rensink</cp:lastModifiedBy>
  <cp:revision>7</cp:revision>
  <cp:lastPrinted>2015-11-17T14:45:00Z</cp:lastPrinted>
  <dcterms:created xsi:type="dcterms:W3CDTF">2016-01-15T14:55:00Z</dcterms:created>
  <dcterms:modified xsi:type="dcterms:W3CDTF">2023-03-27T15:37:00Z</dcterms:modified>
</cp:coreProperties>
</file>