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93" w:rsidRPr="004017B5" w:rsidRDefault="00E63A93" w:rsidP="00E63A93">
      <w:pPr>
        <w:jc w:val="center"/>
        <w:rPr>
          <w:sz w:val="28"/>
        </w:rPr>
      </w:pPr>
      <w:smartTag w:uri="urn:schemas-microsoft-com:office:smarttags" w:element="place">
        <w:smartTag w:uri="urn:schemas-microsoft-com:office:smarttags" w:element="PlaceType">
          <w:r w:rsidRPr="004017B5">
            <w:rPr>
              <w:sz w:val="28"/>
            </w:rPr>
            <w:t>University</w:t>
          </w:r>
        </w:smartTag>
        <w:r w:rsidRPr="004017B5">
          <w:rPr>
            <w:sz w:val="28"/>
          </w:rPr>
          <w:t xml:space="preserve"> of </w:t>
        </w:r>
        <w:smartTag w:uri="urn:schemas-microsoft-com:office:smarttags" w:element="PlaceName">
          <w:r w:rsidRPr="004017B5">
            <w:rPr>
              <w:sz w:val="28"/>
            </w:rPr>
            <w:t>Essex</w:t>
          </w:r>
        </w:smartTag>
      </w:smartTag>
    </w:p>
    <w:p w:rsidR="00E63A93" w:rsidRPr="004017B5" w:rsidRDefault="00E63A93" w:rsidP="00E63A93">
      <w:pPr>
        <w:jc w:val="center"/>
        <w:rPr>
          <w:sz w:val="28"/>
        </w:rPr>
      </w:pPr>
      <w:r w:rsidRPr="004017B5">
        <w:rPr>
          <w:sz w:val="28"/>
        </w:rPr>
        <w:t>Registry</w:t>
      </w:r>
    </w:p>
    <w:p w:rsidR="00E63A93" w:rsidRPr="004017B5" w:rsidRDefault="00E63A93" w:rsidP="00E63A93">
      <w:pPr>
        <w:rPr>
          <w:sz w:val="28"/>
        </w:rPr>
      </w:pPr>
      <w:r w:rsidRPr="004017B5">
        <w:rPr>
          <w:sz w:val="28"/>
        </w:rPr>
        <w:t>______________________________________________________________</w:t>
      </w:r>
    </w:p>
    <w:p w:rsidR="00E63A93" w:rsidRPr="004017B5" w:rsidRDefault="00E63A93" w:rsidP="00E63A93">
      <w:pPr>
        <w:jc w:val="center"/>
        <w:rPr>
          <w:b/>
        </w:rPr>
      </w:pPr>
    </w:p>
    <w:p w:rsidR="00E63A93" w:rsidRPr="004017B5" w:rsidRDefault="00E63A93" w:rsidP="00E63A93">
      <w:pPr>
        <w:jc w:val="center"/>
        <w:rPr>
          <w:b/>
        </w:rPr>
      </w:pPr>
      <w:r w:rsidRPr="004017B5">
        <w:rPr>
          <w:b/>
        </w:rPr>
        <w:t>Report to the Dean by the Chair of a Board of Examiners</w:t>
      </w:r>
    </w:p>
    <w:p w:rsidR="00E63A93" w:rsidRPr="004017B5" w:rsidRDefault="00E63A93" w:rsidP="00E63A93">
      <w:pPr>
        <w:rPr>
          <w:b/>
        </w:rPr>
      </w:pPr>
    </w:p>
    <w:p w:rsidR="00E63A93" w:rsidRPr="004017B5" w:rsidRDefault="00E63A93" w:rsidP="00E63A93">
      <w:pPr>
        <w:rPr>
          <w:b/>
        </w:rPr>
      </w:pPr>
    </w:p>
    <w:p w:rsidR="00E63A93" w:rsidRPr="004017B5" w:rsidRDefault="00E63A93" w:rsidP="00E63A93">
      <w:r w:rsidRPr="004017B5">
        <w:rPr>
          <w:b/>
        </w:rPr>
        <w:t>To:</w:t>
      </w:r>
      <w:r w:rsidRPr="004017B5">
        <w:t xml:space="preserve"> De</w:t>
      </w:r>
      <w:r w:rsidR="00425758">
        <w:t xml:space="preserve">puty Dean (Education) </w:t>
      </w:r>
      <w:r w:rsidRPr="004017B5">
        <w:t xml:space="preserve">of the Faculty of </w:t>
      </w:r>
      <w:r w:rsidR="00425758">
        <w:t>…………</w:t>
      </w:r>
      <w:r w:rsidRPr="004017B5">
        <w:t>…………………………………………………….</w:t>
      </w:r>
    </w:p>
    <w:p w:rsidR="00E63A93" w:rsidRPr="004017B5" w:rsidRDefault="00E63A93" w:rsidP="00E63A93"/>
    <w:p w:rsidR="00E63A93" w:rsidRPr="004017B5" w:rsidRDefault="00E63A93" w:rsidP="00E63A93">
      <w:r w:rsidRPr="004017B5">
        <w:rPr>
          <w:b/>
        </w:rPr>
        <w:t>From:</w:t>
      </w:r>
      <w:r w:rsidRPr="004017B5">
        <w:t xml:space="preserve"> ……………………………………………………………………………………………………………………    (Chair)</w:t>
      </w:r>
    </w:p>
    <w:p w:rsidR="00E63A93" w:rsidRPr="004017B5" w:rsidRDefault="00E63A93" w:rsidP="00E63A93"/>
    <w:p w:rsidR="00E63A93" w:rsidRPr="004017B5" w:rsidRDefault="00E63A93" w:rsidP="00E63A93">
      <w:r w:rsidRPr="004017B5">
        <w:rPr>
          <w:b/>
        </w:rPr>
        <w:t xml:space="preserve">Name of Department running the </w:t>
      </w:r>
      <w:r>
        <w:rPr>
          <w:b/>
        </w:rPr>
        <w:t>courses</w:t>
      </w:r>
      <w:r w:rsidRPr="004017B5">
        <w:rPr>
          <w:b/>
        </w:rPr>
        <w:t>:</w:t>
      </w:r>
      <w:r w:rsidRPr="004017B5">
        <w:t>.……………………………………………………………………</w:t>
      </w:r>
    </w:p>
    <w:p w:rsidR="00E63A93" w:rsidRPr="004017B5" w:rsidRDefault="00E63A93" w:rsidP="00E63A93"/>
    <w:p w:rsidR="00E63A93" w:rsidRPr="004017B5" w:rsidRDefault="00E63A93" w:rsidP="00E63A93">
      <w:r w:rsidRPr="004017B5">
        <w:rPr>
          <w:b/>
        </w:rPr>
        <w:t xml:space="preserve">Name of </w:t>
      </w:r>
      <w:r>
        <w:rPr>
          <w:b/>
        </w:rPr>
        <w:t>Course</w:t>
      </w:r>
      <w:r w:rsidRPr="004017B5">
        <w:rPr>
          <w:b/>
        </w:rPr>
        <w:t>(s)</w:t>
      </w:r>
      <w:r w:rsidRPr="004017B5">
        <w:t xml:space="preserve"> ……………………………………………………………………………………………….</w:t>
      </w:r>
    </w:p>
    <w:p w:rsidR="00E63A93" w:rsidRPr="004017B5" w:rsidRDefault="00E63A93" w:rsidP="00E63A93"/>
    <w:p w:rsidR="00E63A93" w:rsidRPr="004017B5" w:rsidRDefault="00E63A93" w:rsidP="00E63A93">
      <w:r w:rsidRPr="004017B5">
        <w:rPr>
          <w:b/>
        </w:rPr>
        <w:t>Date and Time of Board of Examiners’ Meeting</w:t>
      </w:r>
      <w:r w:rsidRPr="004017B5">
        <w:t xml:space="preserve"> …………………………………………………………………</w:t>
      </w:r>
    </w:p>
    <w:p w:rsidR="00E63A93" w:rsidRPr="004017B5" w:rsidRDefault="00E63A93" w:rsidP="00E63A93"/>
    <w:p w:rsidR="00E63A93" w:rsidRPr="004017B5" w:rsidRDefault="00E63A93" w:rsidP="00E63A93">
      <w:pPr>
        <w:numPr>
          <w:ilvl w:val="0"/>
          <w:numId w:val="3"/>
        </w:numPr>
      </w:pPr>
      <w:r w:rsidRPr="004017B5">
        <w:rPr>
          <w:b/>
        </w:rPr>
        <w:t>Was this an Interim or a Final board?</w:t>
      </w:r>
      <w:r w:rsidRPr="004017B5">
        <w:t xml:space="preserve"> ……………………………………………………………………</w:t>
      </w:r>
    </w:p>
    <w:p w:rsidR="00E63A93" w:rsidRPr="004017B5" w:rsidRDefault="00E63A93" w:rsidP="00E63A93">
      <w:pPr>
        <w:ind w:left="360"/>
      </w:pPr>
    </w:p>
    <w:p w:rsidR="00E63A93" w:rsidRPr="004017B5" w:rsidRDefault="00E63A93" w:rsidP="00E63A93">
      <w:pPr>
        <w:numPr>
          <w:ilvl w:val="0"/>
          <w:numId w:val="3"/>
        </w:numPr>
      </w:pPr>
      <w:r w:rsidRPr="004017B5">
        <w:rPr>
          <w:b/>
        </w:rPr>
        <w:t xml:space="preserve">Names of those present. </w:t>
      </w:r>
      <w:r w:rsidRPr="004017B5">
        <w:rPr>
          <w:b/>
        </w:rPr>
        <w:br/>
      </w:r>
      <w:r w:rsidRPr="004017B5">
        <w:t>(Please note any special arrangements concerning external examiners)</w:t>
      </w:r>
    </w:p>
    <w:p w:rsidR="00E63A93" w:rsidRPr="004017B5" w:rsidRDefault="00E63A93" w:rsidP="00E63A93"/>
    <w:p w:rsidR="00E63A93" w:rsidRPr="004017B5" w:rsidRDefault="00E63A93" w:rsidP="00E63A93"/>
    <w:p w:rsidR="00E63A93" w:rsidRPr="004017B5" w:rsidRDefault="00E63A93" w:rsidP="00E63A93"/>
    <w:p w:rsidR="00E63A93" w:rsidRPr="004017B5" w:rsidRDefault="00E63A93" w:rsidP="00E63A93"/>
    <w:p w:rsidR="00E63A93" w:rsidRPr="004017B5" w:rsidRDefault="00E63A93" w:rsidP="00E63A93"/>
    <w:p w:rsidR="00E63A93" w:rsidRPr="004017B5" w:rsidRDefault="00E63A93" w:rsidP="00E63A93"/>
    <w:p w:rsidR="00E63A93" w:rsidRPr="004017B5" w:rsidRDefault="00E63A93" w:rsidP="00E63A93"/>
    <w:p w:rsidR="00E63A93" w:rsidRPr="004017B5" w:rsidRDefault="00E63A93" w:rsidP="00E63A93"/>
    <w:p w:rsidR="00E63A93" w:rsidRPr="004017B5" w:rsidRDefault="00E63A93" w:rsidP="00E63A93"/>
    <w:p w:rsidR="00E63A93" w:rsidRPr="004017B5" w:rsidRDefault="00E63A93" w:rsidP="00E63A93">
      <w:pPr>
        <w:numPr>
          <w:ilvl w:val="0"/>
          <w:numId w:val="3"/>
        </w:numPr>
        <w:ind w:left="357" w:firstLine="0"/>
      </w:pPr>
      <w:r w:rsidRPr="004017B5">
        <w:t>Extenuating Circumstances (see over)</w:t>
      </w:r>
      <w:r w:rsidRPr="004017B5">
        <w:br/>
      </w:r>
    </w:p>
    <w:p w:rsidR="00E63A93" w:rsidRPr="004017B5" w:rsidRDefault="00E63A93" w:rsidP="00E63A93">
      <w:pPr>
        <w:numPr>
          <w:ilvl w:val="0"/>
          <w:numId w:val="3"/>
        </w:numPr>
      </w:pPr>
      <w:r w:rsidRPr="004017B5">
        <w:t>Please give details of any matters arising from the Board of Examiners’ meeting which the Chair or any individual member of the Board wishes to draw to the attention of the Dean.  The Chair should indicate</w:t>
      </w:r>
      <w:r>
        <w:t xml:space="preserve"> if there are no such matters. </w:t>
      </w:r>
      <w:r w:rsidRPr="004017B5">
        <w:t xml:space="preserve">In the event that matters of concern are communicated in this way, the Dean shall discuss them as appropriate and, where necessary, bring the matter to the attention of the </w:t>
      </w:r>
      <w:r w:rsidR="00425758">
        <w:t xml:space="preserve">School, </w:t>
      </w:r>
      <w:r w:rsidRPr="004017B5">
        <w:t xml:space="preserve">Faculty </w:t>
      </w:r>
      <w:r w:rsidR="00425758">
        <w:t>Education Committee or Education Committee</w:t>
      </w:r>
      <w:bookmarkStart w:id="0" w:name="_GoBack"/>
      <w:bookmarkEnd w:id="0"/>
      <w:r w:rsidRPr="004017B5">
        <w:t>.</w:t>
      </w:r>
      <w:r w:rsidRPr="004017B5">
        <w:br/>
      </w:r>
    </w:p>
    <w:p w:rsidR="00E63A93" w:rsidRPr="004017B5" w:rsidRDefault="00E63A93" w:rsidP="00E63A93"/>
    <w:p w:rsidR="00E63A93" w:rsidRPr="004017B5" w:rsidRDefault="00E63A93" w:rsidP="00E63A93"/>
    <w:p w:rsidR="00E63A93" w:rsidRPr="004017B5" w:rsidRDefault="00E63A93" w:rsidP="00E63A93"/>
    <w:p w:rsidR="00E63A93" w:rsidRPr="004017B5" w:rsidRDefault="00E63A93" w:rsidP="00E63A93">
      <w:r w:rsidRPr="004017B5">
        <w:t xml:space="preserve">Signed by Chair ……………………………………………………….…. Date </w:t>
      </w:r>
      <w:r>
        <w:t>……………………………..…</w:t>
      </w:r>
    </w:p>
    <w:p w:rsidR="00E63A93" w:rsidRPr="004017B5" w:rsidRDefault="00E63A93" w:rsidP="00E63A93"/>
    <w:p w:rsidR="00E63A93" w:rsidRPr="004017B5" w:rsidRDefault="00E63A93" w:rsidP="00E63A93">
      <w:r w:rsidRPr="004017B5">
        <w:t xml:space="preserve">Signed by </w:t>
      </w:r>
      <w:r w:rsidR="00425758">
        <w:t>Deputy</w:t>
      </w:r>
      <w:r w:rsidRPr="004017B5">
        <w:t xml:space="preserve"> Dean</w:t>
      </w:r>
      <w:r w:rsidR="00425758">
        <w:t xml:space="preserve"> (Education)     </w:t>
      </w:r>
      <w:r w:rsidRPr="004017B5">
        <w:t>…………………………....…</w:t>
      </w:r>
      <w:r>
        <w:t>….</w:t>
      </w:r>
      <w:r w:rsidRPr="004017B5">
        <w:t xml:space="preserve">. Date </w:t>
      </w:r>
      <w:r>
        <w:t>………………………………..</w:t>
      </w:r>
    </w:p>
    <w:p w:rsidR="00E63A93" w:rsidRPr="004017B5" w:rsidRDefault="00E63A93" w:rsidP="00E63A93">
      <w:r w:rsidRPr="004017B5">
        <w:br w:type="page"/>
      </w:r>
    </w:p>
    <w:p w:rsidR="00E63A93" w:rsidRPr="004017B5" w:rsidRDefault="00E63A93" w:rsidP="00E63A93">
      <w:pPr>
        <w:tabs>
          <w:tab w:val="center" w:pos="4877"/>
        </w:tabs>
        <w:rPr>
          <w:b/>
        </w:rPr>
      </w:pPr>
      <w:r w:rsidRPr="004017B5">
        <w:rPr>
          <w:b/>
        </w:rPr>
        <w:lastRenderedPageBreak/>
        <w:t>EXTENUATING CIRCUMSTANCES</w:t>
      </w:r>
    </w:p>
    <w:p w:rsidR="00E63A93" w:rsidRPr="004017B5" w:rsidRDefault="00E63A93" w:rsidP="00E63A93">
      <w:pPr>
        <w:tabs>
          <w:tab w:val="center" w:pos="4877"/>
        </w:tabs>
        <w:rPr>
          <w:b/>
        </w:rPr>
      </w:pPr>
    </w:p>
    <w:p w:rsidR="00E63A93" w:rsidRPr="004017B5" w:rsidRDefault="00E63A93" w:rsidP="00E63A93">
      <w:pPr>
        <w:ind w:left="720" w:hanging="720"/>
        <w:rPr>
          <w:b/>
        </w:rPr>
      </w:pPr>
      <w:r w:rsidRPr="004017B5">
        <w:rPr>
          <w:b/>
        </w:rPr>
        <w:t>1.</w:t>
      </w:r>
      <w:r w:rsidRPr="004017B5">
        <w:rPr>
          <w:b/>
        </w:rPr>
        <w:tab/>
        <w:t>Please indicate the procedure adopted by the Board of Examiners for dealing with Extenuating Circumstances</w:t>
      </w:r>
    </w:p>
    <w:p w:rsidR="00E63A93" w:rsidRPr="004017B5" w:rsidRDefault="00E63A93" w:rsidP="00E63A93"/>
    <w:p w:rsidR="00E63A93" w:rsidRPr="004017B5" w:rsidRDefault="00425758" w:rsidP="00425758">
      <w:pPr>
        <w:ind w:left="720" w:hanging="720"/>
      </w:pPr>
      <w:r>
        <w:t>a)</w:t>
      </w:r>
      <w:r>
        <w:tab/>
        <w:t xml:space="preserve">Did you have a pre-board to consider </w:t>
      </w:r>
      <w:r w:rsidR="00E63A93" w:rsidRPr="004017B5">
        <w:t>the Extenuating Circumstances before the Board of Examiners' meeting?</w:t>
      </w:r>
      <w:r w:rsidR="00E63A93" w:rsidRPr="004017B5">
        <w:tab/>
      </w:r>
      <w:r w:rsidR="00E63A93" w:rsidRPr="004017B5">
        <w:tab/>
      </w:r>
    </w:p>
    <w:p w:rsidR="00E63A93" w:rsidRPr="004017B5" w:rsidRDefault="00E63A93" w:rsidP="00E63A93">
      <w:r w:rsidRPr="004017B5">
        <w:tab/>
        <w:t>YES/NO</w:t>
      </w:r>
    </w:p>
    <w:p w:rsidR="00E63A93" w:rsidRPr="004017B5" w:rsidRDefault="00E63A93" w:rsidP="00E63A93"/>
    <w:p w:rsidR="00E63A93" w:rsidRPr="004017B5" w:rsidRDefault="00E63A93" w:rsidP="00E63A93">
      <w:pPr>
        <w:ind w:left="720" w:hanging="720"/>
      </w:pPr>
      <w:r w:rsidRPr="004017B5">
        <w:t>b)</w:t>
      </w:r>
      <w:r w:rsidRPr="004017B5">
        <w:tab/>
      </w:r>
      <w:r w:rsidR="00425758">
        <w:t>If no, w</w:t>
      </w:r>
      <w:r w:rsidRPr="004017B5">
        <w:t>ere</w:t>
      </w:r>
      <w:r w:rsidR="00425758">
        <w:t xml:space="preserve"> </w:t>
      </w:r>
      <w:r w:rsidR="00425758" w:rsidRPr="004017B5">
        <w:t>all the Extenuating Circumstances discussed in full at the meeting</w:t>
      </w:r>
      <w:r w:rsidR="00425758">
        <w:t xml:space="preserve"> of the Board of Examiners?</w:t>
      </w:r>
      <w:r w:rsidRPr="004017B5">
        <w:tab/>
      </w:r>
    </w:p>
    <w:p w:rsidR="00E63A93" w:rsidRPr="004017B5" w:rsidRDefault="00E63A93" w:rsidP="00E63A93">
      <w:pPr>
        <w:ind w:left="720" w:hanging="720"/>
      </w:pPr>
      <w:r w:rsidRPr="004017B5">
        <w:tab/>
        <w:t>YES/NO</w:t>
      </w:r>
    </w:p>
    <w:p w:rsidR="00E63A93" w:rsidRPr="004017B5" w:rsidRDefault="00E63A93" w:rsidP="00E63A93"/>
    <w:p w:rsidR="00E63A93" w:rsidRPr="004017B5" w:rsidRDefault="00425758" w:rsidP="00E63A93">
      <w:r>
        <w:t>c</w:t>
      </w:r>
      <w:r w:rsidR="00E63A93" w:rsidRPr="004017B5">
        <w:t>)</w:t>
      </w:r>
      <w:r w:rsidR="00E63A93" w:rsidRPr="004017B5">
        <w:tab/>
        <w:t>Any other comments</w:t>
      </w:r>
    </w:p>
    <w:p w:rsidR="00E63A93" w:rsidRPr="004017B5" w:rsidRDefault="00E63A93" w:rsidP="00E63A93"/>
    <w:p w:rsidR="00E63A93" w:rsidRPr="004017B5" w:rsidRDefault="00E63A93" w:rsidP="00E63A93"/>
    <w:p w:rsidR="00E63A93" w:rsidRPr="004017B5" w:rsidRDefault="00E63A93" w:rsidP="00E63A93">
      <w:pPr>
        <w:numPr>
          <w:ilvl w:val="0"/>
          <w:numId w:val="2"/>
        </w:numPr>
        <w:tabs>
          <w:tab w:val="left" w:pos="720"/>
        </w:tabs>
        <w:ind w:left="720" w:hanging="720"/>
        <w:rPr>
          <w:b/>
        </w:rPr>
      </w:pPr>
      <w:r w:rsidRPr="004017B5">
        <w:rPr>
          <w:b/>
        </w:rPr>
        <w:t>Please give details of decisions taken in respect of Extenuating Circumstances</w:t>
      </w:r>
      <w:r>
        <w:rPr>
          <w:b/>
        </w:rPr>
        <w:t xml:space="preserve"> (or attach a copy of relevant minutes)</w:t>
      </w:r>
    </w:p>
    <w:p w:rsidR="00E63A93" w:rsidRPr="004017B5" w:rsidRDefault="00E63A93" w:rsidP="00E63A93"/>
    <w:p w:rsidR="00E63A93" w:rsidRPr="004017B5" w:rsidRDefault="00E63A93" w:rsidP="00E63A93">
      <w:pPr>
        <w:rPr>
          <w:b/>
          <w:i/>
        </w:rPr>
      </w:pPr>
      <w:r>
        <w:rPr>
          <w:b/>
          <w:i/>
        </w:rPr>
        <w:t>Note:</w:t>
      </w:r>
      <w:r>
        <w:rPr>
          <w:b/>
          <w:i/>
        </w:rPr>
        <w:tab/>
        <w:t>A</w:t>
      </w:r>
      <w:r w:rsidRPr="004017B5">
        <w:rPr>
          <w:b/>
          <w:i/>
        </w:rPr>
        <w:t xml:space="preserve"> complete set of extenuating circumstances </w:t>
      </w:r>
      <w:r>
        <w:rPr>
          <w:b/>
          <w:i/>
        </w:rPr>
        <w:t>forms must be kept by the Department on the exam board file</w:t>
      </w:r>
      <w:r w:rsidRPr="004017B5">
        <w:rPr>
          <w:b/>
          <w:i/>
        </w:rPr>
        <w:t>.</w:t>
      </w:r>
      <w:r>
        <w:rPr>
          <w:b/>
          <w:i/>
        </w:rPr>
        <w:t xml:space="preserve"> The Dean will ask to see the forms if necessary.  The Department will be asked to supply a copy of the relevant form in the case of an appeal.</w:t>
      </w:r>
    </w:p>
    <w:p w:rsidR="00425758" w:rsidRDefault="00425758" w:rsidP="00E63A93">
      <w:pPr>
        <w:jc w:val="right"/>
        <w:rPr>
          <w:i/>
          <w:sz w:val="20"/>
        </w:rPr>
      </w:pPr>
    </w:p>
    <w:p w:rsidR="00425758" w:rsidRDefault="00425758" w:rsidP="00E63A93">
      <w:pPr>
        <w:jc w:val="right"/>
        <w:rPr>
          <w:i/>
          <w:sz w:val="20"/>
        </w:rPr>
      </w:pPr>
    </w:p>
    <w:p w:rsidR="00E63A93" w:rsidRPr="00B669E2" w:rsidRDefault="00E63A93" w:rsidP="00E63A93">
      <w:pPr>
        <w:jc w:val="right"/>
        <w:rPr>
          <w:i/>
          <w:sz w:val="20"/>
        </w:rPr>
      </w:pPr>
      <w:r w:rsidRPr="00B669E2">
        <w:rPr>
          <w:i/>
          <w:sz w:val="20"/>
        </w:rPr>
        <w:t xml:space="preserve">Form updated by DW in </w:t>
      </w:r>
      <w:r w:rsidR="00425758">
        <w:rPr>
          <w:i/>
          <w:sz w:val="20"/>
        </w:rPr>
        <w:t>May 14</w:t>
      </w:r>
    </w:p>
    <w:p w:rsidR="00E63A93" w:rsidRPr="00B669E2" w:rsidRDefault="00E63A93" w:rsidP="00E63A93"/>
    <w:p w:rsidR="00CF00E1" w:rsidRDefault="00CF00E1"/>
    <w:sectPr w:rsidR="00CF00E1" w:rsidSect="00996399">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58" w:rsidRDefault="00425758" w:rsidP="00425758">
      <w:r>
        <w:separator/>
      </w:r>
    </w:p>
  </w:endnote>
  <w:endnote w:type="continuationSeparator" w:id="0">
    <w:p w:rsidR="00425758" w:rsidRDefault="00425758" w:rsidP="0042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58" w:rsidRDefault="00425758" w:rsidP="00425758">
      <w:r>
        <w:separator/>
      </w:r>
    </w:p>
  </w:footnote>
  <w:footnote w:type="continuationSeparator" w:id="0">
    <w:p w:rsidR="00425758" w:rsidRDefault="00425758" w:rsidP="00425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61D"/>
    <w:multiLevelType w:val="hybridMultilevel"/>
    <w:tmpl w:val="0EFEA196"/>
    <w:lvl w:ilvl="0" w:tplc="6C4E5AA2">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5286157"/>
    <w:multiLevelType w:val="singleLevel"/>
    <w:tmpl w:val="0B5C0A26"/>
    <w:lvl w:ilvl="0">
      <w:start w:val="2"/>
      <w:numFmt w:val="decimal"/>
      <w:lvlText w:val="%1."/>
      <w:legacy w:legacy="1" w:legacySpace="120" w:legacyIndent="360"/>
      <w:lvlJc w:val="left"/>
      <w:pPr>
        <w:ind w:left="360" w:hanging="360"/>
      </w:pPr>
    </w:lvl>
  </w:abstractNum>
  <w:abstractNum w:abstractNumId="2">
    <w:nsid w:val="7621313C"/>
    <w:multiLevelType w:val="singleLevel"/>
    <w:tmpl w:val="F57C4BB0"/>
    <w:lvl w:ilvl="0">
      <w:start w:val="3"/>
      <w:numFmt w:val="lowerLetter"/>
      <w:lvlText w:val="%1)"/>
      <w:legacy w:legacy="1" w:legacySpace="120" w:legacyIndent="360"/>
      <w:lvlJc w:val="left"/>
      <w:pPr>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93"/>
    <w:rsid w:val="00144352"/>
    <w:rsid w:val="00425758"/>
    <w:rsid w:val="00637831"/>
    <w:rsid w:val="007D6FC5"/>
    <w:rsid w:val="00CF00E1"/>
    <w:rsid w:val="00E6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A93"/>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758"/>
    <w:pPr>
      <w:tabs>
        <w:tab w:val="center" w:pos="4513"/>
        <w:tab w:val="right" w:pos="9026"/>
      </w:tabs>
    </w:pPr>
  </w:style>
  <w:style w:type="character" w:customStyle="1" w:styleId="HeaderChar">
    <w:name w:val="Header Char"/>
    <w:basedOn w:val="DefaultParagraphFont"/>
    <w:link w:val="Header"/>
    <w:uiPriority w:val="99"/>
    <w:rsid w:val="00425758"/>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425758"/>
    <w:pPr>
      <w:tabs>
        <w:tab w:val="center" w:pos="4513"/>
        <w:tab w:val="right" w:pos="9026"/>
      </w:tabs>
    </w:pPr>
  </w:style>
  <w:style w:type="character" w:customStyle="1" w:styleId="FooterChar">
    <w:name w:val="Footer Char"/>
    <w:basedOn w:val="DefaultParagraphFont"/>
    <w:link w:val="Footer"/>
    <w:uiPriority w:val="99"/>
    <w:rsid w:val="00425758"/>
    <w:rPr>
      <w:rFonts w:ascii="Times New Roman" w:eastAsia="Times New Roman" w:hAnsi="Times New Roman"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A93"/>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758"/>
    <w:pPr>
      <w:tabs>
        <w:tab w:val="center" w:pos="4513"/>
        <w:tab w:val="right" w:pos="9026"/>
      </w:tabs>
    </w:pPr>
  </w:style>
  <w:style w:type="character" w:customStyle="1" w:styleId="HeaderChar">
    <w:name w:val="Header Char"/>
    <w:basedOn w:val="DefaultParagraphFont"/>
    <w:link w:val="Header"/>
    <w:uiPriority w:val="99"/>
    <w:rsid w:val="00425758"/>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425758"/>
    <w:pPr>
      <w:tabs>
        <w:tab w:val="center" w:pos="4513"/>
        <w:tab w:val="right" w:pos="9026"/>
      </w:tabs>
    </w:pPr>
  </w:style>
  <w:style w:type="character" w:customStyle="1" w:styleId="FooterChar">
    <w:name w:val="Footer Char"/>
    <w:basedOn w:val="DefaultParagraphFont"/>
    <w:link w:val="Footer"/>
    <w:uiPriority w:val="99"/>
    <w:rsid w:val="00425758"/>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Walker, Deanna I</cp:lastModifiedBy>
  <cp:revision>3</cp:revision>
  <dcterms:created xsi:type="dcterms:W3CDTF">2014-05-20T12:49:00Z</dcterms:created>
  <dcterms:modified xsi:type="dcterms:W3CDTF">2014-05-20T12:55:00Z</dcterms:modified>
</cp:coreProperties>
</file>