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D489" w14:textId="59A37ACC" w:rsidR="00CF3703" w:rsidRPr="009108C6" w:rsidRDefault="00CF3703" w:rsidP="00831E40">
      <w:pPr>
        <w:pStyle w:val="Heading6"/>
        <w:keepNext/>
        <w:spacing w:before="0" w:after="120"/>
        <w:jc w:val="center"/>
        <w:rPr>
          <w:rFonts w:ascii="Arial Black" w:hAnsi="Arial Black" w:cs="Arial"/>
          <w:bCs w:val="0"/>
          <w:sz w:val="32"/>
          <w:szCs w:val="32"/>
          <w:lang w:eastAsia="en-US"/>
        </w:rPr>
      </w:pPr>
      <w:r w:rsidRPr="009108C6">
        <w:rPr>
          <w:rFonts w:ascii="Arial Black" w:hAnsi="Arial Black" w:cs="Arial"/>
          <w:bCs w:val="0"/>
          <w:sz w:val="32"/>
          <w:szCs w:val="32"/>
          <w:lang w:eastAsia="en-US"/>
        </w:rPr>
        <w:t>UNIVERSITY OF ESSEX</w:t>
      </w:r>
    </w:p>
    <w:p w14:paraId="6FAAC42A" w14:textId="750D6314" w:rsidR="009108C6" w:rsidRPr="009108C6" w:rsidRDefault="009108C6" w:rsidP="009108C6">
      <w:pPr>
        <w:pStyle w:val="Heading1"/>
        <w:spacing w:after="120"/>
        <w:jc w:val="center"/>
        <w:rPr>
          <w:rFonts w:ascii="Arial Black" w:hAnsi="Arial Black"/>
          <w:color w:val="007A87"/>
          <w:sz w:val="24"/>
          <w:szCs w:val="24"/>
        </w:rPr>
      </w:pPr>
      <w:r w:rsidRPr="009108C6">
        <w:rPr>
          <w:rFonts w:ascii="Arial Black" w:hAnsi="Arial Black"/>
          <w:color w:val="007A87"/>
          <w:sz w:val="24"/>
          <w:szCs w:val="24"/>
        </w:rPr>
        <w:t>EXTERNAL ACADEMIC CONSULTATION AND REPORT</w:t>
      </w:r>
    </w:p>
    <w:p w14:paraId="07B9F292" w14:textId="09E121C4" w:rsidR="009108C6" w:rsidRDefault="00A1010F" w:rsidP="009108C6">
      <w:pPr>
        <w:pStyle w:val="Heading6"/>
        <w:keepNext/>
        <w:spacing w:before="0" w:after="0"/>
        <w:jc w:val="center"/>
        <w:rPr>
          <w:rFonts w:ascii="Arial" w:hAnsi="Arial" w:cs="Arial"/>
          <w:bCs w:val="0"/>
          <w:sz w:val="24"/>
          <w:szCs w:val="24"/>
          <w:lang w:eastAsia="en-US"/>
        </w:rPr>
      </w:pPr>
      <w:r w:rsidRPr="00103A43">
        <w:rPr>
          <w:rFonts w:ascii="Arial" w:hAnsi="Arial" w:cs="Arial"/>
          <w:bCs w:val="0"/>
          <w:sz w:val="24"/>
          <w:szCs w:val="24"/>
          <w:lang w:eastAsia="en-US"/>
        </w:rPr>
        <w:t>Proposal for new award</w:t>
      </w:r>
    </w:p>
    <w:p w14:paraId="1CD91D18" w14:textId="77777777" w:rsidR="009108C6" w:rsidRPr="009108C6" w:rsidRDefault="009108C6" w:rsidP="009108C6">
      <w:pPr>
        <w:rPr>
          <w:rFonts w:eastAsia="Calibri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108C6" w:rsidRPr="00F60517" w14:paraId="2B0D1C5B" w14:textId="77777777" w:rsidTr="00D77FD3">
        <w:tc>
          <w:tcPr>
            <w:tcW w:w="3397" w:type="dxa"/>
            <w:shd w:val="clear" w:color="auto" w:fill="B6DDE8"/>
          </w:tcPr>
          <w:p w14:paraId="039B77C6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Name</w:t>
            </w:r>
          </w:p>
        </w:tc>
        <w:tc>
          <w:tcPr>
            <w:tcW w:w="5619" w:type="dxa"/>
          </w:tcPr>
          <w:p w14:paraId="7E4EAB43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6143E984" w14:textId="77777777" w:rsidTr="00D77FD3">
        <w:tc>
          <w:tcPr>
            <w:tcW w:w="3397" w:type="dxa"/>
            <w:shd w:val="clear" w:color="auto" w:fill="B6DDE8"/>
          </w:tcPr>
          <w:p w14:paraId="3105A201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Current Role</w:t>
            </w:r>
          </w:p>
        </w:tc>
        <w:tc>
          <w:tcPr>
            <w:tcW w:w="5619" w:type="dxa"/>
          </w:tcPr>
          <w:p w14:paraId="4024DD20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15362E8B" w14:textId="77777777" w:rsidTr="00D77FD3">
        <w:tc>
          <w:tcPr>
            <w:tcW w:w="3397" w:type="dxa"/>
            <w:shd w:val="clear" w:color="auto" w:fill="B6DDE8"/>
          </w:tcPr>
          <w:p w14:paraId="05626571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Faculty / Discipline</w:t>
            </w:r>
          </w:p>
        </w:tc>
        <w:tc>
          <w:tcPr>
            <w:tcW w:w="5619" w:type="dxa"/>
          </w:tcPr>
          <w:p w14:paraId="2ADA5686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59AF77AC" w14:textId="77777777" w:rsidTr="00D77FD3">
        <w:tc>
          <w:tcPr>
            <w:tcW w:w="3397" w:type="dxa"/>
            <w:shd w:val="clear" w:color="auto" w:fill="B6DDE8"/>
          </w:tcPr>
          <w:p w14:paraId="5AA4587F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Institution</w:t>
            </w:r>
          </w:p>
        </w:tc>
        <w:tc>
          <w:tcPr>
            <w:tcW w:w="5619" w:type="dxa"/>
          </w:tcPr>
          <w:p w14:paraId="6DE3DD58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48D91F4B" w14:textId="77777777" w:rsidTr="00D77FD3">
        <w:tc>
          <w:tcPr>
            <w:tcW w:w="3397" w:type="dxa"/>
            <w:shd w:val="clear" w:color="auto" w:fill="B6DDE8"/>
          </w:tcPr>
          <w:p w14:paraId="3B8EE151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Date of Report</w:t>
            </w:r>
          </w:p>
        </w:tc>
        <w:tc>
          <w:tcPr>
            <w:tcW w:w="5619" w:type="dxa"/>
          </w:tcPr>
          <w:p w14:paraId="7366C67A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1D534741" w14:textId="77777777" w:rsidTr="00D77FD3">
        <w:tc>
          <w:tcPr>
            <w:tcW w:w="3397" w:type="dxa"/>
            <w:shd w:val="clear" w:color="auto" w:fill="B6DDE8"/>
          </w:tcPr>
          <w:p w14:paraId="4C926C84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Course/Module Reported on</w:t>
            </w:r>
          </w:p>
        </w:tc>
        <w:tc>
          <w:tcPr>
            <w:tcW w:w="5619" w:type="dxa"/>
          </w:tcPr>
          <w:p w14:paraId="2859EFDA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1EE13FEA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2098"/>
        <w:gridCol w:w="2410"/>
      </w:tblGrid>
      <w:tr w:rsidR="009108C6" w:rsidRPr="00F60517" w14:paraId="1E39CE5C" w14:textId="77777777" w:rsidTr="00D77FD3">
        <w:tc>
          <w:tcPr>
            <w:tcW w:w="9016" w:type="dxa"/>
            <w:gridSpan w:val="3"/>
            <w:shd w:val="clear" w:color="auto" w:fill="B6DDE8"/>
          </w:tcPr>
          <w:p w14:paraId="425DA96F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Please comment on the curriculum for the award and its currency</w:t>
            </w:r>
          </w:p>
        </w:tc>
      </w:tr>
      <w:tr w:rsidR="009108C6" w:rsidRPr="00F60517" w14:paraId="12978752" w14:textId="77777777" w:rsidTr="00D77FD3">
        <w:tc>
          <w:tcPr>
            <w:tcW w:w="9016" w:type="dxa"/>
            <w:gridSpan w:val="3"/>
          </w:tcPr>
          <w:p w14:paraId="2AAE5A64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7DCE864A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7702CE86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1B9DE72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595FCA3F" w14:textId="77777777" w:rsidTr="00D77FD3">
        <w:tc>
          <w:tcPr>
            <w:tcW w:w="9016" w:type="dxa"/>
            <w:gridSpan w:val="3"/>
            <w:shd w:val="clear" w:color="auto" w:fill="B6DDE8"/>
          </w:tcPr>
          <w:p w14:paraId="5A2F0857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 xml:space="preserve">How does the course compare with similar awards at other UK Higher Education Institutions and national reference points? </w:t>
            </w:r>
          </w:p>
        </w:tc>
      </w:tr>
      <w:tr w:rsidR="009108C6" w:rsidRPr="00F60517" w14:paraId="3E2E4195" w14:textId="77777777" w:rsidTr="00D77FD3">
        <w:tc>
          <w:tcPr>
            <w:tcW w:w="6606" w:type="dxa"/>
            <w:gridSpan w:val="2"/>
            <w:shd w:val="clear" w:color="auto" w:fill="B6DDE8"/>
          </w:tcPr>
          <w:p w14:paraId="4ADEA828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Does the course correspond to the stated level of the Framework for Higher Education Qualifications?</w:t>
            </w:r>
          </w:p>
        </w:tc>
        <w:tc>
          <w:tcPr>
            <w:tcW w:w="2410" w:type="dxa"/>
          </w:tcPr>
          <w:p w14:paraId="5AE5D521" w14:textId="605F3DE6" w:rsidR="009108C6" w:rsidRPr="00F60517" w:rsidRDefault="009108C6" w:rsidP="00D77FD3">
            <w:pPr>
              <w:spacing w:before="60" w:after="60"/>
              <w:jc w:val="center"/>
              <w:rPr>
                <w:rFonts w:eastAsia="Calibri" w:cs="Arial"/>
                <w:sz w:val="22"/>
              </w:rPr>
            </w:pP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Yes    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No</w:t>
            </w:r>
          </w:p>
        </w:tc>
      </w:tr>
      <w:tr w:rsidR="009108C6" w:rsidRPr="00F60517" w14:paraId="146883E9" w14:textId="77777777" w:rsidTr="00D77FD3">
        <w:tc>
          <w:tcPr>
            <w:tcW w:w="6606" w:type="dxa"/>
            <w:gridSpan w:val="2"/>
            <w:shd w:val="clear" w:color="auto" w:fill="B6DDE8"/>
          </w:tcPr>
          <w:p w14:paraId="0F96CEDE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 xml:space="preserve">Does the course correspond to the appropriate QAA subject and/or award benchmark? </w:t>
            </w:r>
          </w:p>
        </w:tc>
        <w:tc>
          <w:tcPr>
            <w:tcW w:w="2410" w:type="dxa"/>
          </w:tcPr>
          <w:p w14:paraId="278AD70B" w14:textId="5E42AF2F" w:rsidR="009108C6" w:rsidRPr="00F60517" w:rsidRDefault="009108C6" w:rsidP="00D77FD3">
            <w:pPr>
              <w:spacing w:before="60" w:after="60"/>
              <w:jc w:val="center"/>
              <w:rPr>
                <w:rFonts w:eastAsia="Calibri" w:cs="Arial"/>
                <w:sz w:val="22"/>
              </w:rPr>
            </w:pP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Yes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No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N/A</w:t>
            </w:r>
          </w:p>
        </w:tc>
      </w:tr>
      <w:tr w:rsidR="009108C6" w:rsidRPr="00F60517" w14:paraId="2A5993BC" w14:textId="77777777" w:rsidTr="00D77FD3">
        <w:tc>
          <w:tcPr>
            <w:tcW w:w="6606" w:type="dxa"/>
            <w:gridSpan w:val="2"/>
            <w:shd w:val="clear" w:color="auto" w:fill="B6DDE8"/>
          </w:tcPr>
          <w:p w14:paraId="08993CFE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 xml:space="preserve">If applicable, does the course meet professional, </w:t>
            </w:r>
            <w:proofErr w:type="gramStart"/>
            <w:r w:rsidRPr="00F60517">
              <w:rPr>
                <w:rFonts w:eastAsia="Calibri" w:cs="Arial"/>
                <w:b/>
                <w:sz w:val="22"/>
              </w:rPr>
              <w:t>statutory</w:t>
            </w:r>
            <w:proofErr w:type="gramEnd"/>
            <w:r w:rsidRPr="00F60517">
              <w:rPr>
                <w:rFonts w:eastAsia="Calibri" w:cs="Arial"/>
                <w:b/>
                <w:sz w:val="22"/>
              </w:rPr>
              <w:t xml:space="preserve"> or regulatory body requirements?</w:t>
            </w:r>
          </w:p>
        </w:tc>
        <w:tc>
          <w:tcPr>
            <w:tcW w:w="2410" w:type="dxa"/>
          </w:tcPr>
          <w:p w14:paraId="79C58A5A" w14:textId="100F52C2" w:rsidR="009108C6" w:rsidRPr="00F60517" w:rsidRDefault="009108C6" w:rsidP="00D77FD3">
            <w:pPr>
              <w:tabs>
                <w:tab w:val="right" w:pos="1227"/>
              </w:tabs>
              <w:spacing w:before="60" w:after="60"/>
              <w:jc w:val="center"/>
              <w:rPr>
                <w:rFonts w:eastAsia="Calibri" w:cs="Arial"/>
                <w:sz w:val="22"/>
              </w:rPr>
            </w:pP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Yes</w:t>
            </w:r>
            <w:r w:rsidRPr="00F60517">
              <w:rPr>
                <w:rFonts w:eastAsia="Calibri" w:cs="Arial"/>
                <w:szCs w:val="20"/>
              </w:rPr>
              <w:tab/>
              <w:t xml:space="preserve">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</w:t>
            </w:r>
            <w:proofErr w:type="gramStart"/>
            <w:r w:rsidRPr="00F60517">
              <w:rPr>
                <w:rFonts w:eastAsia="Calibri" w:cs="Arial"/>
                <w:szCs w:val="20"/>
              </w:rPr>
              <w:t xml:space="preserve">No 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proofErr w:type="gramEnd"/>
            <w:r w:rsidRPr="00F60517">
              <w:rPr>
                <w:rFonts w:eastAsia="Calibri" w:cs="Arial"/>
                <w:szCs w:val="20"/>
              </w:rPr>
              <w:t xml:space="preserve"> N/A</w:t>
            </w:r>
          </w:p>
        </w:tc>
      </w:tr>
      <w:tr w:rsidR="009108C6" w:rsidRPr="00F60517" w14:paraId="5EC52BA9" w14:textId="77777777" w:rsidTr="00A05B0F">
        <w:tc>
          <w:tcPr>
            <w:tcW w:w="6606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14:paraId="498562A5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If applicable, does the course align with the relevant apprenticeship standard?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263B7F" w14:textId="5F0C5724" w:rsidR="009108C6" w:rsidRPr="00F60517" w:rsidRDefault="009108C6" w:rsidP="00D77FD3">
            <w:pPr>
              <w:tabs>
                <w:tab w:val="right" w:pos="1227"/>
              </w:tabs>
              <w:spacing w:before="60" w:after="60"/>
              <w:jc w:val="center"/>
              <w:rPr>
                <w:rFonts w:eastAsia="Calibri" w:cs="Arial"/>
                <w:szCs w:val="20"/>
              </w:rPr>
            </w:pP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Yes</w:t>
            </w:r>
            <w:r w:rsidRPr="00F60517">
              <w:rPr>
                <w:rFonts w:eastAsia="Calibri" w:cs="Arial"/>
                <w:szCs w:val="20"/>
              </w:rPr>
              <w:tab/>
              <w:t xml:space="preserve">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F60517">
              <w:rPr>
                <w:rFonts w:eastAsia="Calibri" w:cs="Arial"/>
                <w:szCs w:val="20"/>
              </w:rPr>
              <w:t xml:space="preserve"> </w:t>
            </w:r>
            <w:proofErr w:type="gramStart"/>
            <w:r w:rsidRPr="00F60517">
              <w:rPr>
                <w:rFonts w:eastAsia="Calibri" w:cs="Arial"/>
                <w:szCs w:val="20"/>
              </w:rPr>
              <w:t xml:space="preserve">No  </w:t>
            </w: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proofErr w:type="gramEnd"/>
            <w:r w:rsidRPr="00F60517">
              <w:rPr>
                <w:rFonts w:eastAsia="Calibri" w:cs="Arial"/>
                <w:szCs w:val="20"/>
              </w:rPr>
              <w:t xml:space="preserve"> N/A</w:t>
            </w:r>
          </w:p>
        </w:tc>
      </w:tr>
      <w:tr w:rsidR="00A05B0F" w:rsidRPr="00F60517" w14:paraId="3315B59D" w14:textId="77777777" w:rsidTr="00A05B0F">
        <w:tc>
          <w:tcPr>
            <w:tcW w:w="4508" w:type="dxa"/>
            <w:tcBorders>
              <w:right w:val="nil"/>
            </w:tcBorders>
            <w:shd w:val="clear" w:color="auto" w:fill="B6DDE8"/>
          </w:tcPr>
          <w:p w14:paraId="3AAD5088" w14:textId="77777777" w:rsidR="00A05B0F" w:rsidRPr="00F60517" w:rsidRDefault="00A05B0F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Additional comments:</w:t>
            </w:r>
          </w:p>
        </w:tc>
        <w:tc>
          <w:tcPr>
            <w:tcW w:w="4508" w:type="dxa"/>
            <w:gridSpan w:val="2"/>
            <w:tcBorders>
              <w:left w:val="nil"/>
            </w:tcBorders>
            <w:shd w:val="clear" w:color="auto" w:fill="B6DDE8"/>
          </w:tcPr>
          <w:p w14:paraId="4D28D8E5" w14:textId="17A5474F" w:rsidR="00A05B0F" w:rsidRPr="00F60517" w:rsidRDefault="00A05B0F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</w:p>
        </w:tc>
      </w:tr>
      <w:tr w:rsidR="009108C6" w:rsidRPr="00F60517" w14:paraId="2E7D5D0B" w14:textId="77777777" w:rsidTr="00D77FD3">
        <w:tc>
          <w:tcPr>
            <w:tcW w:w="9016" w:type="dxa"/>
            <w:gridSpan w:val="3"/>
          </w:tcPr>
          <w:p w14:paraId="62E51B81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0A5D0B0B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1A6743BE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p w14:paraId="069E9436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8C6" w:rsidRPr="00F60517" w14:paraId="3B3589FE" w14:textId="77777777" w:rsidTr="00D77FD3">
        <w:tc>
          <w:tcPr>
            <w:tcW w:w="9016" w:type="dxa"/>
            <w:shd w:val="clear" w:color="auto" w:fill="B6DDE8"/>
          </w:tcPr>
          <w:p w14:paraId="0CA89A56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 xml:space="preserve">Are the learning, </w:t>
            </w:r>
            <w:proofErr w:type="gramStart"/>
            <w:r w:rsidRPr="00F60517">
              <w:rPr>
                <w:rFonts w:eastAsia="Calibri" w:cs="Arial"/>
                <w:b/>
                <w:sz w:val="22"/>
              </w:rPr>
              <w:t>teaching</w:t>
            </w:r>
            <w:proofErr w:type="gramEnd"/>
            <w:r w:rsidRPr="00F60517">
              <w:rPr>
                <w:rFonts w:eastAsia="Calibri" w:cs="Arial"/>
                <w:b/>
                <w:sz w:val="22"/>
              </w:rPr>
              <w:t xml:space="preserve"> and assessment strategies appropriate for the award, including re-assessment?</w:t>
            </w:r>
          </w:p>
        </w:tc>
      </w:tr>
      <w:tr w:rsidR="009108C6" w:rsidRPr="00F60517" w14:paraId="24B94231" w14:textId="77777777" w:rsidTr="00D77FD3">
        <w:tc>
          <w:tcPr>
            <w:tcW w:w="9016" w:type="dxa"/>
          </w:tcPr>
          <w:p w14:paraId="44C1C57C" w14:textId="219F45FD" w:rsidR="009108C6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764CB580" w14:textId="77777777" w:rsidR="005C426D" w:rsidRPr="00F60517" w:rsidRDefault="005C426D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58C1FAA4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471BA4D7" w14:textId="77777777" w:rsidTr="00D77FD3">
        <w:tc>
          <w:tcPr>
            <w:tcW w:w="9016" w:type="dxa"/>
            <w:shd w:val="clear" w:color="auto" w:fill="B6DDE8"/>
          </w:tcPr>
          <w:p w14:paraId="722D18C1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i/>
                <w:sz w:val="16"/>
                <w:szCs w:val="16"/>
              </w:rPr>
            </w:pPr>
            <w:r w:rsidRPr="00F60517">
              <w:rPr>
                <w:rFonts w:eastAsia="Calibri" w:cs="Arial"/>
                <w:b/>
                <w:sz w:val="22"/>
              </w:rPr>
              <w:t xml:space="preserve">Are the marking procedures and criteria clearly defined and appropriate? </w:t>
            </w:r>
            <w:r w:rsidRPr="00F60517">
              <w:rPr>
                <w:rFonts w:eastAsia="Calibri" w:cs="Arial"/>
                <w:i/>
                <w:sz w:val="16"/>
                <w:szCs w:val="16"/>
              </w:rPr>
              <w:t>Department to provide marking criteria where requested.</w:t>
            </w:r>
          </w:p>
        </w:tc>
      </w:tr>
      <w:tr w:rsidR="009108C6" w:rsidRPr="00F60517" w14:paraId="4CA08FD1" w14:textId="77777777" w:rsidTr="00D77FD3">
        <w:tc>
          <w:tcPr>
            <w:tcW w:w="9016" w:type="dxa"/>
          </w:tcPr>
          <w:p w14:paraId="0A8FA859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43A0273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007CBE63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  <w:tr w:rsidR="009108C6" w:rsidRPr="00F60517" w14:paraId="6B7AB683" w14:textId="77777777" w:rsidTr="00D77FD3">
        <w:tc>
          <w:tcPr>
            <w:tcW w:w="9016" w:type="dxa"/>
            <w:shd w:val="clear" w:color="auto" w:fill="B6DDE8"/>
          </w:tcPr>
          <w:p w14:paraId="46BA1314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lastRenderedPageBreak/>
              <w:t>Did you identify any examples of practice which could be shared or potential problems?</w:t>
            </w:r>
          </w:p>
        </w:tc>
      </w:tr>
      <w:tr w:rsidR="009108C6" w:rsidRPr="00F60517" w14:paraId="67D7264A" w14:textId="77777777" w:rsidTr="00D77FD3">
        <w:tc>
          <w:tcPr>
            <w:tcW w:w="9016" w:type="dxa"/>
          </w:tcPr>
          <w:p w14:paraId="5DB8AE08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10F95F39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9C6B9EA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43E4CE62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p w14:paraId="3BCE55DA" w14:textId="77777777" w:rsidR="009108C6" w:rsidRPr="00F60517" w:rsidRDefault="009108C6" w:rsidP="009108C6">
      <w:pPr>
        <w:rPr>
          <w:rFonts w:ascii="Arial" w:eastAsia="Calibri" w:hAnsi="Arial" w:cs="Arial"/>
          <w:b/>
          <w:sz w:val="22"/>
        </w:rPr>
      </w:pPr>
      <w:r w:rsidRPr="00F60517">
        <w:rPr>
          <w:rFonts w:ascii="Arial" w:eastAsia="Calibri" w:hAnsi="Arial" w:cs="Arial"/>
          <w:b/>
          <w:sz w:val="22"/>
        </w:rPr>
        <w:t>For schemes involving assessed work-based learning/placement: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8C6" w:rsidRPr="00F60517" w14:paraId="6E6DF797" w14:textId="77777777" w:rsidTr="00D77FD3">
        <w:tc>
          <w:tcPr>
            <w:tcW w:w="9242" w:type="dxa"/>
            <w:shd w:val="clear" w:color="auto" w:fill="B6DDE8"/>
          </w:tcPr>
          <w:p w14:paraId="75C05446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Do you have any comments on the value of the placement or work-based learning within the curriculum, the appropriateness of the assessment arrangements, or the standards applied?</w:t>
            </w:r>
          </w:p>
        </w:tc>
      </w:tr>
      <w:tr w:rsidR="009108C6" w:rsidRPr="00F60517" w14:paraId="44E89217" w14:textId="77777777" w:rsidTr="00D77FD3">
        <w:tc>
          <w:tcPr>
            <w:tcW w:w="9242" w:type="dxa"/>
          </w:tcPr>
          <w:p w14:paraId="0BC046EE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6A6DE1AA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1477225C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396DD09B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293956A5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8C6" w:rsidRPr="00F60517" w14:paraId="66A2DBCB" w14:textId="77777777" w:rsidTr="00D77FD3">
        <w:tc>
          <w:tcPr>
            <w:tcW w:w="9242" w:type="dxa"/>
            <w:shd w:val="clear" w:color="auto" w:fill="B6DDE8"/>
          </w:tcPr>
          <w:p w14:paraId="17BDCD10" w14:textId="77777777" w:rsidR="009108C6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Do you have any other comments?</w:t>
            </w:r>
          </w:p>
          <w:p w14:paraId="67709F79" w14:textId="77777777" w:rsidR="009108C6" w:rsidRPr="00657F5B" w:rsidRDefault="009108C6" w:rsidP="00D77FD3">
            <w:pPr>
              <w:spacing w:before="60" w:after="60"/>
              <w:rPr>
                <w:rFonts w:eastAsia="Calibri" w:cs="Arial"/>
                <w:bCs/>
                <w:i/>
                <w:iCs/>
                <w:szCs w:val="20"/>
              </w:rPr>
            </w:pPr>
            <w:r w:rsidRPr="00657F5B">
              <w:rPr>
                <w:rFonts w:eastAsia="Calibri" w:cs="Arial"/>
                <w:bCs/>
                <w:i/>
                <w:iCs/>
                <w:szCs w:val="20"/>
              </w:rPr>
              <w:t>Please include comments here in response to specific areas the department has asked for your input on, if not included in earlier answers.</w:t>
            </w:r>
          </w:p>
        </w:tc>
      </w:tr>
      <w:tr w:rsidR="009108C6" w:rsidRPr="00F60517" w14:paraId="53638CA8" w14:textId="77777777" w:rsidTr="00D77FD3">
        <w:tc>
          <w:tcPr>
            <w:tcW w:w="9242" w:type="dxa"/>
          </w:tcPr>
          <w:p w14:paraId="10D6D7BC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1D1F0ABC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AEB940E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A9BBB0C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2D17E5F2" w14:textId="77777777" w:rsidR="009108C6" w:rsidRPr="00F60517" w:rsidRDefault="009108C6" w:rsidP="009108C6">
      <w:pPr>
        <w:rPr>
          <w:rFonts w:ascii="Arial" w:eastAsia="Calibri" w:hAnsi="Arial" w:cs="Arial"/>
          <w:sz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08C6" w:rsidRPr="00F60517" w14:paraId="28BC467C" w14:textId="77777777" w:rsidTr="00D77FD3">
        <w:tc>
          <w:tcPr>
            <w:tcW w:w="9242" w:type="dxa"/>
            <w:shd w:val="clear" w:color="auto" w:fill="F2F2F2"/>
          </w:tcPr>
          <w:p w14:paraId="08DD3163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b/>
                <w:sz w:val="22"/>
              </w:rPr>
            </w:pPr>
            <w:r w:rsidRPr="00F60517">
              <w:rPr>
                <w:rFonts w:eastAsia="Calibri" w:cs="Arial"/>
                <w:b/>
                <w:sz w:val="22"/>
              </w:rPr>
              <w:t>Departmental response to the external academic report:</w:t>
            </w:r>
          </w:p>
        </w:tc>
      </w:tr>
      <w:tr w:rsidR="009108C6" w:rsidRPr="00F60517" w14:paraId="38E46862" w14:textId="77777777" w:rsidTr="00D77FD3">
        <w:tc>
          <w:tcPr>
            <w:tcW w:w="9242" w:type="dxa"/>
          </w:tcPr>
          <w:p w14:paraId="59E8BA45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  <w:r w:rsidRPr="00B417F7">
              <w:rPr>
                <w:rFonts w:eastAsia="Calibri" w:cs="Arial"/>
                <w:i/>
                <w:szCs w:val="20"/>
              </w:rPr>
              <w:t>Please provide a brief response to the external academic report and any issues raised:</w:t>
            </w:r>
          </w:p>
          <w:p w14:paraId="503EBDE2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1207789F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43AB265B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  <w:p w14:paraId="17EB4C8C" w14:textId="77777777" w:rsidR="009108C6" w:rsidRPr="00F60517" w:rsidRDefault="009108C6" w:rsidP="00D77FD3">
            <w:pPr>
              <w:spacing w:before="60" w:after="60"/>
              <w:rPr>
                <w:rFonts w:eastAsia="Calibri" w:cs="Arial"/>
                <w:sz w:val="22"/>
              </w:rPr>
            </w:pPr>
          </w:p>
        </w:tc>
      </w:tr>
    </w:tbl>
    <w:p w14:paraId="44A9DAFA" w14:textId="1E6687C7" w:rsidR="00103A43" w:rsidRDefault="00103A43" w:rsidP="009108C6">
      <w:pPr>
        <w:jc w:val="center"/>
        <w:rPr>
          <w:rFonts w:ascii="Verdana" w:hAnsi="Verdana"/>
          <w:iCs/>
          <w:color w:val="000000"/>
          <w:sz w:val="20"/>
          <w:szCs w:val="20"/>
        </w:rPr>
      </w:pPr>
    </w:p>
    <w:p w14:paraId="5E7397A9" w14:textId="138E1B58" w:rsidR="00B417F7" w:rsidRDefault="00B417F7" w:rsidP="009108C6">
      <w:pPr>
        <w:jc w:val="center"/>
        <w:rPr>
          <w:rFonts w:ascii="Verdana" w:hAnsi="Verdana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76"/>
        <w:gridCol w:w="5940"/>
      </w:tblGrid>
      <w:tr w:rsidR="00B417F7" w:rsidRPr="00BF7B28" w14:paraId="7E079E03" w14:textId="77777777" w:rsidTr="00B417F7">
        <w:trPr>
          <w:trHeight w:val="289"/>
          <w:jc w:val="center"/>
        </w:trPr>
        <w:tc>
          <w:tcPr>
            <w:tcW w:w="3256" w:type="dxa"/>
            <w:vAlign w:val="center"/>
          </w:tcPr>
          <w:p w14:paraId="79A73E28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b/>
                <w:sz w:val="20"/>
                <w:szCs w:val="16"/>
              </w:rPr>
            </w:pPr>
            <w:r w:rsidRPr="00B417F7">
              <w:rPr>
                <w:rFonts w:ascii="Arial" w:hAnsi="Arial" w:cs="Arial"/>
                <w:b/>
                <w:sz w:val="20"/>
                <w:szCs w:val="16"/>
              </w:rPr>
              <w:t>Document owner</w:t>
            </w:r>
          </w:p>
        </w:tc>
        <w:tc>
          <w:tcPr>
            <w:tcW w:w="6373" w:type="dxa"/>
            <w:vAlign w:val="center"/>
          </w:tcPr>
          <w:p w14:paraId="20086B43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B417F7">
              <w:rPr>
                <w:rFonts w:ascii="Arial" w:hAnsi="Arial" w:cs="Arial"/>
                <w:sz w:val="20"/>
                <w:szCs w:val="16"/>
              </w:rPr>
              <w:t>Quality and Academic Development</w:t>
            </w:r>
          </w:p>
        </w:tc>
      </w:tr>
      <w:tr w:rsidR="00B417F7" w:rsidRPr="00BF7B28" w14:paraId="7FE456AA" w14:textId="77777777" w:rsidTr="00B417F7">
        <w:trPr>
          <w:trHeight w:val="289"/>
          <w:jc w:val="center"/>
        </w:trPr>
        <w:tc>
          <w:tcPr>
            <w:tcW w:w="3256" w:type="dxa"/>
            <w:vAlign w:val="center"/>
          </w:tcPr>
          <w:p w14:paraId="0545CD88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b/>
                <w:sz w:val="20"/>
                <w:szCs w:val="16"/>
              </w:rPr>
            </w:pPr>
            <w:r w:rsidRPr="00B417F7">
              <w:rPr>
                <w:rFonts w:ascii="Arial" w:hAnsi="Arial" w:cs="Arial"/>
                <w:b/>
                <w:sz w:val="20"/>
                <w:szCs w:val="16"/>
              </w:rPr>
              <w:t>Document author</w:t>
            </w:r>
          </w:p>
        </w:tc>
        <w:tc>
          <w:tcPr>
            <w:tcW w:w="6373" w:type="dxa"/>
            <w:vAlign w:val="center"/>
          </w:tcPr>
          <w:p w14:paraId="61EA985F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B417F7">
              <w:rPr>
                <w:rFonts w:ascii="Arial" w:hAnsi="Arial" w:cs="Arial"/>
                <w:sz w:val="20"/>
                <w:szCs w:val="16"/>
              </w:rPr>
              <w:t>Quality and Academic Development</w:t>
            </w:r>
          </w:p>
        </w:tc>
      </w:tr>
      <w:tr w:rsidR="00B417F7" w:rsidRPr="00BF7B28" w14:paraId="6D20B9CF" w14:textId="77777777" w:rsidTr="00B417F7">
        <w:trPr>
          <w:trHeight w:val="289"/>
          <w:jc w:val="center"/>
        </w:trPr>
        <w:tc>
          <w:tcPr>
            <w:tcW w:w="3256" w:type="dxa"/>
            <w:vAlign w:val="center"/>
          </w:tcPr>
          <w:p w14:paraId="75DDB602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b/>
                <w:sz w:val="20"/>
                <w:szCs w:val="16"/>
              </w:rPr>
            </w:pPr>
            <w:r w:rsidRPr="00B417F7">
              <w:rPr>
                <w:rFonts w:ascii="Arial" w:hAnsi="Arial" w:cs="Arial"/>
                <w:b/>
                <w:sz w:val="20"/>
                <w:szCs w:val="16"/>
              </w:rPr>
              <w:t>Document last reviewed by</w:t>
            </w:r>
          </w:p>
        </w:tc>
        <w:tc>
          <w:tcPr>
            <w:tcW w:w="6373" w:type="dxa"/>
            <w:vAlign w:val="center"/>
          </w:tcPr>
          <w:p w14:paraId="559C6D7A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B417F7">
              <w:rPr>
                <w:rFonts w:ascii="Arial" w:hAnsi="Arial" w:cs="Arial"/>
                <w:sz w:val="20"/>
                <w:szCs w:val="16"/>
              </w:rPr>
              <w:t>Aminah Suhail, Quality and Academic Development Manager</w:t>
            </w:r>
          </w:p>
        </w:tc>
      </w:tr>
      <w:tr w:rsidR="00B417F7" w:rsidRPr="00BF7B28" w14:paraId="7D7647BF" w14:textId="77777777" w:rsidTr="00B417F7">
        <w:trPr>
          <w:trHeight w:val="289"/>
          <w:jc w:val="center"/>
        </w:trPr>
        <w:tc>
          <w:tcPr>
            <w:tcW w:w="3256" w:type="dxa"/>
            <w:vAlign w:val="center"/>
          </w:tcPr>
          <w:p w14:paraId="1B8527E6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b/>
                <w:sz w:val="20"/>
                <w:szCs w:val="16"/>
              </w:rPr>
            </w:pPr>
            <w:r w:rsidRPr="00B417F7">
              <w:rPr>
                <w:rFonts w:ascii="Arial" w:hAnsi="Arial" w:cs="Arial"/>
                <w:b/>
                <w:sz w:val="20"/>
                <w:szCs w:val="16"/>
              </w:rPr>
              <w:t>Date last reviewed</w:t>
            </w:r>
          </w:p>
        </w:tc>
        <w:tc>
          <w:tcPr>
            <w:tcW w:w="6373" w:type="dxa"/>
            <w:vAlign w:val="center"/>
          </w:tcPr>
          <w:p w14:paraId="5E585308" w14:textId="23DE3526" w:rsidR="00B417F7" w:rsidRPr="00B417F7" w:rsidRDefault="0069408F" w:rsidP="00D77FD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August 2024</w:t>
            </w:r>
          </w:p>
        </w:tc>
      </w:tr>
      <w:tr w:rsidR="00B417F7" w:rsidRPr="00BF7B28" w14:paraId="2CF0FC57" w14:textId="77777777" w:rsidTr="00B417F7">
        <w:trPr>
          <w:trHeight w:val="289"/>
          <w:jc w:val="center"/>
        </w:trPr>
        <w:tc>
          <w:tcPr>
            <w:tcW w:w="3256" w:type="dxa"/>
            <w:vAlign w:val="center"/>
          </w:tcPr>
          <w:p w14:paraId="3DAB7587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b/>
                <w:sz w:val="20"/>
                <w:szCs w:val="16"/>
              </w:rPr>
            </w:pPr>
            <w:r w:rsidRPr="00B417F7">
              <w:rPr>
                <w:rFonts w:ascii="Arial" w:hAnsi="Arial" w:cs="Arial"/>
                <w:b/>
                <w:sz w:val="20"/>
                <w:szCs w:val="16"/>
              </w:rPr>
              <w:t>Review frequency</w:t>
            </w:r>
          </w:p>
        </w:tc>
        <w:tc>
          <w:tcPr>
            <w:tcW w:w="6373" w:type="dxa"/>
            <w:vAlign w:val="center"/>
          </w:tcPr>
          <w:p w14:paraId="75C8A1B8" w14:textId="77777777" w:rsidR="00B417F7" w:rsidRPr="00B417F7" w:rsidRDefault="00B417F7" w:rsidP="00D77FD3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 w:rsidRPr="00B417F7">
              <w:rPr>
                <w:rFonts w:ascii="Arial" w:hAnsi="Arial" w:cs="Arial"/>
                <w:sz w:val="20"/>
                <w:szCs w:val="16"/>
              </w:rPr>
              <w:t>Annually</w:t>
            </w:r>
          </w:p>
        </w:tc>
      </w:tr>
    </w:tbl>
    <w:p w14:paraId="4DBBB67D" w14:textId="77777777" w:rsidR="00B417F7" w:rsidRPr="004D2962" w:rsidRDefault="00B417F7" w:rsidP="00B417F7">
      <w:pPr>
        <w:rPr>
          <w:rFonts w:ascii="Verdana" w:hAnsi="Verdana"/>
          <w:iCs/>
          <w:color w:val="000000"/>
          <w:sz w:val="20"/>
          <w:szCs w:val="20"/>
        </w:rPr>
      </w:pPr>
    </w:p>
    <w:sectPr w:rsidR="00B417F7" w:rsidRPr="004D2962" w:rsidSect="00CF3703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53D2" w14:textId="77777777" w:rsidR="00E24AA2" w:rsidRDefault="00E24AA2">
      <w:r>
        <w:separator/>
      </w:r>
    </w:p>
  </w:endnote>
  <w:endnote w:type="continuationSeparator" w:id="0">
    <w:p w14:paraId="42D4C53F" w14:textId="77777777" w:rsidR="00E24AA2" w:rsidRDefault="00E2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48AF" w14:textId="77777777" w:rsidR="00E24AA2" w:rsidRDefault="00E24AA2">
      <w:r>
        <w:separator/>
      </w:r>
    </w:p>
  </w:footnote>
  <w:footnote w:type="continuationSeparator" w:id="0">
    <w:p w14:paraId="3FCD31DF" w14:textId="77777777" w:rsidR="00E24AA2" w:rsidRDefault="00E2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20C"/>
    <w:multiLevelType w:val="hybridMultilevel"/>
    <w:tmpl w:val="859654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11E20"/>
    <w:multiLevelType w:val="hybridMultilevel"/>
    <w:tmpl w:val="D0305D92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3CF"/>
    <w:multiLevelType w:val="multilevel"/>
    <w:tmpl w:val="603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97CB6"/>
    <w:multiLevelType w:val="hybridMultilevel"/>
    <w:tmpl w:val="9E0A8D82"/>
    <w:lvl w:ilvl="0" w:tplc="2AAEE4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57435"/>
    <w:multiLevelType w:val="multilevel"/>
    <w:tmpl w:val="55FC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D422C"/>
    <w:multiLevelType w:val="hybridMultilevel"/>
    <w:tmpl w:val="BF5825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46F7D"/>
    <w:multiLevelType w:val="multilevel"/>
    <w:tmpl w:val="603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51EC6"/>
    <w:multiLevelType w:val="multilevel"/>
    <w:tmpl w:val="603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65F70"/>
    <w:multiLevelType w:val="hybridMultilevel"/>
    <w:tmpl w:val="4F42EF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3C1845"/>
    <w:multiLevelType w:val="multilevel"/>
    <w:tmpl w:val="9C76D3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D0632"/>
    <w:multiLevelType w:val="hybridMultilevel"/>
    <w:tmpl w:val="9C76D31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453B11"/>
    <w:multiLevelType w:val="hybridMultilevel"/>
    <w:tmpl w:val="6CE2A88E"/>
    <w:lvl w:ilvl="0" w:tplc="72A48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B6F01"/>
    <w:multiLevelType w:val="multilevel"/>
    <w:tmpl w:val="603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50193"/>
    <w:multiLevelType w:val="hybridMultilevel"/>
    <w:tmpl w:val="BA46BBCA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47908"/>
    <w:multiLevelType w:val="multilevel"/>
    <w:tmpl w:val="F6408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311357">
    <w:abstractNumId w:val="3"/>
  </w:num>
  <w:num w:numId="2" w16cid:durableId="2090424015">
    <w:abstractNumId w:val="13"/>
  </w:num>
  <w:num w:numId="3" w16cid:durableId="38288673">
    <w:abstractNumId w:val="11"/>
  </w:num>
  <w:num w:numId="4" w16cid:durableId="1347976883">
    <w:abstractNumId w:val="0"/>
  </w:num>
  <w:num w:numId="5" w16cid:durableId="1513959598">
    <w:abstractNumId w:val="6"/>
  </w:num>
  <w:num w:numId="6" w16cid:durableId="1237861908">
    <w:abstractNumId w:val="7"/>
  </w:num>
  <w:num w:numId="7" w16cid:durableId="1029335214">
    <w:abstractNumId w:val="2"/>
  </w:num>
  <w:num w:numId="8" w16cid:durableId="385447083">
    <w:abstractNumId w:val="12"/>
  </w:num>
  <w:num w:numId="9" w16cid:durableId="254217712">
    <w:abstractNumId w:val="5"/>
  </w:num>
  <w:num w:numId="10" w16cid:durableId="1777292891">
    <w:abstractNumId w:val="14"/>
  </w:num>
  <w:num w:numId="11" w16cid:durableId="411389210">
    <w:abstractNumId w:val="10"/>
  </w:num>
  <w:num w:numId="12" w16cid:durableId="403139837">
    <w:abstractNumId w:val="9"/>
  </w:num>
  <w:num w:numId="13" w16cid:durableId="1897936667">
    <w:abstractNumId w:val="8"/>
  </w:num>
  <w:num w:numId="14" w16cid:durableId="845947833">
    <w:abstractNumId w:val="4"/>
  </w:num>
  <w:num w:numId="15" w16cid:durableId="99872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F5"/>
    <w:rsid w:val="00005106"/>
    <w:rsid w:val="000069CF"/>
    <w:rsid w:val="000160B4"/>
    <w:rsid w:val="0003639A"/>
    <w:rsid w:val="0004072E"/>
    <w:rsid w:val="00043393"/>
    <w:rsid w:val="0006637A"/>
    <w:rsid w:val="00080D47"/>
    <w:rsid w:val="000B25C0"/>
    <w:rsid w:val="000B4F0C"/>
    <w:rsid w:val="000D1337"/>
    <w:rsid w:val="000D7E7A"/>
    <w:rsid w:val="000F154C"/>
    <w:rsid w:val="000F4E07"/>
    <w:rsid w:val="000F505F"/>
    <w:rsid w:val="000F569A"/>
    <w:rsid w:val="00101E6A"/>
    <w:rsid w:val="00103A43"/>
    <w:rsid w:val="00103F8A"/>
    <w:rsid w:val="0011715F"/>
    <w:rsid w:val="00136073"/>
    <w:rsid w:val="0014119C"/>
    <w:rsid w:val="00143DCC"/>
    <w:rsid w:val="0014432A"/>
    <w:rsid w:val="0016260D"/>
    <w:rsid w:val="00164958"/>
    <w:rsid w:val="00172D3A"/>
    <w:rsid w:val="001766E5"/>
    <w:rsid w:val="00193864"/>
    <w:rsid w:val="001949E3"/>
    <w:rsid w:val="001D3CA1"/>
    <w:rsid w:val="001E7198"/>
    <w:rsid w:val="001F72B5"/>
    <w:rsid w:val="0020672D"/>
    <w:rsid w:val="00222614"/>
    <w:rsid w:val="00223335"/>
    <w:rsid w:val="0023369A"/>
    <w:rsid w:val="00233796"/>
    <w:rsid w:val="00236A2D"/>
    <w:rsid w:val="00240AF4"/>
    <w:rsid w:val="00246CD6"/>
    <w:rsid w:val="00260F4E"/>
    <w:rsid w:val="00266214"/>
    <w:rsid w:val="00270BCC"/>
    <w:rsid w:val="00284312"/>
    <w:rsid w:val="00287E18"/>
    <w:rsid w:val="002A5E59"/>
    <w:rsid w:val="002C5001"/>
    <w:rsid w:val="002D5472"/>
    <w:rsid w:val="002E7475"/>
    <w:rsid w:val="00304D6A"/>
    <w:rsid w:val="00307F3C"/>
    <w:rsid w:val="003116D5"/>
    <w:rsid w:val="003140D2"/>
    <w:rsid w:val="003209A3"/>
    <w:rsid w:val="00343CD2"/>
    <w:rsid w:val="0035282E"/>
    <w:rsid w:val="00352E65"/>
    <w:rsid w:val="0036054A"/>
    <w:rsid w:val="00366924"/>
    <w:rsid w:val="003812A6"/>
    <w:rsid w:val="00396392"/>
    <w:rsid w:val="00396E97"/>
    <w:rsid w:val="003A4EEE"/>
    <w:rsid w:val="003A7A7B"/>
    <w:rsid w:val="003C293A"/>
    <w:rsid w:val="003C7A95"/>
    <w:rsid w:val="003E3B0E"/>
    <w:rsid w:val="003E49B4"/>
    <w:rsid w:val="003F1B10"/>
    <w:rsid w:val="003F444A"/>
    <w:rsid w:val="0040458D"/>
    <w:rsid w:val="00413FC9"/>
    <w:rsid w:val="00432235"/>
    <w:rsid w:val="00432680"/>
    <w:rsid w:val="00434A97"/>
    <w:rsid w:val="00435D7E"/>
    <w:rsid w:val="004406F8"/>
    <w:rsid w:val="004423B0"/>
    <w:rsid w:val="00444F71"/>
    <w:rsid w:val="00452670"/>
    <w:rsid w:val="0046285A"/>
    <w:rsid w:val="00467149"/>
    <w:rsid w:val="004807D6"/>
    <w:rsid w:val="00497CE8"/>
    <w:rsid w:val="004A4BE4"/>
    <w:rsid w:val="004A7BE5"/>
    <w:rsid w:val="004B7CF8"/>
    <w:rsid w:val="004C58D7"/>
    <w:rsid w:val="004D2962"/>
    <w:rsid w:val="004D5BE0"/>
    <w:rsid w:val="004E119B"/>
    <w:rsid w:val="004F2BAC"/>
    <w:rsid w:val="004F65D2"/>
    <w:rsid w:val="00507FCD"/>
    <w:rsid w:val="00512702"/>
    <w:rsid w:val="0051286D"/>
    <w:rsid w:val="00527887"/>
    <w:rsid w:val="00552368"/>
    <w:rsid w:val="00553D5E"/>
    <w:rsid w:val="00566051"/>
    <w:rsid w:val="00566480"/>
    <w:rsid w:val="005714AD"/>
    <w:rsid w:val="00580188"/>
    <w:rsid w:val="00583970"/>
    <w:rsid w:val="005A0315"/>
    <w:rsid w:val="005C3648"/>
    <w:rsid w:val="005C426D"/>
    <w:rsid w:val="005C6E7D"/>
    <w:rsid w:val="005D15E9"/>
    <w:rsid w:val="005D439A"/>
    <w:rsid w:val="005E7E5C"/>
    <w:rsid w:val="00601771"/>
    <w:rsid w:val="00604072"/>
    <w:rsid w:val="00605BAE"/>
    <w:rsid w:val="006159D1"/>
    <w:rsid w:val="006311DA"/>
    <w:rsid w:val="006351AB"/>
    <w:rsid w:val="0064040F"/>
    <w:rsid w:val="006454F5"/>
    <w:rsid w:val="00661D17"/>
    <w:rsid w:val="00662D73"/>
    <w:rsid w:val="00666B8A"/>
    <w:rsid w:val="00672206"/>
    <w:rsid w:val="00682217"/>
    <w:rsid w:val="00690015"/>
    <w:rsid w:val="00691D31"/>
    <w:rsid w:val="0069408F"/>
    <w:rsid w:val="0069456C"/>
    <w:rsid w:val="00696327"/>
    <w:rsid w:val="006C04CB"/>
    <w:rsid w:val="006D2D2F"/>
    <w:rsid w:val="006D3BFC"/>
    <w:rsid w:val="006E01BA"/>
    <w:rsid w:val="006F13E0"/>
    <w:rsid w:val="006F34FE"/>
    <w:rsid w:val="006F3E8D"/>
    <w:rsid w:val="007020A8"/>
    <w:rsid w:val="00703D42"/>
    <w:rsid w:val="007108A0"/>
    <w:rsid w:val="007127D0"/>
    <w:rsid w:val="00715F5A"/>
    <w:rsid w:val="00716140"/>
    <w:rsid w:val="007240A8"/>
    <w:rsid w:val="007279F6"/>
    <w:rsid w:val="00733AC3"/>
    <w:rsid w:val="00743598"/>
    <w:rsid w:val="00766304"/>
    <w:rsid w:val="007729A0"/>
    <w:rsid w:val="0077512A"/>
    <w:rsid w:val="00777268"/>
    <w:rsid w:val="00793218"/>
    <w:rsid w:val="007958D6"/>
    <w:rsid w:val="007B1E9D"/>
    <w:rsid w:val="007D189C"/>
    <w:rsid w:val="007D35BC"/>
    <w:rsid w:val="007D46B9"/>
    <w:rsid w:val="007D7D4B"/>
    <w:rsid w:val="007E06FC"/>
    <w:rsid w:val="007E33A1"/>
    <w:rsid w:val="007E5A1F"/>
    <w:rsid w:val="00803E73"/>
    <w:rsid w:val="0081361C"/>
    <w:rsid w:val="00814158"/>
    <w:rsid w:val="00823BE7"/>
    <w:rsid w:val="00827F11"/>
    <w:rsid w:val="00831E40"/>
    <w:rsid w:val="00836D3A"/>
    <w:rsid w:val="008466F4"/>
    <w:rsid w:val="0087178A"/>
    <w:rsid w:val="00873987"/>
    <w:rsid w:val="00875F2D"/>
    <w:rsid w:val="00880BF1"/>
    <w:rsid w:val="00885C15"/>
    <w:rsid w:val="008A039F"/>
    <w:rsid w:val="008B025E"/>
    <w:rsid w:val="008B5C33"/>
    <w:rsid w:val="008B6F88"/>
    <w:rsid w:val="008C0959"/>
    <w:rsid w:val="008E018B"/>
    <w:rsid w:val="008F3D9D"/>
    <w:rsid w:val="008F4DBC"/>
    <w:rsid w:val="008F56E9"/>
    <w:rsid w:val="008F76A1"/>
    <w:rsid w:val="00900D2F"/>
    <w:rsid w:val="009069A3"/>
    <w:rsid w:val="009108C6"/>
    <w:rsid w:val="00923F38"/>
    <w:rsid w:val="00924DD6"/>
    <w:rsid w:val="009437B9"/>
    <w:rsid w:val="00944773"/>
    <w:rsid w:val="00952075"/>
    <w:rsid w:val="009627AE"/>
    <w:rsid w:val="009656EE"/>
    <w:rsid w:val="009659C2"/>
    <w:rsid w:val="009665AE"/>
    <w:rsid w:val="00984554"/>
    <w:rsid w:val="00984D9E"/>
    <w:rsid w:val="00994002"/>
    <w:rsid w:val="00994C35"/>
    <w:rsid w:val="009979EA"/>
    <w:rsid w:val="009A19DF"/>
    <w:rsid w:val="009A282E"/>
    <w:rsid w:val="009B42DD"/>
    <w:rsid w:val="009B4649"/>
    <w:rsid w:val="009C1211"/>
    <w:rsid w:val="009D3233"/>
    <w:rsid w:val="009D59C1"/>
    <w:rsid w:val="009E739C"/>
    <w:rsid w:val="009F4999"/>
    <w:rsid w:val="00A0263E"/>
    <w:rsid w:val="00A05B0F"/>
    <w:rsid w:val="00A1010F"/>
    <w:rsid w:val="00A20902"/>
    <w:rsid w:val="00A51BA5"/>
    <w:rsid w:val="00A55511"/>
    <w:rsid w:val="00A705FE"/>
    <w:rsid w:val="00A81A82"/>
    <w:rsid w:val="00A83F14"/>
    <w:rsid w:val="00A95FB5"/>
    <w:rsid w:val="00AA30CC"/>
    <w:rsid w:val="00AA3198"/>
    <w:rsid w:val="00AB4975"/>
    <w:rsid w:val="00AC1D74"/>
    <w:rsid w:val="00B130DA"/>
    <w:rsid w:val="00B21B22"/>
    <w:rsid w:val="00B26A15"/>
    <w:rsid w:val="00B3487F"/>
    <w:rsid w:val="00B34F3F"/>
    <w:rsid w:val="00B3664B"/>
    <w:rsid w:val="00B36AE6"/>
    <w:rsid w:val="00B417F7"/>
    <w:rsid w:val="00B43A05"/>
    <w:rsid w:val="00B43C4F"/>
    <w:rsid w:val="00B66A2F"/>
    <w:rsid w:val="00B753BB"/>
    <w:rsid w:val="00B75C8E"/>
    <w:rsid w:val="00B81845"/>
    <w:rsid w:val="00B81CCD"/>
    <w:rsid w:val="00B83955"/>
    <w:rsid w:val="00B86843"/>
    <w:rsid w:val="00BA1417"/>
    <w:rsid w:val="00BA17D1"/>
    <w:rsid w:val="00BA6CD9"/>
    <w:rsid w:val="00BA7DFE"/>
    <w:rsid w:val="00BB22F9"/>
    <w:rsid w:val="00BB4444"/>
    <w:rsid w:val="00BD1EEB"/>
    <w:rsid w:val="00BE0AA3"/>
    <w:rsid w:val="00BF09C6"/>
    <w:rsid w:val="00BF3346"/>
    <w:rsid w:val="00BF473E"/>
    <w:rsid w:val="00C03A79"/>
    <w:rsid w:val="00C12FB7"/>
    <w:rsid w:val="00C14C27"/>
    <w:rsid w:val="00C1740E"/>
    <w:rsid w:val="00C17DB7"/>
    <w:rsid w:val="00C24DE3"/>
    <w:rsid w:val="00C304A2"/>
    <w:rsid w:val="00C42F12"/>
    <w:rsid w:val="00C458FD"/>
    <w:rsid w:val="00C5390F"/>
    <w:rsid w:val="00C54C42"/>
    <w:rsid w:val="00C717E5"/>
    <w:rsid w:val="00C72731"/>
    <w:rsid w:val="00C7522D"/>
    <w:rsid w:val="00C84ACF"/>
    <w:rsid w:val="00C87924"/>
    <w:rsid w:val="00C919E6"/>
    <w:rsid w:val="00C974E4"/>
    <w:rsid w:val="00CB003D"/>
    <w:rsid w:val="00CC4733"/>
    <w:rsid w:val="00CD08FB"/>
    <w:rsid w:val="00CD66BC"/>
    <w:rsid w:val="00CE0C4E"/>
    <w:rsid w:val="00CE1313"/>
    <w:rsid w:val="00CE3942"/>
    <w:rsid w:val="00CF3703"/>
    <w:rsid w:val="00D0591A"/>
    <w:rsid w:val="00D06962"/>
    <w:rsid w:val="00D14E95"/>
    <w:rsid w:val="00D243A7"/>
    <w:rsid w:val="00D64A24"/>
    <w:rsid w:val="00DA21FD"/>
    <w:rsid w:val="00DB5D38"/>
    <w:rsid w:val="00DB7741"/>
    <w:rsid w:val="00DD3C64"/>
    <w:rsid w:val="00DD67DE"/>
    <w:rsid w:val="00DD7643"/>
    <w:rsid w:val="00DE35F4"/>
    <w:rsid w:val="00DF15D4"/>
    <w:rsid w:val="00E01B67"/>
    <w:rsid w:val="00E0252E"/>
    <w:rsid w:val="00E04C5A"/>
    <w:rsid w:val="00E07ACA"/>
    <w:rsid w:val="00E10F3B"/>
    <w:rsid w:val="00E24AA2"/>
    <w:rsid w:val="00E32454"/>
    <w:rsid w:val="00E37F9D"/>
    <w:rsid w:val="00E40326"/>
    <w:rsid w:val="00E41146"/>
    <w:rsid w:val="00E51AAB"/>
    <w:rsid w:val="00E555BE"/>
    <w:rsid w:val="00E65ADE"/>
    <w:rsid w:val="00E66C4D"/>
    <w:rsid w:val="00EA134F"/>
    <w:rsid w:val="00EA15BA"/>
    <w:rsid w:val="00EB3A43"/>
    <w:rsid w:val="00EB4B34"/>
    <w:rsid w:val="00EC67BD"/>
    <w:rsid w:val="00EE6CD0"/>
    <w:rsid w:val="00EF7876"/>
    <w:rsid w:val="00EF7B4D"/>
    <w:rsid w:val="00F000F5"/>
    <w:rsid w:val="00F21511"/>
    <w:rsid w:val="00F35355"/>
    <w:rsid w:val="00F41BD1"/>
    <w:rsid w:val="00F42870"/>
    <w:rsid w:val="00F663B2"/>
    <w:rsid w:val="00F72C35"/>
    <w:rsid w:val="00F73D51"/>
    <w:rsid w:val="00F94DE4"/>
    <w:rsid w:val="00FA102A"/>
    <w:rsid w:val="00FB042F"/>
    <w:rsid w:val="00FD215B"/>
    <w:rsid w:val="00FE3D7E"/>
    <w:rsid w:val="00FE52F4"/>
    <w:rsid w:val="00FE642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937C7"/>
  <w15:chartTrackingRefBased/>
  <w15:docId w15:val="{BDFCB0FA-1E42-4BCB-A806-1F8D570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B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8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3703"/>
    <w:pPr>
      <w:keepNext/>
      <w:outlineLvl w:val="1"/>
    </w:pPr>
    <w:rPr>
      <w:b/>
      <w:bCs/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103A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703"/>
    <w:pPr>
      <w:tabs>
        <w:tab w:val="center" w:pos="4153"/>
        <w:tab w:val="right" w:pos="8306"/>
      </w:tabs>
    </w:pPr>
    <w:rPr>
      <w:b/>
      <w:bCs/>
      <w:color w:val="FF0000"/>
      <w:sz w:val="22"/>
      <w:u w:val="single"/>
      <w:lang w:eastAsia="en-US"/>
    </w:rPr>
  </w:style>
  <w:style w:type="paragraph" w:styleId="BodyTextIndent">
    <w:name w:val="Body Text Indent"/>
    <w:basedOn w:val="Normal"/>
    <w:rsid w:val="00CF3703"/>
    <w:pPr>
      <w:ind w:left="1440"/>
    </w:pPr>
    <w:rPr>
      <w:sz w:val="22"/>
      <w:lang w:eastAsia="en-US"/>
    </w:rPr>
  </w:style>
  <w:style w:type="paragraph" w:styleId="PlainText">
    <w:name w:val="Plain Text"/>
    <w:basedOn w:val="Normal"/>
    <w:rsid w:val="00CF3703"/>
    <w:rPr>
      <w:rFonts w:ascii="Courier New" w:hAnsi="Courier New"/>
      <w:sz w:val="20"/>
      <w:szCs w:val="20"/>
      <w:lang w:eastAsia="en-US"/>
    </w:rPr>
  </w:style>
  <w:style w:type="character" w:styleId="Hyperlink">
    <w:name w:val="Hyperlink"/>
    <w:rsid w:val="00CF3703"/>
    <w:rPr>
      <w:color w:val="0000FF"/>
      <w:u w:val="single"/>
    </w:rPr>
  </w:style>
  <w:style w:type="table" w:styleId="TableGrid">
    <w:name w:val="Table Grid"/>
    <w:basedOn w:val="TableNormal"/>
    <w:uiPriority w:val="59"/>
    <w:rsid w:val="00CF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35F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108A0"/>
    <w:pPr>
      <w:tabs>
        <w:tab w:val="center" w:pos="4153"/>
        <w:tab w:val="right" w:pos="8306"/>
      </w:tabs>
    </w:pPr>
  </w:style>
  <w:style w:type="character" w:customStyle="1" w:styleId="Heading6Char">
    <w:name w:val="Heading 6 Char"/>
    <w:link w:val="Heading6"/>
    <w:uiPriority w:val="9"/>
    <w:semiHidden/>
    <w:rsid w:val="00103A4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08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9108C6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Academic Expert Template Report</vt:lpstr>
    </vt:vector>
  </TitlesOfParts>
  <Company>University of Essex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Academic Expert Template Report</dc:title>
  <dc:subject/>
  <dc:creator>QUAD</dc:creator>
  <cp:keywords>External Academic Expert Template Report</cp:keywords>
  <cp:lastModifiedBy>Nash, Luke T W</cp:lastModifiedBy>
  <cp:revision>2</cp:revision>
  <cp:lastPrinted>2008-05-27T15:26:00Z</cp:lastPrinted>
  <dcterms:created xsi:type="dcterms:W3CDTF">2024-09-04T15:58:00Z</dcterms:created>
  <dcterms:modified xsi:type="dcterms:W3CDTF">2024-09-04T15:58:00Z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-433203939</vt:i4>
  </property>
  <property fmtid="{D5CDD505-2E9C-101B-9397-08002B2CF9AE}" pid="3" name="_EmailSubject">
    <vt:lpwstr>Pro Forma</vt:lpwstr>
  </property>
  <property fmtid="{D5CDD505-2E9C-101B-9397-08002B2CF9AE}" pid="4" name="_AuthorEmail">
    <vt:lpwstr>wclifton@essex.ac.uk</vt:lpwstr>
  </property>
  <property fmtid="{D5CDD505-2E9C-101B-9397-08002B2CF9AE}" pid="5" name="_AuthorEmailDisplayName">
    <vt:lpwstr>Clifton-Sprigg, Wendy</vt:lpwstr>
  </property>
  <property fmtid="{D5CDD505-2E9C-101B-9397-08002B2CF9AE}" pid="6" name="_ReviewingToolsShownOnce">
    <vt:lpwstr/>
  </property>
</Properties>
</file>