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1A7F" w14:textId="51046C9C" w:rsidR="00336F0A" w:rsidRPr="00736BE0" w:rsidRDefault="00FE583C" w:rsidP="00317560">
      <w:pPr>
        <w:spacing w:line="360" w:lineRule="auto"/>
        <w:rPr>
          <w:b/>
          <w:sz w:val="44"/>
          <w:szCs w:val="44"/>
        </w:rPr>
      </w:pPr>
      <w:r>
        <w:rPr>
          <w:b/>
          <w:sz w:val="44"/>
          <w:szCs w:val="44"/>
        </w:rPr>
        <w:t xml:space="preserve">Periodic Review Reflective </w:t>
      </w:r>
      <w:r w:rsidR="00726886">
        <w:rPr>
          <w:b/>
          <w:sz w:val="44"/>
          <w:szCs w:val="44"/>
        </w:rPr>
        <w:t>Document</w:t>
      </w:r>
      <w:r>
        <w:rPr>
          <w:b/>
          <w:sz w:val="44"/>
          <w:szCs w:val="44"/>
        </w:rPr>
        <w:t xml:space="preserve"> Template</w:t>
      </w:r>
      <w:r w:rsidR="00336F0A" w:rsidRPr="00736BE0">
        <w:rPr>
          <w:b/>
          <w:sz w:val="44"/>
          <w:szCs w:val="44"/>
        </w:rPr>
        <w:t xml:space="preserve"> </w:t>
      </w:r>
    </w:p>
    <w:p w14:paraId="029B6823" w14:textId="757C03CB" w:rsidR="00336F0A" w:rsidRPr="000C5C97" w:rsidRDefault="00336F0A" w:rsidP="00317560">
      <w:pPr>
        <w:spacing w:line="360" w:lineRule="auto"/>
        <w:rPr>
          <w:sz w:val="8"/>
          <w:szCs w:val="10"/>
          <w:lang w:eastAsia="en-GB"/>
        </w:rPr>
      </w:pPr>
    </w:p>
    <w:p w14:paraId="747BCFF1" w14:textId="77777777" w:rsidR="000E6D02" w:rsidRPr="00A27BDB" w:rsidRDefault="000E6D02" w:rsidP="00317560">
      <w:pPr>
        <w:spacing w:line="360" w:lineRule="auto"/>
        <w:rPr>
          <w:rFonts w:cs="Arial"/>
          <w:color w:val="2F5496" w:themeColor="accent1" w:themeShade="BF"/>
          <w:sz w:val="24"/>
          <w:szCs w:val="24"/>
        </w:rPr>
      </w:pPr>
      <w:r w:rsidRPr="00A27BDB">
        <w:rPr>
          <w:color w:val="2F5496" w:themeColor="accent1" w:themeShade="BF"/>
          <w:sz w:val="24"/>
          <w:szCs w:val="24"/>
          <w:lang w:eastAsia="en-GB"/>
        </w:rPr>
        <w:t>This template is provided as an example layout and content for the Reflective Document which is written by departments/schools prior to a Periodic Review. D</w:t>
      </w:r>
      <w:r w:rsidRPr="00A27BDB">
        <w:rPr>
          <w:rFonts w:cs="Arial"/>
          <w:color w:val="2F5496" w:themeColor="accent1" w:themeShade="BF"/>
          <w:sz w:val="24"/>
          <w:szCs w:val="24"/>
        </w:rPr>
        <w:t xml:space="preserve">epartments must ensure that they reflect upon each level of study under review (UG/PGT/PGR) within each section. Departments could submit one Reflective Document for each level of study under review, if appropriate.  </w:t>
      </w:r>
    </w:p>
    <w:p w14:paraId="541C4F9A" w14:textId="3E490345" w:rsidR="00726886" w:rsidRPr="00A27BDB" w:rsidRDefault="00726886" w:rsidP="00317560">
      <w:pPr>
        <w:spacing w:line="360" w:lineRule="auto"/>
        <w:rPr>
          <w:rFonts w:cs="Arial"/>
          <w:color w:val="2F5496" w:themeColor="accent1" w:themeShade="BF"/>
          <w:sz w:val="24"/>
          <w:szCs w:val="24"/>
        </w:rPr>
      </w:pPr>
    </w:p>
    <w:p w14:paraId="6B19ECDB" w14:textId="21BFFB1F" w:rsidR="00726886" w:rsidRPr="00A27BDB" w:rsidRDefault="000C5C97" w:rsidP="00317560">
      <w:pPr>
        <w:spacing w:line="360" w:lineRule="auto"/>
        <w:rPr>
          <w:color w:val="2F5496" w:themeColor="accent1" w:themeShade="BF"/>
          <w:sz w:val="24"/>
          <w:szCs w:val="24"/>
          <w:lang w:eastAsia="en-GB"/>
        </w:rPr>
      </w:pPr>
      <w:bookmarkStart w:id="0" w:name="_Hlk70061507"/>
      <w:r w:rsidRPr="00A27BDB">
        <w:rPr>
          <w:color w:val="2F5496" w:themeColor="accent1" w:themeShade="BF"/>
          <w:sz w:val="24"/>
          <w:szCs w:val="24"/>
          <w:lang w:eastAsia="en-GB"/>
        </w:rPr>
        <w:t>The Reflective Document should take the form of a critical commentary around the areas covered by Periodic Reviews and should identify those issues the department would find it helpful to explore in greater depth.  The focus of this document is to highlight future direction and actions, drawing upon staff reflection and student feedback, as well as outcomes. Internal and external monitoring and review, including quality assurance and enhancement, should be embedded into each section (</w:t>
      </w:r>
      <w:r w:rsidR="00C90FF0" w:rsidRPr="00A27BDB">
        <w:rPr>
          <w:color w:val="2F5496" w:themeColor="accent1" w:themeShade="BF"/>
          <w:sz w:val="24"/>
          <w:szCs w:val="24"/>
          <w:lang w:eastAsia="en-GB"/>
        </w:rPr>
        <w:t>i.e.,</w:t>
      </w:r>
      <w:r w:rsidRPr="00A27BDB">
        <w:rPr>
          <w:color w:val="2F5496" w:themeColor="accent1" w:themeShade="BF"/>
          <w:sz w:val="24"/>
          <w:szCs w:val="24"/>
          <w:lang w:eastAsia="en-GB"/>
        </w:rPr>
        <w:t xml:space="preserve"> reflection and actions for ARCs, PRs, PSRBs, internal education/research strategy/actions) and please also cross-reference any other action plans in place (such as employability, continuation, Student Surveys, Education Action plans). Departments are also encouraged to highlight any areas of good practice to share more widely.</w:t>
      </w:r>
    </w:p>
    <w:p w14:paraId="72ABEBF7" w14:textId="77777777" w:rsidR="000C5C97" w:rsidRPr="00A27BDB" w:rsidRDefault="000C5C97" w:rsidP="00317560">
      <w:pPr>
        <w:spacing w:line="360" w:lineRule="auto"/>
        <w:rPr>
          <w:color w:val="2F5496" w:themeColor="accent1" w:themeShade="BF"/>
          <w:sz w:val="24"/>
          <w:szCs w:val="24"/>
          <w:lang w:eastAsia="en-GB"/>
        </w:rPr>
      </w:pPr>
    </w:p>
    <w:bookmarkEnd w:id="0"/>
    <w:p w14:paraId="436D7375" w14:textId="1B092CBC" w:rsidR="00336F0A" w:rsidRPr="00A27BDB" w:rsidRDefault="00726886" w:rsidP="00317560">
      <w:pPr>
        <w:spacing w:line="360" w:lineRule="auto"/>
        <w:rPr>
          <w:b/>
          <w:bCs/>
          <w:color w:val="2F5496" w:themeColor="accent1" w:themeShade="BF"/>
          <w:sz w:val="24"/>
          <w:szCs w:val="24"/>
          <w:lang w:eastAsia="en-GB"/>
        </w:rPr>
      </w:pPr>
      <w:r w:rsidRPr="00A27BDB">
        <w:rPr>
          <w:b/>
          <w:bCs/>
          <w:color w:val="2F5496" w:themeColor="accent1" w:themeShade="BF"/>
          <w:sz w:val="24"/>
          <w:szCs w:val="24"/>
          <w:lang w:eastAsia="en-GB"/>
        </w:rPr>
        <w:t xml:space="preserve">Before completing this template, please refer to the </w:t>
      </w:r>
      <w:r w:rsidR="00167223" w:rsidRPr="00A27BDB">
        <w:rPr>
          <w:b/>
          <w:bCs/>
          <w:color w:val="2F5496" w:themeColor="accent1" w:themeShade="BF"/>
          <w:sz w:val="24"/>
          <w:szCs w:val="24"/>
          <w:lang w:eastAsia="en-GB"/>
        </w:rPr>
        <w:t>Periodic Review Reflective Document Guidance.</w:t>
      </w:r>
    </w:p>
    <w:p w14:paraId="4A05FBC4" w14:textId="77777777" w:rsidR="000E6D02" w:rsidRPr="00A27BDB" w:rsidRDefault="000E6D02" w:rsidP="00317560">
      <w:pPr>
        <w:spacing w:line="360" w:lineRule="auto"/>
        <w:rPr>
          <w:color w:val="2F5496" w:themeColor="accent1" w:themeShade="BF"/>
          <w:sz w:val="24"/>
          <w:szCs w:val="24"/>
          <w:lang w:eastAsia="en-GB"/>
        </w:rPr>
      </w:pPr>
    </w:p>
    <w:p w14:paraId="28D3EFDB" w14:textId="268CE94B" w:rsidR="000E6D02" w:rsidRDefault="000E6D02" w:rsidP="00317560">
      <w:pPr>
        <w:spacing w:line="360" w:lineRule="auto"/>
        <w:rPr>
          <w:rFonts w:cs="Arial"/>
          <w:sz w:val="24"/>
          <w:szCs w:val="24"/>
        </w:rPr>
      </w:pPr>
      <w:r w:rsidRPr="00A27BDB">
        <w:rPr>
          <w:rFonts w:cs="Arial"/>
          <w:color w:val="2F5496" w:themeColor="accent1" w:themeShade="BF"/>
          <w:sz w:val="24"/>
          <w:szCs w:val="24"/>
        </w:rPr>
        <w:t xml:space="preserve">The Reflective Document should be submitted to QUAD </w:t>
      </w:r>
      <w:r w:rsidRPr="00317560">
        <w:rPr>
          <w:rFonts w:cs="Arial"/>
          <w:sz w:val="24"/>
          <w:szCs w:val="24"/>
        </w:rPr>
        <w:t>(</w:t>
      </w:r>
      <w:hyperlink r:id="rId10" w:history="1">
        <w:r w:rsidR="00C90FF0" w:rsidRPr="00317560">
          <w:rPr>
            <w:rStyle w:val="Hyperlink"/>
            <w:rFonts w:cs="Arial"/>
            <w:sz w:val="24"/>
            <w:szCs w:val="24"/>
          </w:rPr>
          <w:t>quad@essex.ac.uk</w:t>
        </w:r>
      </w:hyperlink>
      <w:r w:rsidR="00C90FF0" w:rsidRPr="00317560">
        <w:rPr>
          <w:rFonts w:cs="Arial"/>
          <w:sz w:val="24"/>
          <w:szCs w:val="24"/>
        </w:rPr>
        <w:t>)</w:t>
      </w:r>
      <w:r w:rsidRPr="00317560">
        <w:rPr>
          <w:rFonts w:cs="Arial"/>
          <w:sz w:val="24"/>
          <w:szCs w:val="24"/>
        </w:rPr>
        <w:t xml:space="preserve"> </w:t>
      </w:r>
      <w:r w:rsidRPr="00A27BDB">
        <w:rPr>
          <w:rFonts w:cs="Arial"/>
          <w:color w:val="2F5496" w:themeColor="accent1" w:themeShade="BF"/>
          <w:sz w:val="24"/>
          <w:szCs w:val="24"/>
        </w:rPr>
        <w:t>6 weeks before the initial Panel meetings.</w:t>
      </w:r>
    </w:p>
    <w:p w14:paraId="259A3023" w14:textId="77777777" w:rsidR="00544CCB" w:rsidRPr="00A27BDB" w:rsidRDefault="00544CCB" w:rsidP="00544CCB">
      <w:pPr>
        <w:pStyle w:val="Footer"/>
        <w:rPr>
          <w:i/>
          <w:iCs/>
          <w:color w:val="2F5496" w:themeColor="accent1" w:themeShade="BF"/>
          <w:sz w:val="18"/>
          <w:szCs w:val="18"/>
        </w:rPr>
      </w:pPr>
    </w:p>
    <w:p w14:paraId="1FE5BDD1" w14:textId="49717C07" w:rsidR="00544CCB" w:rsidRPr="00A27BDB" w:rsidRDefault="00544CCB" w:rsidP="00544CCB">
      <w:pPr>
        <w:pStyle w:val="Footer"/>
        <w:rPr>
          <w:i/>
          <w:iCs/>
          <w:color w:val="2F5496" w:themeColor="accent1" w:themeShade="BF"/>
          <w:sz w:val="18"/>
          <w:szCs w:val="18"/>
        </w:rPr>
      </w:pPr>
      <w:r w:rsidRPr="00A27BDB">
        <w:rPr>
          <w:i/>
          <w:iCs/>
          <w:color w:val="2F5496" w:themeColor="accent1" w:themeShade="BF"/>
          <w:sz w:val="18"/>
          <w:szCs w:val="18"/>
        </w:rPr>
        <w:t>*Where this document refers to ‘students’, this encompasses all learners, including students undertaking flexible or part-time study, and apprentices.</w:t>
      </w:r>
    </w:p>
    <w:p w14:paraId="06DE999F" w14:textId="77777777" w:rsidR="00544CCB" w:rsidRPr="00317560" w:rsidRDefault="00544CCB" w:rsidP="00317560">
      <w:pPr>
        <w:spacing w:line="360" w:lineRule="auto"/>
        <w:rPr>
          <w:rFonts w:cs="Arial"/>
          <w:sz w:val="24"/>
          <w:szCs w:val="24"/>
        </w:rPr>
      </w:pPr>
    </w:p>
    <w:p w14:paraId="4A85E0CF" w14:textId="77777777" w:rsidR="00FE583C" w:rsidRDefault="00FE583C" w:rsidP="00317560">
      <w:pPr>
        <w:spacing w:line="360" w:lineRule="auto"/>
        <w:rPr>
          <w:rFonts w:cs="Arial"/>
          <w:szCs w:val="20"/>
        </w:rPr>
      </w:pPr>
    </w:p>
    <w:p w14:paraId="740EA04A" w14:textId="77777777" w:rsidR="00317560" w:rsidRDefault="00317560">
      <w:pPr>
        <w:rPr>
          <w:b/>
          <w:sz w:val="32"/>
          <w:szCs w:val="32"/>
        </w:rPr>
      </w:pPr>
      <w:r>
        <w:rPr>
          <w:b/>
          <w:sz w:val="32"/>
          <w:szCs w:val="32"/>
        </w:rPr>
        <w:br w:type="page"/>
      </w:r>
    </w:p>
    <w:p w14:paraId="04BF388C" w14:textId="5F55A7AE" w:rsidR="00336F0A" w:rsidRPr="000C5C97" w:rsidRDefault="00FE583C" w:rsidP="00317560">
      <w:pPr>
        <w:pStyle w:val="MediumGrid21"/>
        <w:spacing w:line="360" w:lineRule="auto"/>
        <w:rPr>
          <w:b/>
          <w:sz w:val="32"/>
          <w:szCs w:val="32"/>
        </w:rPr>
      </w:pPr>
      <w:r w:rsidRPr="000C5C97">
        <w:rPr>
          <w:b/>
          <w:sz w:val="32"/>
          <w:szCs w:val="32"/>
        </w:rPr>
        <w:lastRenderedPageBreak/>
        <w:t>[Undergraduate or Taught</w:t>
      </w:r>
      <w:r w:rsidR="00B22FC3" w:rsidRPr="000C5C97">
        <w:rPr>
          <w:b/>
          <w:sz w:val="32"/>
          <w:szCs w:val="32"/>
        </w:rPr>
        <w:t>/Research</w:t>
      </w:r>
      <w:r w:rsidRPr="000C5C97">
        <w:rPr>
          <w:b/>
          <w:sz w:val="32"/>
          <w:szCs w:val="32"/>
        </w:rPr>
        <w:t xml:space="preserve"> Postgraduate] Programmes in the [Name of School/Department]</w:t>
      </w:r>
    </w:p>
    <w:p w14:paraId="36E9110D" w14:textId="77777777" w:rsidR="00336F0A" w:rsidRDefault="00336F0A" w:rsidP="00317560">
      <w:pPr>
        <w:spacing w:line="360" w:lineRule="auto"/>
        <w:rPr>
          <w:rFonts w:cs="Arial"/>
          <w:szCs w:val="20"/>
        </w:rPr>
      </w:pPr>
    </w:p>
    <w:p w14:paraId="6FB762BF" w14:textId="4DE2131B" w:rsidR="00336F0A" w:rsidRPr="00736BE0" w:rsidRDefault="00DE752C" w:rsidP="00317560">
      <w:pPr>
        <w:pStyle w:val="Heading2"/>
        <w:numPr>
          <w:ilvl w:val="0"/>
          <w:numId w:val="2"/>
        </w:numPr>
        <w:spacing w:line="360" w:lineRule="auto"/>
        <w:rPr>
          <w:color w:val="auto"/>
          <w:sz w:val="32"/>
          <w:szCs w:val="32"/>
        </w:rPr>
      </w:pPr>
      <w:r>
        <w:rPr>
          <w:color w:val="auto"/>
          <w:sz w:val="32"/>
          <w:szCs w:val="32"/>
        </w:rPr>
        <w:t>I</w:t>
      </w:r>
      <w:r w:rsidR="00FE583C">
        <w:rPr>
          <w:color w:val="auto"/>
          <w:sz w:val="32"/>
          <w:szCs w:val="32"/>
        </w:rPr>
        <w:t>ntroduction to the department</w:t>
      </w:r>
    </w:p>
    <w:p w14:paraId="69543A1D" w14:textId="77777777" w:rsidR="00336F0A" w:rsidRPr="00736BE0" w:rsidRDefault="00336F0A" w:rsidP="00317560">
      <w:pPr>
        <w:spacing w:line="360" w:lineRule="auto"/>
        <w:rPr>
          <w:rFonts w:cs="Arial"/>
          <w:szCs w:val="20"/>
        </w:rPr>
      </w:pPr>
    </w:p>
    <w:p w14:paraId="42212A70" w14:textId="77777777" w:rsidR="00630215" w:rsidRPr="00317560" w:rsidRDefault="00FE583C" w:rsidP="00317560">
      <w:pPr>
        <w:pStyle w:val="ListParagraph"/>
        <w:numPr>
          <w:ilvl w:val="0"/>
          <w:numId w:val="10"/>
        </w:numPr>
        <w:spacing w:line="360" w:lineRule="auto"/>
        <w:rPr>
          <w:rFonts w:cs="Arial"/>
          <w:sz w:val="24"/>
          <w:szCs w:val="24"/>
        </w:rPr>
      </w:pPr>
      <w:r w:rsidRPr="00317560">
        <w:rPr>
          <w:rFonts w:cs="Arial"/>
          <w:sz w:val="24"/>
          <w:szCs w:val="24"/>
        </w:rPr>
        <w:t xml:space="preserve">Department aims, strengths and any </w:t>
      </w:r>
      <w:r w:rsidR="00AB1099" w:rsidRPr="00317560">
        <w:rPr>
          <w:rFonts w:cs="Arial"/>
          <w:sz w:val="24"/>
          <w:szCs w:val="24"/>
        </w:rPr>
        <w:t xml:space="preserve">distinctive </w:t>
      </w:r>
      <w:r w:rsidRPr="00317560">
        <w:rPr>
          <w:rFonts w:cs="Arial"/>
          <w:sz w:val="24"/>
          <w:szCs w:val="24"/>
        </w:rPr>
        <w:t>features</w:t>
      </w:r>
    </w:p>
    <w:p w14:paraId="7B3AD595" w14:textId="705F0697" w:rsidR="001763CE" w:rsidRPr="00317560" w:rsidRDefault="00630215" w:rsidP="00317560">
      <w:pPr>
        <w:pStyle w:val="ListParagraph"/>
        <w:numPr>
          <w:ilvl w:val="0"/>
          <w:numId w:val="10"/>
        </w:numPr>
        <w:spacing w:line="360" w:lineRule="auto"/>
        <w:rPr>
          <w:rFonts w:cs="Arial"/>
          <w:sz w:val="24"/>
          <w:szCs w:val="24"/>
        </w:rPr>
      </w:pPr>
      <w:r w:rsidRPr="00317560">
        <w:rPr>
          <w:rFonts w:cs="Arial"/>
          <w:sz w:val="24"/>
          <w:szCs w:val="24"/>
        </w:rPr>
        <w:t>Overview of staffing (including significant changes)</w:t>
      </w:r>
      <w:r w:rsidR="00FE583C" w:rsidRPr="00317560">
        <w:rPr>
          <w:rFonts w:cs="Arial"/>
          <w:sz w:val="24"/>
          <w:szCs w:val="24"/>
        </w:rPr>
        <w:t xml:space="preserve"> </w:t>
      </w:r>
      <w:r w:rsidRPr="00317560">
        <w:rPr>
          <w:rFonts w:cs="Arial"/>
          <w:sz w:val="24"/>
          <w:szCs w:val="24"/>
        </w:rPr>
        <w:t>and l</w:t>
      </w:r>
      <w:r w:rsidR="001763CE" w:rsidRPr="00317560">
        <w:rPr>
          <w:rFonts w:cs="Arial"/>
          <w:sz w:val="24"/>
          <w:szCs w:val="24"/>
        </w:rPr>
        <w:t>ink to department staff webpage</w:t>
      </w:r>
    </w:p>
    <w:p w14:paraId="32E31F54" w14:textId="77777777" w:rsidR="00C03C9D" w:rsidRDefault="00C03C9D" w:rsidP="00317560">
      <w:pPr>
        <w:pStyle w:val="ListParagraph"/>
        <w:spacing w:line="360" w:lineRule="auto"/>
        <w:rPr>
          <w:rFonts w:cs="Arial"/>
          <w:i/>
          <w:iCs/>
          <w:szCs w:val="20"/>
        </w:rPr>
      </w:pPr>
    </w:p>
    <w:p w14:paraId="5CA197F6" w14:textId="690E546D" w:rsidR="00336F0A" w:rsidRPr="00736BE0" w:rsidRDefault="008F35E0" w:rsidP="00317560">
      <w:pPr>
        <w:pStyle w:val="Heading2"/>
        <w:numPr>
          <w:ilvl w:val="0"/>
          <w:numId w:val="2"/>
        </w:numPr>
        <w:spacing w:line="360" w:lineRule="auto"/>
        <w:rPr>
          <w:color w:val="auto"/>
          <w:sz w:val="32"/>
          <w:szCs w:val="32"/>
        </w:rPr>
      </w:pPr>
      <w:r>
        <w:rPr>
          <w:color w:val="auto"/>
          <w:sz w:val="32"/>
          <w:szCs w:val="32"/>
        </w:rPr>
        <w:t>T</w:t>
      </w:r>
      <w:r w:rsidR="00D93E25">
        <w:rPr>
          <w:color w:val="auto"/>
          <w:sz w:val="32"/>
          <w:szCs w:val="32"/>
        </w:rPr>
        <w:t>eaching</w:t>
      </w:r>
      <w:r>
        <w:rPr>
          <w:color w:val="auto"/>
          <w:sz w:val="32"/>
          <w:szCs w:val="32"/>
        </w:rPr>
        <w:t>, learning</w:t>
      </w:r>
      <w:r w:rsidR="00486082">
        <w:rPr>
          <w:color w:val="auto"/>
          <w:sz w:val="32"/>
          <w:szCs w:val="32"/>
        </w:rPr>
        <w:t xml:space="preserve"> and assessment</w:t>
      </w:r>
    </w:p>
    <w:p w14:paraId="3E4FACE2" w14:textId="77777777" w:rsidR="00336F0A" w:rsidRPr="00736BE0" w:rsidRDefault="00336F0A" w:rsidP="00317560">
      <w:pPr>
        <w:spacing w:line="360" w:lineRule="auto"/>
        <w:rPr>
          <w:rFonts w:cs="Arial"/>
          <w:szCs w:val="20"/>
        </w:rPr>
      </w:pPr>
    </w:p>
    <w:p w14:paraId="7EBF4A50" w14:textId="779046AE" w:rsidR="00D93E25" w:rsidRPr="00317560" w:rsidRDefault="009D74C7" w:rsidP="00317560">
      <w:pPr>
        <w:pStyle w:val="ListParagraph"/>
        <w:numPr>
          <w:ilvl w:val="0"/>
          <w:numId w:val="6"/>
        </w:numPr>
        <w:spacing w:line="360" w:lineRule="auto"/>
        <w:rPr>
          <w:rFonts w:cs="Arial"/>
          <w:sz w:val="24"/>
          <w:szCs w:val="24"/>
        </w:rPr>
      </w:pPr>
      <w:r w:rsidRPr="00317560">
        <w:rPr>
          <w:rFonts w:cs="Arial"/>
          <w:sz w:val="24"/>
          <w:szCs w:val="24"/>
        </w:rPr>
        <w:t>C</w:t>
      </w:r>
      <w:r w:rsidR="00D93E25" w:rsidRPr="00317560">
        <w:rPr>
          <w:rFonts w:cs="Arial"/>
          <w:sz w:val="24"/>
          <w:szCs w:val="24"/>
        </w:rPr>
        <w:t>ourse design</w:t>
      </w:r>
      <w:r w:rsidRPr="00317560">
        <w:rPr>
          <w:rFonts w:cs="Arial"/>
          <w:sz w:val="24"/>
          <w:szCs w:val="24"/>
        </w:rPr>
        <w:t xml:space="preserve"> and curriculum</w:t>
      </w:r>
    </w:p>
    <w:p w14:paraId="74F46D2E" w14:textId="22E23A57" w:rsidR="00B354C4" w:rsidRPr="00317560" w:rsidRDefault="00B354C4" w:rsidP="00317560">
      <w:pPr>
        <w:pStyle w:val="ListParagraph"/>
        <w:numPr>
          <w:ilvl w:val="1"/>
          <w:numId w:val="6"/>
        </w:numPr>
        <w:spacing w:line="360" w:lineRule="auto"/>
        <w:rPr>
          <w:rFonts w:cs="Arial"/>
          <w:sz w:val="24"/>
          <w:szCs w:val="24"/>
        </w:rPr>
      </w:pPr>
      <w:r w:rsidRPr="00317560">
        <w:rPr>
          <w:rFonts w:cs="Arial"/>
          <w:sz w:val="24"/>
          <w:szCs w:val="24"/>
        </w:rPr>
        <w:t>General overview</w:t>
      </w:r>
    </w:p>
    <w:p w14:paraId="17D23D9C" w14:textId="689140F9" w:rsidR="00B354C4" w:rsidRPr="00317560" w:rsidRDefault="00B354C4" w:rsidP="00317560">
      <w:pPr>
        <w:pStyle w:val="ListParagraph"/>
        <w:numPr>
          <w:ilvl w:val="1"/>
          <w:numId w:val="6"/>
        </w:numPr>
        <w:spacing w:line="360" w:lineRule="auto"/>
        <w:rPr>
          <w:rFonts w:cs="Arial"/>
          <w:sz w:val="24"/>
          <w:szCs w:val="24"/>
        </w:rPr>
      </w:pPr>
      <w:r w:rsidRPr="00317560">
        <w:rPr>
          <w:rFonts w:cs="Arial"/>
          <w:sz w:val="24"/>
          <w:szCs w:val="24"/>
        </w:rPr>
        <w:t>Reflect on significant changes and impact of external engagement</w:t>
      </w:r>
    </w:p>
    <w:p w14:paraId="18D5D031" w14:textId="525FC19E" w:rsidR="00B354C4" w:rsidRPr="00317560" w:rsidRDefault="00B354C4" w:rsidP="00317560">
      <w:pPr>
        <w:pStyle w:val="ListParagraph"/>
        <w:numPr>
          <w:ilvl w:val="1"/>
          <w:numId w:val="6"/>
        </w:numPr>
        <w:spacing w:line="360" w:lineRule="auto"/>
        <w:rPr>
          <w:rFonts w:cs="Arial"/>
          <w:sz w:val="24"/>
          <w:szCs w:val="24"/>
        </w:rPr>
      </w:pPr>
      <w:r w:rsidRPr="00317560">
        <w:rPr>
          <w:rFonts w:cs="Arial"/>
          <w:sz w:val="24"/>
          <w:szCs w:val="24"/>
        </w:rPr>
        <w:t>Alignment to external reference points</w:t>
      </w:r>
    </w:p>
    <w:p w14:paraId="3623808B" w14:textId="2B0B2C0D" w:rsidR="00B354C4" w:rsidRPr="00317560" w:rsidRDefault="00B354C4" w:rsidP="00317560">
      <w:pPr>
        <w:pStyle w:val="ListParagraph"/>
        <w:numPr>
          <w:ilvl w:val="1"/>
          <w:numId w:val="6"/>
        </w:numPr>
        <w:spacing w:line="360" w:lineRule="auto"/>
        <w:rPr>
          <w:rFonts w:cs="Arial"/>
          <w:sz w:val="24"/>
          <w:szCs w:val="24"/>
        </w:rPr>
      </w:pPr>
      <w:r w:rsidRPr="00317560">
        <w:rPr>
          <w:rFonts w:cs="Arial"/>
          <w:sz w:val="24"/>
          <w:szCs w:val="24"/>
        </w:rPr>
        <w:t>Employability and work-based or work-related learning</w:t>
      </w:r>
    </w:p>
    <w:p w14:paraId="30700094" w14:textId="60F295A2" w:rsidR="00D93E25" w:rsidRPr="00317560" w:rsidRDefault="0022251D" w:rsidP="00317560">
      <w:pPr>
        <w:pStyle w:val="ListParagraph"/>
        <w:numPr>
          <w:ilvl w:val="0"/>
          <w:numId w:val="6"/>
        </w:numPr>
        <w:spacing w:line="360" w:lineRule="auto"/>
        <w:rPr>
          <w:rFonts w:cs="Arial"/>
          <w:sz w:val="24"/>
          <w:szCs w:val="24"/>
        </w:rPr>
      </w:pPr>
      <w:r w:rsidRPr="00317560">
        <w:rPr>
          <w:rFonts w:cs="Arial"/>
          <w:sz w:val="24"/>
          <w:szCs w:val="24"/>
        </w:rPr>
        <w:t xml:space="preserve">Reflection on </w:t>
      </w:r>
      <w:r w:rsidR="00A27BDB">
        <w:rPr>
          <w:rFonts w:cs="Arial"/>
          <w:sz w:val="24"/>
          <w:szCs w:val="24"/>
        </w:rPr>
        <w:t>T</w:t>
      </w:r>
      <w:r w:rsidRPr="00317560">
        <w:rPr>
          <w:rFonts w:cs="Arial"/>
          <w:sz w:val="24"/>
          <w:szCs w:val="24"/>
        </w:rPr>
        <w:t>eaching,</w:t>
      </w:r>
      <w:r w:rsidR="009D74C7" w:rsidRPr="00317560">
        <w:rPr>
          <w:rFonts w:cs="Arial"/>
          <w:sz w:val="24"/>
          <w:szCs w:val="24"/>
        </w:rPr>
        <w:t xml:space="preserve"> </w:t>
      </w:r>
      <w:r w:rsidR="00A27BDB">
        <w:rPr>
          <w:rFonts w:cs="Arial"/>
          <w:sz w:val="24"/>
          <w:szCs w:val="24"/>
        </w:rPr>
        <w:t>L</w:t>
      </w:r>
      <w:r w:rsidR="008F35E0" w:rsidRPr="00317560">
        <w:rPr>
          <w:rFonts w:cs="Arial"/>
          <w:sz w:val="24"/>
          <w:szCs w:val="24"/>
        </w:rPr>
        <w:t>earning</w:t>
      </w:r>
      <w:r w:rsidRPr="00317560">
        <w:rPr>
          <w:rFonts w:cs="Arial"/>
          <w:sz w:val="24"/>
          <w:szCs w:val="24"/>
        </w:rPr>
        <w:t xml:space="preserve"> and </w:t>
      </w:r>
      <w:r w:rsidR="00A27BDB">
        <w:rPr>
          <w:rFonts w:cs="Arial"/>
          <w:sz w:val="24"/>
          <w:szCs w:val="24"/>
        </w:rPr>
        <w:t>A</w:t>
      </w:r>
      <w:r w:rsidRPr="00317560">
        <w:rPr>
          <w:rFonts w:cs="Arial"/>
          <w:sz w:val="24"/>
          <w:szCs w:val="24"/>
        </w:rPr>
        <w:t>ssessment</w:t>
      </w:r>
      <w:r w:rsidR="00A27BDB">
        <w:rPr>
          <w:rFonts w:cs="Arial"/>
          <w:sz w:val="24"/>
          <w:szCs w:val="24"/>
        </w:rPr>
        <w:t xml:space="preserve"> (TLA)</w:t>
      </w:r>
      <w:r w:rsidRPr="00317560">
        <w:rPr>
          <w:rFonts w:cs="Arial"/>
          <w:sz w:val="24"/>
          <w:szCs w:val="24"/>
        </w:rPr>
        <w:t xml:space="preserve"> </w:t>
      </w:r>
      <w:r w:rsidR="00A27BDB">
        <w:rPr>
          <w:rFonts w:cs="Arial"/>
          <w:sz w:val="24"/>
          <w:szCs w:val="24"/>
        </w:rPr>
        <w:t>O</w:t>
      </w:r>
      <w:r w:rsidR="00F11EE1" w:rsidRPr="00317560">
        <w:rPr>
          <w:rFonts w:cs="Arial"/>
          <w:sz w:val="24"/>
          <w:szCs w:val="24"/>
        </w:rPr>
        <w:t>verview</w:t>
      </w:r>
      <w:r w:rsidRPr="00317560">
        <w:rPr>
          <w:rFonts w:cs="Arial"/>
          <w:sz w:val="24"/>
          <w:szCs w:val="24"/>
        </w:rPr>
        <w:t xml:space="preserve"> (please see separate guidance</w:t>
      </w:r>
      <w:r w:rsidR="00A27BDB">
        <w:rPr>
          <w:rFonts w:cs="Arial"/>
          <w:sz w:val="24"/>
          <w:szCs w:val="24"/>
        </w:rPr>
        <w:t xml:space="preserve"> on TLA Overviews</w:t>
      </w:r>
      <w:r w:rsidRPr="00317560">
        <w:rPr>
          <w:rFonts w:cs="Arial"/>
          <w:sz w:val="24"/>
          <w:szCs w:val="24"/>
        </w:rPr>
        <w:t>)</w:t>
      </w:r>
    </w:p>
    <w:p w14:paraId="54E03CFA" w14:textId="1983C67E" w:rsidR="00D93E25" w:rsidRPr="00317560" w:rsidRDefault="00D93E25" w:rsidP="00317560">
      <w:pPr>
        <w:pStyle w:val="ListParagraph"/>
        <w:numPr>
          <w:ilvl w:val="0"/>
          <w:numId w:val="6"/>
        </w:numPr>
        <w:spacing w:line="360" w:lineRule="auto"/>
        <w:rPr>
          <w:rFonts w:cs="Arial"/>
          <w:sz w:val="24"/>
          <w:szCs w:val="24"/>
        </w:rPr>
      </w:pPr>
      <w:r w:rsidRPr="00317560">
        <w:rPr>
          <w:rFonts w:cs="Arial"/>
          <w:sz w:val="24"/>
          <w:szCs w:val="24"/>
        </w:rPr>
        <w:t>Student support</w:t>
      </w:r>
    </w:p>
    <w:p w14:paraId="28C60F01" w14:textId="69AAAE33" w:rsidR="009D74C7" w:rsidRPr="00317560" w:rsidRDefault="00790208" w:rsidP="00317560">
      <w:pPr>
        <w:pStyle w:val="ListParagraph"/>
        <w:numPr>
          <w:ilvl w:val="0"/>
          <w:numId w:val="6"/>
        </w:numPr>
        <w:spacing w:line="360" w:lineRule="auto"/>
        <w:rPr>
          <w:rFonts w:cs="Arial"/>
          <w:sz w:val="24"/>
          <w:szCs w:val="24"/>
        </w:rPr>
      </w:pPr>
      <w:r w:rsidRPr="00317560">
        <w:rPr>
          <w:rFonts w:cs="Arial"/>
          <w:sz w:val="24"/>
          <w:szCs w:val="24"/>
        </w:rPr>
        <w:t>T</w:t>
      </w:r>
      <w:r w:rsidR="009D74C7" w:rsidRPr="00317560">
        <w:rPr>
          <w:rFonts w:cs="Arial"/>
          <w:sz w:val="24"/>
          <w:szCs w:val="24"/>
        </w:rPr>
        <w:t xml:space="preserve">he research environment </w:t>
      </w:r>
      <w:r w:rsidRPr="00317560">
        <w:rPr>
          <w:rFonts w:cs="Arial"/>
          <w:sz w:val="24"/>
          <w:szCs w:val="24"/>
        </w:rPr>
        <w:t>(PGR provision)</w:t>
      </w:r>
    </w:p>
    <w:p w14:paraId="3AAC561A" w14:textId="006FEAA2" w:rsidR="00D93E25" w:rsidRDefault="00D93E25" w:rsidP="00317560">
      <w:pPr>
        <w:spacing w:line="360" w:lineRule="auto"/>
        <w:rPr>
          <w:rFonts w:cs="Arial"/>
          <w:szCs w:val="20"/>
        </w:rPr>
      </w:pPr>
    </w:p>
    <w:p w14:paraId="13E97E55" w14:textId="12F1765C" w:rsidR="00336F0A" w:rsidRPr="00736BE0" w:rsidRDefault="00D93E25" w:rsidP="00317560">
      <w:pPr>
        <w:pStyle w:val="Heading2"/>
        <w:numPr>
          <w:ilvl w:val="0"/>
          <w:numId w:val="2"/>
        </w:numPr>
        <w:spacing w:line="360" w:lineRule="auto"/>
        <w:rPr>
          <w:color w:val="auto"/>
          <w:sz w:val="32"/>
          <w:szCs w:val="32"/>
        </w:rPr>
      </w:pPr>
      <w:r>
        <w:rPr>
          <w:color w:val="auto"/>
          <w:sz w:val="32"/>
          <w:szCs w:val="32"/>
        </w:rPr>
        <w:t xml:space="preserve">Student outcomes </w:t>
      </w:r>
    </w:p>
    <w:p w14:paraId="7FA046C3" w14:textId="77777777" w:rsidR="00336F0A" w:rsidRDefault="00336F0A" w:rsidP="00317560">
      <w:pPr>
        <w:spacing w:line="360" w:lineRule="auto"/>
      </w:pPr>
    </w:p>
    <w:p w14:paraId="1C471599" w14:textId="77777777" w:rsidR="00410C32" w:rsidRPr="00317560" w:rsidRDefault="00D93E25" w:rsidP="00317560">
      <w:pPr>
        <w:pStyle w:val="ListParagraph"/>
        <w:numPr>
          <w:ilvl w:val="0"/>
          <w:numId w:val="7"/>
        </w:numPr>
        <w:spacing w:line="360" w:lineRule="auto"/>
        <w:rPr>
          <w:rFonts w:cs="Arial"/>
          <w:sz w:val="24"/>
          <w:szCs w:val="24"/>
        </w:rPr>
      </w:pPr>
      <w:r w:rsidRPr="00317560">
        <w:rPr>
          <w:rFonts w:cs="Arial"/>
          <w:sz w:val="24"/>
          <w:szCs w:val="24"/>
        </w:rPr>
        <w:t>Recruitment</w:t>
      </w:r>
    </w:p>
    <w:p w14:paraId="5679B7E5" w14:textId="19597912" w:rsidR="00790208" w:rsidRPr="00317560" w:rsidRDefault="00790208" w:rsidP="00317560">
      <w:pPr>
        <w:pStyle w:val="ListParagraph"/>
        <w:numPr>
          <w:ilvl w:val="0"/>
          <w:numId w:val="7"/>
        </w:numPr>
        <w:spacing w:line="360" w:lineRule="auto"/>
        <w:rPr>
          <w:rFonts w:cs="Arial"/>
          <w:sz w:val="24"/>
          <w:szCs w:val="24"/>
        </w:rPr>
      </w:pPr>
      <w:r w:rsidRPr="00317560">
        <w:rPr>
          <w:rFonts w:cs="Arial"/>
          <w:sz w:val="24"/>
          <w:szCs w:val="24"/>
        </w:rPr>
        <w:t>Highlight trends and actions taken in response (including impact/improvements) using the following data sets (considering all students):</w:t>
      </w:r>
    </w:p>
    <w:p w14:paraId="7DE1FF73" w14:textId="00E2C944" w:rsidR="00336F0A" w:rsidRPr="00317560" w:rsidRDefault="00410C32" w:rsidP="00317560">
      <w:pPr>
        <w:pStyle w:val="ListParagraph"/>
        <w:numPr>
          <w:ilvl w:val="1"/>
          <w:numId w:val="7"/>
        </w:numPr>
        <w:spacing w:line="360" w:lineRule="auto"/>
        <w:rPr>
          <w:rFonts w:cs="Arial"/>
          <w:sz w:val="24"/>
          <w:szCs w:val="24"/>
        </w:rPr>
      </w:pPr>
      <w:r w:rsidRPr="00317560">
        <w:rPr>
          <w:rFonts w:cs="Arial"/>
          <w:sz w:val="24"/>
          <w:szCs w:val="24"/>
        </w:rPr>
        <w:t>P</w:t>
      </w:r>
      <w:r w:rsidR="00D93E25" w:rsidRPr="00317560">
        <w:rPr>
          <w:rFonts w:cs="Arial"/>
          <w:sz w:val="24"/>
          <w:szCs w:val="24"/>
        </w:rPr>
        <w:t>rogression</w:t>
      </w:r>
      <w:r w:rsidR="007D5FAD" w:rsidRPr="00317560">
        <w:rPr>
          <w:rFonts w:cs="Arial"/>
          <w:sz w:val="24"/>
          <w:szCs w:val="24"/>
        </w:rPr>
        <w:t xml:space="preserve">, </w:t>
      </w:r>
      <w:r w:rsidR="008F35E0" w:rsidRPr="00317560">
        <w:rPr>
          <w:rFonts w:cs="Arial"/>
          <w:sz w:val="24"/>
          <w:szCs w:val="24"/>
        </w:rPr>
        <w:t>continuation,</w:t>
      </w:r>
      <w:r w:rsidR="00D93E25" w:rsidRPr="00317560">
        <w:rPr>
          <w:rFonts w:cs="Arial"/>
          <w:sz w:val="24"/>
          <w:szCs w:val="24"/>
        </w:rPr>
        <w:t xml:space="preserve"> and retention</w:t>
      </w:r>
    </w:p>
    <w:p w14:paraId="174FD52D" w14:textId="6DC18D77" w:rsidR="000C5C97" w:rsidRPr="00317560" w:rsidRDefault="000C5C97" w:rsidP="00317560">
      <w:pPr>
        <w:pStyle w:val="ListParagraph"/>
        <w:numPr>
          <w:ilvl w:val="1"/>
          <w:numId w:val="7"/>
        </w:numPr>
        <w:spacing w:line="360" w:lineRule="auto"/>
        <w:rPr>
          <w:rFonts w:cs="Arial"/>
          <w:sz w:val="24"/>
          <w:szCs w:val="24"/>
        </w:rPr>
      </w:pPr>
      <w:r w:rsidRPr="00317560">
        <w:rPr>
          <w:rFonts w:cs="Arial"/>
          <w:sz w:val="24"/>
          <w:szCs w:val="24"/>
        </w:rPr>
        <w:t>Research degree completion and awards</w:t>
      </w:r>
    </w:p>
    <w:p w14:paraId="0C5EE197" w14:textId="6C3B2580" w:rsidR="00D93E25" w:rsidRDefault="00D93E25" w:rsidP="00317560">
      <w:pPr>
        <w:pStyle w:val="ListParagraph"/>
        <w:numPr>
          <w:ilvl w:val="1"/>
          <w:numId w:val="7"/>
        </w:numPr>
        <w:spacing w:line="360" w:lineRule="auto"/>
        <w:rPr>
          <w:rFonts w:cs="Arial"/>
          <w:sz w:val="24"/>
          <w:szCs w:val="24"/>
        </w:rPr>
      </w:pPr>
      <w:r w:rsidRPr="00317560">
        <w:rPr>
          <w:rFonts w:cs="Arial"/>
          <w:sz w:val="24"/>
          <w:szCs w:val="24"/>
        </w:rPr>
        <w:t>Degree outcomes</w:t>
      </w:r>
    </w:p>
    <w:p w14:paraId="341A9EE1" w14:textId="10A70F25" w:rsidR="00F839F4" w:rsidRPr="00317560" w:rsidRDefault="00C03485" w:rsidP="00317560">
      <w:pPr>
        <w:pStyle w:val="ListParagraph"/>
        <w:numPr>
          <w:ilvl w:val="1"/>
          <w:numId w:val="7"/>
        </w:numPr>
        <w:spacing w:line="360" w:lineRule="auto"/>
        <w:rPr>
          <w:rFonts w:cs="Arial"/>
          <w:sz w:val="24"/>
          <w:szCs w:val="24"/>
        </w:rPr>
      </w:pPr>
      <w:r>
        <w:rPr>
          <w:rFonts w:cs="Arial"/>
          <w:sz w:val="24"/>
          <w:szCs w:val="24"/>
        </w:rPr>
        <w:t xml:space="preserve">For </w:t>
      </w:r>
      <w:r w:rsidR="00F839F4">
        <w:rPr>
          <w:rFonts w:cs="Arial"/>
          <w:sz w:val="24"/>
          <w:szCs w:val="24"/>
        </w:rPr>
        <w:t>Apprenticeship</w:t>
      </w:r>
      <w:r>
        <w:rPr>
          <w:rFonts w:cs="Arial"/>
          <w:sz w:val="24"/>
          <w:szCs w:val="24"/>
        </w:rPr>
        <w:t>s:</w:t>
      </w:r>
      <w:r w:rsidR="00F839F4">
        <w:rPr>
          <w:rFonts w:cs="Arial"/>
          <w:sz w:val="24"/>
          <w:szCs w:val="24"/>
        </w:rPr>
        <w:t xml:space="preserve"> </w:t>
      </w:r>
      <w:r>
        <w:rPr>
          <w:rFonts w:cs="Arial"/>
          <w:sz w:val="24"/>
          <w:szCs w:val="24"/>
        </w:rPr>
        <w:t>O</w:t>
      </w:r>
      <w:r w:rsidR="00F839F4">
        <w:rPr>
          <w:rFonts w:cs="Arial"/>
          <w:sz w:val="24"/>
          <w:szCs w:val="24"/>
        </w:rPr>
        <w:t>utcomes including completion of End</w:t>
      </w:r>
      <w:r w:rsidR="00D00662">
        <w:rPr>
          <w:rFonts w:cs="Arial"/>
          <w:sz w:val="24"/>
          <w:szCs w:val="24"/>
        </w:rPr>
        <w:t>-</w:t>
      </w:r>
      <w:r w:rsidR="00F839F4">
        <w:rPr>
          <w:rFonts w:cs="Arial"/>
          <w:sz w:val="24"/>
          <w:szCs w:val="24"/>
        </w:rPr>
        <w:t>Point Assessment</w:t>
      </w:r>
    </w:p>
    <w:p w14:paraId="5BDB3ADF" w14:textId="57573665" w:rsidR="00D93E25" w:rsidRDefault="00D93E25" w:rsidP="00317560">
      <w:pPr>
        <w:pStyle w:val="ListParagraph"/>
        <w:numPr>
          <w:ilvl w:val="1"/>
          <w:numId w:val="7"/>
        </w:numPr>
        <w:spacing w:line="360" w:lineRule="auto"/>
        <w:rPr>
          <w:rFonts w:cs="Arial"/>
          <w:sz w:val="24"/>
          <w:szCs w:val="24"/>
        </w:rPr>
      </w:pPr>
      <w:r w:rsidRPr="00317560">
        <w:rPr>
          <w:rFonts w:cs="Arial"/>
          <w:sz w:val="24"/>
          <w:szCs w:val="24"/>
        </w:rPr>
        <w:t>Employability and graduate outcomes</w:t>
      </w:r>
    </w:p>
    <w:p w14:paraId="47CEB5BB" w14:textId="772F2AE5" w:rsidR="00F839F4" w:rsidRPr="00317560" w:rsidRDefault="00C03485" w:rsidP="00317560">
      <w:pPr>
        <w:pStyle w:val="ListParagraph"/>
        <w:numPr>
          <w:ilvl w:val="1"/>
          <w:numId w:val="7"/>
        </w:numPr>
        <w:spacing w:line="360" w:lineRule="auto"/>
        <w:rPr>
          <w:rFonts w:cs="Arial"/>
          <w:sz w:val="24"/>
          <w:szCs w:val="24"/>
        </w:rPr>
      </w:pPr>
      <w:r>
        <w:rPr>
          <w:rFonts w:cs="Arial"/>
          <w:sz w:val="24"/>
          <w:szCs w:val="24"/>
        </w:rPr>
        <w:lastRenderedPageBreak/>
        <w:t xml:space="preserve">For Apprenticeships: </w:t>
      </w:r>
      <w:r w:rsidR="00F839F4">
        <w:rPr>
          <w:rFonts w:cs="Arial"/>
          <w:sz w:val="24"/>
          <w:szCs w:val="24"/>
        </w:rPr>
        <w:t>Destination data for apprentices e.g.</w:t>
      </w:r>
      <w:r w:rsidR="00A27BDB">
        <w:rPr>
          <w:rFonts w:cs="Arial"/>
          <w:sz w:val="24"/>
          <w:szCs w:val="24"/>
        </w:rPr>
        <w:t>,</w:t>
      </w:r>
      <w:r w:rsidR="00F839F4">
        <w:rPr>
          <w:rFonts w:cs="Arial"/>
          <w:sz w:val="24"/>
          <w:szCs w:val="24"/>
        </w:rPr>
        <w:t xml:space="preserve"> promotion within current employment, promotion within a new employer</w:t>
      </w:r>
    </w:p>
    <w:p w14:paraId="309D734E" w14:textId="204A9038" w:rsidR="00D93E25" w:rsidRPr="00317560" w:rsidRDefault="00D93E25" w:rsidP="00317560">
      <w:pPr>
        <w:pStyle w:val="ListParagraph"/>
        <w:numPr>
          <w:ilvl w:val="1"/>
          <w:numId w:val="7"/>
        </w:numPr>
        <w:spacing w:line="360" w:lineRule="auto"/>
        <w:rPr>
          <w:rFonts w:cs="Arial"/>
          <w:sz w:val="24"/>
          <w:szCs w:val="24"/>
        </w:rPr>
      </w:pPr>
      <w:r w:rsidRPr="00317560">
        <w:rPr>
          <w:rFonts w:cs="Arial"/>
          <w:sz w:val="24"/>
          <w:szCs w:val="24"/>
        </w:rPr>
        <w:t>Equality, diversity, and inclusivity: outcomes across student groups</w:t>
      </w:r>
    </w:p>
    <w:p w14:paraId="678B765A" w14:textId="2AA967AB" w:rsidR="00D93E25" w:rsidRPr="00317560" w:rsidRDefault="00D93E25" w:rsidP="00317560">
      <w:pPr>
        <w:pStyle w:val="ListParagraph"/>
        <w:numPr>
          <w:ilvl w:val="0"/>
          <w:numId w:val="7"/>
        </w:numPr>
        <w:spacing w:line="360" w:lineRule="auto"/>
        <w:rPr>
          <w:rFonts w:cs="Arial"/>
          <w:sz w:val="24"/>
          <w:szCs w:val="24"/>
        </w:rPr>
      </w:pPr>
      <w:r w:rsidRPr="00317560">
        <w:rPr>
          <w:rFonts w:cs="Arial"/>
          <w:sz w:val="24"/>
          <w:szCs w:val="24"/>
        </w:rPr>
        <w:t xml:space="preserve">Student </w:t>
      </w:r>
      <w:r w:rsidR="00410C32" w:rsidRPr="00317560">
        <w:rPr>
          <w:rFonts w:cs="Arial"/>
          <w:sz w:val="24"/>
          <w:szCs w:val="24"/>
        </w:rPr>
        <w:t xml:space="preserve">feedback and </w:t>
      </w:r>
      <w:r w:rsidRPr="00317560">
        <w:rPr>
          <w:rFonts w:cs="Arial"/>
          <w:sz w:val="24"/>
          <w:szCs w:val="24"/>
        </w:rPr>
        <w:t>satisfaction</w:t>
      </w:r>
    </w:p>
    <w:p w14:paraId="6211DFA7" w14:textId="77777777" w:rsidR="00336F0A" w:rsidRDefault="00336F0A" w:rsidP="00317560">
      <w:pPr>
        <w:spacing w:line="360" w:lineRule="auto"/>
        <w:rPr>
          <w:rFonts w:cs="Arial"/>
          <w:szCs w:val="20"/>
        </w:rPr>
      </w:pPr>
    </w:p>
    <w:p w14:paraId="21755FA2" w14:textId="7A805441" w:rsidR="00890A03" w:rsidRPr="00B354C4" w:rsidRDefault="00D93E25" w:rsidP="00317560">
      <w:pPr>
        <w:pStyle w:val="Heading2"/>
        <w:numPr>
          <w:ilvl w:val="0"/>
          <w:numId w:val="2"/>
        </w:numPr>
        <w:spacing w:line="360" w:lineRule="auto"/>
        <w:rPr>
          <w:color w:val="auto"/>
          <w:sz w:val="32"/>
          <w:szCs w:val="32"/>
        </w:rPr>
      </w:pPr>
      <w:r>
        <w:rPr>
          <w:color w:val="auto"/>
          <w:sz w:val="32"/>
          <w:szCs w:val="32"/>
        </w:rPr>
        <w:t xml:space="preserve">Opportunities </w:t>
      </w:r>
      <w:r w:rsidR="00ED2A65">
        <w:rPr>
          <w:color w:val="auto"/>
          <w:sz w:val="32"/>
          <w:szCs w:val="32"/>
        </w:rPr>
        <w:t>and</w:t>
      </w:r>
      <w:r>
        <w:rPr>
          <w:color w:val="auto"/>
          <w:sz w:val="32"/>
          <w:szCs w:val="32"/>
        </w:rPr>
        <w:t xml:space="preserve"> enhancement</w:t>
      </w:r>
      <w:r w:rsidR="00E05619">
        <w:rPr>
          <w:color w:val="auto"/>
          <w:sz w:val="32"/>
          <w:szCs w:val="32"/>
        </w:rPr>
        <w:t>s</w:t>
      </w:r>
      <w:r>
        <w:rPr>
          <w:color w:val="auto"/>
          <w:sz w:val="32"/>
          <w:szCs w:val="32"/>
        </w:rPr>
        <w:t xml:space="preserve"> for the future</w:t>
      </w:r>
      <w:bookmarkStart w:id="1" w:name="_Hlk77766394"/>
      <w:r w:rsidR="00890A03" w:rsidRPr="00B354C4">
        <w:rPr>
          <w:rFonts w:eastAsia="Times New Roman"/>
          <w:bCs/>
          <w:sz w:val="16"/>
          <w:szCs w:val="20"/>
          <w:lang w:eastAsia="en-GB"/>
        </w:rPr>
        <w:br w:type="page"/>
      </w:r>
    </w:p>
    <w:p w14:paraId="42844A76" w14:textId="77777777" w:rsidR="00890A03" w:rsidRDefault="00890A03" w:rsidP="00890A03">
      <w:pPr>
        <w:tabs>
          <w:tab w:val="left" w:pos="1418"/>
        </w:tabs>
        <w:jc w:val="both"/>
        <w:rPr>
          <w:rFonts w:eastAsia="Times New Roman" w:cs="Arial"/>
          <w:b/>
          <w:bCs/>
          <w:sz w:val="16"/>
          <w:szCs w:val="20"/>
          <w:lang w:eastAsia="en-GB"/>
        </w:rPr>
      </w:pPr>
    </w:p>
    <w:p w14:paraId="58E3AFA4" w14:textId="6C4801AE" w:rsidR="00890A03" w:rsidRPr="00D00662" w:rsidRDefault="00890A03" w:rsidP="00890A03">
      <w:pPr>
        <w:tabs>
          <w:tab w:val="left" w:pos="1418"/>
        </w:tabs>
        <w:jc w:val="both"/>
        <w:rPr>
          <w:rFonts w:eastAsia="Times New Roman" w:cs="Arial"/>
          <w:b/>
          <w:bCs/>
          <w:sz w:val="24"/>
          <w:szCs w:val="24"/>
          <w:lang w:eastAsia="en-GB"/>
        </w:rPr>
      </w:pPr>
      <w:r w:rsidRPr="00D00662">
        <w:rPr>
          <w:rFonts w:eastAsia="Times New Roman" w:cs="Arial"/>
          <w:b/>
          <w:bCs/>
          <w:sz w:val="24"/>
          <w:szCs w:val="24"/>
          <w:lang w:eastAsia="en-GB"/>
        </w:rPr>
        <w:t>Document review information</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7451"/>
      </w:tblGrid>
      <w:tr w:rsidR="00890A03" w:rsidRPr="00D00662" w14:paraId="4A262CAB" w14:textId="77777777" w:rsidTr="00D00662">
        <w:trPr>
          <w:trHeight w:val="283"/>
        </w:trPr>
        <w:tc>
          <w:tcPr>
            <w:tcW w:w="2547" w:type="dxa"/>
            <w:tcMar>
              <w:top w:w="0" w:type="dxa"/>
              <w:left w:w="108" w:type="dxa"/>
              <w:bottom w:w="0" w:type="dxa"/>
              <w:right w:w="108" w:type="dxa"/>
            </w:tcMar>
            <w:hideMark/>
          </w:tcPr>
          <w:p w14:paraId="31D6055D" w14:textId="77777777" w:rsidR="00890A03" w:rsidRPr="00D00662" w:rsidRDefault="00890A03">
            <w:pPr>
              <w:tabs>
                <w:tab w:val="left" w:pos="1418"/>
              </w:tabs>
              <w:spacing w:line="276" w:lineRule="auto"/>
              <w:jc w:val="both"/>
              <w:rPr>
                <w:rFonts w:eastAsia="Times New Roman" w:cs="Arial"/>
                <w:sz w:val="24"/>
                <w:szCs w:val="24"/>
              </w:rPr>
            </w:pPr>
            <w:r w:rsidRPr="00D00662">
              <w:rPr>
                <w:rFonts w:eastAsia="Times New Roman" w:cs="Arial"/>
                <w:sz w:val="24"/>
                <w:szCs w:val="24"/>
              </w:rPr>
              <w:t>Document owner</w:t>
            </w:r>
          </w:p>
        </w:tc>
        <w:tc>
          <w:tcPr>
            <w:tcW w:w="7451" w:type="dxa"/>
            <w:tcMar>
              <w:top w:w="0" w:type="dxa"/>
              <w:left w:w="108" w:type="dxa"/>
              <w:bottom w:w="0" w:type="dxa"/>
              <w:right w:w="108" w:type="dxa"/>
            </w:tcMar>
            <w:hideMark/>
          </w:tcPr>
          <w:p w14:paraId="7A989201" w14:textId="77777777" w:rsidR="00890A03" w:rsidRPr="00D00662" w:rsidRDefault="00890A03">
            <w:pPr>
              <w:tabs>
                <w:tab w:val="left" w:pos="1418"/>
              </w:tabs>
              <w:spacing w:line="276" w:lineRule="auto"/>
              <w:jc w:val="both"/>
              <w:rPr>
                <w:rFonts w:eastAsia="Times New Roman" w:cs="Arial"/>
                <w:sz w:val="24"/>
                <w:szCs w:val="24"/>
              </w:rPr>
            </w:pPr>
            <w:r w:rsidRPr="00D00662">
              <w:rPr>
                <w:rFonts w:eastAsia="Times New Roman" w:cs="Arial"/>
                <w:sz w:val="24"/>
                <w:szCs w:val="24"/>
              </w:rPr>
              <w:t>Quality and Academic Development Team</w:t>
            </w:r>
          </w:p>
        </w:tc>
      </w:tr>
      <w:tr w:rsidR="00890A03" w:rsidRPr="00017862" w14:paraId="352695C8" w14:textId="77777777" w:rsidTr="00D00662">
        <w:trPr>
          <w:trHeight w:val="566"/>
        </w:trPr>
        <w:tc>
          <w:tcPr>
            <w:tcW w:w="2547" w:type="dxa"/>
            <w:tcMar>
              <w:top w:w="0" w:type="dxa"/>
              <w:left w:w="108" w:type="dxa"/>
              <w:bottom w:w="0" w:type="dxa"/>
              <w:right w:w="108" w:type="dxa"/>
            </w:tcMar>
            <w:hideMark/>
          </w:tcPr>
          <w:p w14:paraId="358C8326" w14:textId="77777777" w:rsidR="00890A03" w:rsidRPr="00D00662" w:rsidRDefault="00890A03" w:rsidP="00D00662">
            <w:pPr>
              <w:tabs>
                <w:tab w:val="left" w:pos="1418"/>
              </w:tabs>
              <w:spacing w:line="276" w:lineRule="auto"/>
              <w:rPr>
                <w:rFonts w:eastAsia="Times New Roman" w:cs="Arial"/>
                <w:sz w:val="24"/>
                <w:szCs w:val="24"/>
              </w:rPr>
            </w:pPr>
            <w:r w:rsidRPr="00D00662">
              <w:rPr>
                <w:rFonts w:eastAsia="Times New Roman" w:cs="Arial"/>
                <w:sz w:val="24"/>
                <w:szCs w:val="24"/>
              </w:rPr>
              <w:t>Document last reviewed by</w:t>
            </w:r>
          </w:p>
        </w:tc>
        <w:tc>
          <w:tcPr>
            <w:tcW w:w="7451" w:type="dxa"/>
            <w:tcMar>
              <w:top w:w="0" w:type="dxa"/>
              <w:left w:w="108" w:type="dxa"/>
              <w:bottom w:w="0" w:type="dxa"/>
              <w:right w:w="108" w:type="dxa"/>
            </w:tcMar>
            <w:hideMark/>
          </w:tcPr>
          <w:p w14:paraId="6A901947" w14:textId="7A77D415" w:rsidR="00890A03" w:rsidRPr="00D00662" w:rsidRDefault="002F2111">
            <w:pPr>
              <w:tabs>
                <w:tab w:val="left" w:pos="1418"/>
              </w:tabs>
              <w:spacing w:line="276" w:lineRule="auto"/>
              <w:rPr>
                <w:rFonts w:eastAsia="Times New Roman" w:cs="Arial"/>
                <w:sz w:val="24"/>
                <w:szCs w:val="24"/>
              </w:rPr>
            </w:pPr>
            <w:r>
              <w:rPr>
                <w:rFonts w:eastAsia="Times New Roman" w:cs="Arial"/>
                <w:sz w:val="24"/>
                <w:szCs w:val="24"/>
              </w:rPr>
              <w:t>Cerys Somers, Quality Enhancement Manager</w:t>
            </w:r>
          </w:p>
        </w:tc>
      </w:tr>
      <w:tr w:rsidR="00890A03" w:rsidRPr="00D00662" w14:paraId="0087D149" w14:textId="77777777" w:rsidTr="00D00662">
        <w:trPr>
          <w:trHeight w:val="283"/>
        </w:trPr>
        <w:tc>
          <w:tcPr>
            <w:tcW w:w="2547" w:type="dxa"/>
            <w:tcMar>
              <w:top w:w="0" w:type="dxa"/>
              <w:left w:w="108" w:type="dxa"/>
              <w:bottom w:w="0" w:type="dxa"/>
              <w:right w:w="108" w:type="dxa"/>
            </w:tcMar>
            <w:hideMark/>
          </w:tcPr>
          <w:p w14:paraId="244CDD18" w14:textId="77777777" w:rsidR="00890A03" w:rsidRPr="00D00662" w:rsidRDefault="00890A03">
            <w:pPr>
              <w:tabs>
                <w:tab w:val="left" w:pos="1418"/>
              </w:tabs>
              <w:spacing w:line="276" w:lineRule="auto"/>
              <w:jc w:val="both"/>
              <w:rPr>
                <w:rFonts w:eastAsia="Times New Roman" w:cs="Arial"/>
                <w:sz w:val="24"/>
                <w:szCs w:val="24"/>
              </w:rPr>
            </w:pPr>
            <w:r w:rsidRPr="00D00662">
              <w:rPr>
                <w:rFonts w:eastAsia="Times New Roman" w:cs="Arial"/>
                <w:sz w:val="24"/>
                <w:szCs w:val="24"/>
              </w:rPr>
              <w:t>Date last reviewed</w:t>
            </w:r>
          </w:p>
        </w:tc>
        <w:tc>
          <w:tcPr>
            <w:tcW w:w="7451" w:type="dxa"/>
            <w:tcMar>
              <w:top w:w="0" w:type="dxa"/>
              <w:left w:w="108" w:type="dxa"/>
              <w:bottom w:w="0" w:type="dxa"/>
              <w:right w:w="108" w:type="dxa"/>
            </w:tcMar>
            <w:hideMark/>
          </w:tcPr>
          <w:p w14:paraId="33CAA77A" w14:textId="48D20E09" w:rsidR="00890A03" w:rsidRPr="00D00662" w:rsidRDefault="002F2111">
            <w:pPr>
              <w:tabs>
                <w:tab w:val="left" w:pos="1418"/>
              </w:tabs>
              <w:spacing w:line="276" w:lineRule="auto"/>
              <w:jc w:val="both"/>
              <w:rPr>
                <w:rFonts w:eastAsia="Times New Roman" w:cs="Arial"/>
                <w:sz w:val="24"/>
                <w:szCs w:val="24"/>
              </w:rPr>
            </w:pPr>
            <w:r>
              <w:rPr>
                <w:rFonts w:eastAsia="Times New Roman" w:cs="Arial"/>
                <w:sz w:val="24"/>
                <w:szCs w:val="24"/>
              </w:rPr>
              <w:t>July 2024</w:t>
            </w:r>
          </w:p>
        </w:tc>
      </w:tr>
      <w:tr w:rsidR="00890A03" w:rsidRPr="00D00662" w14:paraId="2B4C8C18" w14:textId="77777777" w:rsidTr="00D00662">
        <w:trPr>
          <w:trHeight w:val="283"/>
        </w:trPr>
        <w:tc>
          <w:tcPr>
            <w:tcW w:w="2547" w:type="dxa"/>
            <w:tcMar>
              <w:top w:w="0" w:type="dxa"/>
              <w:left w:w="108" w:type="dxa"/>
              <w:bottom w:w="0" w:type="dxa"/>
              <w:right w:w="108" w:type="dxa"/>
            </w:tcMar>
            <w:hideMark/>
          </w:tcPr>
          <w:p w14:paraId="75748873" w14:textId="77777777" w:rsidR="00890A03" w:rsidRPr="00D00662" w:rsidRDefault="00890A03">
            <w:pPr>
              <w:tabs>
                <w:tab w:val="left" w:pos="1418"/>
              </w:tabs>
              <w:spacing w:line="276" w:lineRule="auto"/>
              <w:jc w:val="both"/>
              <w:rPr>
                <w:rFonts w:eastAsia="Times New Roman" w:cs="Arial"/>
                <w:sz w:val="24"/>
                <w:szCs w:val="24"/>
              </w:rPr>
            </w:pPr>
            <w:r w:rsidRPr="00D00662">
              <w:rPr>
                <w:rFonts w:eastAsia="Times New Roman" w:cs="Arial"/>
                <w:sz w:val="24"/>
                <w:szCs w:val="24"/>
              </w:rPr>
              <w:t>Review frequency</w:t>
            </w:r>
          </w:p>
        </w:tc>
        <w:tc>
          <w:tcPr>
            <w:tcW w:w="7451" w:type="dxa"/>
            <w:tcMar>
              <w:top w:w="0" w:type="dxa"/>
              <w:left w:w="108" w:type="dxa"/>
              <w:bottom w:w="0" w:type="dxa"/>
              <w:right w:w="108" w:type="dxa"/>
            </w:tcMar>
            <w:hideMark/>
          </w:tcPr>
          <w:p w14:paraId="12A3A70E" w14:textId="77777777" w:rsidR="00890A03" w:rsidRPr="00D00662" w:rsidRDefault="00890A03">
            <w:pPr>
              <w:tabs>
                <w:tab w:val="left" w:pos="1418"/>
              </w:tabs>
              <w:spacing w:line="276" w:lineRule="auto"/>
              <w:jc w:val="both"/>
              <w:rPr>
                <w:rFonts w:eastAsia="Times New Roman" w:cs="Arial"/>
                <w:sz w:val="24"/>
                <w:szCs w:val="24"/>
              </w:rPr>
            </w:pPr>
            <w:r w:rsidRPr="00D00662">
              <w:rPr>
                <w:rFonts w:eastAsia="Times New Roman" w:cs="Arial"/>
                <w:sz w:val="24"/>
                <w:szCs w:val="24"/>
              </w:rPr>
              <w:t>Annually</w:t>
            </w:r>
          </w:p>
        </w:tc>
        <w:bookmarkEnd w:id="1"/>
      </w:tr>
    </w:tbl>
    <w:p w14:paraId="661FBC02" w14:textId="77777777" w:rsidR="00890A03" w:rsidRPr="00736BE0" w:rsidRDefault="00890A03" w:rsidP="007A3AF3"/>
    <w:sectPr w:rsidR="00890A03" w:rsidRPr="00736BE0" w:rsidSect="005A3E53">
      <w:headerReference w:type="default" r:id="rId11"/>
      <w:footerReference w:type="default" r:id="rId12"/>
      <w:headerReference w:type="first" r:id="rId13"/>
      <w:pgSz w:w="11906" w:h="16838"/>
      <w:pgMar w:top="1440" w:right="1440" w:bottom="1440" w:left="993"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2724" w14:textId="77777777" w:rsidR="00A863DA" w:rsidRDefault="00A863DA" w:rsidP="00336F0A">
      <w:r>
        <w:separator/>
      </w:r>
    </w:p>
  </w:endnote>
  <w:endnote w:type="continuationSeparator" w:id="0">
    <w:p w14:paraId="28F8B0A2" w14:textId="77777777" w:rsidR="00A863DA" w:rsidRDefault="00A863DA" w:rsidP="003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605920940"/>
      <w:docPartObj>
        <w:docPartGallery w:val="Page Numbers (Bottom of Page)"/>
        <w:docPartUnique/>
      </w:docPartObj>
    </w:sdtPr>
    <w:sdtEndPr>
      <w:rPr>
        <w:noProof/>
      </w:rPr>
    </w:sdtEndPr>
    <w:sdtContent>
      <w:p w14:paraId="7441374B" w14:textId="721259A8" w:rsidR="00336F0A" w:rsidRPr="00317560" w:rsidRDefault="00317560" w:rsidP="00317560">
        <w:pPr>
          <w:pStyle w:val="Footer"/>
          <w:jc w:val="right"/>
          <w:rPr>
            <w:sz w:val="24"/>
            <w:szCs w:val="24"/>
          </w:rPr>
        </w:pPr>
        <w:r w:rsidRPr="00317560">
          <w:rPr>
            <w:sz w:val="24"/>
            <w:szCs w:val="24"/>
          </w:rPr>
          <w:fldChar w:fldCharType="begin"/>
        </w:r>
        <w:r w:rsidRPr="00317560">
          <w:rPr>
            <w:sz w:val="24"/>
            <w:szCs w:val="24"/>
          </w:rPr>
          <w:instrText xml:space="preserve"> PAGE   \* MERGEFORMAT </w:instrText>
        </w:r>
        <w:r w:rsidRPr="00317560">
          <w:rPr>
            <w:sz w:val="24"/>
            <w:szCs w:val="24"/>
          </w:rPr>
          <w:fldChar w:fldCharType="separate"/>
        </w:r>
        <w:r w:rsidRPr="00317560">
          <w:rPr>
            <w:noProof/>
            <w:sz w:val="24"/>
            <w:szCs w:val="24"/>
          </w:rPr>
          <w:t>2</w:t>
        </w:r>
        <w:r w:rsidRPr="00317560">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41E5" w14:textId="77777777" w:rsidR="00A863DA" w:rsidRDefault="00A863DA" w:rsidP="00336F0A">
      <w:r>
        <w:separator/>
      </w:r>
    </w:p>
  </w:footnote>
  <w:footnote w:type="continuationSeparator" w:id="0">
    <w:p w14:paraId="523E337D" w14:textId="77777777" w:rsidR="00A863DA" w:rsidRDefault="00A863DA" w:rsidP="00336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C1CE" w14:textId="3A431A34" w:rsidR="00336F0A" w:rsidRDefault="006E2492" w:rsidP="00336F0A">
    <w:pPr>
      <w:pStyle w:val="Header"/>
      <w:ind w:left="-567"/>
    </w:pPr>
    <w:r>
      <w:rPr>
        <w:noProof/>
        <w:lang w:eastAsia="en-GB"/>
      </w:rPr>
      <w:drawing>
        <wp:anchor distT="0" distB="0" distL="114300" distR="114300" simplePos="0" relativeHeight="251657216" behindDoc="1" locked="0" layoutInCell="1" allowOverlap="1" wp14:anchorId="1602250D" wp14:editId="6B5ED173">
          <wp:simplePos x="0" y="0"/>
          <wp:positionH relativeFrom="page">
            <wp:align>left</wp:align>
          </wp:positionH>
          <wp:positionV relativeFrom="page">
            <wp:align>top</wp:align>
          </wp:positionV>
          <wp:extent cx="7496175" cy="10239375"/>
          <wp:effectExtent l="0" t="0" r="0" b="0"/>
          <wp:wrapNone/>
          <wp:docPr id="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8" b="4228"/>
                  <a:stretch>
                    <a:fillRect/>
                  </a:stretch>
                </pic:blipFill>
                <pic:spPr bwMode="auto">
                  <a:xfrm>
                    <a:off x="0" y="0"/>
                    <a:ext cx="7496175" cy="10239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F35B" w14:textId="53E5A889" w:rsidR="006E5301" w:rsidRDefault="006E2492">
    <w:pPr>
      <w:pStyle w:val="Header"/>
    </w:pPr>
    <w:r>
      <w:rPr>
        <w:noProof/>
        <w:lang w:eastAsia="en-GB"/>
      </w:rPr>
      <w:drawing>
        <wp:anchor distT="0" distB="0" distL="114300" distR="114300" simplePos="0" relativeHeight="251658240" behindDoc="1" locked="0" layoutInCell="1" allowOverlap="1" wp14:anchorId="6B542EE0" wp14:editId="2F961F04">
          <wp:simplePos x="0" y="0"/>
          <wp:positionH relativeFrom="page">
            <wp:align>left</wp:align>
          </wp:positionH>
          <wp:positionV relativeFrom="page">
            <wp:align>top</wp:align>
          </wp:positionV>
          <wp:extent cx="7562215" cy="10694035"/>
          <wp:effectExtent l="0" t="0" r="0" b="0"/>
          <wp:wrapNone/>
          <wp:docPr id="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40496"/>
    <w:multiLevelType w:val="hybridMultilevel"/>
    <w:tmpl w:val="F93CF9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262C20"/>
    <w:multiLevelType w:val="hybridMultilevel"/>
    <w:tmpl w:val="1898D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FE169E"/>
    <w:multiLevelType w:val="hybridMultilevel"/>
    <w:tmpl w:val="B35EA5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91D4B"/>
    <w:multiLevelType w:val="hybridMultilevel"/>
    <w:tmpl w:val="9BDE01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344782"/>
    <w:multiLevelType w:val="hybridMultilevel"/>
    <w:tmpl w:val="DE04F94E"/>
    <w:lvl w:ilvl="0" w:tplc="08090017">
      <w:start w:val="1"/>
      <w:numFmt w:val="lowerLetter"/>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7C3D83"/>
    <w:multiLevelType w:val="hybridMultilevel"/>
    <w:tmpl w:val="C76C2C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E5029"/>
    <w:multiLevelType w:val="hybridMultilevel"/>
    <w:tmpl w:val="0E2C13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9C0AE9"/>
    <w:multiLevelType w:val="hybridMultilevel"/>
    <w:tmpl w:val="2654C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875EDC"/>
    <w:multiLevelType w:val="hybridMultilevel"/>
    <w:tmpl w:val="C97AE230"/>
    <w:lvl w:ilvl="0" w:tplc="08090017">
      <w:start w:val="1"/>
      <w:numFmt w:val="lowerLetter"/>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BA502E"/>
    <w:multiLevelType w:val="hybridMultilevel"/>
    <w:tmpl w:val="7F2060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610940">
    <w:abstractNumId w:val="2"/>
  </w:num>
  <w:num w:numId="2" w16cid:durableId="1414358076">
    <w:abstractNumId w:val="0"/>
  </w:num>
  <w:num w:numId="3" w16cid:durableId="1541891499">
    <w:abstractNumId w:val="7"/>
  </w:num>
  <w:num w:numId="4" w16cid:durableId="748385379">
    <w:abstractNumId w:val="5"/>
  </w:num>
  <w:num w:numId="5" w16cid:durableId="1906839011">
    <w:abstractNumId w:val="9"/>
  </w:num>
  <w:num w:numId="6" w16cid:durableId="1965848198">
    <w:abstractNumId w:val="8"/>
  </w:num>
  <w:num w:numId="7" w16cid:durableId="1962611663">
    <w:abstractNumId w:val="4"/>
  </w:num>
  <w:num w:numId="8" w16cid:durableId="1319766159">
    <w:abstractNumId w:val="6"/>
  </w:num>
  <w:num w:numId="9" w16cid:durableId="59790429">
    <w:abstractNumId w:val="1"/>
  </w:num>
  <w:num w:numId="10" w16cid:durableId="87049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492"/>
    <w:rsid w:val="00017862"/>
    <w:rsid w:val="000215C0"/>
    <w:rsid w:val="00092954"/>
    <w:rsid w:val="000B577A"/>
    <w:rsid w:val="000C5C97"/>
    <w:rsid w:val="000D3C1C"/>
    <w:rsid w:val="000E34C5"/>
    <w:rsid w:val="000E6D02"/>
    <w:rsid w:val="000E71E7"/>
    <w:rsid w:val="00167223"/>
    <w:rsid w:val="001763CE"/>
    <w:rsid w:val="001972AC"/>
    <w:rsid w:val="001A336E"/>
    <w:rsid w:val="002037A8"/>
    <w:rsid w:val="00207330"/>
    <w:rsid w:val="00210A59"/>
    <w:rsid w:val="0022251D"/>
    <w:rsid w:val="00235B7D"/>
    <w:rsid w:val="00244559"/>
    <w:rsid w:val="00255F36"/>
    <w:rsid w:val="00292F91"/>
    <w:rsid w:val="002B5E49"/>
    <w:rsid w:val="002F2111"/>
    <w:rsid w:val="003074AB"/>
    <w:rsid w:val="00317560"/>
    <w:rsid w:val="00332835"/>
    <w:rsid w:val="00336F0A"/>
    <w:rsid w:val="00377521"/>
    <w:rsid w:val="003F72EB"/>
    <w:rsid w:val="00410C32"/>
    <w:rsid w:val="00414A8E"/>
    <w:rsid w:val="00463AA8"/>
    <w:rsid w:val="0047214F"/>
    <w:rsid w:val="004804D9"/>
    <w:rsid w:val="00486082"/>
    <w:rsid w:val="004938F0"/>
    <w:rsid w:val="004E1EC2"/>
    <w:rsid w:val="004F506E"/>
    <w:rsid w:val="00544CCB"/>
    <w:rsid w:val="005529DA"/>
    <w:rsid w:val="005A3E53"/>
    <w:rsid w:val="005D391C"/>
    <w:rsid w:val="00621236"/>
    <w:rsid w:val="00625050"/>
    <w:rsid w:val="00630215"/>
    <w:rsid w:val="00653B54"/>
    <w:rsid w:val="006B0857"/>
    <w:rsid w:val="006E2492"/>
    <w:rsid w:val="006E5301"/>
    <w:rsid w:val="006E61E7"/>
    <w:rsid w:val="006F4E58"/>
    <w:rsid w:val="00726886"/>
    <w:rsid w:val="00736BE0"/>
    <w:rsid w:val="00760DF2"/>
    <w:rsid w:val="0077190A"/>
    <w:rsid w:val="007761CF"/>
    <w:rsid w:val="00790208"/>
    <w:rsid w:val="007A3AF3"/>
    <w:rsid w:val="007A7D49"/>
    <w:rsid w:val="007C1263"/>
    <w:rsid w:val="007D5FAD"/>
    <w:rsid w:val="00841407"/>
    <w:rsid w:val="00853DCC"/>
    <w:rsid w:val="00890A03"/>
    <w:rsid w:val="008B6C73"/>
    <w:rsid w:val="008C7E6A"/>
    <w:rsid w:val="008F22EF"/>
    <w:rsid w:val="008F35E0"/>
    <w:rsid w:val="00951DC2"/>
    <w:rsid w:val="0097447D"/>
    <w:rsid w:val="009D74C7"/>
    <w:rsid w:val="009E10F6"/>
    <w:rsid w:val="009F745F"/>
    <w:rsid w:val="00A15F2F"/>
    <w:rsid w:val="00A27BDB"/>
    <w:rsid w:val="00A32990"/>
    <w:rsid w:val="00A863DA"/>
    <w:rsid w:val="00AA0C2A"/>
    <w:rsid w:val="00AA4741"/>
    <w:rsid w:val="00AB1099"/>
    <w:rsid w:val="00AC629E"/>
    <w:rsid w:val="00AD0D99"/>
    <w:rsid w:val="00AF034B"/>
    <w:rsid w:val="00B22FC3"/>
    <w:rsid w:val="00B354C4"/>
    <w:rsid w:val="00BA2E2F"/>
    <w:rsid w:val="00C02094"/>
    <w:rsid w:val="00C02B98"/>
    <w:rsid w:val="00C03485"/>
    <w:rsid w:val="00C03C9D"/>
    <w:rsid w:val="00C1222F"/>
    <w:rsid w:val="00C1729A"/>
    <w:rsid w:val="00C26336"/>
    <w:rsid w:val="00C54FD7"/>
    <w:rsid w:val="00C90FF0"/>
    <w:rsid w:val="00CA518B"/>
    <w:rsid w:val="00CC1C4D"/>
    <w:rsid w:val="00CD4B41"/>
    <w:rsid w:val="00D00662"/>
    <w:rsid w:val="00D32E22"/>
    <w:rsid w:val="00D43F37"/>
    <w:rsid w:val="00D6483B"/>
    <w:rsid w:val="00D666B0"/>
    <w:rsid w:val="00D8292F"/>
    <w:rsid w:val="00D93E25"/>
    <w:rsid w:val="00DA1607"/>
    <w:rsid w:val="00DD22E7"/>
    <w:rsid w:val="00DE752C"/>
    <w:rsid w:val="00E05619"/>
    <w:rsid w:val="00E654FB"/>
    <w:rsid w:val="00E875B2"/>
    <w:rsid w:val="00EA1F34"/>
    <w:rsid w:val="00EA5A1A"/>
    <w:rsid w:val="00ED2A65"/>
    <w:rsid w:val="00EF31F0"/>
    <w:rsid w:val="00F11EE1"/>
    <w:rsid w:val="00F154F6"/>
    <w:rsid w:val="00F73FB9"/>
    <w:rsid w:val="00F839F4"/>
    <w:rsid w:val="00FA132B"/>
    <w:rsid w:val="00FE3838"/>
    <w:rsid w:val="00FE583C"/>
    <w:rsid w:val="00FF6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93E473"/>
  <w15:chartTrackingRefBased/>
  <w15:docId w15:val="{524455FB-3E18-44B5-AA1C-68C7BC8D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7A"/>
    <w:rPr>
      <w:rFonts w:ascii="Arial" w:hAnsi="Arial"/>
      <w:szCs w:val="22"/>
      <w:lang w:eastAsia="en-US"/>
    </w:rPr>
  </w:style>
  <w:style w:type="paragraph" w:styleId="Heading1">
    <w:name w:val="heading 1"/>
    <w:basedOn w:val="Normal"/>
    <w:next w:val="Normal"/>
    <w:link w:val="Heading1Char"/>
    <w:uiPriority w:val="9"/>
    <w:qFormat/>
    <w:rsid w:val="00336F0A"/>
    <w:pPr>
      <w:keepNext/>
      <w:keepLines/>
      <w:shd w:val="clear" w:color="auto" w:fill="51626F"/>
      <w:spacing w:before="480"/>
      <w:outlineLvl w:val="0"/>
    </w:pPr>
    <w:rPr>
      <w:rFonts w:eastAsia="MS Gothic" w:cs="Arial"/>
      <w:bCs/>
      <w:noProof/>
      <w:color w:val="FFFFFF"/>
      <w:sz w:val="44"/>
      <w:szCs w:val="44"/>
      <w:lang w:eastAsia="en-GB"/>
    </w:rPr>
  </w:style>
  <w:style w:type="paragraph" w:styleId="Heading2">
    <w:name w:val="heading 2"/>
    <w:basedOn w:val="Normal"/>
    <w:next w:val="Normal"/>
    <w:link w:val="Heading2Char"/>
    <w:uiPriority w:val="9"/>
    <w:qFormat/>
    <w:rsid w:val="00336F0A"/>
    <w:pPr>
      <w:pBdr>
        <w:bottom w:val="single" w:sz="4" w:space="1" w:color="51626F"/>
      </w:pBdr>
      <w:outlineLvl w:val="1"/>
    </w:pPr>
    <w:rPr>
      <w:rFonts w:cs="Arial"/>
      <w:b/>
      <w:color w:val="AEAA6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0">
    <w:name w:val="Arial 10"/>
    <w:basedOn w:val="Normal"/>
    <w:qFormat/>
    <w:rsid w:val="00235B7D"/>
    <w:rPr>
      <w:rFonts w:cs="Arial"/>
      <w:szCs w:val="20"/>
    </w:rPr>
  </w:style>
  <w:style w:type="character" w:customStyle="1" w:styleId="Posterheading1">
    <w:name w:val="Poster heading 1"/>
    <w:uiPriority w:val="1"/>
    <w:rsid w:val="00DA1607"/>
    <w:rPr>
      <w:rFonts w:ascii="Times New Roman" w:hAnsi="Times New Roman"/>
      <w:b/>
      <w:color w:val="FFFFFF"/>
      <w:sz w:val="40"/>
    </w:rPr>
  </w:style>
  <w:style w:type="character" w:customStyle="1" w:styleId="Leanposterheading1">
    <w:name w:val="Lean poster heading 1"/>
    <w:uiPriority w:val="1"/>
    <w:qFormat/>
    <w:rsid w:val="00DA1607"/>
    <w:rPr>
      <w:rFonts w:ascii="Times New Roman" w:hAnsi="Times New Roman"/>
      <w:b/>
      <w:color w:val="FFFFFF"/>
      <w:sz w:val="40"/>
    </w:rPr>
  </w:style>
  <w:style w:type="character" w:customStyle="1" w:styleId="Leanpostermaintext">
    <w:name w:val="Lean poster main text"/>
    <w:uiPriority w:val="1"/>
    <w:qFormat/>
    <w:rsid w:val="00DA1607"/>
    <w:rPr>
      <w:rFonts w:ascii="Arial" w:hAnsi="Arial"/>
      <w:sz w:val="20"/>
    </w:rPr>
  </w:style>
  <w:style w:type="character" w:customStyle="1" w:styleId="Heading2Char">
    <w:name w:val="Heading 2 Char"/>
    <w:link w:val="Heading2"/>
    <w:uiPriority w:val="9"/>
    <w:rsid w:val="00336F0A"/>
    <w:rPr>
      <w:rFonts w:ascii="Arial" w:hAnsi="Arial" w:cs="Arial"/>
      <w:b/>
      <w:color w:val="AEAA6C"/>
      <w:sz w:val="36"/>
      <w:szCs w:val="36"/>
    </w:rPr>
  </w:style>
  <w:style w:type="paragraph" w:styleId="Header">
    <w:name w:val="header"/>
    <w:basedOn w:val="Normal"/>
    <w:link w:val="HeaderChar"/>
    <w:uiPriority w:val="99"/>
    <w:unhideWhenUsed/>
    <w:rsid w:val="00336F0A"/>
    <w:pPr>
      <w:tabs>
        <w:tab w:val="center" w:pos="4513"/>
        <w:tab w:val="right" w:pos="9026"/>
      </w:tabs>
    </w:pPr>
  </w:style>
  <w:style w:type="character" w:customStyle="1" w:styleId="HeaderChar">
    <w:name w:val="Header Char"/>
    <w:link w:val="Header"/>
    <w:uiPriority w:val="99"/>
    <w:rsid w:val="00336F0A"/>
    <w:rPr>
      <w:rFonts w:ascii="Arial" w:hAnsi="Arial"/>
      <w:sz w:val="20"/>
    </w:rPr>
  </w:style>
  <w:style w:type="paragraph" w:styleId="Footer">
    <w:name w:val="footer"/>
    <w:basedOn w:val="Normal"/>
    <w:link w:val="FooterChar"/>
    <w:uiPriority w:val="99"/>
    <w:unhideWhenUsed/>
    <w:rsid w:val="00336F0A"/>
    <w:pPr>
      <w:tabs>
        <w:tab w:val="center" w:pos="4513"/>
        <w:tab w:val="right" w:pos="9026"/>
      </w:tabs>
    </w:pPr>
  </w:style>
  <w:style w:type="character" w:customStyle="1" w:styleId="FooterChar">
    <w:name w:val="Footer Char"/>
    <w:link w:val="Footer"/>
    <w:uiPriority w:val="99"/>
    <w:rsid w:val="00336F0A"/>
    <w:rPr>
      <w:rFonts w:ascii="Arial" w:hAnsi="Arial"/>
      <w:sz w:val="20"/>
    </w:rPr>
  </w:style>
  <w:style w:type="paragraph" w:styleId="BalloonText">
    <w:name w:val="Balloon Text"/>
    <w:basedOn w:val="Normal"/>
    <w:link w:val="BalloonTextChar"/>
    <w:uiPriority w:val="99"/>
    <w:semiHidden/>
    <w:unhideWhenUsed/>
    <w:rsid w:val="00336F0A"/>
    <w:rPr>
      <w:rFonts w:ascii="Tahoma" w:hAnsi="Tahoma" w:cs="Tahoma"/>
      <w:sz w:val="16"/>
      <w:szCs w:val="16"/>
    </w:rPr>
  </w:style>
  <w:style w:type="character" w:customStyle="1" w:styleId="BalloonTextChar">
    <w:name w:val="Balloon Text Char"/>
    <w:link w:val="BalloonText"/>
    <w:uiPriority w:val="99"/>
    <w:semiHidden/>
    <w:rsid w:val="00336F0A"/>
    <w:rPr>
      <w:rFonts w:ascii="Tahoma" w:hAnsi="Tahoma" w:cs="Tahoma"/>
      <w:sz w:val="16"/>
      <w:szCs w:val="16"/>
    </w:rPr>
  </w:style>
  <w:style w:type="character" w:customStyle="1" w:styleId="Heading1Char">
    <w:name w:val="Heading 1 Char"/>
    <w:link w:val="Heading1"/>
    <w:uiPriority w:val="9"/>
    <w:rsid w:val="00336F0A"/>
    <w:rPr>
      <w:rFonts w:ascii="Arial" w:eastAsia="MS Gothic" w:hAnsi="Arial" w:cs="Arial"/>
      <w:bCs/>
      <w:noProof/>
      <w:color w:val="FFFFFF"/>
      <w:sz w:val="44"/>
      <w:szCs w:val="44"/>
      <w:shd w:val="clear" w:color="auto" w:fill="51626F"/>
      <w:lang w:eastAsia="en-GB"/>
    </w:rPr>
  </w:style>
  <w:style w:type="character" w:styleId="Hyperlink">
    <w:name w:val="Hyperlink"/>
    <w:uiPriority w:val="99"/>
    <w:unhideWhenUsed/>
    <w:rsid w:val="00336F0A"/>
    <w:rPr>
      <w:color w:val="0000FF"/>
      <w:u w:val="single"/>
    </w:rPr>
  </w:style>
  <w:style w:type="paragraph" w:styleId="TOC1">
    <w:name w:val="toc 1"/>
    <w:basedOn w:val="Normal"/>
    <w:next w:val="Normal"/>
    <w:autoRedefine/>
    <w:uiPriority w:val="39"/>
    <w:unhideWhenUsed/>
    <w:rsid w:val="00336F0A"/>
    <w:pPr>
      <w:spacing w:after="100"/>
    </w:pPr>
    <w:rPr>
      <w:b/>
      <w:sz w:val="24"/>
    </w:rPr>
  </w:style>
  <w:style w:type="paragraph" w:styleId="TOC2">
    <w:name w:val="toc 2"/>
    <w:basedOn w:val="Normal"/>
    <w:next w:val="Normal"/>
    <w:autoRedefine/>
    <w:uiPriority w:val="39"/>
    <w:unhideWhenUsed/>
    <w:rsid w:val="00336F0A"/>
    <w:pPr>
      <w:spacing w:after="100"/>
      <w:ind w:left="200"/>
    </w:pPr>
  </w:style>
  <w:style w:type="paragraph" w:customStyle="1" w:styleId="TitlepgH2">
    <w:name w:val="Title_pg_H2"/>
    <w:basedOn w:val="Normal"/>
    <w:link w:val="TitlepgH2Char"/>
    <w:qFormat/>
    <w:rsid w:val="005A3E53"/>
    <w:pPr>
      <w:jc w:val="right"/>
    </w:pPr>
    <w:rPr>
      <w:rFonts w:ascii="Times New Roman" w:hAnsi="Times New Roman"/>
      <w:color w:val="D55C19"/>
      <w:sz w:val="36"/>
      <w:szCs w:val="36"/>
    </w:rPr>
  </w:style>
  <w:style w:type="paragraph" w:customStyle="1" w:styleId="TitlepgH3">
    <w:name w:val="Title_pg_H3"/>
    <w:basedOn w:val="Normal"/>
    <w:link w:val="TitlepgH3Char"/>
    <w:qFormat/>
    <w:rsid w:val="005A3E53"/>
    <w:pPr>
      <w:jc w:val="right"/>
    </w:pPr>
    <w:rPr>
      <w:rFonts w:ascii="Times New Roman" w:hAnsi="Times New Roman"/>
      <w:color w:val="D55C19"/>
      <w:sz w:val="28"/>
      <w:szCs w:val="28"/>
    </w:rPr>
  </w:style>
  <w:style w:type="character" w:customStyle="1" w:styleId="TitlepgH2Char">
    <w:name w:val="Title_pg_H2 Char"/>
    <w:link w:val="TitlepgH2"/>
    <w:rsid w:val="005A3E53"/>
    <w:rPr>
      <w:rFonts w:ascii="Times New Roman" w:eastAsia="Calibri" w:hAnsi="Times New Roman" w:cs="Times New Roman"/>
      <w:color w:val="D55C19"/>
      <w:sz w:val="36"/>
      <w:szCs w:val="36"/>
    </w:rPr>
  </w:style>
  <w:style w:type="character" w:customStyle="1" w:styleId="TitlepgH3Char">
    <w:name w:val="Title_pg_H3 Char"/>
    <w:link w:val="TitlepgH3"/>
    <w:rsid w:val="005A3E53"/>
    <w:rPr>
      <w:rFonts w:ascii="Times New Roman" w:eastAsia="Calibri" w:hAnsi="Times New Roman" w:cs="Times New Roman"/>
      <w:color w:val="D55C19"/>
      <w:sz w:val="28"/>
      <w:szCs w:val="28"/>
    </w:rPr>
  </w:style>
  <w:style w:type="paragraph" w:customStyle="1" w:styleId="MediumGrid21">
    <w:name w:val="Medium Grid 21"/>
    <w:uiPriority w:val="1"/>
    <w:qFormat/>
    <w:rsid w:val="00736BE0"/>
    <w:rPr>
      <w:rFonts w:ascii="Arial" w:hAnsi="Arial"/>
      <w:szCs w:val="22"/>
      <w:lang w:eastAsia="en-US"/>
    </w:rPr>
  </w:style>
  <w:style w:type="paragraph" w:customStyle="1" w:styleId="BasicParagraph">
    <w:name w:val="[Basic Paragraph]"/>
    <w:basedOn w:val="Normal"/>
    <w:uiPriority w:val="99"/>
    <w:rsid w:val="0077190A"/>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rPr>
  </w:style>
  <w:style w:type="paragraph" w:styleId="ListParagraph">
    <w:name w:val="List Paragraph"/>
    <w:basedOn w:val="Normal"/>
    <w:uiPriority w:val="72"/>
    <w:qFormat/>
    <w:rsid w:val="00FE583C"/>
    <w:pPr>
      <w:ind w:left="720"/>
      <w:contextualSpacing/>
    </w:pPr>
  </w:style>
  <w:style w:type="character" w:styleId="CommentReference">
    <w:name w:val="annotation reference"/>
    <w:basedOn w:val="DefaultParagraphFont"/>
    <w:uiPriority w:val="99"/>
    <w:semiHidden/>
    <w:unhideWhenUsed/>
    <w:rsid w:val="009D74C7"/>
    <w:rPr>
      <w:sz w:val="16"/>
      <w:szCs w:val="16"/>
    </w:rPr>
  </w:style>
  <w:style w:type="paragraph" w:styleId="CommentText">
    <w:name w:val="annotation text"/>
    <w:basedOn w:val="Normal"/>
    <w:link w:val="CommentTextChar"/>
    <w:uiPriority w:val="99"/>
    <w:unhideWhenUsed/>
    <w:rsid w:val="009D74C7"/>
    <w:rPr>
      <w:szCs w:val="20"/>
    </w:rPr>
  </w:style>
  <w:style w:type="character" w:customStyle="1" w:styleId="CommentTextChar">
    <w:name w:val="Comment Text Char"/>
    <w:basedOn w:val="DefaultParagraphFont"/>
    <w:link w:val="CommentText"/>
    <w:uiPriority w:val="99"/>
    <w:rsid w:val="009D74C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D74C7"/>
    <w:rPr>
      <w:b/>
      <w:bCs/>
    </w:rPr>
  </w:style>
  <w:style w:type="character" w:customStyle="1" w:styleId="CommentSubjectChar">
    <w:name w:val="Comment Subject Char"/>
    <w:basedOn w:val="CommentTextChar"/>
    <w:link w:val="CommentSubject"/>
    <w:uiPriority w:val="99"/>
    <w:semiHidden/>
    <w:rsid w:val="009D74C7"/>
    <w:rPr>
      <w:rFonts w:ascii="Arial" w:hAnsi="Arial"/>
      <w:b/>
      <w:bCs/>
      <w:lang w:eastAsia="en-US"/>
    </w:rPr>
  </w:style>
  <w:style w:type="character" w:styleId="UnresolvedMention">
    <w:name w:val="Unresolved Mention"/>
    <w:basedOn w:val="DefaultParagraphFont"/>
    <w:uiPriority w:val="99"/>
    <w:semiHidden/>
    <w:unhideWhenUsed/>
    <w:rsid w:val="00C90FF0"/>
    <w:rPr>
      <w:color w:val="605E5C"/>
      <w:shd w:val="clear" w:color="auto" w:fill="E1DFDD"/>
    </w:rPr>
  </w:style>
  <w:style w:type="paragraph" w:styleId="Revision">
    <w:name w:val="Revision"/>
    <w:hidden/>
    <w:uiPriority w:val="71"/>
    <w:semiHidden/>
    <w:rsid w:val="00F839F4"/>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8638">
      <w:bodyDiv w:val="1"/>
      <w:marLeft w:val="0"/>
      <w:marRight w:val="0"/>
      <w:marTop w:val="0"/>
      <w:marBottom w:val="0"/>
      <w:divBdr>
        <w:top w:val="none" w:sz="0" w:space="0" w:color="auto"/>
        <w:left w:val="none" w:sz="0" w:space="0" w:color="auto"/>
        <w:bottom w:val="none" w:sz="0" w:space="0" w:color="auto"/>
        <w:right w:val="none" w:sz="0" w:space="0" w:color="auto"/>
      </w:divBdr>
    </w:div>
    <w:div w:id="807547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quad@esse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branded-repor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6C93D69D8FC948A5D6FA03C9C4F9E9" ma:contentTypeVersion="0" ma:contentTypeDescription="Create a new document." ma:contentTypeScope="" ma:versionID="1c22ae4c8e2042f843e55f754fd037d9">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B6814-D57B-4765-A1CA-7D66455B7EE8}">
  <ds:schemaRefs>
    <ds:schemaRef ds:uri="http://schemas.microsoft.com/sharepoint/v3/contenttype/forms"/>
  </ds:schemaRefs>
</ds:datastoreItem>
</file>

<file path=customXml/itemProps2.xml><?xml version="1.0" encoding="utf-8"?>
<ds:datastoreItem xmlns:ds="http://schemas.openxmlformats.org/officeDocument/2006/customXml" ds:itemID="{117C18D5-B8BA-449C-81FD-CA61033F3EB4}">
  <ds:schemaRefs>
    <ds:schemaRef ds:uri="http://schemas.openxmlformats.org/officeDocument/2006/bibliography"/>
  </ds:schemaRefs>
</ds:datastoreItem>
</file>

<file path=customXml/itemProps3.xml><?xml version="1.0" encoding="utf-8"?>
<ds:datastoreItem xmlns:ds="http://schemas.openxmlformats.org/officeDocument/2006/customXml" ds:itemID="{70FBB0C2-CB46-4AA0-9FD5-0073D1A42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branded-report-template</Template>
  <TotalTime>0</TotalTime>
  <Pages>4</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3196</CharactersWithSpaces>
  <SharedDoc>false</SharedDoc>
  <HLinks>
    <vt:vector size="54" baseType="variant">
      <vt:variant>
        <vt:i4>1507378</vt:i4>
      </vt:variant>
      <vt:variant>
        <vt:i4>50</vt:i4>
      </vt:variant>
      <vt:variant>
        <vt:i4>0</vt:i4>
      </vt:variant>
      <vt:variant>
        <vt:i4>5</vt:i4>
      </vt:variant>
      <vt:variant>
        <vt:lpwstr/>
      </vt:variant>
      <vt:variant>
        <vt:lpwstr>_Toc468362875</vt:lpwstr>
      </vt:variant>
      <vt:variant>
        <vt:i4>1507378</vt:i4>
      </vt:variant>
      <vt:variant>
        <vt:i4>44</vt:i4>
      </vt:variant>
      <vt:variant>
        <vt:i4>0</vt:i4>
      </vt:variant>
      <vt:variant>
        <vt:i4>5</vt:i4>
      </vt:variant>
      <vt:variant>
        <vt:lpwstr/>
      </vt:variant>
      <vt:variant>
        <vt:lpwstr>_Toc468362874</vt:lpwstr>
      </vt:variant>
      <vt:variant>
        <vt:i4>1507378</vt:i4>
      </vt:variant>
      <vt:variant>
        <vt:i4>38</vt:i4>
      </vt:variant>
      <vt:variant>
        <vt:i4>0</vt:i4>
      </vt:variant>
      <vt:variant>
        <vt:i4>5</vt:i4>
      </vt:variant>
      <vt:variant>
        <vt:lpwstr/>
      </vt:variant>
      <vt:variant>
        <vt:lpwstr>_Toc468362873</vt:lpwstr>
      </vt:variant>
      <vt:variant>
        <vt:i4>1507378</vt:i4>
      </vt:variant>
      <vt:variant>
        <vt:i4>32</vt:i4>
      </vt:variant>
      <vt:variant>
        <vt:i4>0</vt:i4>
      </vt:variant>
      <vt:variant>
        <vt:i4>5</vt:i4>
      </vt:variant>
      <vt:variant>
        <vt:lpwstr/>
      </vt:variant>
      <vt:variant>
        <vt:lpwstr>_Toc468362872</vt:lpwstr>
      </vt:variant>
      <vt:variant>
        <vt:i4>1507378</vt:i4>
      </vt:variant>
      <vt:variant>
        <vt:i4>26</vt:i4>
      </vt:variant>
      <vt:variant>
        <vt:i4>0</vt:i4>
      </vt:variant>
      <vt:variant>
        <vt:i4>5</vt:i4>
      </vt:variant>
      <vt:variant>
        <vt:lpwstr/>
      </vt:variant>
      <vt:variant>
        <vt:lpwstr>_Toc468362871</vt:lpwstr>
      </vt:variant>
      <vt:variant>
        <vt:i4>1507378</vt:i4>
      </vt:variant>
      <vt:variant>
        <vt:i4>20</vt:i4>
      </vt:variant>
      <vt:variant>
        <vt:i4>0</vt:i4>
      </vt:variant>
      <vt:variant>
        <vt:i4>5</vt:i4>
      </vt:variant>
      <vt:variant>
        <vt:lpwstr/>
      </vt:variant>
      <vt:variant>
        <vt:lpwstr>_Toc468362870</vt:lpwstr>
      </vt:variant>
      <vt:variant>
        <vt:i4>1441842</vt:i4>
      </vt:variant>
      <vt:variant>
        <vt:i4>14</vt:i4>
      </vt:variant>
      <vt:variant>
        <vt:i4>0</vt:i4>
      </vt:variant>
      <vt:variant>
        <vt:i4>5</vt:i4>
      </vt:variant>
      <vt:variant>
        <vt:lpwstr/>
      </vt:variant>
      <vt:variant>
        <vt:lpwstr>_Toc468362869</vt:lpwstr>
      </vt:variant>
      <vt:variant>
        <vt:i4>1441842</vt:i4>
      </vt:variant>
      <vt:variant>
        <vt:i4>8</vt:i4>
      </vt:variant>
      <vt:variant>
        <vt:i4>0</vt:i4>
      </vt:variant>
      <vt:variant>
        <vt:i4>5</vt:i4>
      </vt:variant>
      <vt:variant>
        <vt:lpwstr/>
      </vt:variant>
      <vt:variant>
        <vt:lpwstr>_Toc468362868</vt:lpwstr>
      </vt:variant>
      <vt:variant>
        <vt:i4>1441842</vt:i4>
      </vt:variant>
      <vt:variant>
        <vt:i4>2</vt:i4>
      </vt:variant>
      <vt:variant>
        <vt:i4>0</vt:i4>
      </vt:variant>
      <vt:variant>
        <vt:i4>5</vt:i4>
      </vt:variant>
      <vt:variant>
        <vt:lpwstr/>
      </vt:variant>
      <vt:variant>
        <vt:lpwstr>_Toc468362867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Somers, Cerys F</cp:lastModifiedBy>
  <cp:revision>4</cp:revision>
  <dcterms:created xsi:type="dcterms:W3CDTF">2023-08-09T15:48:00Z</dcterms:created>
  <dcterms:modified xsi:type="dcterms:W3CDTF">2024-08-06T08:46:00Z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0x0101004B6C93D69D8FC948A5D6FA03C9C4F9E9</vt:lpwstr>
  </property>
</Properties>
</file>