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1A7F" w14:textId="4E565786" w:rsidR="00336F0A" w:rsidRPr="005323D1" w:rsidRDefault="00FE583C" w:rsidP="00EC2B09">
      <w:pPr>
        <w:spacing w:line="360" w:lineRule="auto"/>
        <w:rPr>
          <w:b/>
          <w:sz w:val="40"/>
          <w:szCs w:val="40"/>
        </w:rPr>
      </w:pPr>
      <w:r w:rsidRPr="005323D1">
        <w:rPr>
          <w:b/>
          <w:sz w:val="40"/>
          <w:szCs w:val="40"/>
        </w:rPr>
        <w:t xml:space="preserve">Periodic Review Reflective </w:t>
      </w:r>
      <w:r w:rsidR="00726886" w:rsidRPr="005323D1">
        <w:rPr>
          <w:b/>
          <w:sz w:val="40"/>
          <w:szCs w:val="40"/>
        </w:rPr>
        <w:t>Document</w:t>
      </w:r>
      <w:r w:rsidRPr="005323D1">
        <w:rPr>
          <w:b/>
          <w:sz w:val="40"/>
          <w:szCs w:val="40"/>
        </w:rPr>
        <w:t xml:space="preserve"> </w:t>
      </w:r>
      <w:r w:rsidR="00610857" w:rsidRPr="005323D1">
        <w:rPr>
          <w:b/>
          <w:sz w:val="40"/>
          <w:szCs w:val="40"/>
        </w:rPr>
        <w:t>Guidance</w:t>
      </w:r>
      <w:r w:rsidR="00336F0A" w:rsidRPr="005323D1">
        <w:rPr>
          <w:b/>
          <w:sz w:val="40"/>
          <w:szCs w:val="40"/>
        </w:rPr>
        <w:t xml:space="preserve"> </w:t>
      </w:r>
    </w:p>
    <w:p w14:paraId="029B6823" w14:textId="757C03CB" w:rsidR="00336F0A" w:rsidRPr="005323D1" w:rsidRDefault="00336F0A" w:rsidP="00EC2B09">
      <w:pPr>
        <w:spacing w:line="360" w:lineRule="auto"/>
        <w:rPr>
          <w:sz w:val="10"/>
          <w:szCs w:val="12"/>
          <w:lang w:eastAsia="en-GB"/>
        </w:rPr>
      </w:pPr>
    </w:p>
    <w:p w14:paraId="3A5BFAC1" w14:textId="0B3A4050" w:rsidR="00207035" w:rsidRPr="00EC2B09" w:rsidRDefault="00207035" w:rsidP="00EC2B09">
      <w:pPr>
        <w:spacing w:line="360" w:lineRule="auto"/>
        <w:rPr>
          <w:rFonts w:cs="Arial"/>
          <w:sz w:val="24"/>
          <w:szCs w:val="24"/>
        </w:rPr>
      </w:pPr>
      <w:bookmarkStart w:id="0" w:name="_Hlk74125514"/>
      <w:r w:rsidRPr="00EC2B09">
        <w:rPr>
          <w:sz w:val="24"/>
          <w:szCs w:val="24"/>
          <w:lang w:eastAsia="en-GB"/>
        </w:rPr>
        <w:t>This template is provided as an example layout and content for the Reflective Document which is written by departments/schools prior to a Periodic Review. D</w:t>
      </w:r>
      <w:r w:rsidRPr="00EC2B09">
        <w:rPr>
          <w:rFonts w:cs="Arial"/>
          <w:sz w:val="24"/>
          <w:szCs w:val="24"/>
        </w:rPr>
        <w:t xml:space="preserve">epartments must ensure that they reflect upon each level of study under review (UG/PGT/PGR) within each section. Departments could submit one Reflective Document for each level of study under review, if appropriate.  </w:t>
      </w:r>
    </w:p>
    <w:bookmarkEnd w:id="0"/>
    <w:p w14:paraId="6E1749C8" w14:textId="77777777" w:rsidR="00207035" w:rsidRPr="00EC2B09" w:rsidRDefault="00207035" w:rsidP="00EC2B09">
      <w:pPr>
        <w:spacing w:line="360" w:lineRule="auto"/>
        <w:rPr>
          <w:rFonts w:cs="Arial"/>
          <w:sz w:val="24"/>
          <w:szCs w:val="24"/>
        </w:rPr>
      </w:pPr>
    </w:p>
    <w:p w14:paraId="08C92011" w14:textId="306F6C77" w:rsidR="008742A8" w:rsidRPr="00EC2B09" w:rsidRDefault="008742A8" w:rsidP="00EC2B09">
      <w:pPr>
        <w:spacing w:line="360" w:lineRule="auto"/>
        <w:rPr>
          <w:sz w:val="24"/>
          <w:szCs w:val="24"/>
          <w:lang w:eastAsia="en-GB"/>
        </w:rPr>
      </w:pPr>
      <w:r w:rsidRPr="00EC2B09">
        <w:rPr>
          <w:sz w:val="24"/>
          <w:szCs w:val="24"/>
          <w:lang w:eastAsia="en-GB"/>
        </w:rPr>
        <w:t>The Reflective Document should take the form of a critical commentary around the areas covered by Periodic Reviews and should identify those issues the department would find it helpful to explore in greater depth.  The focus of this document is to highlight future direction and actions, drawing upon staff reflection and student feedback, as well as outcomes. Internal and external monitoring and review, including quality assurance and enhancement, should be embedded into each section (</w:t>
      </w:r>
      <w:r w:rsidR="00CB219A" w:rsidRPr="00EC2B09">
        <w:rPr>
          <w:sz w:val="24"/>
          <w:szCs w:val="24"/>
          <w:lang w:eastAsia="en-GB"/>
        </w:rPr>
        <w:t>i.e.,</w:t>
      </w:r>
      <w:r w:rsidRPr="00EC2B09">
        <w:rPr>
          <w:sz w:val="24"/>
          <w:szCs w:val="24"/>
          <w:lang w:eastAsia="en-GB"/>
        </w:rPr>
        <w:t xml:space="preserve"> reflection and actions for A</w:t>
      </w:r>
      <w:r w:rsidR="00CB219A">
        <w:rPr>
          <w:sz w:val="24"/>
          <w:szCs w:val="24"/>
          <w:lang w:eastAsia="en-GB"/>
        </w:rPr>
        <w:t>nnual Review of Courses</w:t>
      </w:r>
      <w:r w:rsidRPr="00EC2B09">
        <w:rPr>
          <w:sz w:val="24"/>
          <w:szCs w:val="24"/>
          <w:lang w:eastAsia="en-GB"/>
        </w:rPr>
        <w:t>, P</w:t>
      </w:r>
      <w:r w:rsidR="00CB219A">
        <w:rPr>
          <w:sz w:val="24"/>
          <w:szCs w:val="24"/>
          <w:lang w:eastAsia="en-GB"/>
        </w:rPr>
        <w:t>eriodic Reviews</w:t>
      </w:r>
      <w:r w:rsidRPr="00EC2B09">
        <w:rPr>
          <w:sz w:val="24"/>
          <w:szCs w:val="24"/>
          <w:lang w:eastAsia="en-GB"/>
        </w:rPr>
        <w:t>, P</w:t>
      </w:r>
      <w:r w:rsidR="00CB219A">
        <w:rPr>
          <w:sz w:val="24"/>
          <w:szCs w:val="24"/>
          <w:lang w:eastAsia="en-GB"/>
        </w:rPr>
        <w:t>rofessional, Statutory and Regulatory Bodie</w:t>
      </w:r>
      <w:r w:rsidRPr="00EC2B09">
        <w:rPr>
          <w:sz w:val="24"/>
          <w:szCs w:val="24"/>
          <w:lang w:eastAsia="en-GB"/>
        </w:rPr>
        <w:t>s, internal education/research strategy/actions) and please also cross-reference any other action plans in place (such as employability, continuation, Student Surveys</w:t>
      </w:r>
      <w:r w:rsidR="00E5641E" w:rsidRPr="00EC2B09">
        <w:rPr>
          <w:sz w:val="24"/>
          <w:szCs w:val="24"/>
          <w:lang w:eastAsia="en-GB"/>
        </w:rPr>
        <w:t>, Education Action plans</w:t>
      </w:r>
      <w:r w:rsidRPr="00EC2B09">
        <w:rPr>
          <w:sz w:val="24"/>
          <w:szCs w:val="24"/>
          <w:lang w:eastAsia="en-GB"/>
        </w:rPr>
        <w:t xml:space="preserve">). </w:t>
      </w:r>
      <w:bookmarkStart w:id="1" w:name="_Hlk74125521"/>
      <w:r w:rsidR="00207035" w:rsidRPr="00EC2B09">
        <w:rPr>
          <w:sz w:val="24"/>
          <w:szCs w:val="24"/>
          <w:lang w:eastAsia="en-GB"/>
        </w:rPr>
        <w:t>Departments are also encouraged to highlight any areas of good practice to share more widely.</w:t>
      </w:r>
    </w:p>
    <w:bookmarkEnd w:id="1"/>
    <w:p w14:paraId="1F10A2DD" w14:textId="26DFE20D" w:rsidR="008742A8" w:rsidRPr="00EC2B09" w:rsidRDefault="008742A8" w:rsidP="00EC2B09">
      <w:pPr>
        <w:spacing w:line="360" w:lineRule="auto"/>
        <w:rPr>
          <w:sz w:val="24"/>
          <w:szCs w:val="24"/>
          <w:lang w:eastAsia="en-GB"/>
        </w:rPr>
      </w:pPr>
    </w:p>
    <w:p w14:paraId="2DC1CD01" w14:textId="72B2E783" w:rsidR="005323D1" w:rsidRPr="00EC2B09" w:rsidRDefault="00610857" w:rsidP="00EC2B09">
      <w:pPr>
        <w:spacing w:line="360" w:lineRule="auto"/>
        <w:rPr>
          <w:sz w:val="24"/>
          <w:szCs w:val="24"/>
          <w:lang w:eastAsia="en-GB"/>
        </w:rPr>
      </w:pPr>
      <w:bookmarkStart w:id="2" w:name="_Hlk70061507"/>
      <w:r w:rsidRPr="00EC2B09">
        <w:rPr>
          <w:sz w:val="24"/>
          <w:szCs w:val="24"/>
          <w:lang w:eastAsia="en-GB"/>
        </w:rPr>
        <w:t>The areas listed under each heading are an indication of what to cover and what Periodic Review Panels will be looking for.  The lists are not designed to be used as a strict checklist, or to be exhaustive in terms of what to include – so more or fewer items might be included.</w:t>
      </w:r>
      <w:r w:rsidR="00137714" w:rsidRPr="00EC2B09">
        <w:rPr>
          <w:sz w:val="24"/>
          <w:szCs w:val="24"/>
          <w:lang w:eastAsia="en-GB"/>
        </w:rPr>
        <w:t xml:space="preserve"> Please tailor the report to suit the department</w:t>
      </w:r>
      <w:r w:rsidR="00CB219A">
        <w:rPr>
          <w:sz w:val="24"/>
          <w:szCs w:val="24"/>
          <w:lang w:eastAsia="en-GB"/>
        </w:rPr>
        <w:t xml:space="preserve"> but be mindful of using acronyms and abbreviations which will not be accessible to external and student panel members.</w:t>
      </w:r>
      <w:r w:rsidR="00137714" w:rsidRPr="00EC2B09">
        <w:rPr>
          <w:sz w:val="24"/>
          <w:szCs w:val="24"/>
          <w:lang w:eastAsia="en-GB"/>
        </w:rPr>
        <w:t xml:space="preserve"> </w:t>
      </w:r>
      <w:r w:rsidR="00207035" w:rsidRPr="00EC2B09">
        <w:rPr>
          <w:rFonts w:cs="Arial"/>
          <w:sz w:val="24"/>
          <w:szCs w:val="24"/>
        </w:rPr>
        <w:t xml:space="preserve">The </w:t>
      </w:r>
      <w:r w:rsidR="007D2EDC" w:rsidRPr="00EC2B09">
        <w:rPr>
          <w:rFonts w:cs="Arial"/>
          <w:sz w:val="24"/>
          <w:szCs w:val="24"/>
        </w:rPr>
        <w:t>Q</w:t>
      </w:r>
      <w:r w:rsidR="00207035" w:rsidRPr="00EC2B09">
        <w:rPr>
          <w:rFonts w:cs="Arial"/>
          <w:sz w:val="24"/>
          <w:szCs w:val="24"/>
        </w:rPr>
        <w:t xml:space="preserve">uality and </w:t>
      </w:r>
      <w:r w:rsidR="007D2EDC" w:rsidRPr="00EC2B09">
        <w:rPr>
          <w:rFonts w:cs="Arial"/>
          <w:sz w:val="24"/>
          <w:szCs w:val="24"/>
        </w:rPr>
        <w:t>A</w:t>
      </w:r>
      <w:r w:rsidR="00207035" w:rsidRPr="00EC2B09">
        <w:rPr>
          <w:rFonts w:cs="Arial"/>
          <w:sz w:val="24"/>
          <w:szCs w:val="24"/>
        </w:rPr>
        <w:t xml:space="preserve">cademic </w:t>
      </w:r>
      <w:r w:rsidR="007D2EDC" w:rsidRPr="00EC2B09">
        <w:rPr>
          <w:rFonts w:cs="Arial"/>
          <w:sz w:val="24"/>
          <w:szCs w:val="24"/>
        </w:rPr>
        <w:t>D</w:t>
      </w:r>
      <w:r w:rsidR="00207035" w:rsidRPr="00EC2B09">
        <w:rPr>
          <w:rFonts w:cs="Arial"/>
          <w:sz w:val="24"/>
          <w:szCs w:val="24"/>
        </w:rPr>
        <w:t>evelopment (QUAD) team</w:t>
      </w:r>
      <w:r w:rsidR="007D2EDC" w:rsidRPr="00EC2B09">
        <w:rPr>
          <w:rFonts w:cs="Arial"/>
          <w:sz w:val="24"/>
          <w:szCs w:val="24"/>
        </w:rPr>
        <w:t xml:space="preserve"> in liaison with Organisational Development </w:t>
      </w:r>
      <w:r w:rsidR="005323D1" w:rsidRPr="00EC2B09">
        <w:rPr>
          <w:rFonts w:cs="Arial"/>
          <w:sz w:val="24"/>
          <w:szCs w:val="24"/>
        </w:rPr>
        <w:t>can</w:t>
      </w:r>
      <w:r w:rsidR="007D2EDC" w:rsidRPr="00EC2B09">
        <w:rPr>
          <w:rFonts w:cs="Arial"/>
          <w:sz w:val="24"/>
          <w:szCs w:val="24"/>
        </w:rPr>
        <w:t xml:space="preserve"> provide reflective writing session/proofreading and feedback of the reflective document and/ or additional training, as required, by the </w:t>
      </w:r>
      <w:r w:rsidR="00137714" w:rsidRPr="00EC2B09">
        <w:rPr>
          <w:rFonts w:cs="Arial"/>
          <w:sz w:val="24"/>
          <w:szCs w:val="24"/>
        </w:rPr>
        <w:t>d</w:t>
      </w:r>
      <w:r w:rsidR="007D2EDC" w:rsidRPr="00EC2B09">
        <w:rPr>
          <w:rFonts w:cs="Arial"/>
          <w:sz w:val="24"/>
          <w:szCs w:val="24"/>
        </w:rPr>
        <w:t>epartment.</w:t>
      </w:r>
      <w:r w:rsidR="00137714" w:rsidRPr="00EC2B09">
        <w:rPr>
          <w:rFonts w:cs="Arial"/>
          <w:sz w:val="24"/>
          <w:szCs w:val="24"/>
        </w:rPr>
        <w:t xml:space="preserve"> </w:t>
      </w:r>
      <w:r w:rsidR="007D2EDC" w:rsidRPr="00EC2B09">
        <w:rPr>
          <w:sz w:val="24"/>
          <w:szCs w:val="24"/>
          <w:lang w:eastAsia="en-GB"/>
        </w:rPr>
        <w:t xml:space="preserve">Please also see preparation and writing for the </w:t>
      </w:r>
      <w:hyperlink r:id="rId10" w:history="1">
        <w:r w:rsidR="007D2EDC" w:rsidRPr="00EC2B09">
          <w:rPr>
            <w:rStyle w:val="Hyperlink"/>
            <w:sz w:val="24"/>
            <w:szCs w:val="24"/>
            <w:lang w:eastAsia="en-GB"/>
          </w:rPr>
          <w:t>Periodic Review guidance</w:t>
        </w:r>
      </w:hyperlink>
      <w:r w:rsidR="007D2EDC" w:rsidRPr="00EC2B09">
        <w:rPr>
          <w:sz w:val="24"/>
          <w:szCs w:val="24"/>
          <w:lang w:eastAsia="en-GB"/>
        </w:rPr>
        <w:t>.</w:t>
      </w:r>
      <w:bookmarkStart w:id="3" w:name="_Hlk74125547"/>
      <w:r w:rsidR="005323D1" w:rsidRPr="00EC2B09">
        <w:rPr>
          <w:sz w:val="24"/>
          <w:szCs w:val="24"/>
          <w:lang w:eastAsia="en-GB"/>
        </w:rPr>
        <w:t xml:space="preserve"> </w:t>
      </w:r>
    </w:p>
    <w:p w14:paraId="19C45A27" w14:textId="77777777" w:rsidR="00660A18" w:rsidRDefault="00660A18" w:rsidP="00EC2B09">
      <w:pPr>
        <w:spacing w:line="360" w:lineRule="auto"/>
        <w:rPr>
          <w:sz w:val="24"/>
          <w:szCs w:val="24"/>
          <w:lang w:eastAsia="en-GB"/>
        </w:rPr>
      </w:pPr>
    </w:p>
    <w:p w14:paraId="006F2CA8" w14:textId="170E46F1" w:rsidR="00055585" w:rsidRDefault="00207035" w:rsidP="00EC2B09">
      <w:pPr>
        <w:spacing w:line="360" w:lineRule="auto"/>
        <w:rPr>
          <w:sz w:val="24"/>
          <w:szCs w:val="24"/>
          <w:lang w:eastAsia="en-GB"/>
        </w:rPr>
      </w:pPr>
      <w:r w:rsidRPr="00EC2B09">
        <w:rPr>
          <w:sz w:val="24"/>
          <w:szCs w:val="24"/>
          <w:lang w:eastAsia="en-GB"/>
        </w:rPr>
        <w:t>The Reflective Document should be submitted to QUAD (</w:t>
      </w:r>
      <w:hyperlink r:id="rId11" w:history="1">
        <w:r w:rsidRPr="00EC2B09">
          <w:rPr>
            <w:rStyle w:val="Hyperlink"/>
            <w:sz w:val="24"/>
            <w:szCs w:val="24"/>
            <w:lang w:eastAsia="en-GB"/>
          </w:rPr>
          <w:t>quad@essex.ac.uk</w:t>
        </w:r>
      </w:hyperlink>
      <w:r w:rsidRPr="00EC2B09">
        <w:rPr>
          <w:sz w:val="24"/>
          <w:szCs w:val="24"/>
          <w:lang w:eastAsia="en-GB"/>
        </w:rPr>
        <w:t>) 6 weeks before the initial Panel meetings</w:t>
      </w:r>
      <w:r w:rsidR="00137714" w:rsidRPr="00EC2B09">
        <w:rPr>
          <w:sz w:val="24"/>
          <w:szCs w:val="24"/>
          <w:lang w:eastAsia="en-GB"/>
        </w:rPr>
        <w:t>, along with the Periodic Review documentation</w:t>
      </w:r>
      <w:r w:rsidRPr="00EC2B09">
        <w:rPr>
          <w:sz w:val="24"/>
          <w:szCs w:val="24"/>
          <w:lang w:eastAsia="en-GB"/>
        </w:rPr>
        <w:t xml:space="preserve">. </w:t>
      </w:r>
    </w:p>
    <w:p w14:paraId="7EFCB91C" w14:textId="1CC35267" w:rsidR="00EC2B09" w:rsidRPr="00660A18" w:rsidRDefault="00055585" w:rsidP="00660A18">
      <w:pPr>
        <w:pStyle w:val="Footer"/>
        <w:rPr>
          <w:i/>
          <w:iCs/>
          <w:sz w:val="18"/>
          <w:szCs w:val="18"/>
        </w:rPr>
      </w:pPr>
      <w:r>
        <w:rPr>
          <w:i/>
          <w:iCs/>
          <w:sz w:val="18"/>
          <w:szCs w:val="18"/>
        </w:rPr>
        <w:t>Where this document refers to ‘students’, this encompasses all learners, including students undertaking flexible or part-time study, and apprentices.</w:t>
      </w:r>
      <w:bookmarkEnd w:id="2"/>
      <w:bookmarkEnd w:id="3"/>
      <w:r w:rsidR="00EC2B09">
        <w:rPr>
          <w:b/>
          <w:sz w:val="36"/>
          <w:szCs w:val="36"/>
        </w:rPr>
        <w:br w:type="page"/>
      </w:r>
    </w:p>
    <w:p w14:paraId="04BF388C" w14:textId="56BF2BB6" w:rsidR="00336F0A" w:rsidRPr="00FE583C" w:rsidRDefault="00FE583C" w:rsidP="00EC2B09">
      <w:pPr>
        <w:pStyle w:val="MediumGrid21"/>
        <w:spacing w:line="360" w:lineRule="auto"/>
        <w:rPr>
          <w:b/>
          <w:sz w:val="36"/>
          <w:szCs w:val="36"/>
        </w:rPr>
      </w:pPr>
      <w:r w:rsidRPr="00FE583C">
        <w:rPr>
          <w:b/>
          <w:sz w:val="36"/>
          <w:szCs w:val="36"/>
        </w:rPr>
        <w:lastRenderedPageBreak/>
        <w:t>[Undergraduate or Taught</w:t>
      </w:r>
      <w:r w:rsidR="00B22FC3">
        <w:rPr>
          <w:b/>
          <w:sz w:val="36"/>
          <w:szCs w:val="36"/>
        </w:rPr>
        <w:t>/Research</w:t>
      </w:r>
      <w:r w:rsidRPr="00FE583C">
        <w:rPr>
          <w:b/>
          <w:sz w:val="36"/>
          <w:szCs w:val="36"/>
        </w:rPr>
        <w:t xml:space="preserve"> Postgraduate] Programmes in the [Name of School/Department]</w:t>
      </w:r>
    </w:p>
    <w:p w14:paraId="36E9110D" w14:textId="77777777" w:rsidR="00336F0A" w:rsidRPr="005323D1" w:rsidRDefault="00336F0A" w:rsidP="00EC2B09">
      <w:pPr>
        <w:spacing w:line="360" w:lineRule="auto"/>
        <w:rPr>
          <w:rFonts w:cs="Arial"/>
          <w:sz w:val="10"/>
          <w:szCs w:val="10"/>
        </w:rPr>
      </w:pPr>
    </w:p>
    <w:p w14:paraId="6FB762BF" w14:textId="4DE2131B" w:rsidR="00336F0A" w:rsidRPr="00736BE0" w:rsidRDefault="00DE752C" w:rsidP="00EC2B09">
      <w:pPr>
        <w:pStyle w:val="Heading2"/>
        <w:numPr>
          <w:ilvl w:val="0"/>
          <w:numId w:val="2"/>
        </w:numPr>
        <w:spacing w:line="360" w:lineRule="auto"/>
        <w:rPr>
          <w:color w:val="auto"/>
          <w:sz w:val="32"/>
          <w:szCs w:val="32"/>
        </w:rPr>
      </w:pPr>
      <w:r>
        <w:rPr>
          <w:color w:val="auto"/>
          <w:sz w:val="32"/>
          <w:szCs w:val="32"/>
        </w:rPr>
        <w:t>I</w:t>
      </w:r>
      <w:r w:rsidR="00FE583C">
        <w:rPr>
          <w:color w:val="auto"/>
          <w:sz w:val="32"/>
          <w:szCs w:val="32"/>
        </w:rPr>
        <w:t>ntroduction to the department</w:t>
      </w:r>
    </w:p>
    <w:p w14:paraId="69543A1D" w14:textId="77777777" w:rsidR="00336F0A" w:rsidRPr="00736BE0" w:rsidRDefault="00336F0A" w:rsidP="00EC2B09">
      <w:pPr>
        <w:spacing w:line="360" w:lineRule="auto"/>
        <w:rPr>
          <w:rFonts w:cs="Arial"/>
          <w:szCs w:val="20"/>
        </w:rPr>
      </w:pPr>
    </w:p>
    <w:p w14:paraId="42212A70" w14:textId="212D7490" w:rsidR="00630215" w:rsidRPr="00EC2B09" w:rsidRDefault="00FE583C" w:rsidP="00EC2B09">
      <w:pPr>
        <w:pStyle w:val="ListParagraph"/>
        <w:numPr>
          <w:ilvl w:val="0"/>
          <w:numId w:val="10"/>
        </w:numPr>
        <w:spacing w:line="360" w:lineRule="auto"/>
        <w:rPr>
          <w:rFonts w:cs="Arial"/>
          <w:b/>
          <w:bCs/>
          <w:sz w:val="24"/>
          <w:szCs w:val="24"/>
        </w:rPr>
      </w:pPr>
      <w:r w:rsidRPr="00EC2B09">
        <w:rPr>
          <w:rFonts w:cs="Arial"/>
          <w:b/>
          <w:bCs/>
          <w:sz w:val="24"/>
          <w:szCs w:val="24"/>
        </w:rPr>
        <w:t xml:space="preserve">Department aims, strengths and any </w:t>
      </w:r>
      <w:r w:rsidR="00AB1099" w:rsidRPr="00EC2B09">
        <w:rPr>
          <w:rFonts w:cs="Arial"/>
          <w:b/>
          <w:bCs/>
          <w:sz w:val="24"/>
          <w:szCs w:val="24"/>
        </w:rPr>
        <w:t xml:space="preserve">distinctive </w:t>
      </w:r>
      <w:r w:rsidRPr="00EC2B09">
        <w:rPr>
          <w:rFonts w:cs="Arial"/>
          <w:b/>
          <w:bCs/>
          <w:sz w:val="24"/>
          <w:szCs w:val="24"/>
        </w:rPr>
        <w:t>features</w:t>
      </w:r>
    </w:p>
    <w:p w14:paraId="67DD8D0E" w14:textId="77777777" w:rsidR="00610857" w:rsidRPr="00EC2B09" w:rsidRDefault="00610857" w:rsidP="00EC2B09">
      <w:pPr>
        <w:pStyle w:val="ListParagraph"/>
        <w:spacing w:line="360" w:lineRule="auto"/>
        <w:rPr>
          <w:rFonts w:cs="Arial"/>
          <w:sz w:val="24"/>
          <w:szCs w:val="24"/>
        </w:rPr>
      </w:pPr>
    </w:p>
    <w:p w14:paraId="7B3AD595" w14:textId="37F813BA" w:rsidR="001763CE" w:rsidRPr="00EC2B09" w:rsidRDefault="00630215" w:rsidP="00EC2B09">
      <w:pPr>
        <w:pStyle w:val="ListParagraph"/>
        <w:numPr>
          <w:ilvl w:val="0"/>
          <w:numId w:val="10"/>
        </w:numPr>
        <w:spacing w:line="360" w:lineRule="auto"/>
        <w:rPr>
          <w:rFonts w:cs="Arial"/>
          <w:b/>
          <w:bCs/>
          <w:sz w:val="24"/>
          <w:szCs w:val="24"/>
        </w:rPr>
      </w:pPr>
      <w:r w:rsidRPr="00EC2B09">
        <w:rPr>
          <w:rFonts w:cs="Arial"/>
          <w:b/>
          <w:bCs/>
          <w:sz w:val="24"/>
          <w:szCs w:val="24"/>
        </w:rPr>
        <w:t>Overview of staffing (including significant changes)</w:t>
      </w:r>
      <w:r w:rsidR="00FE583C" w:rsidRPr="00EC2B09">
        <w:rPr>
          <w:rFonts w:cs="Arial"/>
          <w:b/>
          <w:bCs/>
          <w:sz w:val="24"/>
          <w:szCs w:val="24"/>
        </w:rPr>
        <w:t xml:space="preserve"> </w:t>
      </w:r>
      <w:r w:rsidRPr="00EC2B09">
        <w:rPr>
          <w:rFonts w:cs="Arial"/>
          <w:b/>
          <w:bCs/>
          <w:sz w:val="24"/>
          <w:szCs w:val="24"/>
        </w:rPr>
        <w:t>and l</w:t>
      </w:r>
      <w:r w:rsidR="001763CE" w:rsidRPr="00EC2B09">
        <w:rPr>
          <w:rFonts w:cs="Arial"/>
          <w:b/>
          <w:bCs/>
          <w:sz w:val="24"/>
          <w:szCs w:val="24"/>
        </w:rPr>
        <w:t>ink to department staff webpage</w:t>
      </w:r>
    </w:p>
    <w:p w14:paraId="0506F150" w14:textId="77777777" w:rsidR="006321BD" w:rsidRPr="00EC2B09" w:rsidRDefault="006321BD" w:rsidP="00EC2B09">
      <w:pPr>
        <w:pStyle w:val="ListParagraph"/>
        <w:numPr>
          <w:ilvl w:val="0"/>
          <w:numId w:val="24"/>
        </w:numPr>
        <w:spacing w:line="360" w:lineRule="auto"/>
        <w:rPr>
          <w:rFonts w:cs="Arial"/>
          <w:sz w:val="24"/>
          <w:szCs w:val="24"/>
        </w:rPr>
      </w:pPr>
      <w:r w:rsidRPr="00EC2B09">
        <w:rPr>
          <w:rFonts w:cs="Arial"/>
          <w:sz w:val="24"/>
          <w:szCs w:val="24"/>
        </w:rPr>
        <w:t>What technical and administrative support is available to students?</w:t>
      </w:r>
    </w:p>
    <w:p w14:paraId="3610A665" w14:textId="77777777" w:rsidR="00F877F2" w:rsidRPr="00EC2B09" w:rsidRDefault="00F877F2" w:rsidP="00EC2B09">
      <w:pPr>
        <w:pStyle w:val="ListParagraph"/>
        <w:numPr>
          <w:ilvl w:val="0"/>
          <w:numId w:val="24"/>
        </w:numPr>
        <w:spacing w:line="360" w:lineRule="auto"/>
        <w:rPr>
          <w:rFonts w:cs="Arial"/>
          <w:sz w:val="24"/>
          <w:szCs w:val="24"/>
        </w:rPr>
      </w:pPr>
      <w:r w:rsidRPr="00EC2B09">
        <w:rPr>
          <w:rFonts w:cs="Arial"/>
          <w:sz w:val="24"/>
          <w:szCs w:val="24"/>
        </w:rPr>
        <w:t>Have there been any staffing changes since the last Review, and what impact have they had on the delivery of the course?</w:t>
      </w:r>
    </w:p>
    <w:p w14:paraId="0AC12760" w14:textId="1945B0A6" w:rsidR="00F355C5" w:rsidRPr="00EC2B09" w:rsidRDefault="00F355C5" w:rsidP="00EC2B09">
      <w:pPr>
        <w:pStyle w:val="ListParagraph"/>
        <w:numPr>
          <w:ilvl w:val="0"/>
          <w:numId w:val="24"/>
        </w:numPr>
        <w:spacing w:line="360" w:lineRule="auto"/>
        <w:rPr>
          <w:rFonts w:cs="Arial"/>
          <w:sz w:val="24"/>
          <w:szCs w:val="24"/>
        </w:rPr>
      </w:pPr>
      <w:r w:rsidRPr="00EC2B09">
        <w:rPr>
          <w:rFonts w:cs="Arial"/>
          <w:sz w:val="24"/>
          <w:szCs w:val="24"/>
        </w:rPr>
        <w:t>How does the department support Graduate Teaching Assistant</w:t>
      </w:r>
      <w:r w:rsidR="00026221" w:rsidRPr="00EC2B09">
        <w:rPr>
          <w:rFonts w:cs="Arial"/>
          <w:sz w:val="24"/>
          <w:szCs w:val="24"/>
        </w:rPr>
        <w:t xml:space="preserve"> (GTA)</w:t>
      </w:r>
      <w:r w:rsidRPr="00EC2B09">
        <w:rPr>
          <w:rFonts w:cs="Arial"/>
          <w:sz w:val="24"/>
          <w:szCs w:val="24"/>
        </w:rPr>
        <w:t>/Assistant Lecturers</w:t>
      </w:r>
      <w:r w:rsidR="00026221" w:rsidRPr="00EC2B09">
        <w:rPr>
          <w:rFonts w:cs="Arial"/>
          <w:sz w:val="24"/>
          <w:szCs w:val="24"/>
        </w:rPr>
        <w:t xml:space="preserve"> (AL)</w:t>
      </w:r>
      <w:r w:rsidRPr="00EC2B09">
        <w:rPr>
          <w:rFonts w:cs="Arial"/>
          <w:sz w:val="24"/>
          <w:szCs w:val="24"/>
        </w:rPr>
        <w:t>? (include number; roles and workload; support for professional development, arrangements for training, mentoring, and monitoring; compliance with the Code of Practice on GTAs</w:t>
      </w:r>
      <w:r w:rsidR="00026221" w:rsidRPr="00EC2B09">
        <w:rPr>
          <w:rFonts w:cs="Arial"/>
          <w:sz w:val="24"/>
          <w:szCs w:val="24"/>
        </w:rPr>
        <w:t>/AL</w:t>
      </w:r>
      <w:r w:rsidRPr="00EC2B09">
        <w:rPr>
          <w:rFonts w:cs="Arial"/>
          <w:sz w:val="24"/>
          <w:szCs w:val="24"/>
        </w:rPr>
        <w:t>)</w:t>
      </w:r>
    </w:p>
    <w:p w14:paraId="33821303" w14:textId="77777777" w:rsidR="00F877F2" w:rsidRPr="00EC2B09" w:rsidRDefault="00F877F2" w:rsidP="00EC2B09">
      <w:pPr>
        <w:pStyle w:val="ListParagraph"/>
        <w:numPr>
          <w:ilvl w:val="0"/>
          <w:numId w:val="24"/>
        </w:numPr>
        <w:spacing w:line="360" w:lineRule="auto"/>
        <w:rPr>
          <w:rFonts w:cs="Arial"/>
          <w:sz w:val="24"/>
          <w:szCs w:val="24"/>
        </w:rPr>
      </w:pPr>
      <w:r w:rsidRPr="00EC2B09">
        <w:rPr>
          <w:rFonts w:cs="Arial"/>
          <w:sz w:val="24"/>
          <w:szCs w:val="24"/>
        </w:rPr>
        <w:t>What staff development opportunities are there to support staff in terms of their professional development and scholarly activity?</w:t>
      </w:r>
    </w:p>
    <w:p w14:paraId="202017E8" w14:textId="77777777" w:rsidR="00F877F2" w:rsidRPr="00EC2B09" w:rsidRDefault="00F877F2" w:rsidP="00EC2B09">
      <w:pPr>
        <w:pStyle w:val="ListParagraph"/>
        <w:numPr>
          <w:ilvl w:val="0"/>
          <w:numId w:val="24"/>
        </w:numPr>
        <w:spacing w:line="360" w:lineRule="auto"/>
        <w:rPr>
          <w:rFonts w:cs="Arial"/>
          <w:sz w:val="24"/>
          <w:szCs w:val="24"/>
        </w:rPr>
      </w:pPr>
      <w:r w:rsidRPr="00EC2B09">
        <w:rPr>
          <w:rFonts w:cs="Arial"/>
          <w:sz w:val="24"/>
          <w:szCs w:val="24"/>
        </w:rPr>
        <w:t>Where employers or others from outside the University are contributing to the delivery of the course(s), how are these contributions designed and integrated?</w:t>
      </w:r>
    </w:p>
    <w:p w14:paraId="5326845F" w14:textId="21691104" w:rsidR="00F877F2" w:rsidRPr="00EC2B09" w:rsidRDefault="00F877F2" w:rsidP="00EC2B09">
      <w:pPr>
        <w:pStyle w:val="ListParagraph"/>
        <w:numPr>
          <w:ilvl w:val="0"/>
          <w:numId w:val="24"/>
        </w:numPr>
        <w:spacing w:line="360" w:lineRule="auto"/>
        <w:rPr>
          <w:rFonts w:cs="Arial"/>
          <w:sz w:val="24"/>
          <w:szCs w:val="24"/>
        </w:rPr>
      </w:pPr>
      <w:r w:rsidRPr="00EC2B09">
        <w:rPr>
          <w:rFonts w:cs="Arial"/>
          <w:i/>
          <w:iCs/>
          <w:sz w:val="24"/>
          <w:szCs w:val="24"/>
        </w:rPr>
        <w:t>For Research provision</w:t>
      </w:r>
      <w:r w:rsidRPr="00EC2B09">
        <w:rPr>
          <w:rFonts w:cs="Arial"/>
          <w:sz w:val="24"/>
          <w:szCs w:val="24"/>
        </w:rPr>
        <w:t xml:space="preserve"> - What training is available for supervisors? How does the department organise allocation of research students? How many research students are allocated to each supervisor and what is the department’s approach to workload allocation? How many new and experienced supervisors are there in the department?</w:t>
      </w:r>
    </w:p>
    <w:p w14:paraId="305F1C6D" w14:textId="77777777" w:rsidR="006321BD" w:rsidRPr="005323D1" w:rsidRDefault="006321BD" w:rsidP="00EC2B09">
      <w:pPr>
        <w:spacing w:line="360" w:lineRule="auto"/>
        <w:rPr>
          <w:rFonts w:cs="Arial"/>
          <w:sz w:val="18"/>
          <w:szCs w:val="18"/>
        </w:rPr>
      </w:pPr>
    </w:p>
    <w:p w14:paraId="4B9818C4" w14:textId="77777777" w:rsidR="00EC2B09" w:rsidRDefault="00EC2B09">
      <w:pPr>
        <w:rPr>
          <w:rFonts w:cs="Arial"/>
          <w:b/>
          <w:sz w:val="32"/>
          <w:szCs w:val="32"/>
        </w:rPr>
      </w:pPr>
      <w:r>
        <w:rPr>
          <w:sz w:val="32"/>
          <w:szCs w:val="32"/>
        </w:rPr>
        <w:br w:type="page"/>
      </w:r>
    </w:p>
    <w:p w14:paraId="5CA197F6" w14:textId="405658C3" w:rsidR="00336F0A" w:rsidRPr="00736BE0" w:rsidRDefault="008F35E0" w:rsidP="00EC2B09">
      <w:pPr>
        <w:pStyle w:val="Heading2"/>
        <w:numPr>
          <w:ilvl w:val="0"/>
          <w:numId w:val="2"/>
        </w:numPr>
        <w:spacing w:line="360" w:lineRule="auto"/>
        <w:rPr>
          <w:color w:val="auto"/>
          <w:sz w:val="32"/>
          <w:szCs w:val="32"/>
        </w:rPr>
      </w:pPr>
      <w:r>
        <w:rPr>
          <w:color w:val="auto"/>
          <w:sz w:val="32"/>
          <w:szCs w:val="32"/>
        </w:rPr>
        <w:lastRenderedPageBreak/>
        <w:t>T</w:t>
      </w:r>
      <w:r w:rsidR="00D93E25">
        <w:rPr>
          <w:color w:val="auto"/>
          <w:sz w:val="32"/>
          <w:szCs w:val="32"/>
        </w:rPr>
        <w:t>eaching</w:t>
      </w:r>
      <w:r>
        <w:rPr>
          <w:color w:val="auto"/>
          <w:sz w:val="32"/>
          <w:szCs w:val="32"/>
        </w:rPr>
        <w:t>, learning</w:t>
      </w:r>
      <w:r w:rsidR="00486082">
        <w:rPr>
          <w:color w:val="auto"/>
          <w:sz w:val="32"/>
          <w:szCs w:val="32"/>
        </w:rPr>
        <w:t xml:space="preserve"> and assessment</w:t>
      </w:r>
    </w:p>
    <w:p w14:paraId="3E4FACE2" w14:textId="77777777" w:rsidR="00336F0A" w:rsidRPr="00736BE0" w:rsidRDefault="00336F0A" w:rsidP="00EC2B09">
      <w:pPr>
        <w:spacing w:line="360" w:lineRule="auto"/>
        <w:rPr>
          <w:rFonts w:cs="Arial"/>
          <w:szCs w:val="20"/>
        </w:rPr>
      </w:pPr>
    </w:p>
    <w:p w14:paraId="4FB07654" w14:textId="307F5107" w:rsidR="005323D1" w:rsidRPr="0067230A" w:rsidRDefault="009D74C7" w:rsidP="0067230A">
      <w:pPr>
        <w:pStyle w:val="ListParagraph"/>
        <w:numPr>
          <w:ilvl w:val="0"/>
          <w:numId w:val="6"/>
        </w:numPr>
        <w:spacing w:line="360" w:lineRule="auto"/>
        <w:rPr>
          <w:rFonts w:cs="Arial"/>
          <w:b/>
          <w:bCs/>
          <w:sz w:val="24"/>
          <w:szCs w:val="24"/>
        </w:rPr>
      </w:pPr>
      <w:r w:rsidRPr="00EC2B09">
        <w:rPr>
          <w:rFonts w:cs="Arial"/>
          <w:b/>
          <w:bCs/>
          <w:sz w:val="24"/>
          <w:szCs w:val="24"/>
        </w:rPr>
        <w:t>C</w:t>
      </w:r>
      <w:r w:rsidR="00D93E25" w:rsidRPr="00EC2B09">
        <w:rPr>
          <w:rFonts w:cs="Arial"/>
          <w:b/>
          <w:bCs/>
          <w:sz w:val="24"/>
          <w:szCs w:val="24"/>
        </w:rPr>
        <w:t>ourse design</w:t>
      </w:r>
      <w:r w:rsidRPr="00EC2B09">
        <w:rPr>
          <w:rFonts w:cs="Arial"/>
          <w:b/>
          <w:bCs/>
          <w:sz w:val="24"/>
          <w:szCs w:val="24"/>
        </w:rPr>
        <w:t xml:space="preserve"> and curriculum</w:t>
      </w:r>
    </w:p>
    <w:p w14:paraId="1C289153" w14:textId="50E3D6B3" w:rsidR="00D46B6D" w:rsidRPr="00EC2B09" w:rsidRDefault="00D46B6D" w:rsidP="00EC2B09">
      <w:pPr>
        <w:spacing w:line="360" w:lineRule="auto"/>
        <w:ind w:left="360"/>
        <w:rPr>
          <w:rFonts w:cs="Arial"/>
          <w:i/>
          <w:iCs/>
          <w:sz w:val="24"/>
          <w:szCs w:val="24"/>
        </w:rPr>
      </w:pPr>
      <w:r w:rsidRPr="00EC2B09">
        <w:rPr>
          <w:rFonts w:cs="Arial"/>
          <w:i/>
          <w:iCs/>
          <w:sz w:val="24"/>
          <w:szCs w:val="24"/>
        </w:rPr>
        <w:t>General overview</w:t>
      </w:r>
    </w:p>
    <w:p w14:paraId="4B9ABED6" w14:textId="0C70B441" w:rsidR="00B0657C" w:rsidRPr="00EC2B09" w:rsidRDefault="00610857" w:rsidP="00EC2B09">
      <w:pPr>
        <w:pStyle w:val="ListParagraph"/>
        <w:numPr>
          <w:ilvl w:val="0"/>
          <w:numId w:val="11"/>
        </w:numPr>
        <w:spacing w:line="360" w:lineRule="auto"/>
        <w:rPr>
          <w:rFonts w:cs="Arial"/>
          <w:sz w:val="24"/>
          <w:szCs w:val="24"/>
        </w:rPr>
      </w:pPr>
      <w:r w:rsidRPr="00EC2B09">
        <w:rPr>
          <w:rFonts w:cs="Arial"/>
          <w:sz w:val="24"/>
          <w:szCs w:val="24"/>
        </w:rPr>
        <w:t>Summarise the distinctive features of the courses, including any aspects which might be considered non-standard for the University.</w:t>
      </w:r>
    </w:p>
    <w:p w14:paraId="28A80AE6" w14:textId="70698D9B" w:rsidR="00B0657C" w:rsidRPr="00EC2B09" w:rsidRDefault="00B0657C" w:rsidP="00EC2B09">
      <w:pPr>
        <w:pStyle w:val="ListParagraph"/>
        <w:numPr>
          <w:ilvl w:val="0"/>
          <w:numId w:val="11"/>
        </w:numPr>
        <w:spacing w:line="360" w:lineRule="auto"/>
        <w:rPr>
          <w:rFonts w:cs="Arial"/>
          <w:sz w:val="24"/>
          <w:szCs w:val="24"/>
        </w:rPr>
      </w:pPr>
      <w:r w:rsidRPr="00EC2B09">
        <w:rPr>
          <w:rFonts w:cs="Arial"/>
          <w:sz w:val="24"/>
          <w:szCs w:val="24"/>
        </w:rPr>
        <w:t>How has the curriculum been influenced by the research interests of the teaching team?</w:t>
      </w:r>
    </w:p>
    <w:p w14:paraId="1543B3D3" w14:textId="3455A1B3" w:rsidR="0074007A" w:rsidRPr="00EC2B09" w:rsidRDefault="0074007A" w:rsidP="00EC2B09">
      <w:pPr>
        <w:pStyle w:val="ListParagraph"/>
        <w:numPr>
          <w:ilvl w:val="0"/>
          <w:numId w:val="11"/>
        </w:numPr>
        <w:spacing w:line="360" w:lineRule="auto"/>
        <w:rPr>
          <w:rFonts w:cs="Arial"/>
          <w:sz w:val="24"/>
          <w:szCs w:val="24"/>
        </w:rPr>
      </w:pPr>
      <w:r w:rsidRPr="00EC2B09">
        <w:rPr>
          <w:rFonts w:cs="Arial"/>
          <w:sz w:val="24"/>
          <w:szCs w:val="24"/>
        </w:rPr>
        <w:t xml:space="preserve">How do you ensure courses balance and </w:t>
      </w:r>
      <w:r w:rsidR="006321BD" w:rsidRPr="00EC2B09">
        <w:rPr>
          <w:rFonts w:cs="Arial"/>
          <w:sz w:val="24"/>
          <w:szCs w:val="24"/>
        </w:rPr>
        <w:t>integrate</w:t>
      </w:r>
      <w:r w:rsidRPr="00EC2B09">
        <w:rPr>
          <w:rFonts w:cs="Arial"/>
          <w:sz w:val="24"/>
          <w:szCs w:val="24"/>
        </w:rPr>
        <w:t xml:space="preserve"> between aspects of the course(s), for example, academic and practical elements, the breadth and depth of the curriculum, employment related skills and academic study?</w:t>
      </w:r>
    </w:p>
    <w:p w14:paraId="17AB5ABF" w14:textId="77777777" w:rsidR="00610857" w:rsidRPr="00EC2B09" w:rsidRDefault="00610857" w:rsidP="00EC2B09">
      <w:pPr>
        <w:spacing w:line="360" w:lineRule="auto"/>
        <w:rPr>
          <w:rFonts w:cs="Arial"/>
          <w:sz w:val="24"/>
          <w:szCs w:val="24"/>
        </w:rPr>
      </w:pPr>
    </w:p>
    <w:p w14:paraId="0AA4CDBF" w14:textId="0209EF82" w:rsidR="00B0657C" w:rsidRPr="00EC2B09" w:rsidRDefault="00B0657C" w:rsidP="00EC2B09">
      <w:pPr>
        <w:spacing w:line="360" w:lineRule="auto"/>
        <w:ind w:left="360"/>
        <w:rPr>
          <w:rFonts w:cs="Arial"/>
          <w:i/>
          <w:iCs/>
          <w:sz w:val="24"/>
          <w:szCs w:val="24"/>
        </w:rPr>
      </w:pPr>
      <w:r w:rsidRPr="00EC2B09">
        <w:rPr>
          <w:rFonts w:cs="Arial"/>
          <w:i/>
          <w:iCs/>
          <w:sz w:val="24"/>
          <w:szCs w:val="24"/>
        </w:rPr>
        <w:t>Reflect on</w:t>
      </w:r>
      <w:r w:rsidR="0074007A" w:rsidRPr="00EC2B09">
        <w:rPr>
          <w:rFonts w:cs="Arial"/>
          <w:i/>
          <w:iCs/>
          <w:sz w:val="24"/>
          <w:szCs w:val="24"/>
        </w:rPr>
        <w:t xml:space="preserve"> significant</w:t>
      </w:r>
      <w:r w:rsidRPr="00EC2B09">
        <w:rPr>
          <w:rFonts w:cs="Arial"/>
          <w:i/>
          <w:iCs/>
          <w:sz w:val="24"/>
          <w:szCs w:val="24"/>
        </w:rPr>
        <w:t xml:space="preserve"> changes</w:t>
      </w:r>
      <w:r w:rsidR="0003098E" w:rsidRPr="00EC2B09">
        <w:rPr>
          <w:rFonts w:cs="Arial"/>
          <w:i/>
          <w:iCs/>
          <w:sz w:val="24"/>
          <w:szCs w:val="24"/>
        </w:rPr>
        <w:t xml:space="preserve"> and </w:t>
      </w:r>
      <w:r w:rsidR="00252429" w:rsidRPr="00EC2B09">
        <w:rPr>
          <w:rFonts w:cs="Arial"/>
          <w:i/>
          <w:iCs/>
          <w:sz w:val="24"/>
          <w:szCs w:val="24"/>
        </w:rPr>
        <w:t xml:space="preserve">impact of </w:t>
      </w:r>
      <w:r w:rsidR="00026036" w:rsidRPr="00EC2B09">
        <w:rPr>
          <w:rFonts w:cs="Arial"/>
          <w:i/>
          <w:iCs/>
          <w:sz w:val="24"/>
          <w:szCs w:val="24"/>
        </w:rPr>
        <w:t xml:space="preserve">student and </w:t>
      </w:r>
      <w:r w:rsidR="0003098E" w:rsidRPr="00EC2B09">
        <w:rPr>
          <w:rFonts w:cs="Arial"/>
          <w:i/>
          <w:iCs/>
          <w:sz w:val="24"/>
          <w:szCs w:val="24"/>
        </w:rPr>
        <w:t>external engagement</w:t>
      </w:r>
    </w:p>
    <w:p w14:paraId="5B2782F9" w14:textId="77777777" w:rsidR="00D46B6D" w:rsidRPr="00EC2B09" w:rsidRDefault="00D46B6D" w:rsidP="00EC2B09">
      <w:pPr>
        <w:pStyle w:val="ListParagraph"/>
        <w:numPr>
          <w:ilvl w:val="0"/>
          <w:numId w:val="12"/>
        </w:numPr>
        <w:spacing w:line="360" w:lineRule="auto"/>
        <w:rPr>
          <w:rFonts w:cs="Arial"/>
          <w:sz w:val="24"/>
          <w:szCs w:val="24"/>
        </w:rPr>
      </w:pPr>
      <w:r w:rsidRPr="00EC2B09">
        <w:rPr>
          <w:rFonts w:cs="Arial"/>
          <w:sz w:val="24"/>
          <w:szCs w:val="24"/>
        </w:rPr>
        <w:t>Have there been s</w:t>
      </w:r>
      <w:r w:rsidR="00610857" w:rsidRPr="00EC2B09">
        <w:rPr>
          <w:rFonts w:cs="Arial"/>
          <w:sz w:val="24"/>
          <w:szCs w:val="24"/>
        </w:rPr>
        <w:t>ignificant changes since the last Periodic Review?</w:t>
      </w:r>
      <w:r w:rsidR="00B0657C" w:rsidRPr="00EC2B09">
        <w:rPr>
          <w:rFonts w:cs="Arial"/>
          <w:sz w:val="24"/>
          <w:szCs w:val="24"/>
        </w:rPr>
        <w:t xml:space="preserve"> </w:t>
      </w:r>
    </w:p>
    <w:p w14:paraId="7B17F7ED" w14:textId="2FB0C2E5" w:rsidR="00610857" w:rsidRPr="00EC2B09" w:rsidRDefault="00B0657C" w:rsidP="00EC2B09">
      <w:pPr>
        <w:pStyle w:val="ListParagraph"/>
        <w:numPr>
          <w:ilvl w:val="0"/>
          <w:numId w:val="12"/>
        </w:numPr>
        <w:spacing w:line="360" w:lineRule="auto"/>
        <w:rPr>
          <w:rFonts w:cs="Arial"/>
          <w:sz w:val="24"/>
          <w:szCs w:val="24"/>
        </w:rPr>
      </w:pPr>
      <w:r w:rsidRPr="00EC2B09">
        <w:rPr>
          <w:rFonts w:cs="Arial"/>
          <w:sz w:val="24"/>
          <w:szCs w:val="24"/>
        </w:rPr>
        <w:t>How has the course developed over the last five years to reflect major developments in the discipline?</w:t>
      </w:r>
    </w:p>
    <w:p w14:paraId="10391CC2" w14:textId="632FF0BE" w:rsidR="00B0657C" w:rsidRPr="00EC2B09" w:rsidRDefault="00B0657C" w:rsidP="00EC2B09">
      <w:pPr>
        <w:pStyle w:val="ListParagraph"/>
        <w:numPr>
          <w:ilvl w:val="0"/>
          <w:numId w:val="12"/>
        </w:numPr>
        <w:spacing w:line="360" w:lineRule="auto"/>
        <w:rPr>
          <w:rFonts w:cs="Arial"/>
          <w:sz w:val="24"/>
          <w:szCs w:val="24"/>
        </w:rPr>
      </w:pPr>
      <w:r w:rsidRPr="00EC2B09">
        <w:rPr>
          <w:rFonts w:cs="Arial"/>
          <w:sz w:val="24"/>
          <w:szCs w:val="24"/>
        </w:rPr>
        <w:t>How do</w:t>
      </w:r>
      <w:r w:rsidR="00D46B6D" w:rsidRPr="00EC2B09">
        <w:rPr>
          <w:rFonts w:cs="Arial"/>
          <w:sz w:val="24"/>
          <w:szCs w:val="24"/>
        </w:rPr>
        <w:t>es the</w:t>
      </w:r>
      <w:r w:rsidRPr="00EC2B09">
        <w:rPr>
          <w:rFonts w:cs="Arial"/>
          <w:sz w:val="24"/>
          <w:szCs w:val="24"/>
        </w:rPr>
        <w:t xml:space="preserve"> department engage with students in developing their provision?</w:t>
      </w:r>
    </w:p>
    <w:p w14:paraId="794C9638" w14:textId="77777777" w:rsidR="00B0657C" w:rsidRPr="00EC2B09" w:rsidRDefault="00B0657C" w:rsidP="00EC2B09">
      <w:pPr>
        <w:pStyle w:val="ListParagraph"/>
        <w:numPr>
          <w:ilvl w:val="0"/>
          <w:numId w:val="12"/>
        </w:numPr>
        <w:spacing w:line="360" w:lineRule="auto"/>
        <w:rPr>
          <w:rFonts w:cs="Arial"/>
          <w:sz w:val="24"/>
          <w:szCs w:val="24"/>
        </w:rPr>
      </w:pPr>
      <w:r w:rsidRPr="00EC2B09">
        <w:rPr>
          <w:rFonts w:cs="Arial"/>
          <w:sz w:val="24"/>
          <w:szCs w:val="24"/>
        </w:rPr>
        <w:t>How have changes in student and employer demand influenced course design?</w:t>
      </w:r>
    </w:p>
    <w:p w14:paraId="7D7FCFAE" w14:textId="3236B905" w:rsidR="00B0657C" w:rsidRPr="00EC2B09" w:rsidRDefault="00B0657C" w:rsidP="00EC2B09">
      <w:pPr>
        <w:pStyle w:val="ListParagraph"/>
        <w:numPr>
          <w:ilvl w:val="0"/>
          <w:numId w:val="12"/>
        </w:numPr>
        <w:spacing w:line="360" w:lineRule="auto"/>
        <w:rPr>
          <w:rFonts w:cs="Arial"/>
          <w:sz w:val="24"/>
          <w:szCs w:val="24"/>
        </w:rPr>
      </w:pPr>
      <w:r w:rsidRPr="00EC2B09">
        <w:rPr>
          <w:rFonts w:cs="Arial"/>
          <w:sz w:val="24"/>
          <w:szCs w:val="24"/>
        </w:rPr>
        <w:t>How have</w:t>
      </w:r>
      <w:r w:rsidR="00D77C39" w:rsidRPr="00EC2B09">
        <w:rPr>
          <w:rFonts w:cs="Arial"/>
          <w:sz w:val="24"/>
          <w:szCs w:val="24"/>
        </w:rPr>
        <w:t xml:space="preserve"> external examiners/</w:t>
      </w:r>
      <w:r w:rsidRPr="00EC2B09">
        <w:rPr>
          <w:rFonts w:cs="Arial"/>
          <w:sz w:val="24"/>
          <w:szCs w:val="24"/>
        </w:rPr>
        <w:t>employers/industry experts been involved in the ongoing development of the course(s) under review and what impact has this had?</w:t>
      </w:r>
    </w:p>
    <w:p w14:paraId="34C115A7" w14:textId="0E4B3E6C" w:rsidR="00F435DC" w:rsidRPr="00EC2B09" w:rsidRDefault="00F435DC" w:rsidP="00EC2B09">
      <w:pPr>
        <w:spacing w:line="360" w:lineRule="auto"/>
        <w:rPr>
          <w:rFonts w:cs="Arial"/>
          <w:sz w:val="24"/>
          <w:szCs w:val="24"/>
        </w:rPr>
      </w:pPr>
    </w:p>
    <w:p w14:paraId="2B9A3060" w14:textId="28A5CD80" w:rsidR="00B0657C" w:rsidRPr="00EC2B09" w:rsidRDefault="00252429" w:rsidP="00EC2B09">
      <w:pPr>
        <w:spacing w:line="360" w:lineRule="auto"/>
        <w:ind w:left="360"/>
        <w:rPr>
          <w:rFonts w:cs="Arial"/>
          <w:i/>
          <w:iCs/>
          <w:sz w:val="24"/>
          <w:szCs w:val="24"/>
        </w:rPr>
      </w:pPr>
      <w:r w:rsidRPr="00EC2B09">
        <w:rPr>
          <w:rFonts w:cs="Arial"/>
          <w:i/>
          <w:iCs/>
          <w:sz w:val="24"/>
          <w:szCs w:val="24"/>
        </w:rPr>
        <w:t>Alignment to e</w:t>
      </w:r>
      <w:r w:rsidR="00B0657C" w:rsidRPr="00EC2B09">
        <w:rPr>
          <w:rFonts w:cs="Arial"/>
          <w:i/>
          <w:iCs/>
          <w:sz w:val="24"/>
          <w:szCs w:val="24"/>
        </w:rPr>
        <w:t>xternal reference points:</w:t>
      </w:r>
    </w:p>
    <w:p w14:paraId="2490443E" w14:textId="7E3F772A" w:rsidR="00B0657C" w:rsidRPr="00EC2B09" w:rsidRDefault="00026036" w:rsidP="00EC2B09">
      <w:pPr>
        <w:pStyle w:val="ListParagraph"/>
        <w:numPr>
          <w:ilvl w:val="0"/>
          <w:numId w:val="14"/>
        </w:numPr>
        <w:spacing w:line="360" w:lineRule="auto"/>
        <w:rPr>
          <w:rFonts w:cs="Arial"/>
          <w:sz w:val="24"/>
          <w:szCs w:val="24"/>
        </w:rPr>
      </w:pPr>
      <w:r w:rsidRPr="00EC2B09">
        <w:rPr>
          <w:rFonts w:cs="Arial"/>
          <w:sz w:val="24"/>
          <w:szCs w:val="24"/>
        </w:rPr>
        <w:t xml:space="preserve">How has the department ensured that learning outcomes reflect </w:t>
      </w:r>
      <w:r w:rsidR="00B0657C" w:rsidRPr="00EC2B09">
        <w:rPr>
          <w:rFonts w:cs="Arial"/>
          <w:sz w:val="24"/>
          <w:szCs w:val="24"/>
        </w:rPr>
        <w:t>published QAA Subject Benchmark Statements, qualification benchmarks (for example for master’s or foundation degrees), the Frameworks for Higher Education Qualifications of Degree-Awarding Bodies (Qualifications Frameworks), national occupational standards</w:t>
      </w:r>
      <w:r w:rsidR="006028B4">
        <w:rPr>
          <w:rFonts w:cs="Arial"/>
          <w:sz w:val="24"/>
          <w:szCs w:val="24"/>
        </w:rPr>
        <w:t>, including apprenticeship standards</w:t>
      </w:r>
      <w:r w:rsidR="00B0657C" w:rsidRPr="00EC2B09">
        <w:rPr>
          <w:rFonts w:cs="Arial"/>
          <w:sz w:val="24"/>
          <w:szCs w:val="24"/>
        </w:rPr>
        <w:t xml:space="preserve"> and any relevant Professional, Statutory or Regulatory Body requirements?</w:t>
      </w:r>
    </w:p>
    <w:p w14:paraId="444F8670" w14:textId="5E3215E3" w:rsidR="00B0657C" w:rsidRPr="00EC2B09" w:rsidRDefault="00B0657C" w:rsidP="00EC2B09">
      <w:pPr>
        <w:pStyle w:val="ListParagraph"/>
        <w:numPr>
          <w:ilvl w:val="0"/>
          <w:numId w:val="14"/>
        </w:numPr>
        <w:spacing w:line="360" w:lineRule="auto"/>
        <w:rPr>
          <w:rFonts w:cs="Arial"/>
          <w:sz w:val="24"/>
          <w:szCs w:val="24"/>
        </w:rPr>
      </w:pPr>
      <w:r w:rsidRPr="00EC2B09">
        <w:rPr>
          <w:rFonts w:cs="Arial"/>
          <w:sz w:val="24"/>
          <w:szCs w:val="24"/>
        </w:rPr>
        <w:t xml:space="preserve">Have changes to the course(s) since the last Periodic Review enhanced the course and ensured that the course design, </w:t>
      </w:r>
      <w:r w:rsidR="00DC1EFF" w:rsidRPr="00EC2B09">
        <w:rPr>
          <w:rFonts w:cs="Arial"/>
          <w:sz w:val="24"/>
          <w:szCs w:val="24"/>
        </w:rPr>
        <w:t>title,</w:t>
      </w:r>
      <w:r w:rsidRPr="00EC2B09">
        <w:rPr>
          <w:rFonts w:cs="Arial"/>
          <w:sz w:val="24"/>
          <w:szCs w:val="24"/>
        </w:rPr>
        <w:t xml:space="preserve"> and curriculum remained appropriate and aligned with internal and external reference points?</w:t>
      </w:r>
    </w:p>
    <w:p w14:paraId="6680BAD8" w14:textId="5EA5421F" w:rsidR="0074007A" w:rsidRPr="00EC2B09" w:rsidRDefault="0074007A" w:rsidP="00EC2B09">
      <w:pPr>
        <w:pStyle w:val="ListParagraph"/>
        <w:numPr>
          <w:ilvl w:val="0"/>
          <w:numId w:val="14"/>
        </w:numPr>
        <w:spacing w:line="360" w:lineRule="auto"/>
        <w:rPr>
          <w:rFonts w:cs="Arial"/>
          <w:sz w:val="24"/>
          <w:szCs w:val="24"/>
        </w:rPr>
      </w:pPr>
      <w:r w:rsidRPr="00EC2B09">
        <w:rPr>
          <w:rFonts w:cs="Arial"/>
          <w:sz w:val="24"/>
          <w:szCs w:val="24"/>
        </w:rPr>
        <w:lastRenderedPageBreak/>
        <w:t xml:space="preserve">How does the design of the curriculum enable academic and intellectual progression </w:t>
      </w:r>
      <w:r w:rsidR="00D67001" w:rsidRPr="00EC2B09">
        <w:rPr>
          <w:rFonts w:cs="Arial"/>
          <w:sz w:val="24"/>
          <w:szCs w:val="24"/>
        </w:rPr>
        <w:t xml:space="preserve">(for each stage of the course) </w:t>
      </w:r>
      <w:r w:rsidRPr="00EC2B09">
        <w:rPr>
          <w:rFonts w:cs="Arial"/>
          <w:sz w:val="24"/>
          <w:szCs w:val="24"/>
        </w:rPr>
        <w:t xml:space="preserve">by imposing increasing demands on the learner in terms of the acquisition of knowledge and skills, the capacity for conceptualisation, and increasing autonomy in learning? </w:t>
      </w:r>
    </w:p>
    <w:p w14:paraId="65B901BA" w14:textId="05841969" w:rsidR="00B0657C" w:rsidRPr="00EC2B09" w:rsidRDefault="00B0657C" w:rsidP="00EC2B09">
      <w:pPr>
        <w:spacing w:line="360" w:lineRule="auto"/>
        <w:rPr>
          <w:rFonts w:cs="Arial"/>
          <w:sz w:val="24"/>
          <w:szCs w:val="24"/>
        </w:rPr>
      </w:pPr>
    </w:p>
    <w:p w14:paraId="37CF86A5" w14:textId="11C72864" w:rsidR="00B0657C" w:rsidRPr="00EC2B09" w:rsidRDefault="002A54E1" w:rsidP="00EC2B09">
      <w:pPr>
        <w:spacing w:line="360" w:lineRule="auto"/>
        <w:ind w:left="360"/>
        <w:rPr>
          <w:rFonts w:cs="Arial"/>
          <w:i/>
          <w:iCs/>
          <w:sz w:val="24"/>
          <w:szCs w:val="24"/>
        </w:rPr>
      </w:pPr>
      <w:r w:rsidRPr="00EC2B09">
        <w:rPr>
          <w:rFonts w:cs="Arial"/>
          <w:i/>
          <w:iCs/>
          <w:sz w:val="24"/>
          <w:szCs w:val="24"/>
        </w:rPr>
        <w:t>Employability and work-based or work-related learning:</w:t>
      </w:r>
    </w:p>
    <w:p w14:paraId="26A42F16" w14:textId="6F6FB6BD" w:rsidR="00536945" w:rsidRPr="00EC2B09" w:rsidRDefault="00536945" w:rsidP="00EC2B09">
      <w:pPr>
        <w:pStyle w:val="ListParagraph"/>
        <w:numPr>
          <w:ilvl w:val="0"/>
          <w:numId w:val="15"/>
        </w:numPr>
        <w:spacing w:line="360" w:lineRule="auto"/>
        <w:rPr>
          <w:rFonts w:cs="Arial"/>
          <w:sz w:val="24"/>
          <w:szCs w:val="24"/>
        </w:rPr>
      </w:pPr>
      <w:r w:rsidRPr="00EC2B09">
        <w:rPr>
          <w:rFonts w:cs="Arial"/>
          <w:sz w:val="24"/>
          <w:szCs w:val="24"/>
        </w:rPr>
        <w:t>What are the arrangements for management, supervision, and assessment of workplace learning?</w:t>
      </w:r>
    </w:p>
    <w:p w14:paraId="23A251C7" w14:textId="2D82D814" w:rsidR="002A54E1" w:rsidRDefault="002A54E1" w:rsidP="00EC2B09">
      <w:pPr>
        <w:pStyle w:val="ListParagraph"/>
        <w:numPr>
          <w:ilvl w:val="0"/>
          <w:numId w:val="15"/>
        </w:numPr>
        <w:spacing w:line="360" w:lineRule="auto"/>
        <w:rPr>
          <w:rFonts w:cs="Arial"/>
          <w:sz w:val="24"/>
          <w:szCs w:val="24"/>
        </w:rPr>
      </w:pPr>
      <w:r w:rsidRPr="00EC2B09">
        <w:rPr>
          <w:rFonts w:cs="Arial"/>
          <w:sz w:val="24"/>
          <w:szCs w:val="24"/>
        </w:rPr>
        <w:t>How do the courses continue to enable students to acquire skills and knowledge which will be of use to them in their future careers and future studies?</w:t>
      </w:r>
    </w:p>
    <w:p w14:paraId="2CFB6384" w14:textId="61932340" w:rsidR="00DC1EFF" w:rsidRPr="00EC2B09" w:rsidRDefault="00DC1EFF" w:rsidP="00EC2B09">
      <w:pPr>
        <w:pStyle w:val="ListParagraph"/>
        <w:numPr>
          <w:ilvl w:val="0"/>
          <w:numId w:val="15"/>
        </w:numPr>
        <w:spacing w:line="360" w:lineRule="auto"/>
        <w:rPr>
          <w:rFonts w:cs="Arial"/>
          <w:sz w:val="24"/>
          <w:szCs w:val="24"/>
        </w:rPr>
      </w:pPr>
      <w:r w:rsidRPr="00EC2B09">
        <w:rPr>
          <w:rFonts w:cs="Arial"/>
          <w:sz w:val="24"/>
          <w:szCs w:val="24"/>
        </w:rPr>
        <w:t>How are work-based or work-related elements relevant to the courses and aims?</w:t>
      </w:r>
    </w:p>
    <w:p w14:paraId="43258888" w14:textId="0A83CAB8" w:rsidR="00DC1EFF" w:rsidRDefault="00DC1EFF" w:rsidP="00EC2B09">
      <w:pPr>
        <w:pStyle w:val="ListParagraph"/>
        <w:numPr>
          <w:ilvl w:val="0"/>
          <w:numId w:val="15"/>
        </w:numPr>
        <w:spacing w:line="360" w:lineRule="auto"/>
        <w:rPr>
          <w:rFonts w:cs="Arial"/>
          <w:sz w:val="24"/>
          <w:szCs w:val="24"/>
        </w:rPr>
      </w:pPr>
      <w:r w:rsidRPr="00EC2B09">
        <w:rPr>
          <w:rFonts w:cs="Arial"/>
          <w:sz w:val="24"/>
          <w:szCs w:val="24"/>
        </w:rPr>
        <w:t>How do learning outcomes integrate work-based or work-related learning and academic study?</w:t>
      </w:r>
    </w:p>
    <w:p w14:paraId="7D04A788" w14:textId="572B0985" w:rsidR="006028B4" w:rsidRPr="0067230A" w:rsidRDefault="006028B4" w:rsidP="0067230A">
      <w:pPr>
        <w:pStyle w:val="ListParagraph"/>
        <w:numPr>
          <w:ilvl w:val="0"/>
          <w:numId w:val="15"/>
        </w:numPr>
        <w:spacing w:line="360" w:lineRule="auto"/>
        <w:rPr>
          <w:rFonts w:cs="Arial"/>
          <w:sz w:val="24"/>
          <w:szCs w:val="24"/>
        </w:rPr>
      </w:pPr>
      <w:r>
        <w:rPr>
          <w:rFonts w:cs="Arial"/>
          <w:sz w:val="24"/>
          <w:szCs w:val="24"/>
        </w:rPr>
        <w:t>For apprenticeship delivery, how do the knowledge, skills and behaviours integrate with the learning outcomes and on the job training?</w:t>
      </w:r>
    </w:p>
    <w:p w14:paraId="350D6433" w14:textId="0DC19A52" w:rsidR="00B0657C" w:rsidRPr="00EC2B09" w:rsidRDefault="00DC1EFF" w:rsidP="00EC2B09">
      <w:pPr>
        <w:pStyle w:val="ListParagraph"/>
        <w:numPr>
          <w:ilvl w:val="0"/>
          <w:numId w:val="15"/>
        </w:numPr>
        <w:spacing w:line="360" w:lineRule="auto"/>
        <w:rPr>
          <w:rFonts w:cs="Arial"/>
          <w:sz w:val="24"/>
          <w:szCs w:val="24"/>
        </w:rPr>
      </w:pPr>
      <w:r w:rsidRPr="00EC2B09">
        <w:rPr>
          <w:rFonts w:cs="Arial"/>
          <w:sz w:val="24"/>
          <w:szCs w:val="24"/>
        </w:rPr>
        <w:t>What engagement has there been with appropriate Sector Skills Councils?</w:t>
      </w:r>
    </w:p>
    <w:p w14:paraId="1DC49834" w14:textId="44D2BBAD" w:rsidR="0074007A" w:rsidRPr="00EC2B09" w:rsidRDefault="0074007A" w:rsidP="00EC2B09">
      <w:pPr>
        <w:pStyle w:val="ListParagraph"/>
        <w:numPr>
          <w:ilvl w:val="0"/>
          <w:numId w:val="15"/>
        </w:numPr>
        <w:spacing w:line="360" w:lineRule="auto"/>
        <w:rPr>
          <w:rFonts w:cs="Arial"/>
          <w:sz w:val="24"/>
          <w:szCs w:val="24"/>
        </w:rPr>
      </w:pPr>
      <w:r w:rsidRPr="00EC2B09">
        <w:rPr>
          <w:rFonts w:cs="Arial"/>
          <w:sz w:val="24"/>
          <w:szCs w:val="24"/>
        </w:rPr>
        <w:t>Is work-based learning embedded in the programme of learning, and how does work based learning contribute to the overall coherence and integrity of the course?</w:t>
      </w:r>
    </w:p>
    <w:p w14:paraId="6FE965BA" w14:textId="52E81F18" w:rsidR="0003098E" w:rsidRPr="00EC2B09" w:rsidRDefault="0003098E" w:rsidP="00EC2B09">
      <w:pPr>
        <w:pStyle w:val="ListParagraph"/>
        <w:numPr>
          <w:ilvl w:val="0"/>
          <w:numId w:val="15"/>
        </w:numPr>
        <w:spacing w:line="360" w:lineRule="auto"/>
        <w:rPr>
          <w:rFonts w:cs="Arial"/>
          <w:sz w:val="24"/>
          <w:szCs w:val="24"/>
        </w:rPr>
      </w:pPr>
      <w:r w:rsidRPr="00EC2B09">
        <w:rPr>
          <w:rFonts w:cs="Arial"/>
          <w:sz w:val="24"/>
          <w:szCs w:val="24"/>
        </w:rPr>
        <w:t xml:space="preserve">What guidance is given on how the specific outcomes intended for the workplace learning will be defined and monitored, including the responsibilities of the employers, students, </w:t>
      </w:r>
      <w:r w:rsidR="00751557" w:rsidRPr="00EC2B09">
        <w:rPr>
          <w:rFonts w:cs="Arial"/>
          <w:sz w:val="24"/>
          <w:szCs w:val="24"/>
        </w:rPr>
        <w:t>mentors,</w:t>
      </w:r>
      <w:r w:rsidRPr="00EC2B09">
        <w:rPr>
          <w:rFonts w:cs="Arial"/>
          <w:sz w:val="24"/>
          <w:szCs w:val="24"/>
        </w:rPr>
        <w:t xml:space="preserve"> and academic tutors?  For example, are Learning Agreements in place?</w:t>
      </w:r>
    </w:p>
    <w:p w14:paraId="3C26509E" w14:textId="5341C074" w:rsidR="00536945" w:rsidRPr="00EC2B09" w:rsidRDefault="00F877F2" w:rsidP="00EC2B09">
      <w:pPr>
        <w:pStyle w:val="ListParagraph"/>
        <w:numPr>
          <w:ilvl w:val="0"/>
          <w:numId w:val="15"/>
        </w:numPr>
        <w:spacing w:line="360" w:lineRule="auto"/>
        <w:rPr>
          <w:rFonts w:cs="Arial"/>
          <w:sz w:val="24"/>
          <w:szCs w:val="24"/>
        </w:rPr>
      </w:pPr>
      <w:r w:rsidRPr="00EC2B09">
        <w:rPr>
          <w:rFonts w:cs="Arial"/>
          <w:sz w:val="24"/>
          <w:szCs w:val="24"/>
        </w:rPr>
        <w:t>How are mentors and employer representatives supported in understanding their roles and responsibilities?</w:t>
      </w:r>
      <w:r w:rsidR="00536945" w:rsidRPr="00EC2B09">
        <w:rPr>
          <w:rFonts w:cs="Arial"/>
          <w:sz w:val="24"/>
          <w:szCs w:val="24"/>
        </w:rPr>
        <w:t xml:space="preserve"> </w:t>
      </w:r>
    </w:p>
    <w:p w14:paraId="5205387F" w14:textId="77777777" w:rsidR="00F877F2" w:rsidRDefault="00F877F2" w:rsidP="00EC2B09">
      <w:pPr>
        <w:pStyle w:val="ListParagraph"/>
        <w:numPr>
          <w:ilvl w:val="0"/>
          <w:numId w:val="15"/>
        </w:numPr>
        <w:spacing w:line="360" w:lineRule="auto"/>
        <w:rPr>
          <w:rFonts w:cs="Arial"/>
          <w:sz w:val="24"/>
          <w:szCs w:val="24"/>
        </w:rPr>
      </w:pPr>
      <w:r w:rsidRPr="00EC2B09">
        <w:rPr>
          <w:rFonts w:cs="Arial"/>
          <w:sz w:val="24"/>
          <w:szCs w:val="24"/>
        </w:rPr>
        <w:t>What checks are carried out to ensure the work-based learning/placement provider provides the learning opportunities necessary for the student to meet the intended learning outcomes?</w:t>
      </w:r>
    </w:p>
    <w:p w14:paraId="15F32CC3" w14:textId="01BDC33F" w:rsidR="001C5694" w:rsidRPr="001029DE" w:rsidRDefault="001C5694" w:rsidP="001C5694">
      <w:pPr>
        <w:pStyle w:val="ListParagraph"/>
        <w:numPr>
          <w:ilvl w:val="0"/>
          <w:numId w:val="15"/>
        </w:numPr>
        <w:spacing w:line="360" w:lineRule="auto"/>
        <w:rPr>
          <w:rFonts w:cs="Arial"/>
          <w:sz w:val="24"/>
          <w:szCs w:val="24"/>
        </w:rPr>
      </w:pPr>
      <w:r w:rsidRPr="00EC2B09">
        <w:rPr>
          <w:rFonts w:cs="Arial"/>
          <w:sz w:val="24"/>
          <w:szCs w:val="24"/>
        </w:rPr>
        <w:t>Describe the research methods and skills training, including transferable skills training (e.g. communication, IT, employability)</w:t>
      </w:r>
    </w:p>
    <w:p w14:paraId="499F28EF" w14:textId="5BB42373" w:rsidR="00EC2B09" w:rsidRDefault="00EC2B09">
      <w:pPr>
        <w:rPr>
          <w:rFonts w:cs="Arial"/>
          <w:b/>
          <w:bCs/>
          <w:sz w:val="24"/>
          <w:szCs w:val="24"/>
        </w:rPr>
      </w:pPr>
    </w:p>
    <w:p w14:paraId="79AFFDA9" w14:textId="79F0FA1B" w:rsidR="00954C59" w:rsidRPr="00EC2B09" w:rsidRDefault="00743525" w:rsidP="00EC2B09">
      <w:pPr>
        <w:pStyle w:val="ListParagraph"/>
        <w:numPr>
          <w:ilvl w:val="0"/>
          <w:numId w:val="6"/>
        </w:numPr>
        <w:spacing w:line="360" w:lineRule="auto"/>
        <w:rPr>
          <w:rFonts w:cs="Arial"/>
          <w:b/>
          <w:bCs/>
          <w:sz w:val="24"/>
          <w:szCs w:val="24"/>
        </w:rPr>
      </w:pPr>
      <w:r w:rsidRPr="00EC2B09">
        <w:rPr>
          <w:rFonts w:cs="Arial"/>
          <w:b/>
          <w:bCs/>
          <w:sz w:val="24"/>
          <w:szCs w:val="24"/>
        </w:rPr>
        <w:t>Reflection on</w:t>
      </w:r>
      <w:r w:rsidR="009D74C7" w:rsidRPr="00EC2B09">
        <w:rPr>
          <w:rFonts w:cs="Arial"/>
          <w:b/>
          <w:bCs/>
          <w:sz w:val="24"/>
          <w:szCs w:val="24"/>
        </w:rPr>
        <w:t xml:space="preserve"> </w:t>
      </w:r>
      <w:r w:rsidRPr="00EC2B09">
        <w:rPr>
          <w:rFonts w:cs="Arial"/>
          <w:b/>
          <w:bCs/>
          <w:sz w:val="24"/>
          <w:szCs w:val="24"/>
        </w:rPr>
        <w:t xml:space="preserve">the </w:t>
      </w:r>
      <w:r w:rsidR="006F3D16" w:rsidRPr="00EC2B09">
        <w:rPr>
          <w:rFonts w:cs="Arial"/>
          <w:b/>
          <w:bCs/>
          <w:sz w:val="24"/>
          <w:szCs w:val="24"/>
        </w:rPr>
        <w:t>T</w:t>
      </w:r>
      <w:r w:rsidR="008F35E0" w:rsidRPr="00EC2B09">
        <w:rPr>
          <w:rFonts w:cs="Arial"/>
          <w:b/>
          <w:bCs/>
          <w:sz w:val="24"/>
          <w:szCs w:val="24"/>
        </w:rPr>
        <w:t>eaching</w:t>
      </w:r>
      <w:r w:rsidRPr="00EC2B09">
        <w:rPr>
          <w:rFonts w:cs="Arial"/>
          <w:b/>
          <w:bCs/>
          <w:sz w:val="24"/>
          <w:szCs w:val="24"/>
        </w:rPr>
        <w:t>,</w:t>
      </w:r>
      <w:r w:rsidR="009D74C7" w:rsidRPr="00EC2B09">
        <w:rPr>
          <w:rFonts w:cs="Arial"/>
          <w:b/>
          <w:bCs/>
          <w:sz w:val="24"/>
          <w:szCs w:val="24"/>
        </w:rPr>
        <w:t xml:space="preserve"> </w:t>
      </w:r>
      <w:r w:rsidR="0067230A">
        <w:rPr>
          <w:rFonts w:cs="Arial"/>
          <w:b/>
          <w:bCs/>
          <w:sz w:val="24"/>
          <w:szCs w:val="24"/>
        </w:rPr>
        <w:t>L</w:t>
      </w:r>
      <w:r w:rsidR="008F35E0" w:rsidRPr="00EC2B09">
        <w:rPr>
          <w:rFonts w:cs="Arial"/>
          <w:b/>
          <w:bCs/>
          <w:sz w:val="24"/>
          <w:szCs w:val="24"/>
        </w:rPr>
        <w:t>earning</w:t>
      </w:r>
      <w:r w:rsidR="00F82AAE" w:rsidRPr="00EC2B09">
        <w:rPr>
          <w:rFonts w:cs="Arial"/>
          <w:b/>
          <w:bCs/>
          <w:sz w:val="24"/>
          <w:szCs w:val="24"/>
        </w:rPr>
        <w:t xml:space="preserve"> and </w:t>
      </w:r>
      <w:r w:rsidR="0067230A">
        <w:rPr>
          <w:rFonts w:cs="Arial"/>
          <w:b/>
          <w:bCs/>
          <w:sz w:val="24"/>
          <w:szCs w:val="24"/>
        </w:rPr>
        <w:t>A</w:t>
      </w:r>
      <w:r w:rsidR="00F82AAE" w:rsidRPr="00EC2B09">
        <w:rPr>
          <w:rFonts w:cs="Arial"/>
          <w:b/>
          <w:bCs/>
          <w:sz w:val="24"/>
          <w:szCs w:val="24"/>
        </w:rPr>
        <w:t xml:space="preserve">ssessment </w:t>
      </w:r>
      <w:r w:rsidR="0067230A">
        <w:rPr>
          <w:rFonts w:cs="Arial"/>
          <w:b/>
          <w:bCs/>
          <w:sz w:val="24"/>
          <w:szCs w:val="24"/>
        </w:rPr>
        <w:t>O</w:t>
      </w:r>
      <w:r w:rsidR="00F82AAE" w:rsidRPr="00EC2B09">
        <w:rPr>
          <w:rFonts w:cs="Arial"/>
          <w:b/>
          <w:bCs/>
          <w:sz w:val="24"/>
          <w:szCs w:val="24"/>
        </w:rPr>
        <w:t>verview</w:t>
      </w:r>
    </w:p>
    <w:p w14:paraId="2ADA9F71" w14:textId="0203ECEA" w:rsidR="00105AE0" w:rsidRPr="00EC2B09" w:rsidRDefault="00105AE0" w:rsidP="00EC2B09">
      <w:pPr>
        <w:pStyle w:val="ListParagraph"/>
        <w:numPr>
          <w:ilvl w:val="0"/>
          <w:numId w:val="34"/>
        </w:numPr>
        <w:spacing w:line="360" w:lineRule="auto"/>
        <w:rPr>
          <w:rFonts w:cs="Arial"/>
          <w:sz w:val="24"/>
          <w:szCs w:val="24"/>
        </w:rPr>
      </w:pPr>
      <w:r w:rsidRPr="00EC2B09">
        <w:rPr>
          <w:rFonts w:cs="Arial"/>
          <w:sz w:val="24"/>
          <w:szCs w:val="24"/>
        </w:rPr>
        <w:lastRenderedPageBreak/>
        <w:t xml:space="preserve">How do you use the </w:t>
      </w:r>
      <w:r w:rsidR="006F3D16" w:rsidRPr="00EC2B09">
        <w:rPr>
          <w:rFonts w:cs="Arial"/>
          <w:sz w:val="24"/>
          <w:szCs w:val="24"/>
        </w:rPr>
        <w:t>Teaching, learning and assessment</w:t>
      </w:r>
      <w:r w:rsidR="00F82AAE" w:rsidRPr="00EC2B09">
        <w:rPr>
          <w:rFonts w:cs="Arial"/>
          <w:sz w:val="24"/>
          <w:szCs w:val="24"/>
        </w:rPr>
        <w:t xml:space="preserve"> overview</w:t>
      </w:r>
      <w:r w:rsidRPr="00EC2B09">
        <w:rPr>
          <w:rFonts w:cs="Arial"/>
          <w:sz w:val="24"/>
          <w:szCs w:val="24"/>
        </w:rPr>
        <w:t xml:space="preserve"> and how do you ensure it remains up to date?</w:t>
      </w:r>
    </w:p>
    <w:p w14:paraId="56451EAA" w14:textId="69FAFF5E" w:rsidR="00132004" w:rsidRPr="00EC2B09" w:rsidRDefault="00743525" w:rsidP="00EC2B09">
      <w:pPr>
        <w:pStyle w:val="ListParagraph"/>
        <w:numPr>
          <w:ilvl w:val="0"/>
          <w:numId w:val="31"/>
        </w:numPr>
        <w:spacing w:line="360" w:lineRule="auto"/>
        <w:rPr>
          <w:rFonts w:cs="Arial"/>
          <w:sz w:val="24"/>
          <w:szCs w:val="24"/>
        </w:rPr>
      </w:pPr>
      <w:r w:rsidRPr="00EC2B09">
        <w:rPr>
          <w:rFonts w:cs="Arial"/>
          <w:sz w:val="24"/>
          <w:szCs w:val="24"/>
        </w:rPr>
        <w:t>W</w:t>
      </w:r>
      <w:r w:rsidR="00132004" w:rsidRPr="00EC2B09">
        <w:rPr>
          <w:rFonts w:cs="Arial"/>
          <w:sz w:val="24"/>
          <w:szCs w:val="24"/>
        </w:rPr>
        <w:t xml:space="preserve">hat works well and what doesn’t work quite as well? What changes to the </w:t>
      </w:r>
      <w:r w:rsidR="00F82AAE" w:rsidRPr="00EC2B09">
        <w:rPr>
          <w:rFonts w:cs="Arial"/>
          <w:sz w:val="24"/>
          <w:szCs w:val="24"/>
        </w:rPr>
        <w:t>overview</w:t>
      </w:r>
      <w:r w:rsidR="00132004" w:rsidRPr="00EC2B09">
        <w:rPr>
          <w:rFonts w:cs="Arial"/>
          <w:sz w:val="24"/>
          <w:szCs w:val="24"/>
        </w:rPr>
        <w:t xml:space="preserve"> are you planning to make to address these?</w:t>
      </w:r>
    </w:p>
    <w:p w14:paraId="5075B59A" w14:textId="1FAF5551" w:rsidR="00132004" w:rsidRPr="00EC2B09" w:rsidRDefault="00132004" w:rsidP="00EC2B09">
      <w:pPr>
        <w:pStyle w:val="ListParagraph"/>
        <w:numPr>
          <w:ilvl w:val="0"/>
          <w:numId w:val="31"/>
        </w:numPr>
        <w:spacing w:line="360" w:lineRule="auto"/>
        <w:rPr>
          <w:rFonts w:cs="Arial"/>
          <w:sz w:val="24"/>
          <w:szCs w:val="24"/>
        </w:rPr>
      </w:pPr>
      <w:r w:rsidRPr="00EC2B09">
        <w:rPr>
          <w:rFonts w:cs="Arial"/>
          <w:sz w:val="24"/>
          <w:szCs w:val="24"/>
        </w:rPr>
        <w:t>How have developments in learning and teaching (either generally or in the particular discipline concerned) affected teaching on the courses under review over the last five years?</w:t>
      </w:r>
      <w:r w:rsidR="00D7639A" w:rsidRPr="00EC2B09">
        <w:rPr>
          <w:rFonts w:cs="Arial"/>
          <w:sz w:val="24"/>
          <w:szCs w:val="24"/>
        </w:rPr>
        <w:t xml:space="preserve"> </w:t>
      </w:r>
    </w:p>
    <w:p w14:paraId="6945CB49" w14:textId="3688CE69" w:rsidR="00357462" w:rsidRPr="00EC2B09" w:rsidRDefault="00D7639A" w:rsidP="00EC2B09">
      <w:pPr>
        <w:pStyle w:val="ListParagraph"/>
        <w:numPr>
          <w:ilvl w:val="0"/>
          <w:numId w:val="31"/>
        </w:numPr>
        <w:spacing w:line="360" w:lineRule="auto"/>
        <w:rPr>
          <w:rFonts w:cs="Arial"/>
          <w:sz w:val="24"/>
          <w:szCs w:val="24"/>
        </w:rPr>
      </w:pPr>
      <w:r w:rsidRPr="00EC2B09">
        <w:rPr>
          <w:rFonts w:cs="Arial"/>
          <w:sz w:val="24"/>
          <w:szCs w:val="24"/>
        </w:rPr>
        <w:t xml:space="preserve">What are the department’s </w:t>
      </w:r>
      <w:r w:rsidR="00132004" w:rsidRPr="00EC2B09">
        <w:rPr>
          <w:rFonts w:cs="Arial"/>
          <w:sz w:val="24"/>
          <w:szCs w:val="24"/>
        </w:rPr>
        <w:t>plans for future development of teaching, learning and assessment, including any initiatives to support new and transformational curriculum developments</w:t>
      </w:r>
      <w:r w:rsidR="00357462" w:rsidRPr="00EC2B09">
        <w:rPr>
          <w:rFonts w:cs="Arial"/>
          <w:sz w:val="24"/>
          <w:szCs w:val="24"/>
        </w:rPr>
        <w:t xml:space="preserve"> and the University’s Strategic plan</w:t>
      </w:r>
      <w:r w:rsidRPr="00EC2B09">
        <w:rPr>
          <w:rFonts w:cs="Arial"/>
          <w:sz w:val="24"/>
          <w:szCs w:val="24"/>
        </w:rPr>
        <w:t>?</w:t>
      </w:r>
    </w:p>
    <w:p w14:paraId="244B7C33" w14:textId="77777777" w:rsidR="00357462" w:rsidRPr="00EC2B09" w:rsidRDefault="00357462" w:rsidP="00EC2B09">
      <w:pPr>
        <w:pStyle w:val="ListParagraph"/>
        <w:spacing w:line="360" w:lineRule="auto"/>
        <w:ind w:left="1080"/>
        <w:rPr>
          <w:rFonts w:cs="Arial"/>
          <w:sz w:val="24"/>
          <w:szCs w:val="24"/>
        </w:rPr>
      </w:pPr>
    </w:p>
    <w:p w14:paraId="54E03CFA" w14:textId="504ED93E" w:rsidR="00D93E25" w:rsidRPr="00EC2B09" w:rsidRDefault="00D93E25" w:rsidP="00EC2B09">
      <w:pPr>
        <w:pStyle w:val="ListParagraph"/>
        <w:numPr>
          <w:ilvl w:val="0"/>
          <w:numId w:val="6"/>
        </w:numPr>
        <w:spacing w:line="360" w:lineRule="auto"/>
        <w:rPr>
          <w:rFonts w:cs="Arial"/>
          <w:b/>
          <w:bCs/>
          <w:sz w:val="24"/>
          <w:szCs w:val="24"/>
        </w:rPr>
      </w:pPr>
      <w:r w:rsidRPr="00EC2B09">
        <w:rPr>
          <w:rFonts w:cs="Arial"/>
          <w:b/>
          <w:bCs/>
          <w:sz w:val="24"/>
          <w:szCs w:val="24"/>
        </w:rPr>
        <w:t>Student support</w:t>
      </w:r>
      <w:r w:rsidR="00E5641E" w:rsidRPr="00EC2B09">
        <w:rPr>
          <w:rFonts w:cs="Arial"/>
          <w:b/>
          <w:bCs/>
          <w:sz w:val="24"/>
          <w:szCs w:val="24"/>
        </w:rPr>
        <w:t xml:space="preserve"> </w:t>
      </w:r>
    </w:p>
    <w:p w14:paraId="69047F63" w14:textId="6CE9BC64" w:rsidR="00335654" w:rsidRPr="00EC2B09" w:rsidRDefault="00335654" w:rsidP="00EC2B09">
      <w:pPr>
        <w:pStyle w:val="ListParagraph"/>
        <w:numPr>
          <w:ilvl w:val="0"/>
          <w:numId w:val="16"/>
        </w:numPr>
        <w:spacing w:line="360" w:lineRule="auto"/>
        <w:rPr>
          <w:rFonts w:cs="Arial"/>
          <w:sz w:val="24"/>
          <w:szCs w:val="24"/>
        </w:rPr>
      </w:pPr>
      <w:r w:rsidRPr="00EC2B09">
        <w:rPr>
          <w:rFonts w:cs="Arial"/>
          <w:sz w:val="24"/>
          <w:szCs w:val="24"/>
        </w:rPr>
        <w:t>Describe</w:t>
      </w:r>
      <w:r w:rsidR="00751557" w:rsidRPr="00EC2B09">
        <w:rPr>
          <w:rFonts w:cs="Arial"/>
          <w:sz w:val="24"/>
          <w:szCs w:val="24"/>
        </w:rPr>
        <w:t xml:space="preserve"> the</w:t>
      </w:r>
      <w:r w:rsidRPr="00EC2B09">
        <w:rPr>
          <w:rFonts w:cs="Arial"/>
          <w:sz w:val="24"/>
          <w:szCs w:val="24"/>
        </w:rPr>
        <w:t xml:space="preserve"> arrangements for induction</w:t>
      </w:r>
      <w:r w:rsidR="009414F0" w:rsidRPr="00EC2B09">
        <w:rPr>
          <w:rFonts w:cs="Arial"/>
          <w:sz w:val="24"/>
          <w:szCs w:val="24"/>
        </w:rPr>
        <w:t xml:space="preserve"> and on-going academic support for students</w:t>
      </w:r>
      <w:r w:rsidRPr="00EC2B09">
        <w:rPr>
          <w:rFonts w:cs="Arial"/>
          <w:sz w:val="24"/>
          <w:szCs w:val="24"/>
        </w:rPr>
        <w:t xml:space="preserve"> and how these meet the needs of all students.</w:t>
      </w:r>
    </w:p>
    <w:p w14:paraId="6C97D5B9" w14:textId="0A5BEBE9" w:rsidR="00335654" w:rsidRDefault="00335654" w:rsidP="00EC2B09">
      <w:pPr>
        <w:pStyle w:val="ListParagraph"/>
        <w:numPr>
          <w:ilvl w:val="0"/>
          <w:numId w:val="16"/>
        </w:numPr>
        <w:spacing w:line="360" w:lineRule="auto"/>
        <w:rPr>
          <w:rFonts w:cs="Arial"/>
          <w:sz w:val="24"/>
          <w:szCs w:val="24"/>
        </w:rPr>
      </w:pPr>
      <w:r w:rsidRPr="00EC2B09">
        <w:rPr>
          <w:rFonts w:cs="Arial"/>
          <w:sz w:val="24"/>
          <w:szCs w:val="24"/>
        </w:rPr>
        <w:t>What ongoing academic support are students provided with?</w:t>
      </w:r>
      <w:r w:rsidR="000C2F31">
        <w:rPr>
          <w:rFonts w:cs="Arial"/>
          <w:sz w:val="24"/>
          <w:szCs w:val="24"/>
        </w:rPr>
        <w:t xml:space="preserve"> </w:t>
      </w:r>
    </w:p>
    <w:p w14:paraId="0375ECDD" w14:textId="2F9AA429" w:rsidR="000C2F31" w:rsidRPr="00EC2B09" w:rsidRDefault="000C2F31" w:rsidP="00EC2B09">
      <w:pPr>
        <w:pStyle w:val="ListParagraph"/>
        <w:numPr>
          <w:ilvl w:val="0"/>
          <w:numId w:val="16"/>
        </w:numPr>
        <w:spacing w:line="360" w:lineRule="auto"/>
        <w:rPr>
          <w:rFonts w:cs="Arial"/>
          <w:sz w:val="24"/>
          <w:szCs w:val="24"/>
        </w:rPr>
      </w:pPr>
      <w:r>
        <w:rPr>
          <w:rFonts w:cs="Arial"/>
          <w:sz w:val="24"/>
          <w:szCs w:val="24"/>
        </w:rPr>
        <w:t>What arrangements are in place for personal tutoring and how is student engagement with personal tutors monitored?</w:t>
      </w:r>
    </w:p>
    <w:p w14:paraId="17EF1578" w14:textId="4849B776" w:rsidR="00335654" w:rsidRDefault="00335654" w:rsidP="00EC2B09">
      <w:pPr>
        <w:pStyle w:val="ListParagraph"/>
        <w:numPr>
          <w:ilvl w:val="0"/>
          <w:numId w:val="16"/>
        </w:numPr>
        <w:spacing w:line="360" w:lineRule="auto"/>
        <w:rPr>
          <w:rFonts w:cs="Arial"/>
          <w:sz w:val="24"/>
          <w:szCs w:val="24"/>
        </w:rPr>
      </w:pPr>
      <w:r w:rsidRPr="00EC2B09">
        <w:rPr>
          <w:rFonts w:cs="Arial"/>
          <w:sz w:val="24"/>
          <w:szCs w:val="24"/>
        </w:rPr>
        <w:t>What arrangements are in place to ensure that any additional needs of students are identified, and reasonable adjustments are put in place to meet them?</w:t>
      </w:r>
    </w:p>
    <w:p w14:paraId="39C60648" w14:textId="4A802A06" w:rsidR="001C5694" w:rsidRPr="001029DE" w:rsidRDefault="001C5694" w:rsidP="001C5694">
      <w:pPr>
        <w:pStyle w:val="ListParagraph"/>
        <w:numPr>
          <w:ilvl w:val="0"/>
          <w:numId w:val="16"/>
        </w:numPr>
        <w:spacing w:line="360" w:lineRule="auto"/>
        <w:rPr>
          <w:rFonts w:cs="Arial"/>
          <w:sz w:val="24"/>
          <w:szCs w:val="24"/>
        </w:rPr>
      </w:pPr>
      <w:r w:rsidRPr="00EC2B09">
        <w:rPr>
          <w:rFonts w:cs="Arial"/>
          <w:sz w:val="24"/>
          <w:szCs w:val="24"/>
        </w:rPr>
        <w:t>Describe the arrangements for monitoring progress, Supervisory Boards / Progress Committees, and information on progress guidelines and milestones</w:t>
      </w:r>
      <w:r>
        <w:rPr>
          <w:rFonts w:cs="Arial"/>
          <w:sz w:val="24"/>
          <w:szCs w:val="24"/>
        </w:rPr>
        <w:t>.</w:t>
      </w:r>
    </w:p>
    <w:p w14:paraId="6843D0FC" w14:textId="77777777" w:rsidR="00D80BC0" w:rsidRPr="00EC2B09" w:rsidRDefault="00D80BC0" w:rsidP="00EC2B09">
      <w:pPr>
        <w:pStyle w:val="ListParagraph"/>
        <w:numPr>
          <w:ilvl w:val="0"/>
          <w:numId w:val="16"/>
        </w:numPr>
        <w:spacing w:line="360" w:lineRule="auto"/>
        <w:rPr>
          <w:rFonts w:cs="Arial"/>
          <w:sz w:val="24"/>
          <w:szCs w:val="24"/>
        </w:rPr>
      </w:pPr>
      <w:r w:rsidRPr="00EC2B09">
        <w:rPr>
          <w:rFonts w:cs="Arial"/>
          <w:sz w:val="24"/>
          <w:szCs w:val="24"/>
        </w:rPr>
        <w:t>Where there are health and safety risks, how does the course design provide students with suitable information, instruction, and training?</w:t>
      </w:r>
    </w:p>
    <w:p w14:paraId="4EBC229F" w14:textId="0B8C2540" w:rsidR="00147112" w:rsidRDefault="00147112" w:rsidP="00EC2B09">
      <w:pPr>
        <w:pStyle w:val="ListParagraph"/>
        <w:numPr>
          <w:ilvl w:val="0"/>
          <w:numId w:val="16"/>
        </w:numPr>
        <w:spacing w:line="360" w:lineRule="auto"/>
        <w:rPr>
          <w:rFonts w:cs="Arial"/>
          <w:sz w:val="24"/>
          <w:szCs w:val="24"/>
        </w:rPr>
      </w:pPr>
      <w:r w:rsidRPr="00EC2B09">
        <w:rPr>
          <w:rFonts w:cs="Arial"/>
          <w:sz w:val="24"/>
          <w:szCs w:val="24"/>
        </w:rPr>
        <w:t>What support are students provided with by the University and W</w:t>
      </w:r>
      <w:r w:rsidR="000C2F31">
        <w:rPr>
          <w:rFonts w:cs="Arial"/>
          <w:sz w:val="24"/>
          <w:szCs w:val="24"/>
        </w:rPr>
        <w:t>ork-based Learning</w:t>
      </w:r>
      <w:r w:rsidRPr="00EC2B09">
        <w:rPr>
          <w:rFonts w:cs="Arial"/>
          <w:sz w:val="24"/>
          <w:szCs w:val="24"/>
        </w:rPr>
        <w:t>/placement provider during their placement?</w:t>
      </w:r>
    </w:p>
    <w:p w14:paraId="3C654676" w14:textId="1D5BE291" w:rsidR="006028B4" w:rsidRPr="00EC2B09" w:rsidRDefault="006028B4" w:rsidP="00EC2B09">
      <w:pPr>
        <w:pStyle w:val="ListParagraph"/>
        <w:numPr>
          <w:ilvl w:val="0"/>
          <w:numId w:val="16"/>
        </w:numPr>
        <w:spacing w:line="360" w:lineRule="auto"/>
        <w:rPr>
          <w:rFonts w:cs="Arial"/>
          <w:sz w:val="24"/>
          <w:szCs w:val="24"/>
        </w:rPr>
      </w:pPr>
      <w:r>
        <w:rPr>
          <w:rFonts w:cs="Arial"/>
          <w:sz w:val="24"/>
          <w:szCs w:val="24"/>
        </w:rPr>
        <w:t>Describe the arrangements for Tripartite reviews for apprentices</w:t>
      </w:r>
      <w:r w:rsidR="000C2F31">
        <w:rPr>
          <w:rFonts w:cs="Arial"/>
          <w:sz w:val="24"/>
          <w:szCs w:val="24"/>
        </w:rPr>
        <w:t>.</w:t>
      </w:r>
    </w:p>
    <w:p w14:paraId="089B6A67" w14:textId="77777777" w:rsidR="00610857" w:rsidRPr="00EC2B09" w:rsidRDefault="00610857" w:rsidP="00EC2B09">
      <w:pPr>
        <w:spacing w:line="360" w:lineRule="auto"/>
        <w:rPr>
          <w:rFonts w:cs="Arial"/>
          <w:sz w:val="24"/>
          <w:szCs w:val="24"/>
        </w:rPr>
      </w:pPr>
    </w:p>
    <w:p w14:paraId="28C60F01" w14:textId="4ADA2639" w:rsidR="009D74C7" w:rsidRPr="00EC2B09" w:rsidRDefault="008C5947" w:rsidP="00EC2B09">
      <w:pPr>
        <w:pStyle w:val="ListParagraph"/>
        <w:numPr>
          <w:ilvl w:val="0"/>
          <w:numId w:val="6"/>
        </w:numPr>
        <w:spacing w:line="360" w:lineRule="auto"/>
        <w:rPr>
          <w:rFonts w:cs="Arial"/>
          <w:b/>
          <w:bCs/>
          <w:sz w:val="24"/>
          <w:szCs w:val="24"/>
        </w:rPr>
      </w:pPr>
      <w:r w:rsidRPr="00EC2B09">
        <w:rPr>
          <w:rFonts w:cs="Arial"/>
          <w:b/>
          <w:bCs/>
          <w:sz w:val="24"/>
          <w:szCs w:val="24"/>
        </w:rPr>
        <w:t>T</w:t>
      </w:r>
      <w:r w:rsidR="009D74C7" w:rsidRPr="00EC2B09">
        <w:rPr>
          <w:rFonts w:cs="Arial"/>
          <w:b/>
          <w:bCs/>
          <w:sz w:val="24"/>
          <w:szCs w:val="24"/>
        </w:rPr>
        <w:t xml:space="preserve">he research environment </w:t>
      </w:r>
      <w:r w:rsidRPr="00EC2B09">
        <w:rPr>
          <w:rFonts w:cs="Arial"/>
          <w:b/>
          <w:bCs/>
          <w:sz w:val="24"/>
          <w:szCs w:val="24"/>
        </w:rPr>
        <w:t>(PGR provision)</w:t>
      </w:r>
    </w:p>
    <w:p w14:paraId="5A58906C" w14:textId="129D2DCE" w:rsidR="00335654" w:rsidRPr="00EC2B09" w:rsidRDefault="00335654" w:rsidP="00EC2B09">
      <w:pPr>
        <w:pStyle w:val="ListParagraph"/>
        <w:numPr>
          <w:ilvl w:val="0"/>
          <w:numId w:val="16"/>
        </w:numPr>
        <w:spacing w:line="360" w:lineRule="auto"/>
        <w:rPr>
          <w:rFonts w:cs="Arial"/>
          <w:sz w:val="24"/>
          <w:szCs w:val="24"/>
        </w:rPr>
      </w:pPr>
      <w:r w:rsidRPr="00EC2B09">
        <w:rPr>
          <w:rFonts w:cs="Arial"/>
          <w:sz w:val="24"/>
          <w:szCs w:val="24"/>
        </w:rPr>
        <w:t>How</w:t>
      </w:r>
      <w:r w:rsidR="0003098E" w:rsidRPr="00EC2B09">
        <w:rPr>
          <w:rFonts w:cs="Arial"/>
          <w:sz w:val="24"/>
          <w:szCs w:val="24"/>
        </w:rPr>
        <w:t xml:space="preserve"> is</w:t>
      </w:r>
      <w:r w:rsidRPr="00EC2B09">
        <w:rPr>
          <w:rFonts w:cs="Arial"/>
          <w:sz w:val="24"/>
          <w:szCs w:val="24"/>
        </w:rPr>
        <w:t xml:space="preserve"> a research culture created for research students</w:t>
      </w:r>
      <w:r w:rsidR="006F3D16" w:rsidRPr="00EC2B09">
        <w:rPr>
          <w:rFonts w:cs="Arial"/>
          <w:sz w:val="24"/>
          <w:szCs w:val="24"/>
        </w:rPr>
        <w:t>?</w:t>
      </w:r>
    </w:p>
    <w:p w14:paraId="1C004987" w14:textId="644E1CB9" w:rsidR="00335654" w:rsidRPr="00EC2B09" w:rsidRDefault="006F3D16" w:rsidP="00EC2B09">
      <w:pPr>
        <w:pStyle w:val="ListParagraph"/>
        <w:numPr>
          <w:ilvl w:val="0"/>
          <w:numId w:val="16"/>
        </w:numPr>
        <w:spacing w:line="360" w:lineRule="auto"/>
        <w:rPr>
          <w:rFonts w:cs="Arial"/>
          <w:sz w:val="24"/>
          <w:szCs w:val="24"/>
        </w:rPr>
      </w:pPr>
      <w:r w:rsidRPr="00EC2B09">
        <w:rPr>
          <w:rFonts w:cs="Arial"/>
          <w:sz w:val="24"/>
          <w:szCs w:val="24"/>
        </w:rPr>
        <w:t>What f</w:t>
      </w:r>
      <w:r w:rsidR="00335654" w:rsidRPr="00EC2B09">
        <w:rPr>
          <w:rFonts w:cs="Arial"/>
          <w:sz w:val="24"/>
          <w:szCs w:val="24"/>
        </w:rPr>
        <w:t>inancial support</w:t>
      </w:r>
      <w:r w:rsidRPr="00EC2B09">
        <w:rPr>
          <w:rFonts w:cs="Arial"/>
          <w:sz w:val="24"/>
          <w:szCs w:val="24"/>
        </w:rPr>
        <w:t xml:space="preserve"> is available</w:t>
      </w:r>
      <w:r w:rsidR="00335654" w:rsidRPr="00EC2B09">
        <w:rPr>
          <w:rFonts w:cs="Arial"/>
          <w:sz w:val="24"/>
          <w:szCs w:val="24"/>
        </w:rPr>
        <w:t xml:space="preserve"> for research students</w:t>
      </w:r>
      <w:r w:rsidRPr="00EC2B09">
        <w:rPr>
          <w:rFonts w:cs="Arial"/>
          <w:sz w:val="24"/>
          <w:szCs w:val="24"/>
        </w:rPr>
        <w:t>?</w:t>
      </w:r>
    </w:p>
    <w:p w14:paraId="5E9F321F" w14:textId="26CBB608" w:rsidR="00EC2B09" w:rsidRDefault="00EC2B09">
      <w:pPr>
        <w:rPr>
          <w:rFonts w:cs="Arial"/>
          <w:b/>
          <w:sz w:val="32"/>
          <w:szCs w:val="32"/>
        </w:rPr>
      </w:pPr>
    </w:p>
    <w:p w14:paraId="659CCD96" w14:textId="77777777" w:rsidR="001029DE" w:rsidRDefault="001029DE">
      <w:pPr>
        <w:rPr>
          <w:rFonts w:cs="Arial"/>
          <w:b/>
          <w:sz w:val="32"/>
          <w:szCs w:val="32"/>
        </w:rPr>
      </w:pPr>
      <w:r>
        <w:rPr>
          <w:sz w:val="32"/>
          <w:szCs w:val="32"/>
        </w:rPr>
        <w:br w:type="page"/>
      </w:r>
    </w:p>
    <w:p w14:paraId="13E97E55" w14:textId="083EA06B" w:rsidR="00336F0A" w:rsidRPr="00736BE0" w:rsidRDefault="00D93E25" w:rsidP="00EC2B09">
      <w:pPr>
        <w:pStyle w:val="Heading2"/>
        <w:numPr>
          <w:ilvl w:val="0"/>
          <w:numId w:val="2"/>
        </w:numPr>
        <w:spacing w:line="360" w:lineRule="auto"/>
        <w:rPr>
          <w:color w:val="auto"/>
          <w:sz w:val="32"/>
          <w:szCs w:val="32"/>
        </w:rPr>
      </w:pPr>
      <w:r>
        <w:rPr>
          <w:color w:val="auto"/>
          <w:sz w:val="32"/>
          <w:szCs w:val="32"/>
        </w:rPr>
        <w:lastRenderedPageBreak/>
        <w:t xml:space="preserve">Student outcomes </w:t>
      </w:r>
    </w:p>
    <w:p w14:paraId="7FA046C3" w14:textId="77777777" w:rsidR="00336F0A" w:rsidRDefault="00336F0A" w:rsidP="00EC2B09">
      <w:pPr>
        <w:spacing w:line="360" w:lineRule="auto"/>
      </w:pPr>
    </w:p>
    <w:p w14:paraId="1C471599" w14:textId="3AB1AB51" w:rsidR="00410C32" w:rsidRPr="00EC2B09" w:rsidRDefault="00D93E25" w:rsidP="00EC2B09">
      <w:pPr>
        <w:pStyle w:val="ListParagraph"/>
        <w:numPr>
          <w:ilvl w:val="0"/>
          <w:numId w:val="7"/>
        </w:numPr>
        <w:spacing w:line="360" w:lineRule="auto"/>
        <w:rPr>
          <w:rFonts w:cs="Arial"/>
          <w:b/>
          <w:bCs/>
          <w:sz w:val="24"/>
          <w:szCs w:val="24"/>
        </w:rPr>
      </w:pPr>
      <w:r w:rsidRPr="00EC2B09">
        <w:rPr>
          <w:rFonts w:cs="Arial"/>
          <w:b/>
          <w:bCs/>
          <w:sz w:val="24"/>
          <w:szCs w:val="24"/>
        </w:rPr>
        <w:t>Recruitment</w:t>
      </w:r>
    </w:p>
    <w:p w14:paraId="17E25B8C" w14:textId="0E7DB1C7" w:rsidR="00025424" w:rsidRPr="00EC2B09" w:rsidRDefault="00025424" w:rsidP="00EC2B09">
      <w:pPr>
        <w:pStyle w:val="ListParagraph"/>
        <w:numPr>
          <w:ilvl w:val="0"/>
          <w:numId w:val="16"/>
        </w:numPr>
        <w:spacing w:line="360" w:lineRule="auto"/>
        <w:rPr>
          <w:rFonts w:cs="Arial"/>
          <w:sz w:val="24"/>
          <w:szCs w:val="24"/>
        </w:rPr>
      </w:pPr>
      <w:r w:rsidRPr="00EC2B09">
        <w:rPr>
          <w:rFonts w:cs="Arial"/>
          <w:sz w:val="24"/>
          <w:szCs w:val="24"/>
        </w:rPr>
        <w:t xml:space="preserve">What is the department marketing/recruitment strategy? </w:t>
      </w:r>
    </w:p>
    <w:p w14:paraId="7DC3E953" w14:textId="78921952" w:rsidR="00F7799F" w:rsidRPr="00EC2B09" w:rsidRDefault="00025424" w:rsidP="00EC2B09">
      <w:pPr>
        <w:pStyle w:val="ListParagraph"/>
        <w:numPr>
          <w:ilvl w:val="0"/>
          <w:numId w:val="16"/>
        </w:numPr>
        <w:spacing w:line="360" w:lineRule="auto"/>
        <w:rPr>
          <w:rFonts w:cs="Arial"/>
          <w:sz w:val="24"/>
          <w:szCs w:val="24"/>
        </w:rPr>
      </w:pPr>
      <w:r w:rsidRPr="00EC2B09">
        <w:rPr>
          <w:rFonts w:cs="Arial"/>
          <w:sz w:val="24"/>
          <w:szCs w:val="24"/>
        </w:rPr>
        <w:t>How does the department</w:t>
      </w:r>
      <w:r w:rsidR="00F7799F" w:rsidRPr="00EC2B09">
        <w:rPr>
          <w:rFonts w:cs="Arial"/>
          <w:sz w:val="24"/>
          <w:szCs w:val="24"/>
        </w:rPr>
        <w:t xml:space="preserve"> guide students on their course choice?</w:t>
      </w:r>
    </w:p>
    <w:p w14:paraId="6FED3522" w14:textId="36680D85" w:rsidR="00B0657C" w:rsidRPr="00EC2B09" w:rsidRDefault="00B0657C" w:rsidP="00EC2B09">
      <w:pPr>
        <w:pStyle w:val="ListParagraph"/>
        <w:numPr>
          <w:ilvl w:val="0"/>
          <w:numId w:val="16"/>
        </w:numPr>
        <w:spacing w:line="360" w:lineRule="auto"/>
        <w:rPr>
          <w:rFonts w:cs="Arial"/>
          <w:sz w:val="24"/>
          <w:szCs w:val="24"/>
        </w:rPr>
      </w:pPr>
      <w:r w:rsidRPr="00EC2B09">
        <w:rPr>
          <w:rFonts w:cs="Arial"/>
          <w:sz w:val="24"/>
          <w:szCs w:val="24"/>
        </w:rPr>
        <w:t xml:space="preserve">What are the </w:t>
      </w:r>
      <w:r w:rsidR="002A54E1" w:rsidRPr="00EC2B09">
        <w:rPr>
          <w:rFonts w:cs="Arial"/>
          <w:sz w:val="24"/>
          <w:szCs w:val="24"/>
        </w:rPr>
        <w:t xml:space="preserve">recruitment and </w:t>
      </w:r>
      <w:r w:rsidRPr="00EC2B09">
        <w:rPr>
          <w:rFonts w:cs="Arial"/>
          <w:sz w:val="24"/>
          <w:szCs w:val="24"/>
        </w:rPr>
        <w:t xml:space="preserve">admissions procedures, and how does the department ensure these are fair and transparent, including those for dealing with </w:t>
      </w:r>
      <w:r w:rsidR="00AC1A64">
        <w:rPr>
          <w:rFonts w:cs="Arial"/>
          <w:sz w:val="24"/>
          <w:szCs w:val="24"/>
        </w:rPr>
        <w:t>Recognition of Prior Learning</w:t>
      </w:r>
      <w:r w:rsidRPr="00EC2B09">
        <w:rPr>
          <w:rFonts w:cs="Arial"/>
          <w:sz w:val="24"/>
          <w:szCs w:val="24"/>
        </w:rPr>
        <w:t>?</w:t>
      </w:r>
    </w:p>
    <w:p w14:paraId="573BC15E" w14:textId="5C1DB6A5" w:rsidR="002A54E1" w:rsidRPr="00EC2B09" w:rsidRDefault="002A54E1" w:rsidP="00EC2B09">
      <w:pPr>
        <w:spacing w:line="360" w:lineRule="auto"/>
        <w:rPr>
          <w:rFonts w:cs="Arial"/>
          <w:i/>
          <w:iCs/>
          <w:sz w:val="24"/>
          <w:szCs w:val="24"/>
        </w:rPr>
      </w:pPr>
    </w:p>
    <w:p w14:paraId="1BBF3750" w14:textId="557C3711" w:rsidR="00B0657C" w:rsidRPr="00EC2B09" w:rsidRDefault="00045E9B" w:rsidP="00EC2B09">
      <w:pPr>
        <w:pStyle w:val="ListParagraph"/>
        <w:numPr>
          <w:ilvl w:val="0"/>
          <w:numId w:val="7"/>
        </w:numPr>
        <w:spacing w:line="360" w:lineRule="auto"/>
        <w:rPr>
          <w:rFonts w:cs="Arial"/>
          <w:sz w:val="24"/>
          <w:szCs w:val="24"/>
        </w:rPr>
      </w:pPr>
      <w:r w:rsidRPr="00EC2B09">
        <w:rPr>
          <w:rFonts w:cs="Arial"/>
          <w:sz w:val="24"/>
          <w:szCs w:val="24"/>
        </w:rPr>
        <w:t>H</w:t>
      </w:r>
      <w:r w:rsidR="002A54E1" w:rsidRPr="00EC2B09">
        <w:rPr>
          <w:rFonts w:cs="Arial"/>
          <w:sz w:val="24"/>
          <w:szCs w:val="24"/>
        </w:rPr>
        <w:t>ighlight trends and actions taken in response</w:t>
      </w:r>
      <w:r w:rsidR="006A2DA2" w:rsidRPr="00EC2B09">
        <w:rPr>
          <w:rFonts w:cs="Arial"/>
          <w:sz w:val="24"/>
          <w:szCs w:val="24"/>
        </w:rPr>
        <w:t xml:space="preserve">, including </w:t>
      </w:r>
      <w:r w:rsidR="002A54E1" w:rsidRPr="00EC2B09">
        <w:rPr>
          <w:rFonts w:cs="Arial"/>
          <w:sz w:val="24"/>
          <w:szCs w:val="24"/>
        </w:rPr>
        <w:t>what impact/improvements have been introduced</w:t>
      </w:r>
      <w:r w:rsidRPr="00EC2B09">
        <w:rPr>
          <w:rFonts w:cs="Arial"/>
          <w:sz w:val="24"/>
          <w:szCs w:val="24"/>
        </w:rPr>
        <w:t xml:space="preserve">, using the following data sets (in all cases, consider all students (equality, </w:t>
      </w:r>
      <w:r w:rsidR="00F7799F" w:rsidRPr="00EC2B09">
        <w:rPr>
          <w:rFonts w:cs="Arial"/>
          <w:sz w:val="24"/>
          <w:szCs w:val="24"/>
        </w:rPr>
        <w:t>diversity,</w:t>
      </w:r>
      <w:r w:rsidRPr="00EC2B09">
        <w:rPr>
          <w:rFonts w:cs="Arial"/>
          <w:sz w:val="24"/>
          <w:szCs w:val="24"/>
        </w:rPr>
        <w:t xml:space="preserve"> and inclusivity</w:t>
      </w:r>
      <w:r w:rsidR="008C5947" w:rsidRPr="00EC2B09">
        <w:rPr>
          <w:rFonts w:cs="Arial"/>
          <w:sz w:val="24"/>
          <w:szCs w:val="24"/>
        </w:rPr>
        <w:t>)</w:t>
      </w:r>
      <w:r w:rsidRPr="00EC2B09">
        <w:rPr>
          <w:rFonts w:cs="Arial"/>
          <w:sz w:val="24"/>
          <w:szCs w:val="24"/>
        </w:rPr>
        <w:t>)</w:t>
      </w:r>
      <w:r w:rsidR="006A2DA2" w:rsidRPr="00EC2B09">
        <w:rPr>
          <w:rFonts w:cs="Arial"/>
          <w:sz w:val="24"/>
          <w:szCs w:val="24"/>
        </w:rPr>
        <w:t>:</w:t>
      </w:r>
    </w:p>
    <w:p w14:paraId="367EA5C5" w14:textId="43A3131E" w:rsidR="006A2DA2" w:rsidRPr="00D92E18" w:rsidRDefault="006A2DA2" w:rsidP="00EC2B09">
      <w:pPr>
        <w:pStyle w:val="ListParagraph"/>
        <w:numPr>
          <w:ilvl w:val="1"/>
          <w:numId w:val="7"/>
        </w:numPr>
        <w:spacing w:line="360" w:lineRule="auto"/>
        <w:rPr>
          <w:rFonts w:cs="Arial"/>
          <w:sz w:val="24"/>
          <w:szCs w:val="24"/>
        </w:rPr>
      </w:pPr>
      <w:r w:rsidRPr="00D92E18">
        <w:rPr>
          <w:rFonts w:cs="Arial"/>
          <w:sz w:val="24"/>
          <w:szCs w:val="24"/>
        </w:rPr>
        <w:t>Progression, continuation</w:t>
      </w:r>
      <w:r w:rsidR="000426E9" w:rsidRPr="00D92E18">
        <w:rPr>
          <w:rFonts w:cs="Arial"/>
          <w:sz w:val="24"/>
          <w:szCs w:val="24"/>
        </w:rPr>
        <w:t xml:space="preserve"> (HESA)</w:t>
      </w:r>
      <w:r w:rsidRPr="00D92E18">
        <w:rPr>
          <w:rFonts w:cs="Arial"/>
          <w:sz w:val="24"/>
          <w:szCs w:val="24"/>
        </w:rPr>
        <w:t>, and retention (please draw on any existing action plans)</w:t>
      </w:r>
    </w:p>
    <w:p w14:paraId="54DF0F8D" w14:textId="77777777" w:rsidR="000426E9" w:rsidRPr="00D92E18" w:rsidRDefault="000426E9" w:rsidP="00EC2B09">
      <w:pPr>
        <w:pStyle w:val="ListParagraph"/>
        <w:numPr>
          <w:ilvl w:val="1"/>
          <w:numId w:val="7"/>
        </w:numPr>
        <w:spacing w:line="360" w:lineRule="auto"/>
        <w:rPr>
          <w:rFonts w:cs="Arial"/>
          <w:sz w:val="24"/>
          <w:szCs w:val="24"/>
        </w:rPr>
      </w:pPr>
      <w:r w:rsidRPr="00D92E18">
        <w:rPr>
          <w:rFonts w:cs="Arial"/>
          <w:sz w:val="24"/>
          <w:szCs w:val="24"/>
        </w:rPr>
        <w:t>Research degree completion and awards</w:t>
      </w:r>
    </w:p>
    <w:p w14:paraId="66E6F17D" w14:textId="3D245B04" w:rsidR="006A2DA2" w:rsidRPr="00D92E18" w:rsidRDefault="006A2DA2" w:rsidP="00EC2B09">
      <w:pPr>
        <w:pStyle w:val="ListParagraph"/>
        <w:numPr>
          <w:ilvl w:val="1"/>
          <w:numId w:val="7"/>
        </w:numPr>
        <w:spacing w:line="360" w:lineRule="auto"/>
        <w:rPr>
          <w:rFonts w:cs="Arial"/>
          <w:sz w:val="24"/>
          <w:szCs w:val="24"/>
        </w:rPr>
      </w:pPr>
      <w:r w:rsidRPr="00D92E18">
        <w:rPr>
          <w:rFonts w:cs="Arial"/>
          <w:sz w:val="24"/>
          <w:szCs w:val="24"/>
        </w:rPr>
        <w:t>Degree outcomes</w:t>
      </w:r>
    </w:p>
    <w:p w14:paraId="36C477BA" w14:textId="4CEF968A" w:rsidR="006028B4" w:rsidRPr="00D92E18" w:rsidRDefault="005D0B7A" w:rsidP="00EC2B09">
      <w:pPr>
        <w:pStyle w:val="ListParagraph"/>
        <w:numPr>
          <w:ilvl w:val="1"/>
          <w:numId w:val="7"/>
        </w:numPr>
        <w:spacing w:line="360" w:lineRule="auto"/>
        <w:rPr>
          <w:rFonts w:cs="Arial"/>
          <w:sz w:val="24"/>
          <w:szCs w:val="24"/>
        </w:rPr>
      </w:pPr>
      <w:r w:rsidRPr="00D92E18">
        <w:rPr>
          <w:rFonts w:cs="Arial"/>
          <w:sz w:val="24"/>
          <w:szCs w:val="24"/>
        </w:rPr>
        <w:t xml:space="preserve">For </w:t>
      </w:r>
      <w:r w:rsidR="006028B4" w:rsidRPr="00D92E18">
        <w:rPr>
          <w:rFonts w:cs="Arial"/>
          <w:sz w:val="24"/>
          <w:szCs w:val="24"/>
        </w:rPr>
        <w:t>Apprenticeship</w:t>
      </w:r>
      <w:r w:rsidRPr="00D92E18">
        <w:rPr>
          <w:rFonts w:cs="Arial"/>
          <w:sz w:val="24"/>
          <w:szCs w:val="24"/>
        </w:rPr>
        <w:t>s:</w:t>
      </w:r>
      <w:r w:rsidR="006028B4" w:rsidRPr="00D92E18">
        <w:rPr>
          <w:rFonts w:cs="Arial"/>
          <w:sz w:val="24"/>
          <w:szCs w:val="24"/>
        </w:rPr>
        <w:t xml:space="preserve"> </w:t>
      </w:r>
      <w:r w:rsidRPr="00D92E18">
        <w:rPr>
          <w:rFonts w:cs="Arial"/>
          <w:sz w:val="24"/>
          <w:szCs w:val="24"/>
        </w:rPr>
        <w:t>O</w:t>
      </w:r>
      <w:r w:rsidR="006028B4" w:rsidRPr="00D92E18">
        <w:rPr>
          <w:rFonts w:cs="Arial"/>
          <w:sz w:val="24"/>
          <w:szCs w:val="24"/>
        </w:rPr>
        <w:t>utcomes including completion of End Point Assessment</w:t>
      </w:r>
    </w:p>
    <w:p w14:paraId="73F9B967" w14:textId="7C775DA8" w:rsidR="00045E9B" w:rsidRPr="00D92E18" w:rsidRDefault="00045E9B" w:rsidP="00EC2B09">
      <w:pPr>
        <w:pStyle w:val="ListParagraph"/>
        <w:numPr>
          <w:ilvl w:val="1"/>
          <w:numId w:val="7"/>
        </w:numPr>
        <w:spacing w:line="360" w:lineRule="auto"/>
        <w:rPr>
          <w:rFonts w:cs="Arial"/>
          <w:sz w:val="24"/>
          <w:szCs w:val="24"/>
        </w:rPr>
      </w:pPr>
      <w:r w:rsidRPr="00D92E18">
        <w:rPr>
          <w:rFonts w:cs="Arial"/>
          <w:sz w:val="24"/>
          <w:szCs w:val="24"/>
        </w:rPr>
        <w:t xml:space="preserve">Employability and </w:t>
      </w:r>
      <w:r w:rsidR="000426E9" w:rsidRPr="00D92E18">
        <w:rPr>
          <w:rFonts w:cs="Arial"/>
          <w:sz w:val="24"/>
          <w:szCs w:val="24"/>
        </w:rPr>
        <w:t>G</w:t>
      </w:r>
      <w:r w:rsidRPr="00D92E18">
        <w:rPr>
          <w:rFonts w:cs="Arial"/>
          <w:sz w:val="24"/>
          <w:szCs w:val="24"/>
        </w:rPr>
        <w:t xml:space="preserve">raduate </w:t>
      </w:r>
      <w:r w:rsidR="000426E9" w:rsidRPr="00D92E18">
        <w:rPr>
          <w:rFonts w:cs="Arial"/>
          <w:sz w:val="24"/>
          <w:szCs w:val="24"/>
        </w:rPr>
        <w:t xml:space="preserve">Outcomes </w:t>
      </w:r>
      <w:r w:rsidR="00A42F47" w:rsidRPr="00D92E18">
        <w:rPr>
          <w:rFonts w:cs="Arial"/>
          <w:sz w:val="24"/>
          <w:szCs w:val="24"/>
        </w:rPr>
        <w:t xml:space="preserve"> </w:t>
      </w:r>
    </w:p>
    <w:p w14:paraId="0A50E621" w14:textId="21DB5A98" w:rsidR="00297321" w:rsidRPr="00D92E18" w:rsidRDefault="005D0B7A" w:rsidP="005D0B7A">
      <w:pPr>
        <w:pStyle w:val="ListParagraph"/>
        <w:numPr>
          <w:ilvl w:val="1"/>
          <w:numId w:val="7"/>
        </w:numPr>
        <w:spacing w:line="360" w:lineRule="auto"/>
        <w:rPr>
          <w:rFonts w:cs="Arial"/>
          <w:sz w:val="24"/>
          <w:szCs w:val="24"/>
        </w:rPr>
      </w:pPr>
      <w:r w:rsidRPr="00D92E18">
        <w:rPr>
          <w:rFonts w:cs="Arial"/>
          <w:sz w:val="24"/>
          <w:szCs w:val="24"/>
        </w:rPr>
        <w:t xml:space="preserve">For Apprenticeships: </w:t>
      </w:r>
      <w:r w:rsidR="00297321" w:rsidRPr="00D92E18">
        <w:rPr>
          <w:rFonts w:cs="Arial"/>
          <w:sz w:val="24"/>
          <w:szCs w:val="24"/>
        </w:rPr>
        <w:t xml:space="preserve">Destination data for apprentices </w:t>
      </w:r>
      <w:r w:rsidR="0067230A" w:rsidRPr="00D92E18">
        <w:rPr>
          <w:rFonts w:cs="Arial"/>
          <w:sz w:val="24"/>
          <w:szCs w:val="24"/>
        </w:rPr>
        <w:t>e.g.,</w:t>
      </w:r>
      <w:r w:rsidR="00297321" w:rsidRPr="00D92E18">
        <w:rPr>
          <w:rFonts w:cs="Arial"/>
          <w:sz w:val="24"/>
          <w:szCs w:val="24"/>
        </w:rPr>
        <w:t xml:space="preserve"> promotion within current employment, promotion within a new employer</w:t>
      </w:r>
    </w:p>
    <w:p w14:paraId="7BCD29E7" w14:textId="55A848A8" w:rsidR="002A54E1" w:rsidRPr="00D92E18" w:rsidRDefault="00045E9B" w:rsidP="00EC2B09">
      <w:pPr>
        <w:pStyle w:val="ListParagraph"/>
        <w:numPr>
          <w:ilvl w:val="1"/>
          <w:numId w:val="7"/>
        </w:numPr>
        <w:spacing w:line="360" w:lineRule="auto"/>
        <w:rPr>
          <w:rFonts w:cs="Arial"/>
          <w:sz w:val="24"/>
          <w:szCs w:val="24"/>
        </w:rPr>
      </w:pPr>
      <w:r w:rsidRPr="00D92E18">
        <w:rPr>
          <w:rFonts w:cs="Arial"/>
          <w:sz w:val="24"/>
          <w:szCs w:val="24"/>
        </w:rPr>
        <w:t>Equality, diversity, and inclusivity: outcomes across student groups</w:t>
      </w:r>
    </w:p>
    <w:p w14:paraId="4F264E44" w14:textId="4474A78A" w:rsidR="002A54E1" w:rsidRPr="00EC2B09" w:rsidRDefault="002A54E1" w:rsidP="00EC2B09">
      <w:pPr>
        <w:spacing w:line="360" w:lineRule="auto"/>
        <w:rPr>
          <w:rFonts w:cs="Arial"/>
          <w:i/>
          <w:iCs/>
          <w:sz w:val="24"/>
          <w:szCs w:val="24"/>
        </w:rPr>
      </w:pPr>
    </w:p>
    <w:p w14:paraId="678B765A" w14:textId="096F4ED4" w:rsidR="00D93E25" w:rsidRPr="00EC2B09" w:rsidRDefault="00D93E25" w:rsidP="00EC2B09">
      <w:pPr>
        <w:pStyle w:val="ListParagraph"/>
        <w:numPr>
          <w:ilvl w:val="0"/>
          <w:numId w:val="7"/>
        </w:numPr>
        <w:spacing w:line="360" w:lineRule="auto"/>
        <w:rPr>
          <w:rFonts w:cs="Arial"/>
          <w:b/>
          <w:bCs/>
          <w:sz w:val="24"/>
          <w:szCs w:val="24"/>
        </w:rPr>
      </w:pPr>
      <w:r w:rsidRPr="00EC2B09">
        <w:rPr>
          <w:rFonts w:cs="Arial"/>
          <w:b/>
          <w:bCs/>
          <w:sz w:val="24"/>
          <w:szCs w:val="24"/>
        </w:rPr>
        <w:t xml:space="preserve">Student </w:t>
      </w:r>
      <w:r w:rsidR="00410C32" w:rsidRPr="00EC2B09">
        <w:rPr>
          <w:rFonts w:cs="Arial"/>
          <w:b/>
          <w:bCs/>
          <w:sz w:val="24"/>
          <w:szCs w:val="24"/>
        </w:rPr>
        <w:t xml:space="preserve">feedback and </w:t>
      </w:r>
      <w:r w:rsidRPr="00EC2B09">
        <w:rPr>
          <w:rFonts w:cs="Arial"/>
          <w:b/>
          <w:bCs/>
          <w:sz w:val="24"/>
          <w:szCs w:val="24"/>
        </w:rPr>
        <w:t>satisfaction</w:t>
      </w:r>
    </w:p>
    <w:p w14:paraId="2D67E601" w14:textId="3EE2B36D" w:rsidR="00335654" w:rsidRPr="00EC2B09" w:rsidRDefault="00335654" w:rsidP="00EC2B09">
      <w:pPr>
        <w:pStyle w:val="ListParagraph"/>
        <w:numPr>
          <w:ilvl w:val="0"/>
          <w:numId w:val="39"/>
        </w:numPr>
        <w:spacing w:line="360" w:lineRule="auto"/>
        <w:rPr>
          <w:rFonts w:cs="Arial"/>
          <w:sz w:val="24"/>
          <w:szCs w:val="24"/>
        </w:rPr>
      </w:pPr>
      <w:r w:rsidRPr="00EC2B09">
        <w:rPr>
          <w:rFonts w:cs="Arial"/>
          <w:sz w:val="24"/>
          <w:szCs w:val="24"/>
        </w:rPr>
        <w:t>Is there evidence of effective consideration and action in response to student feedback?</w:t>
      </w:r>
    </w:p>
    <w:p w14:paraId="05EF73D5" w14:textId="11D3DB06" w:rsidR="00335654" w:rsidRPr="00EC2B09" w:rsidRDefault="00335654" w:rsidP="00EC2B09">
      <w:pPr>
        <w:pStyle w:val="ListParagraph"/>
        <w:numPr>
          <w:ilvl w:val="0"/>
          <w:numId w:val="26"/>
        </w:numPr>
        <w:spacing w:line="360" w:lineRule="auto"/>
        <w:rPr>
          <w:rFonts w:cs="Arial"/>
          <w:sz w:val="24"/>
          <w:szCs w:val="24"/>
        </w:rPr>
      </w:pPr>
      <w:r w:rsidRPr="00EC2B09">
        <w:rPr>
          <w:rFonts w:cs="Arial"/>
          <w:sz w:val="24"/>
          <w:szCs w:val="24"/>
        </w:rPr>
        <w:t>How have regular student questionnaires and other forms of student feedback contributed to enhancement in relation to the courses</w:t>
      </w:r>
      <w:r w:rsidR="0003098E" w:rsidRPr="00EC2B09">
        <w:rPr>
          <w:rFonts w:cs="Arial"/>
          <w:sz w:val="24"/>
          <w:szCs w:val="24"/>
        </w:rPr>
        <w:t xml:space="preserve"> under review</w:t>
      </w:r>
      <w:r w:rsidRPr="00EC2B09">
        <w:rPr>
          <w:rFonts w:cs="Arial"/>
          <w:sz w:val="24"/>
          <w:szCs w:val="24"/>
        </w:rPr>
        <w:t>?</w:t>
      </w:r>
    </w:p>
    <w:p w14:paraId="4E3B6016" w14:textId="77777777" w:rsidR="00335654" w:rsidRPr="00EC2B09" w:rsidRDefault="00335654" w:rsidP="00EC2B09">
      <w:pPr>
        <w:pStyle w:val="ListParagraph"/>
        <w:numPr>
          <w:ilvl w:val="0"/>
          <w:numId w:val="26"/>
        </w:numPr>
        <w:spacing w:line="360" w:lineRule="auto"/>
        <w:rPr>
          <w:rFonts w:cs="Arial"/>
          <w:sz w:val="24"/>
          <w:szCs w:val="24"/>
        </w:rPr>
      </w:pPr>
      <w:r w:rsidRPr="00EC2B09">
        <w:rPr>
          <w:rFonts w:cs="Arial"/>
          <w:sz w:val="24"/>
          <w:szCs w:val="24"/>
        </w:rPr>
        <w:t>Are students and staff provided with information about student feedback and subsequent actions?</w:t>
      </w:r>
    </w:p>
    <w:p w14:paraId="2DFF7026" w14:textId="3A394E7B" w:rsidR="00EC2B09" w:rsidRDefault="00EC2B09">
      <w:pPr>
        <w:rPr>
          <w:rFonts w:cs="Arial"/>
          <w:b/>
          <w:sz w:val="32"/>
          <w:szCs w:val="32"/>
        </w:rPr>
      </w:pPr>
    </w:p>
    <w:p w14:paraId="33E2C74B" w14:textId="77777777" w:rsidR="001029DE" w:rsidRDefault="001029DE">
      <w:pPr>
        <w:rPr>
          <w:rFonts w:cs="Arial"/>
          <w:b/>
          <w:sz w:val="32"/>
          <w:szCs w:val="32"/>
        </w:rPr>
      </w:pPr>
      <w:r>
        <w:rPr>
          <w:sz w:val="32"/>
          <w:szCs w:val="32"/>
        </w:rPr>
        <w:br w:type="page"/>
      </w:r>
    </w:p>
    <w:p w14:paraId="786554C1" w14:textId="4B87CD7B" w:rsidR="007A3AF3" w:rsidRPr="00D92E18" w:rsidRDefault="00D93E25" w:rsidP="00EC2B09">
      <w:pPr>
        <w:pStyle w:val="Heading2"/>
        <w:numPr>
          <w:ilvl w:val="0"/>
          <w:numId w:val="2"/>
        </w:numPr>
        <w:spacing w:line="360" w:lineRule="auto"/>
        <w:rPr>
          <w:color w:val="auto"/>
          <w:sz w:val="32"/>
          <w:szCs w:val="32"/>
        </w:rPr>
      </w:pPr>
      <w:r>
        <w:rPr>
          <w:color w:val="auto"/>
          <w:sz w:val="32"/>
          <w:szCs w:val="32"/>
        </w:rPr>
        <w:lastRenderedPageBreak/>
        <w:t xml:space="preserve">Opportunities </w:t>
      </w:r>
      <w:r w:rsidR="00ED2A65">
        <w:rPr>
          <w:color w:val="auto"/>
          <w:sz w:val="32"/>
          <w:szCs w:val="32"/>
        </w:rPr>
        <w:t>and</w:t>
      </w:r>
      <w:r>
        <w:rPr>
          <w:color w:val="auto"/>
          <w:sz w:val="32"/>
          <w:szCs w:val="32"/>
        </w:rPr>
        <w:t xml:space="preserve"> enhancement</w:t>
      </w:r>
      <w:r w:rsidR="00E05619">
        <w:rPr>
          <w:color w:val="auto"/>
          <w:sz w:val="32"/>
          <w:szCs w:val="32"/>
        </w:rPr>
        <w:t>s</w:t>
      </w:r>
      <w:r>
        <w:rPr>
          <w:color w:val="auto"/>
          <w:sz w:val="32"/>
          <w:szCs w:val="32"/>
        </w:rPr>
        <w:t xml:space="preserve"> for the future</w:t>
      </w:r>
    </w:p>
    <w:p w14:paraId="3A122168" w14:textId="46C40FA4" w:rsidR="0067230A" w:rsidRPr="00EE3692" w:rsidRDefault="00610857" w:rsidP="00EE3692">
      <w:pPr>
        <w:pStyle w:val="ListParagraph"/>
        <w:numPr>
          <w:ilvl w:val="0"/>
          <w:numId w:val="18"/>
        </w:numPr>
        <w:spacing w:line="360" w:lineRule="auto"/>
        <w:rPr>
          <w:sz w:val="24"/>
          <w:szCs w:val="24"/>
        </w:rPr>
      </w:pPr>
      <w:r w:rsidRPr="00EC2B09">
        <w:rPr>
          <w:sz w:val="24"/>
          <w:szCs w:val="24"/>
        </w:rPr>
        <w:t>Includ</w:t>
      </w:r>
      <w:r w:rsidR="00D46B6D" w:rsidRPr="00EC2B09">
        <w:rPr>
          <w:sz w:val="24"/>
          <w:szCs w:val="24"/>
        </w:rPr>
        <w:t>e</w:t>
      </w:r>
      <w:r w:rsidRPr="00EC2B09">
        <w:rPr>
          <w:sz w:val="24"/>
          <w:szCs w:val="24"/>
        </w:rPr>
        <w:t xml:space="preserve"> any key themes that the department wish to highlight to the Panel</w:t>
      </w:r>
      <w:r w:rsidR="0067230A">
        <w:rPr>
          <w:sz w:val="24"/>
          <w:szCs w:val="24"/>
        </w:rPr>
        <w:t xml:space="preserve"> and seek feedback on.</w:t>
      </w:r>
    </w:p>
    <w:p w14:paraId="413F47E1" w14:textId="678D7D70" w:rsidR="00BB475A" w:rsidRPr="00833881" w:rsidRDefault="00F57D75" w:rsidP="00833881">
      <w:pPr>
        <w:spacing w:line="360" w:lineRule="auto"/>
        <w:rPr>
          <w:sz w:val="36"/>
          <w:szCs w:val="36"/>
        </w:rPr>
      </w:pPr>
      <w:r w:rsidRPr="00833881">
        <w:rPr>
          <w:b/>
          <w:bCs/>
          <w:sz w:val="36"/>
          <w:szCs w:val="36"/>
        </w:rPr>
        <w:t>Guidance for additional</w:t>
      </w:r>
      <w:r w:rsidR="0074007A" w:rsidRPr="00833881">
        <w:rPr>
          <w:b/>
          <w:bCs/>
          <w:sz w:val="36"/>
          <w:szCs w:val="36"/>
        </w:rPr>
        <w:t xml:space="preserve"> documentation</w:t>
      </w:r>
      <w:r w:rsidR="00BB475A" w:rsidRPr="00833881">
        <w:rPr>
          <w:b/>
          <w:bCs/>
          <w:sz w:val="36"/>
          <w:szCs w:val="36"/>
        </w:rPr>
        <w:t xml:space="preserve"> to be provided by department:</w:t>
      </w:r>
    </w:p>
    <w:p w14:paraId="68FE5FAF" w14:textId="0F9C183D" w:rsidR="00F57D75" w:rsidRDefault="00207035" w:rsidP="00EC2B09">
      <w:pPr>
        <w:pBdr>
          <w:bottom w:val="single" w:sz="4" w:space="1" w:color="auto"/>
        </w:pBdr>
        <w:spacing w:line="360" w:lineRule="auto"/>
        <w:rPr>
          <w:rFonts w:cs="Arial"/>
          <w:sz w:val="28"/>
          <w:szCs w:val="28"/>
        </w:rPr>
      </w:pPr>
      <w:r>
        <w:rPr>
          <w:rFonts w:cs="Arial"/>
          <w:sz w:val="28"/>
          <w:szCs w:val="28"/>
        </w:rPr>
        <w:t>List of courses and their current status</w:t>
      </w:r>
    </w:p>
    <w:p w14:paraId="6585B4E7" w14:textId="445A0047" w:rsidR="00F57D75" w:rsidRDefault="00F57D75" w:rsidP="00EC2B09">
      <w:pPr>
        <w:pStyle w:val="ListParagraph"/>
        <w:spacing w:line="360" w:lineRule="auto"/>
        <w:rPr>
          <w:rFonts w:cs="Arial"/>
          <w:szCs w:val="20"/>
        </w:rPr>
      </w:pPr>
    </w:p>
    <w:p w14:paraId="4BC97DB5" w14:textId="32EFFE8D" w:rsidR="00F57D75" w:rsidRPr="00EC2B09" w:rsidRDefault="00F57D75" w:rsidP="00EC2B09">
      <w:pPr>
        <w:pStyle w:val="ListParagraph"/>
        <w:numPr>
          <w:ilvl w:val="0"/>
          <w:numId w:val="18"/>
        </w:numPr>
        <w:spacing w:line="360" w:lineRule="auto"/>
        <w:rPr>
          <w:rFonts w:cs="Arial"/>
          <w:sz w:val="24"/>
          <w:szCs w:val="24"/>
        </w:rPr>
      </w:pPr>
      <w:r w:rsidRPr="00EC2B09">
        <w:rPr>
          <w:rFonts w:cs="Arial"/>
          <w:sz w:val="24"/>
          <w:szCs w:val="24"/>
        </w:rPr>
        <w:t>List of courses, indicating their current status and the ongoing status recommended by the department – QUAD will provide the list of courses and their current status – departments are asked to populate the remaining information.</w:t>
      </w:r>
    </w:p>
    <w:p w14:paraId="7509AB54" w14:textId="0EFEB3D9" w:rsidR="00F57D75" w:rsidRDefault="00F57D75" w:rsidP="00EC2B09">
      <w:pPr>
        <w:pBdr>
          <w:bottom w:val="single" w:sz="4" w:space="1" w:color="auto"/>
        </w:pBdr>
        <w:spacing w:line="360" w:lineRule="auto"/>
        <w:rPr>
          <w:rFonts w:cs="Arial"/>
          <w:sz w:val="28"/>
          <w:szCs w:val="28"/>
        </w:rPr>
      </w:pPr>
    </w:p>
    <w:p w14:paraId="3C54CB6C" w14:textId="192E7977" w:rsidR="0074007A" w:rsidRPr="0074007A" w:rsidRDefault="0074007A" w:rsidP="00EC2B09">
      <w:pPr>
        <w:pBdr>
          <w:bottom w:val="single" w:sz="4" w:space="1" w:color="auto"/>
        </w:pBdr>
        <w:spacing w:line="360" w:lineRule="auto"/>
        <w:rPr>
          <w:rFonts w:cs="Arial"/>
          <w:sz w:val="28"/>
          <w:szCs w:val="28"/>
        </w:rPr>
      </w:pPr>
      <w:r w:rsidRPr="0074007A">
        <w:rPr>
          <w:rFonts w:cs="Arial"/>
          <w:sz w:val="28"/>
          <w:szCs w:val="28"/>
        </w:rPr>
        <w:t>Summary of the quality assurance/enhancement activities within the department</w:t>
      </w:r>
    </w:p>
    <w:p w14:paraId="02396B19" w14:textId="77777777" w:rsidR="00335654" w:rsidRDefault="00335654" w:rsidP="00EC2B09">
      <w:pPr>
        <w:pStyle w:val="ListParagraph"/>
        <w:spacing w:line="360" w:lineRule="auto"/>
        <w:rPr>
          <w:rFonts w:cs="Arial"/>
          <w:szCs w:val="20"/>
        </w:rPr>
      </w:pPr>
    </w:p>
    <w:p w14:paraId="088DA56F" w14:textId="534B8E45" w:rsidR="00335654" w:rsidRPr="00EC2B09" w:rsidRDefault="00954C59" w:rsidP="00EC2B09">
      <w:pPr>
        <w:pStyle w:val="ListParagraph"/>
        <w:numPr>
          <w:ilvl w:val="0"/>
          <w:numId w:val="18"/>
        </w:numPr>
        <w:spacing w:line="360" w:lineRule="auto"/>
        <w:rPr>
          <w:rFonts w:cs="Arial"/>
          <w:sz w:val="24"/>
          <w:szCs w:val="24"/>
        </w:rPr>
      </w:pPr>
      <w:r w:rsidRPr="00EC2B09">
        <w:rPr>
          <w:rFonts w:cs="Arial"/>
          <w:sz w:val="24"/>
          <w:szCs w:val="24"/>
        </w:rPr>
        <w:t xml:space="preserve">Department level structures in place - </w:t>
      </w:r>
      <w:r w:rsidR="00335654" w:rsidRPr="00EC2B09">
        <w:rPr>
          <w:rFonts w:cs="Arial"/>
          <w:sz w:val="24"/>
          <w:szCs w:val="24"/>
        </w:rPr>
        <w:t>Overview of department committees / groups that support academic standards and quality</w:t>
      </w:r>
      <w:r w:rsidR="007B2D60" w:rsidRPr="00EC2B09">
        <w:rPr>
          <w:rFonts w:cs="Arial"/>
          <w:sz w:val="24"/>
          <w:szCs w:val="24"/>
        </w:rPr>
        <w:t>, including Student Voice Groups, PGR</w:t>
      </w:r>
      <w:r w:rsidR="00335654" w:rsidRPr="00EC2B09">
        <w:rPr>
          <w:rFonts w:cs="Arial"/>
          <w:sz w:val="24"/>
          <w:szCs w:val="24"/>
        </w:rPr>
        <w:t>.</w:t>
      </w:r>
    </w:p>
    <w:p w14:paraId="1228DC09" w14:textId="1F52B960" w:rsidR="00335654" w:rsidRPr="00EC2B09" w:rsidRDefault="007B2D60" w:rsidP="00EC2B09">
      <w:pPr>
        <w:pStyle w:val="ListParagraph"/>
        <w:numPr>
          <w:ilvl w:val="0"/>
          <w:numId w:val="18"/>
        </w:numPr>
        <w:spacing w:line="360" w:lineRule="auto"/>
        <w:rPr>
          <w:rFonts w:cs="Arial"/>
          <w:sz w:val="24"/>
          <w:szCs w:val="24"/>
        </w:rPr>
      </w:pPr>
      <w:r w:rsidRPr="00EC2B09">
        <w:rPr>
          <w:rFonts w:cs="Arial"/>
          <w:sz w:val="24"/>
          <w:szCs w:val="24"/>
        </w:rPr>
        <w:t>Summary of h</w:t>
      </w:r>
      <w:r w:rsidR="00335654" w:rsidRPr="00EC2B09">
        <w:rPr>
          <w:rFonts w:cs="Arial"/>
          <w:sz w:val="24"/>
          <w:szCs w:val="24"/>
        </w:rPr>
        <w:t>ow</w:t>
      </w:r>
      <w:r w:rsidRPr="00EC2B09">
        <w:rPr>
          <w:rFonts w:cs="Arial"/>
          <w:sz w:val="24"/>
          <w:szCs w:val="24"/>
        </w:rPr>
        <w:t xml:space="preserve"> these committees/groups i</w:t>
      </w:r>
      <w:r w:rsidR="00335654" w:rsidRPr="00EC2B09">
        <w:rPr>
          <w:rFonts w:cs="Arial"/>
          <w:sz w:val="24"/>
          <w:szCs w:val="24"/>
        </w:rPr>
        <w:t>n the department feed into wider University committees.</w:t>
      </w:r>
    </w:p>
    <w:p w14:paraId="25AC02A1" w14:textId="7C9879AE" w:rsidR="00335654" w:rsidRPr="00EC2B09" w:rsidRDefault="00335654" w:rsidP="00EC2B09">
      <w:pPr>
        <w:pStyle w:val="ListParagraph"/>
        <w:numPr>
          <w:ilvl w:val="0"/>
          <w:numId w:val="18"/>
        </w:numPr>
        <w:spacing w:line="360" w:lineRule="auto"/>
        <w:rPr>
          <w:rFonts w:cs="Arial"/>
          <w:sz w:val="24"/>
          <w:szCs w:val="24"/>
        </w:rPr>
      </w:pPr>
      <w:r w:rsidRPr="00EC2B09">
        <w:rPr>
          <w:rFonts w:cs="Arial"/>
          <w:sz w:val="24"/>
          <w:szCs w:val="24"/>
        </w:rPr>
        <w:t>Mechanisms and evidence of systematic monitoring, review, enhancement and sharing good practice</w:t>
      </w:r>
      <w:r w:rsidR="004F5F55" w:rsidRPr="00EC2B09">
        <w:rPr>
          <w:rFonts w:cs="Arial"/>
          <w:sz w:val="24"/>
          <w:szCs w:val="24"/>
        </w:rPr>
        <w:t>. Please s</w:t>
      </w:r>
      <w:r w:rsidR="00954C59" w:rsidRPr="00EC2B09">
        <w:rPr>
          <w:rFonts w:cs="Arial"/>
          <w:sz w:val="24"/>
          <w:szCs w:val="24"/>
        </w:rPr>
        <w:t>hare</w:t>
      </w:r>
      <w:r w:rsidR="004F5F55" w:rsidRPr="00EC2B09">
        <w:rPr>
          <w:rFonts w:cs="Arial"/>
          <w:sz w:val="24"/>
          <w:szCs w:val="24"/>
        </w:rPr>
        <w:t xml:space="preserve"> any</w:t>
      </w:r>
      <w:r w:rsidR="00954C59" w:rsidRPr="00EC2B09">
        <w:rPr>
          <w:rFonts w:cs="Arial"/>
          <w:sz w:val="24"/>
          <w:szCs w:val="24"/>
        </w:rPr>
        <w:t xml:space="preserve"> case studies/examples </w:t>
      </w:r>
      <w:r w:rsidR="004F5F55" w:rsidRPr="00EC2B09">
        <w:rPr>
          <w:rFonts w:cs="Arial"/>
          <w:sz w:val="24"/>
          <w:szCs w:val="24"/>
        </w:rPr>
        <w:t>evidencing</w:t>
      </w:r>
      <w:r w:rsidR="00954C59" w:rsidRPr="00EC2B09">
        <w:rPr>
          <w:rFonts w:cs="Arial"/>
          <w:sz w:val="24"/>
          <w:szCs w:val="24"/>
        </w:rPr>
        <w:t xml:space="preserve"> students driving change</w:t>
      </w:r>
      <w:r w:rsidR="004F5F55" w:rsidRPr="00EC2B09">
        <w:rPr>
          <w:rFonts w:cs="Arial"/>
          <w:sz w:val="24"/>
          <w:szCs w:val="24"/>
        </w:rPr>
        <w:t>.</w:t>
      </w:r>
    </w:p>
    <w:p w14:paraId="4703997F" w14:textId="0F5EFC27" w:rsidR="00335654" w:rsidRPr="00EC2B09" w:rsidRDefault="00335654" w:rsidP="00335654">
      <w:pPr>
        <w:pStyle w:val="ListParagraph"/>
        <w:rPr>
          <w:rFonts w:cs="Arial"/>
          <w:sz w:val="24"/>
          <w:szCs w:val="24"/>
        </w:rPr>
      </w:pPr>
    </w:p>
    <w:p w14:paraId="2291B444" w14:textId="77777777" w:rsidR="00335654" w:rsidRPr="00335654" w:rsidRDefault="00335654" w:rsidP="00335654">
      <w:pPr>
        <w:pStyle w:val="ListParagraph"/>
        <w:rPr>
          <w:rFonts w:cs="Arial"/>
          <w:szCs w:val="20"/>
        </w:rPr>
      </w:pPr>
    </w:p>
    <w:p w14:paraId="3F8B220E" w14:textId="2548F07B" w:rsidR="005F131B" w:rsidRDefault="005F131B" w:rsidP="005564D1">
      <w:pPr>
        <w:rPr>
          <w:rFonts w:cs="Arial"/>
          <w:b/>
          <w:bCs/>
          <w:szCs w:val="20"/>
          <w:u w:val="single"/>
        </w:rPr>
      </w:pPr>
    </w:p>
    <w:p w14:paraId="7A3E5E25" w14:textId="45AEABE0" w:rsidR="00D81699" w:rsidRDefault="00D81699" w:rsidP="005564D1">
      <w:pPr>
        <w:rPr>
          <w:rFonts w:cs="Arial"/>
          <w:b/>
          <w:bCs/>
          <w:szCs w:val="20"/>
          <w:u w:val="single"/>
        </w:rPr>
      </w:pPr>
    </w:p>
    <w:p w14:paraId="590482B8" w14:textId="1D17BE96" w:rsidR="00D81699" w:rsidRPr="005D0B7A" w:rsidRDefault="00D81699" w:rsidP="005564D1">
      <w:pPr>
        <w:rPr>
          <w:rFonts w:cs="Arial"/>
          <w:b/>
          <w:bCs/>
          <w:sz w:val="24"/>
          <w:szCs w:val="24"/>
          <w:u w:val="single"/>
        </w:rPr>
      </w:pPr>
    </w:p>
    <w:p w14:paraId="54C49266" w14:textId="77777777" w:rsidR="00D81699" w:rsidRPr="005D0B7A" w:rsidRDefault="00D81699" w:rsidP="00D81699">
      <w:pPr>
        <w:tabs>
          <w:tab w:val="left" w:pos="1418"/>
        </w:tabs>
        <w:jc w:val="both"/>
        <w:rPr>
          <w:rFonts w:eastAsia="Times New Roman" w:cs="Arial"/>
          <w:b/>
          <w:bCs/>
          <w:sz w:val="24"/>
          <w:szCs w:val="24"/>
          <w:lang w:eastAsia="en-GB"/>
        </w:rPr>
      </w:pPr>
      <w:r w:rsidRPr="005D0B7A">
        <w:rPr>
          <w:rFonts w:eastAsia="Times New Roman" w:cs="Arial"/>
          <w:b/>
          <w:bCs/>
          <w:sz w:val="24"/>
          <w:szCs w:val="24"/>
          <w:lang w:eastAsia="en-GB"/>
        </w:rPr>
        <w:t>Document review information</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6635"/>
      </w:tblGrid>
      <w:tr w:rsidR="00D81699" w:rsidRPr="005D0B7A" w14:paraId="1C09282C" w14:textId="77777777" w:rsidTr="005D0B7A">
        <w:trPr>
          <w:trHeight w:val="604"/>
        </w:trPr>
        <w:tc>
          <w:tcPr>
            <w:tcW w:w="3109" w:type="dxa"/>
            <w:tcMar>
              <w:top w:w="0" w:type="dxa"/>
              <w:left w:w="108" w:type="dxa"/>
              <w:bottom w:w="0" w:type="dxa"/>
              <w:right w:w="108" w:type="dxa"/>
            </w:tcMar>
            <w:hideMark/>
          </w:tcPr>
          <w:p w14:paraId="143125B4" w14:textId="77777777" w:rsidR="00D81699" w:rsidRPr="005D0B7A" w:rsidRDefault="00D81699" w:rsidP="00317591">
            <w:pPr>
              <w:tabs>
                <w:tab w:val="left" w:pos="1418"/>
              </w:tabs>
              <w:spacing w:line="276" w:lineRule="auto"/>
              <w:jc w:val="both"/>
              <w:rPr>
                <w:rFonts w:eastAsia="Times New Roman" w:cs="Arial"/>
                <w:sz w:val="24"/>
                <w:szCs w:val="24"/>
              </w:rPr>
            </w:pPr>
            <w:r w:rsidRPr="005D0B7A">
              <w:rPr>
                <w:rFonts w:eastAsia="Times New Roman" w:cs="Arial"/>
                <w:sz w:val="24"/>
                <w:szCs w:val="24"/>
              </w:rPr>
              <w:t>Document owner</w:t>
            </w:r>
          </w:p>
        </w:tc>
        <w:tc>
          <w:tcPr>
            <w:tcW w:w="6635" w:type="dxa"/>
            <w:tcMar>
              <w:top w:w="0" w:type="dxa"/>
              <w:left w:w="108" w:type="dxa"/>
              <w:bottom w:w="0" w:type="dxa"/>
              <w:right w:w="108" w:type="dxa"/>
            </w:tcMar>
            <w:hideMark/>
          </w:tcPr>
          <w:p w14:paraId="3C802B47" w14:textId="77777777" w:rsidR="00D81699" w:rsidRPr="005D0B7A" w:rsidRDefault="00D81699" w:rsidP="00317591">
            <w:pPr>
              <w:tabs>
                <w:tab w:val="left" w:pos="1418"/>
              </w:tabs>
              <w:spacing w:line="276" w:lineRule="auto"/>
              <w:jc w:val="both"/>
              <w:rPr>
                <w:rFonts w:eastAsia="Times New Roman" w:cs="Arial"/>
                <w:sz w:val="24"/>
                <w:szCs w:val="24"/>
              </w:rPr>
            </w:pPr>
            <w:r w:rsidRPr="005D0B7A">
              <w:rPr>
                <w:rFonts w:eastAsia="Times New Roman" w:cs="Arial"/>
                <w:sz w:val="24"/>
                <w:szCs w:val="24"/>
              </w:rPr>
              <w:t>Quality and Academic Development Team</w:t>
            </w:r>
          </w:p>
        </w:tc>
      </w:tr>
      <w:tr w:rsidR="00D81699" w:rsidRPr="005D0B7A" w14:paraId="2E2799FE" w14:textId="77777777" w:rsidTr="005D0B7A">
        <w:trPr>
          <w:trHeight w:val="604"/>
        </w:trPr>
        <w:tc>
          <w:tcPr>
            <w:tcW w:w="3109" w:type="dxa"/>
            <w:tcMar>
              <w:top w:w="0" w:type="dxa"/>
              <w:left w:w="108" w:type="dxa"/>
              <w:bottom w:w="0" w:type="dxa"/>
              <w:right w:w="108" w:type="dxa"/>
            </w:tcMar>
            <w:hideMark/>
          </w:tcPr>
          <w:p w14:paraId="2656F09C" w14:textId="77777777" w:rsidR="00D81699" w:rsidRPr="005D0B7A" w:rsidRDefault="00D81699" w:rsidP="00317591">
            <w:pPr>
              <w:tabs>
                <w:tab w:val="left" w:pos="1418"/>
              </w:tabs>
              <w:spacing w:line="276" w:lineRule="auto"/>
              <w:jc w:val="both"/>
              <w:rPr>
                <w:rFonts w:eastAsia="Times New Roman" w:cs="Arial"/>
                <w:sz w:val="24"/>
                <w:szCs w:val="24"/>
              </w:rPr>
            </w:pPr>
            <w:r w:rsidRPr="005D0B7A">
              <w:rPr>
                <w:rFonts w:eastAsia="Times New Roman" w:cs="Arial"/>
                <w:sz w:val="24"/>
                <w:szCs w:val="24"/>
              </w:rPr>
              <w:t>Document last reviewed by</w:t>
            </w:r>
          </w:p>
        </w:tc>
        <w:tc>
          <w:tcPr>
            <w:tcW w:w="6635" w:type="dxa"/>
            <w:tcMar>
              <w:top w:w="0" w:type="dxa"/>
              <w:left w:w="108" w:type="dxa"/>
              <w:bottom w:w="0" w:type="dxa"/>
              <w:right w:w="108" w:type="dxa"/>
            </w:tcMar>
            <w:hideMark/>
          </w:tcPr>
          <w:p w14:paraId="7059553B" w14:textId="34F35FD5" w:rsidR="00D81699" w:rsidRPr="005D0B7A" w:rsidRDefault="006E1F02" w:rsidP="00317591">
            <w:pPr>
              <w:tabs>
                <w:tab w:val="left" w:pos="1418"/>
              </w:tabs>
              <w:spacing w:line="276" w:lineRule="auto"/>
              <w:rPr>
                <w:rFonts w:eastAsia="Times New Roman" w:cs="Arial"/>
                <w:sz w:val="24"/>
                <w:szCs w:val="24"/>
              </w:rPr>
            </w:pPr>
            <w:r w:rsidRPr="005D0B7A">
              <w:rPr>
                <w:rFonts w:eastAsia="Times New Roman" w:cs="Arial"/>
                <w:sz w:val="24"/>
                <w:szCs w:val="24"/>
              </w:rPr>
              <w:t xml:space="preserve">Aminah Suhail, Quality </w:t>
            </w:r>
            <w:r w:rsidR="005D0B7A">
              <w:rPr>
                <w:rFonts w:eastAsia="Times New Roman" w:cs="Arial"/>
                <w:sz w:val="24"/>
                <w:szCs w:val="24"/>
              </w:rPr>
              <w:t>and Academic Development Manager</w:t>
            </w:r>
          </w:p>
        </w:tc>
      </w:tr>
      <w:tr w:rsidR="00D81699" w:rsidRPr="005D0B7A" w14:paraId="2F2CDFA3" w14:textId="77777777" w:rsidTr="005D0B7A">
        <w:trPr>
          <w:trHeight w:val="299"/>
        </w:trPr>
        <w:tc>
          <w:tcPr>
            <w:tcW w:w="3109" w:type="dxa"/>
            <w:tcMar>
              <w:top w:w="0" w:type="dxa"/>
              <w:left w:w="108" w:type="dxa"/>
              <w:bottom w:w="0" w:type="dxa"/>
              <w:right w:w="108" w:type="dxa"/>
            </w:tcMar>
            <w:hideMark/>
          </w:tcPr>
          <w:p w14:paraId="404B6BEE" w14:textId="77777777" w:rsidR="00D81699" w:rsidRPr="005D0B7A" w:rsidRDefault="00D81699" w:rsidP="00317591">
            <w:pPr>
              <w:tabs>
                <w:tab w:val="left" w:pos="1418"/>
              </w:tabs>
              <w:spacing w:line="276" w:lineRule="auto"/>
              <w:jc w:val="both"/>
              <w:rPr>
                <w:rFonts w:eastAsia="Times New Roman" w:cs="Arial"/>
                <w:sz w:val="24"/>
                <w:szCs w:val="24"/>
              </w:rPr>
            </w:pPr>
            <w:r w:rsidRPr="005D0B7A">
              <w:rPr>
                <w:rFonts w:eastAsia="Times New Roman" w:cs="Arial"/>
                <w:sz w:val="24"/>
                <w:szCs w:val="24"/>
              </w:rPr>
              <w:t>Date last reviewed</w:t>
            </w:r>
          </w:p>
        </w:tc>
        <w:tc>
          <w:tcPr>
            <w:tcW w:w="6635" w:type="dxa"/>
            <w:tcMar>
              <w:top w:w="0" w:type="dxa"/>
              <w:left w:w="108" w:type="dxa"/>
              <w:bottom w:w="0" w:type="dxa"/>
              <w:right w:w="108" w:type="dxa"/>
            </w:tcMar>
            <w:hideMark/>
          </w:tcPr>
          <w:p w14:paraId="28786E51" w14:textId="1FA72D7F" w:rsidR="00D81699" w:rsidRPr="005D0B7A" w:rsidRDefault="003D520F" w:rsidP="00317591">
            <w:pPr>
              <w:tabs>
                <w:tab w:val="left" w:pos="1418"/>
              </w:tabs>
              <w:spacing w:line="276" w:lineRule="auto"/>
              <w:jc w:val="both"/>
              <w:rPr>
                <w:rFonts w:eastAsia="Times New Roman" w:cs="Arial"/>
                <w:sz w:val="24"/>
                <w:szCs w:val="24"/>
              </w:rPr>
            </w:pPr>
            <w:r>
              <w:rPr>
                <w:rFonts w:eastAsia="Times New Roman" w:cs="Arial"/>
                <w:sz w:val="24"/>
                <w:szCs w:val="24"/>
              </w:rPr>
              <w:t>July 2024</w:t>
            </w:r>
          </w:p>
        </w:tc>
      </w:tr>
      <w:tr w:rsidR="00D81699" w:rsidRPr="005D0B7A" w14:paraId="310D06CE" w14:textId="77777777" w:rsidTr="005D0B7A">
        <w:trPr>
          <w:trHeight w:val="299"/>
        </w:trPr>
        <w:tc>
          <w:tcPr>
            <w:tcW w:w="3109" w:type="dxa"/>
            <w:tcMar>
              <w:top w:w="0" w:type="dxa"/>
              <w:left w:w="108" w:type="dxa"/>
              <w:bottom w:w="0" w:type="dxa"/>
              <w:right w:w="108" w:type="dxa"/>
            </w:tcMar>
            <w:hideMark/>
          </w:tcPr>
          <w:p w14:paraId="678C2B42" w14:textId="77777777" w:rsidR="00D81699" w:rsidRPr="005D0B7A" w:rsidRDefault="00D81699" w:rsidP="00317591">
            <w:pPr>
              <w:tabs>
                <w:tab w:val="left" w:pos="1418"/>
              </w:tabs>
              <w:spacing w:line="276" w:lineRule="auto"/>
              <w:jc w:val="both"/>
              <w:rPr>
                <w:rFonts w:eastAsia="Times New Roman" w:cs="Arial"/>
                <w:sz w:val="24"/>
                <w:szCs w:val="24"/>
              </w:rPr>
            </w:pPr>
            <w:r w:rsidRPr="005D0B7A">
              <w:rPr>
                <w:rFonts w:eastAsia="Times New Roman" w:cs="Arial"/>
                <w:sz w:val="24"/>
                <w:szCs w:val="24"/>
              </w:rPr>
              <w:t>Review frequency</w:t>
            </w:r>
          </w:p>
        </w:tc>
        <w:tc>
          <w:tcPr>
            <w:tcW w:w="6635" w:type="dxa"/>
            <w:tcMar>
              <w:top w:w="0" w:type="dxa"/>
              <w:left w:w="108" w:type="dxa"/>
              <w:bottom w:w="0" w:type="dxa"/>
              <w:right w:w="108" w:type="dxa"/>
            </w:tcMar>
            <w:hideMark/>
          </w:tcPr>
          <w:p w14:paraId="076461EA" w14:textId="77777777" w:rsidR="00D81699" w:rsidRPr="005D0B7A" w:rsidRDefault="00D81699" w:rsidP="00317591">
            <w:pPr>
              <w:tabs>
                <w:tab w:val="left" w:pos="1418"/>
              </w:tabs>
              <w:spacing w:line="276" w:lineRule="auto"/>
              <w:jc w:val="both"/>
              <w:rPr>
                <w:rFonts w:eastAsia="Times New Roman" w:cs="Arial"/>
                <w:sz w:val="24"/>
                <w:szCs w:val="24"/>
              </w:rPr>
            </w:pPr>
            <w:r w:rsidRPr="005D0B7A">
              <w:rPr>
                <w:rFonts w:eastAsia="Times New Roman" w:cs="Arial"/>
                <w:sz w:val="24"/>
                <w:szCs w:val="24"/>
              </w:rPr>
              <w:t>Annually</w:t>
            </w:r>
          </w:p>
        </w:tc>
      </w:tr>
    </w:tbl>
    <w:p w14:paraId="7912DD95" w14:textId="63CB8D98" w:rsidR="004C4699" w:rsidRDefault="004C4699" w:rsidP="004C4699"/>
    <w:p w14:paraId="1303F2CA" w14:textId="1985D872" w:rsidR="004C4699" w:rsidRDefault="004C4699" w:rsidP="004C4699"/>
    <w:sectPr w:rsidR="004C4699" w:rsidSect="005A3E53">
      <w:headerReference w:type="default" r:id="rId12"/>
      <w:headerReference w:type="first" r:id="rId13"/>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E10E" w14:textId="77777777" w:rsidR="00213A53" w:rsidRDefault="00213A53" w:rsidP="00336F0A">
      <w:r>
        <w:separator/>
      </w:r>
    </w:p>
  </w:endnote>
  <w:endnote w:type="continuationSeparator" w:id="0">
    <w:p w14:paraId="03845AE2" w14:textId="77777777" w:rsidR="00213A53" w:rsidRDefault="00213A53"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B733" w14:textId="77777777" w:rsidR="00213A53" w:rsidRDefault="00213A53" w:rsidP="00336F0A">
      <w:r>
        <w:separator/>
      </w:r>
    </w:p>
  </w:footnote>
  <w:footnote w:type="continuationSeparator" w:id="0">
    <w:p w14:paraId="0333E16C" w14:textId="77777777" w:rsidR="00213A53" w:rsidRDefault="00213A53" w:rsidP="0033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C1CE" w14:textId="3A431A34" w:rsidR="00336F0A" w:rsidRDefault="006E2492" w:rsidP="00336F0A">
    <w:pPr>
      <w:pStyle w:val="Header"/>
      <w:ind w:left="-567"/>
    </w:pPr>
    <w:r>
      <w:rPr>
        <w:noProof/>
        <w:lang w:eastAsia="en-GB"/>
      </w:rPr>
      <w:drawing>
        <wp:anchor distT="0" distB="0" distL="114300" distR="114300" simplePos="0" relativeHeight="251657216" behindDoc="1" locked="0" layoutInCell="1" allowOverlap="1" wp14:anchorId="1602250D" wp14:editId="604546C6">
          <wp:simplePos x="0" y="0"/>
          <wp:positionH relativeFrom="page">
            <wp:align>left</wp:align>
          </wp:positionH>
          <wp:positionV relativeFrom="page">
            <wp:align>top</wp:align>
          </wp:positionV>
          <wp:extent cx="7496175" cy="10239375"/>
          <wp:effectExtent l="0" t="0" r="0" b="0"/>
          <wp:wrapNone/>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35B" w14:textId="53E5A889" w:rsidR="006E5301" w:rsidRDefault="006E2492">
    <w:pPr>
      <w:pStyle w:val="Header"/>
    </w:pPr>
    <w:r>
      <w:rPr>
        <w:noProof/>
        <w:lang w:eastAsia="en-GB"/>
      </w:rPr>
      <w:drawing>
        <wp:anchor distT="0" distB="0" distL="114300" distR="114300" simplePos="0" relativeHeight="251658240" behindDoc="1" locked="0" layoutInCell="1" allowOverlap="1" wp14:anchorId="6B542EE0" wp14:editId="5CB8FF75">
          <wp:simplePos x="0" y="0"/>
          <wp:positionH relativeFrom="page">
            <wp:align>left</wp:align>
          </wp:positionH>
          <wp:positionV relativeFrom="page">
            <wp:align>top</wp:align>
          </wp:positionV>
          <wp:extent cx="7562215" cy="10694035"/>
          <wp:effectExtent l="0" t="0" r="0" b="0"/>
          <wp:wrapNone/>
          <wp:docPr id="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255"/>
    <w:multiLevelType w:val="hybridMultilevel"/>
    <w:tmpl w:val="378AF1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AB1DD5"/>
    <w:multiLevelType w:val="hybridMultilevel"/>
    <w:tmpl w:val="E13C53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B758C6"/>
    <w:multiLevelType w:val="hybridMultilevel"/>
    <w:tmpl w:val="DEFC0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6F5816"/>
    <w:multiLevelType w:val="hybridMultilevel"/>
    <w:tmpl w:val="193EE988"/>
    <w:lvl w:ilvl="0" w:tplc="08090005">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716AF4"/>
    <w:multiLevelType w:val="hybridMultilevel"/>
    <w:tmpl w:val="AC16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423CD"/>
    <w:multiLevelType w:val="hybridMultilevel"/>
    <w:tmpl w:val="6280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7C0F"/>
    <w:multiLevelType w:val="hybridMultilevel"/>
    <w:tmpl w:val="95AA2B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F30C21"/>
    <w:multiLevelType w:val="hybridMultilevel"/>
    <w:tmpl w:val="F8CE9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8307F2"/>
    <w:multiLevelType w:val="hybridMultilevel"/>
    <w:tmpl w:val="214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738AF"/>
    <w:multiLevelType w:val="hybridMultilevel"/>
    <w:tmpl w:val="053650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9245AC"/>
    <w:multiLevelType w:val="hybridMultilevel"/>
    <w:tmpl w:val="3A009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080FAF"/>
    <w:multiLevelType w:val="hybridMultilevel"/>
    <w:tmpl w:val="BC00E4B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E00580"/>
    <w:multiLevelType w:val="hybridMultilevel"/>
    <w:tmpl w:val="5574B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653CD5"/>
    <w:multiLevelType w:val="hybridMultilevel"/>
    <w:tmpl w:val="CFD2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01F78"/>
    <w:multiLevelType w:val="hybridMultilevel"/>
    <w:tmpl w:val="287A2098"/>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54E00"/>
    <w:multiLevelType w:val="hybridMultilevel"/>
    <w:tmpl w:val="3A6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40496"/>
    <w:multiLevelType w:val="hybridMultilevel"/>
    <w:tmpl w:val="F93CF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C04D05"/>
    <w:multiLevelType w:val="hybridMultilevel"/>
    <w:tmpl w:val="85104DFA"/>
    <w:lvl w:ilvl="0" w:tplc="08090005">
      <w:start w:val="1"/>
      <w:numFmt w:val="bullet"/>
      <w:lvlText w:val=""/>
      <w:lvlJc w:val="left"/>
      <w:pPr>
        <w:ind w:left="1080" w:hanging="360"/>
      </w:pPr>
      <w:rPr>
        <w:rFonts w:ascii="Wingdings" w:hAnsi="Wingding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F452F8"/>
    <w:multiLevelType w:val="hybridMultilevel"/>
    <w:tmpl w:val="210C41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1C6140"/>
    <w:multiLevelType w:val="hybridMultilevel"/>
    <w:tmpl w:val="56C4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00449"/>
    <w:multiLevelType w:val="hybridMultilevel"/>
    <w:tmpl w:val="151C2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262C20"/>
    <w:multiLevelType w:val="hybridMultilevel"/>
    <w:tmpl w:val="1898D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F3004"/>
    <w:multiLevelType w:val="hybridMultilevel"/>
    <w:tmpl w:val="7A7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B5BCA"/>
    <w:multiLevelType w:val="hybridMultilevel"/>
    <w:tmpl w:val="3148FC9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FE169E"/>
    <w:multiLevelType w:val="hybridMultilevel"/>
    <w:tmpl w:val="B35EA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91D4B"/>
    <w:multiLevelType w:val="hybridMultilevel"/>
    <w:tmpl w:val="9BDE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4F71D4"/>
    <w:multiLevelType w:val="hybridMultilevel"/>
    <w:tmpl w:val="E3A6DE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344782"/>
    <w:multiLevelType w:val="hybridMultilevel"/>
    <w:tmpl w:val="9C9456D8"/>
    <w:lvl w:ilvl="0" w:tplc="9B8CDBA2">
      <w:start w:val="1"/>
      <w:numFmt w:val="lowerLetter"/>
      <w:lvlText w:val="%1)"/>
      <w:lvlJc w:val="left"/>
      <w:pPr>
        <w:ind w:left="720" w:hanging="360"/>
      </w:pPr>
      <w:rPr>
        <w:b/>
        <w:bCs/>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81F09"/>
    <w:multiLevelType w:val="hybridMultilevel"/>
    <w:tmpl w:val="8D6AA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07431"/>
    <w:multiLevelType w:val="hybridMultilevel"/>
    <w:tmpl w:val="BA58630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7C3D83"/>
    <w:multiLevelType w:val="hybridMultilevel"/>
    <w:tmpl w:val="C76C2C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8485F"/>
    <w:multiLevelType w:val="hybridMultilevel"/>
    <w:tmpl w:val="55586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6E5029"/>
    <w:multiLevelType w:val="hybridMultilevel"/>
    <w:tmpl w:val="0E2C1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87FC1"/>
    <w:multiLevelType w:val="hybridMultilevel"/>
    <w:tmpl w:val="CE6EC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9C0AE9"/>
    <w:multiLevelType w:val="hybridMultilevel"/>
    <w:tmpl w:val="2654C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B74EC0"/>
    <w:multiLevelType w:val="hybridMultilevel"/>
    <w:tmpl w:val="DF5673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875EDC"/>
    <w:multiLevelType w:val="hybridMultilevel"/>
    <w:tmpl w:val="235AB386"/>
    <w:lvl w:ilvl="0" w:tplc="A29486E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178CF"/>
    <w:multiLevelType w:val="hybridMultilevel"/>
    <w:tmpl w:val="05CA65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BA502E"/>
    <w:multiLevelType w:val="hybridMultilevel"/>
    <w:tmpl w:val="7F206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094129">
    <w:abstractNumId w:val="24"/>
  </w:num>
  <w:num w:numId="2" w16cid:durableId="604382054">
    <w:abstractNumId w:val="16"/>
  </w:num>
  <w:num w:numId="3" w16cid:durableId="1396707815">
    <w:abstractNumId w:val="34"/>
  </w:num>
  <w:num w:numId="4" w16cid:durableId="1396391395">
    <w:abstractNumId w:val="30"/>
  </w:num>
  <w:num w:numId="5" w16cid:durableId="1440492947">
    <w:abstractNumId w:val="38"/>
  </w:num>
  <w:num w:numId="6" w16cid:durableId="2101170811">
    <w:abstractNumId w:val="36"/>
  </w:num>
  <w:num w:numId="7" w16cid:durableId="789855525">
    <w:abstractNumId w:val="27"/>
  </w:num>
  <w:num w:numId="8" w16cid:durableId="1449470475">
    <w:abstractNumId w:val="32"/>
  </w:num>
  <w:num w:numId="9" w16cid:durableId="1371805740">
    <w:abstractNumId w:val="21"/>
  </w:num>
  <w:num w:numId="10" w16cid:durableId="915289923">
    <w:abstractNumId w:val="25"/>
  </w:num>
  <w:num w:numId="11" w16cid:durableId="1973171938">
    <w:abstractNumId w:val="37"/>
  </w:num>
  <w:num w:numId="12" w16cid:durableId="1083255649">
    <w:abstractNumId w:val="1"/>
  </w:num>
  <w:num w:numId="13" w16cid:durableId="732971847">
    <w:abstractNumId w:val="35"/>
  </w:num>
  <w:num w:numId="14" w16cid:durableId="1376656624">
    <w:abstractNumId w:val="9"/>
  </w:num>
  <w:num w:numId="15" w16cid:durableId="1337197303">
    <w:abstractNumId w:val="6"/>
  </w:num>
  <w:num w:numId="16" w16cid:durableId="980958065">
    <w:abstractNumId w:val="23"/>
  </w:num>
  <w:num w:numId="17" w16cid:durableId="331030111">
    <w:abstractNumId w:val="4"/>
  </w:num>
  <w:num w:numId="18" w16cid:durableId="965156678">
    <w:abstractNumId w:val="14"/>
  </w:num>
  <w:num w:numId="19" w16cid:durableId="1913662924">
    <w:abstractNumId w:val="5"/>
  </w:num>
  <w:num w:numId="20" w16cid:durableId="737678429">
    <w:abstractNumId w:val="8"/>
  </w:num>
  <w:num w:numId="21" w16cid:durableId="250509633">
    <w:abstractNumId w:val="10"/>
  </w:num>
  <w:num w:numId="22" w16cid:durableId="1607226832">
    <w:abstractNumId w:val="20"/>
  </w:num>
  <w:num w:numId="23" w16cid:durableId="1639450839">
    <w:abstractNumId w:val="2"/>
  </w:num>
  <w:num w:numId="24" w16cid:durableId="618797507">
    <w:abstractNumId w:val="18"/>
  </w:num>
  <w:num w:numId="25" w16cid:durableId="206796164">
    <w:abstractNumId w:val="12"/>
  </w:num>
  <w:num w:numId="26" w16cid:durableId="1619600919">
    <w:abstractNumId w:val="26"/>
  </w:num>
  <w:num w:numId="27" w16cid:durableId="1823235963">
    <w:abstractNumId w:val="7"/>
  </w:num>
  <w:num w:numId="28" w16cid:durableId="304773187">
    <w:abstractNumId w:val="22"/>
  </w:num>
  <w:num w:numId="29" w16cid:durableId="1318462783">
    <w:abstractNumId w:val="33"/>
  </w:num>
  <w:num w:numId="30" w16cid:durableId="184179398">
    <w:abstractNumId w:val="31"/>
  </w:num>
  <w:num w:numId="31" w16cid:durableId="667486551">
    <w:abstractNumId w:val="17"/>
  </w:num>
  <w:num w:numId="32" w16cid:durableId="208108214">
    <w:abstractNumId w:val="15"/>
  </w:num>
  <w:num w:numId="33" w16cid:durableId="1002467973">
    <w:abstractNumId w:val="13"/>
  </w:num>
  <w:num w:numId="34" w16cid:durableId="705910323">
    <w:abstractNumId w:val="0"/>
  </w:num>
  <w:num w:numId="35" w16cid:durableId="1079407512">
    <w:abstractNumId w:val="28"/>
  </w:num>
  <w:num w:numId="36" w16cid:durableId="1109157487">
    <w:abstractNumId w:val="19"/>
  </w:num>
  <w:num w:numId="37" w16cid:durableId="995572525">
    <w:abstractNumId w:val="29"/>
  </w:num>
  <w:num w:numId="38" w16cid:durableId="1687559540">
    <w:abstractNumId w:val="3"/>
  </w:num>
  <w:num w:numId="39" w16cid:durableId="1704400411">
    <w:abstractNumId w:val="11"/>
  </w:num>
  <w:num w:numId="40" w16cid:durableId="53893390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92"/>
    <w:rsid w:val="000215C0"/>
    <w:rsid w:val="00025424"/>
    <w:rsid w:val="00026036"/>
    <w:rsid w:val="00026221"/>
    <w:rsid w:val="0003098E"/>
    <w:rsid w:val="0004014E"/>
    <w:rsid w:val="000426E9"/>
    <w:rsid w:val="00045E9B"/>
    <w:rsid w:val="00055585"/>
    <w:rsid w:val="000670C5"/>
    <w:rsid w:val="0007347A"/>
    <w:rsid w:val="00092954"/>
    <w:rsid w:val="000A2937"/>
    <w:rsid w:val="000A511D"/>
    <w:rsid w:val="000A63B5"/>
    <w:rsid w:val="000B577A"/>
    <w:rsid w:val="000C2F31"/>
    <w:rsid w:val="000C525C"/>
    <w:rsid w:val="000D6E57"/>
    <w:rsid w:val="000E03A1"/>
    <w:rsid w:val="000E71E7"/>
    <w:rsid w:val="001029DE"/>
    <w:rsid w:val="00105AE0"/>
    <w:rsid w:val="00132004"/>
    <w:rsid w:val="00137714"/>
    <w:rsid w:val="00147112"/>
    <w:rsid w:val="001763CE"/>
    <w:rsid w:val="001972AC"/>
    <w:rsid w:val="001A336E"/>
    <w:rsid w:val="001C5694"/>
    <w:rsid w:val="002037A8"/>
    <w:rsid w:val="00207035"/>
    <w:rsid w:val="00210A59"/>
    <w:rsid w:val="00213A53"/>
    <w:rsid w:val="00235B7D"/>
    <w:rsid w:val="0024200B"/>
    <w:rsid w:val="00252429"/>
    <w:rsid w:val="00255F36"/>
    <w:rsid w:val="00292F91"/>
    <w:rsid w:val="00297321"/>
    <w:rsid w:val="002A54E1"/>
    <w:rsid w:val="002B5E49"/>
    <w:rsid w:val="00332835"/>
    <w:rsid w:val="00334932"/>
    <w:rsid w:val="00335654"/>
    <w:rsid w:val="00336F0A"/>
    <w:rsid w:val="00357462"/>
    <w:rsid w:val="00377521"/>
    <w:rsid w:val="003D520F"/>
    <w:rsid w:val="003E778D"/>
    <w:rsid w:val="00410C32"/>
    <w:rsid w:val="00414A8E"/>
    <w:rsid w:val="00443A98"/>
    <w:rsid w:val="00453A34"/>
    <w:rsid w:val="004704F6"/>
    <w:rsid w:val="004804D9"/>
    <w:rsid w:val="004806B3"/>
    <w:rsid w:val="00486082"/>
    <w:rsid w:val="004B1CF4"/>
    <w:rsid w:val="004C4699"/>
    <w:rsid w:val="004F506E"/>
    <w:rsid w:val="004F5F55"/>
    <w:rsid w:val="00503829"/>
    <w:rsid w:val="0050676C"/>
    <w:rsid w:val="00520773"/>
    <w:rsid w:val="005263F3"/>
    <w:rsid w:val="005323D1"/>
    <w:rsid w:val="00536945"/>
    <w:rsid w:val="005564D1"/>
    <w:rsid w:val="00565F03"/>
    <w:rsid w:val="005A3E53"/>
    <w:rsid w:val="005D0B7A"/>
    <w:rsid w:val="005D391C"/>
    <w:rsid w:val="005F131B"/>
    <w:rsid w:val="005F7C2C"/>
    <w:rsid w:val="006028B4"/>
    <w:rsid w:val="00610857"/>
    <w:rsid w:val="00621236"/>
    <w:rsid w:val="00623B8D"/>
    <w:rsid w:val="00630215"/>
    <w:rsid w:val="006321BD"/>
    <w:rsid w:val="00644874"/>
    <w:rsid w:val="00645430"/>
    <w:rsid w:val="00653B54"/>
    <w:rsid w:val="00660A18"/>
    <w:rsid w:val="00670E45"/>
    <w:rsid w:val="0067230A"/>
    <w:rsid w:val="006A2DA2"/>
    <w:rsid w:val="006B06B6"/>
    <w:rsid w:val="006B0857"/>
    <w:rsid w:val="006B1714"/>
    <w:rsid w:val="006E1F02"/>
    <w:rsid w:val="006E2492"/>
    <w:rsid w:val="006E5301"/>
    <w:rsid w:val="006F3CCC"/>
    <w:rsid w:val="006F3D16"/>
    <w:rsid w:val="006F4E58"/>
    <w:rsid w:val="00725FE6"/>
    <w:rsid w:val="00726886"/>
    <w:rsid w:val="00736BE0"/>
    <w:rsid w:val="0074007A"/>
    <w:rsid w:val="00743525"/>
    <w:rsid w:val="00751557"/>
    <w:rsid w:val="00760DF2"/>
    <w:rsid w:val="0077190A"/>
    <w:rsid w:val="007761CF"/>
    <w:rsid w:val="00792A6C"/>
    <w:rsid w:val="007A3AF3"/>
    <w:rsid w:val="007A7D49"/>
    <w:rsid w:val="007B1857"/>
    <w:rsid w:val="007B2D60"/>
    <w:rsid w:val="007C42A6"/>
    <w:rsid w:val="007D2EDC"/>
    <w:rsid w:val="007D5FAD"/>
    <w:rsid w:val="00833881"/>
    <w:rsid w:val="00853DCC"/>
    <w:rsid w:val="00854CAC"/>
    <w:rsid w:val="008742A8"/>
    <w:rsid w:val="008778DF"/>
    <w:rsid w:val="008935E3"/>
    <w:rsid w:val="008B056A"/>
    <w:rsid w:val="008C5947"/>
    <w:rsid w:val="008C5E5F"/>
    <w:rsid w:val="008C7E6A"/>
    <w:rsid w:val="008E2DE6"/>
    <w:rsid w:val="008E7753"/>
    <w:rsid w:val="008F22EF"/>
    <w:rsid w:val="008F35E0"/>
    <w:rsid w:val="009414F0"/>
    <w:rsid w:val="00946C58"/>
    <w:rsid w:val="00954C59"/>
    <w:rsid w:val="00960CB9"/>
    <w:rsid w:val="00990503"/>
    <w:rsid w:val="009C2042"/>
    <w:rsid w:val="009D74C7"/>
    <w:rsid w:val="009E0543"/>
    <w:rsid w:val="00A06C6E"/>
    <w:rsid w:val="00A15F2F"/>
    <w:rsid w:val="00A173B1"/>
    <w:rsid w:val="00A23A26"/>
    <w:rsid w:val="00A32990"/>
    <w:rsid w:val="00A42F47"/>
    <w:rsid w:val="00A54FF7"/>
    <w:rsid w:val="00A64983"/>
    <w:rsid w:val="00AA0C2A"/>
    <w:rsid w:val="00AA433B"/>
    <w:rsid w:val="00AA4741"/>
    <w:rsid w:val="00AA63C1"/>
    <w:rsid w:val="00AB1099"/>
    <w:rsid w:val="00AC1A64"/>
    <w:rsid w:val="00AC629E"/>
    <w:rsid w:val="00AD0D99"/>
    <w:rsid w:val="00AD49D7"/>
    <w:rsid w:val="00AF034B"/>
    <w:rsid w:val="00B0657C"/>
    <w:rsid w:val="00B22FC3"/>
    <w:rsid w:val="00B84472"/>
    <w:rsid w:val="00BA2E2F"/>
    <w:rsid w:val="00BB475A"/>
    <w:rsid w:val="00BC4593"/>
    <w:rsid w:val="00C02094"/>
    <w:rsid w:val="00C02B98"/>
    <w:rsid w:val="00C03C9D"/>
    <w:rsid w:val="00C1222F"/>
    <w:rsid w:val="00C1729A"/>
    <w:rsid w:val="00C26336"/>
    <w:rsid w:val="00C744F5"/>
    <w:rsid w:val="00C77CEB"/>
    <w:rsid w:val="00C93380"/>
    <w:rsid w:val="00CA309E"/>
    <w:rsid w:val="00CB219A"/>
    <w:rsid w:val="00CD4B41"/>
    <w:rsid w:val="00CD60D4"/>
    <w:rsid w:val="00CE1A43"/>
    <w:rsid w:val="00CF793A"/>
    <w:rsid w:val="00D21750"/>
    <w:rsid w:val="00D31125"/>
    <w:rsid w:val="00D32E22"/>
    <w:rsid w:val="00D43F37"/>
    <w:rsid w:val="00D46B6D"/>
    <w:rsid w:val="00D6483B"/>
    <w:rsid w:val="00D666B0"/>
    <w:rsid w:val="00D67001"/>
    <w:rsid w:val="00D7639A"/>
    <w:rsid w:val="00D77C39"/>
    <w:rsid w:val="00D80BC0"/>
    <w:rsid w:val="00D81699"/>
    <w:rsid w:val="00D92E18"/>
    <w:rsid w:val="00D93E25"/>
    <w:rsid w:val="00DA1607"/>
    <w:rsid w:val="00DA6E35"/>
    <w:rsid w:val="00DB4BE8"/>
    <w:rsid w:val="00DC1EFF"/>
    <w:rsid w:val="00DC23DD"/>
    <w:rsid w:val="00DE752C"/>
    <w:rsid w:val="00E05619"/>
    <w:rsid w:val="00E5641E"/>
    <w:rsid w:val="00E654FB"/>
    <w:rsid w:val="00E75378"/>
    <w:rsid w:val="00EA1CC2"/>
    <w:rsid w:val="00EA1F34"/>
    <w:rsid w:val="00EC2B09"/>
    <w:rsid w:val="00ED2A65"/>
    <w:rsid w:val="00EE3692"/>
    <w:rsid w:val="00F355C5"/>
    <w:rsid w:val="00F435DC"/>
    <w:rsid w:val="00F57D75"/>
    <w:rsid w:val="00F73FB9"/>
    <w:rsid w:val="00F7799F"/>
    <w:rsid w:val="00F82AAE"/>
    <w:rsid w:val="00F877F2"/>
    <w:rsid w:val="00FA132B"/>
    <w:rsid w:val="00FA32C4"/>
    <w:rsid w:val="00FC74DC"/>
    <w:rsid w:val="00FD0B30"/>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3E473"/>
  <w15:chartTrackingRefBased/>
  <w15:docId w15:val="{524455FB-3E18-44B5-AA1C-68C7BC8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7A"/>
    <w:rPr>
      <w:rFonts w:ascii="Arial" w:hAnsi="Arial"/>
      <w:szCs w:val="22"/>
      <w:lang w:eastAsia="en-US"/>
    </w:rPr>
  </w:style>
  <w:style w:type="paragraph" w:styleId="Heading1">
    <w:name w:val="heading 1"/>
    <w:basedOn w:val="Normal"/>
    <w:next w:val="Normal"/>
    <w:link w:val="Heading1Char"/>
    <w:uiPriority w:val="9"/>
    <w:qFormat/>
    <w:rsid w:val="00336F0A"/>
    <w:pPr>
      <w:keepNext/>
      <w:keepLines/>
      <w:shd w:val="clear" w:color="auto" w:fill="51626F"/>
      <w:spacing w:before="480"/>
      <w:outlineLvl w:val="0"/>
    </w:pPr>
    <w:rPr>
      <w:rFonts w:eastAsia="MS Gothic" w:cs="Arial"/>
      <w:bCs/>
      <w:noProof/>
      <w:color w:val="FFFFFF"/>
      <w:sz w:val="44"/>
      <w:szCs w:val="44"/>
      <w:lang w:eastAsia="en-GB"/>
    </w:rPr>
  </w:style>
  <w:style w:type="paragraph" w:styleId="Heading2">
    <w:name w:val="heading 2"/>
    <w:basedOn w:val="Normal"/>
    <w:next w:val="Normal"/>
    <w:link w:val="Heading2Char"/>
    <w:uiPriority w:val="9"/>
    <w:qFormat/>
    <w:rsid w:val="00336F0A"/>
    <w:pPr>
      <w:pBdr>
        <w:bottom w:val="single" w:sz="4" w:space="1" w:color="51626F"/>
      </w:pBdr>
      <w:outlineLvl w:val="1"/>
    </w:pPr>
    <w:rPr>
      <w:rFonts w:cs="Arial"/>
      <w:b/>
      <w:color w:val="AEAA6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336F0A"/>
    <w:rPr>
      <w:rFonts w:ascii="Arial" w:hAnsi="Arial" w:cs="Arial"/>
      <w:b/>
      <w:color w:val="AEAA6C"/>
      <w:sz w:val="36"/>
      <w:szCs w:val="36"/>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336F0A"/>
    <w:rPr>
      <w:rFonts w:ascii="Arial" w:eastAsia="MS Gothic" w:hAnsi="Arial" w:cs="Arial"/>
      <w:bCs/>
      <w:noProof/>
      <w:color w:val="FFFFFF"/>
      <w:sz w:val="44"/>
      <w:szCs w:val="44"/>
      <w:shd w:val="clear" w:color="auto" w:fill="51626F"/>
      <w:lang w:eastAsia="en-GB"/>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rsid w:val="00336F0A"/>
    <w:pPr>
      <w:spacing w:after="100"/>
    </w:pPr>
    <w:rPr>
      <w:b/>
      <w:sz w:val="24"/>
    </w:rPr>
  </w:style>
  <w:style w:type="paragraph" w:styleId="TOC2">
    <w:name w:val="toc 2"/>
    <w:basedOn w:val="Normal"/>
    <w:next w:val="Normal"/>
    <w:autoRedefine/>
    <w:uiPriority w:val="39"/>
    <w:unhideWhenUsed/>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paragraph" w:styleId="ListParagraph">
    <w:name w:val="List Paragraph"/>
    <w:basedOn w:val="Normal"/>
    <w:uiPriority w:val="72"/>
    <w:qFormat/>
    <w:rsid w:val="00FE583C"/>
    <w:pPr>
      <w:ind w:left="720"/>
      <w:contextualSpacing/>
    </w:pPr>
  </w:style>
  <w:style w:type="character" w:styleId="CommentReference">
    <w:name w:val="annotation reference"/>
    <w:basedOn w:val="DefaultParagraphFont"/>
    <w:uiPriority w:val="99"/>
    <w:semiHidden/>
    <w:unhideWhenUsed/>
    <w:rsid w:val="009D74C7"/>
    <w:rPr>
      <w:sz w:val="16"/>
      <w:szCs w:val="16"/>
    </w:rPr>
  </w:style>
  <w:style w:type="paragraph" w:styleId="CommentText">
    <w:name w:val="annotation text"/>
    <w:basedOn w:val="Normal"/>
    <w:link w:val="CommentTextChar"/>
    <w:uiPriority w:val="99"/>
    <w:unhideWhenUsed/>
    <w:rsid w:val="009D74C7"/>
    <w:rPr>
      <w:szCs w:val="20"/>
    </w:rPr>
  </w:style>
  <w:style w:type="character" w:customStyle="1" w:styleId="CommentTextChar">
    <w:name w:val="Comment Text Char"/>
    <w:basedOn w:val="DefaultParagraphFont"/>
    <w:link w:val="CommentText"/>
    <w:uiPriority w:val="99"/>
    <w:rsid w:val="009D74C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D74C7"/>
    <w:rPr>
      <w:b/>
      <w:bCs/>
    </w:rPr>
  </w:style>
  <w:style w:type="character" w:customStyle="1" w:styleId="CommentSubjectChar">
    <w:name w:val="Comment Subject Char"/>
    <w:basedOn w:val="CommentTextChar"/>
    <w:link w:val="CommentSubject"/>
    <w:uiPriority w:val="99"/>
    <w:semiHidden/>
    <w:rsid w:val="009D74C7"/>
    <w:rPr>
      <w:rFonts w:ascii="Arial" w:hAnsi="Arial"/>
      <w:b/>
      <w:bCs/>
      <w:lang w:eastAsia="en-US"/>
    </w:rPr>
  </w:style>
  <w:style w:type="character" w:customStyle="1" w:styleId="UnresolvedMention1">
    <w:name w:val="Unresolved Mention1"/>
    <w:basedOn w:val="DefaultParagraphFont"/>
    <w:uiPriority w:val="99"/>
    <w:semiHidden/>
    <w:unhideWhenUsed/>
    <w:rsid w:val="007D2EDC"/>
    <w:rPr>
      <w:color w:val="605E5C"/>
      <w:shd w:val="clear" w:color="auto" w:fill="E1DFDD"/>
    </w:rPr>
  </w:style>
  <w:style w:type="paragraph" w:styleId="Revision">
    <w:name w:val="Revision"/>
    <w:hidden/>
    <w:uiPriority w:val="71"/>
    <w:semiHidden/>
    <w:rsid w:val="006028B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4580">
      <w:bodyDiv w:val="1"/>
      <w:marLeft w:val="0"/>
      <w:marRight w:val="0"/>
      <w:marTop w:val="0"/>
      <w:marBottom w:val="0"/>
      <w:divBdr>
        <w:top w:val="none" w:sz="0" w:space="0" w:color="auto"/>
        <w:left w:val="none" w:sz="0" w:space="0" w:color="auto"/>
        <w:bottom w:val="none" w:sz="0" w:space="0" w:color="auto"/>
        <w:right w:val="none" w:sz="0" w:space="0" w:color="auto"/>
      </w:divBdr>
    </w:div>
    <w:div w:id="144973873">
      <w:bodyDiv w:val="1"/>
      <w:marLeft w:val="0"/>
      <w:marRight w:val="0"/>
      <w:marTop w:val="0"/>
      <w:marBottom w:val="0"/>
      <w:divBdr>
        <w:top w:val="none" w:sz="0" w:space="0" w:color="auto"/>
        <w:left w:val="none" w:sz="0" w:space="0" w:color="auto"/>
        <w:bottom w:val="none" w:sz="0" w:space="0" w:color="auto"/>
        <w:right w:val="none" w:sz="0" w:space="0" w:color="auto"/>
      </w:divBdr>
    </w:div>
    <w:div w:id="278073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ad@essex.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ssex.ac.uk/staff/academic-standards-and-quality/pr-preparation-and-wri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brande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B6814-D57B-4765-A1CA-7D66455B7EE8}">
  <ds:schemaRefs>
    <ds:schemaRef ds:uri="http://schemas.microsoft.com/sharepoint/v3/contenttype/forms"/>
  </ds:schemaRefs>
</ds:datastoreItem>
</file>

<file path=customXml/itemProps3.xml><?xml version="1.0" encoding="utf-8"?>
<ds:datastoreItem xmlns:ds="http://schemas.openxmlformats.org/officeDocument/2006/customXml" ds:itemID="{FC04A829-5CB4-495E-958A-B8A68765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39</TotalTime>
  <Pages>7</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11824</CharactersWithSpaces>
  <SharedDoc>false</SharedDoc>
  <HLinks>
    <vt:vector size="54" baseType="variant">
      <vt:variant>
        <vt:i4>1507378</vt:i4>
      </vt:variant>
      <vt:variant>
        <vt:i4>50</vt:i4>
      </vt:variant>
      <vt:variant>
        <vt:i4>0</vt:i4>
      </vt:variant>
      <vt:variant>
        <vt:i4>5</vt:i4>
      </vt:variant>
      <vt:variant>
        <vt:lpwstr/>
      </vt:variant>
      <vt:variant>
        <vt:lpwstr>_Toc468362875</vt:lpwstr>
      </vt:variant>
      <vt:variant>
        <vt:i4>1507378</vt:i4>
      </vt:variant>
      <vt:variant>
        <vt:i4>44</vt:i4>
      </vt:variant>
      <vt:variant>
        <vt:i4>0</vt:i4>
      </vt:variant>
      <vt:variant>
        <vt:i4>5</vt:i4>
      </vt:variant>
      <vt:variant>
        <vt:lpwstr/>
      </vt:variant>
      <vt:variant>
        <vt:lpwstr>_Toc468362874</vt:lpwstr>
      </vt:variant>
      <vt:variant>
        <vt:i4>1507378</vt:i4>
      </vt:variant>
      <vt:variant>
        <vt:i4>38</vt:i4>
      </vt:variant>
      <vt:variant>
        <vt:i4>0</vt:i4>
      </vt:variant>
      <vt:variant>
        <vt:i4>5</vt:i4>
      </vt:variant>
      <vt:variant>
        <vt:lpwstr/>
      </vt:variant>
      <vt:variant>
        <vt:lpwstr>_Toc468362873</vt:lpwstr>
      </vt:variant>
      <vt:variant>
        <vt:i4>1507378</vt:i4>
      </vt:variant>
      <vt:variant>
        <vt:i4>32</vt:i4>
      </vt:variant>
      <vt:variant>
        <vt:i4>0</vt:i4>
      </vt:variant>
      <vt:variant>
        <vt:i4>5</vt:i4>
      </vt:variant>
      <vt:variant>
        <vt:lpwstr/>
      </vt:variant>
      <vt:variant>
        <vt:lpwstr>_Toc468362872</vt:lpwstr>
      </vt:variant>
      <vt:variant>
        <vt:i4>1507378</vt:i4>
      </vt:variant>
      <vt:variant>
        <vt:i4>26</vt:i4>
      </vt:variant>
      <vt:variant>
        <vt:i4>0</vt:i4>
      </vt:variant>
      <vt:variant>
        <vt:i4>5</vt:i4>
      </vt:variant>
      <vt:variant>
        <vt:lpwstr/>
      </vt:variant>
      <vt:variant>
        <vt:lpwstr>_Toc468362871</vt:lpwstr>
      </vt:variant>
      <vt:variant>
        <vt:i4>1507378</vt:i4>
      </vt:variant>
      <vt:variant>
        <vt:i4>20</vt:i4>
      </vt:variant>
      <vt:variant>
        <vt:i4>0</vt:i4>
      </vt:variant>
      <vt:variant>
        <vt:i4>5</vt:i4>
      </vt:variant>
      <vt:variant>
        <vt:lpwstr/>
      </vt:variant>
      <vt:variant>
        <vt:lpwstr>_Toc468362870</vt:lpwstr>
      </vt:variant>
      <vt:variant>
        <vt:i4>1441842</vt:i4>
      </vt:variant>
      <vt:variant>
        <vt:i4>14</vt:i4>
      </vt:variant>
      <vt:variant>
        <vt:i4>0</vt:i4>
      </vt:variant>
      <vt:variant>
        <vt:i4>5</vt:i4>
      </vt:variant>
      <vt:variant>
        <vt:lpwstr/>
      </vt:variant>
      <vt:variant>
        <vt:lpwstr>_Toc468362869</vt:lpwstr>
      </vt:variant>
      <vt:variant>
        <vt:i4>1441842</vt:i4>
      </vt:variant>
      <vt:variant>
        <vt:i4>8</vt:i4>
      </vt:variant>
      <vt:variant>
        <vt:i4>0</vt:i4>
      </vt:variant>
      <vt:variant>
        <vt:i4>5</vt:i4>
      </vt:variant>
      <vt:variant>
        <vt:lpwstr/>
      </vt:variant>
      <vt:variant>
        <vt:lpwstr>_Toc468362868</vt:lpwstr>
      </vt:variant>
      <vt:variant>
        <vt:i4>1441842</vt:i4>
      </vt:variant>
      <vt:variant>
        <vt:i4>2</vt:i4>
      </vt:variant>
      <vt:variant>
        <vt:i4>0</vt:i4>
      </vt:variant>
      <vt:variant>
        <vt:i4>5</vt:i4>
      </vt:variant>
      <vt:variant>
        <vt:lpwstr/>
      </vt:variant>
      <vt:variant>
        <vt:lpwstr>_Toc468362867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Suhail, Aminah</cp:lastModifiedBy>
  <cp:revision>19</cp:revision>
  <dcterms:created xsi:type="dcterms:W3CDTF">2023-08-09T15:44:00Z</dcterms:created>
  <dcterms:modified xsi:type="dcterms:W3CDTF">2024-07-31T11:48:00Z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