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7"/>
        <w:gridCol w:w="2799"/>
      </w:tblGrid>
      <w:tr w:rsidR="005B486D" w:rsidRPr="00BB3674" w14:paraId="6D6B65BE" w14:textId="77777777" w:rsidTr="0057259A">
        <w:trPr>
          <w:trHeight w:hRule="exact" w:val="1701"/>
        </w:trPr>
        <w:tc>
          <w:tcPr>
            <w:tcW w:w="3663" w:type="pct"/>
            <w:tcBorders>
              <w:top w:val="nil"/>
              <w:left w:val="nil"/>
              <w:bottom w:val="nil"/>
              <w:right w:val="nil"/>
            </w:tcBorders>
            <w:shd w:val="clear" w:color="auto" w:fill="007A87"/>
            <w:vAlign w:val="center"/>
          </w:tcPr>
          <w:p w14:paraId="5A26BBFD" w14:textId="77777777" w:rsidR="005B486D" w:rsidRPr="0057259A" w:rsidRDefault="003B56C1" w:rsidP="00BB3674">
            <w:pPr>
              <w:spacing w:after="0"/>
              <w:rPr>
                <w:rFonts w:ascii="Arial Black" w:hAnsi="Arial Black" w:cs="Arial"/>
                <w:b/>
                <w:bCs/>
                <w:color w:val="FFFFFF" w:themeColor="background1"/>
                <w:sz w:val="80"/>
                <w:szCs w:val="80"/>
              </w:rPr>
            </w:pPr>
            <w:r w:rsidRPr="0057259A">
              <w:rPr>
                <w:rFonts w:ascii="Arial Black" w:hAnsi="Arial Black" w:cs="Arial"/>
                <w:b/>
                <w:bCs/>
                <w:color w:val="FFFFFF" w:themeColor="background1"/>
                <w:sz w:val="56"/>
                <w:szCs w:val="56"/>
              </w:rPr>
              <w:t>New course approval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007A87"/>
          </w:tcPr>
          <w:p w14:paraId="1B06C2C9" w14:textId="77777777" w:rsidR="005B486D" w:rsidRPr="00BB3674" w:rsidRDefault="005B486D" w:rsidP="00BB3674">
            <w:pPr>
              <w:spacing w:before="120" w:after="120"/>
              <w:jc w:val="right"/>
              <w:rPr>
                <w:sz w:val="80"/>
                <w:szCs w:val="80"/>
              </w:rPr>
            </w:pPr>
            <w:r w:rsidRPr="00BB3674">
              <w:rPr>
                <w:noProof/>
                <w:sz w:val="80"/>
                <w:szCs w:val="80"/>
                <w:lang w:eastAsia="en-GB"/>
              </w:rPr>
              <w:drawing>
                <wp:inline distT="0" distB="0" distL="0" distR="0" wp14:anchorId="4E39C422" wp14:editId="7370C635">
                  <wp:extent cx="1310092" cy="1373550"/>
                  <wp:effectExtent l="0" t="0" r="4445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12626" cy="137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86D" w14:paraId="2EFFC4D2" w14:textId="77777777" w:rsidTr="008B098A">
        <w:trPr>
          <w:cantSplit/>
          <w:trHeight w:hRule="exact" w:val="1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B2A3A" w14:textId="77777777" w:rsidR="005B486D" w:rsidRDefault="005B486D"/>
        </w:tc>
      </w:tr>
      <w:tr w:rsidR="005B486D" w14:paraId="0016C8A1" w14:textId="77777777" w:rsidTr="0057259A">
        <w:trPr>
          <w:trHeight w:hRule="exact"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A87"/>
            <w:vAlign w:val="center"/>
          </w:tcPr>
          <w:p w14:paraId="252E6649" w14:textId="77777777" w:rsidR="005B486D" w:rsidRPr="0057259A" w:rsidRDefault="003B56C1" w:rsidP="00A779C7">
            <w:pPr>
              <w:spacing w:after="0"/>
              <w:rPr>
                <w:rFonts w:ascii="Arial Black" w:hAnsi="Arial Black" w:cs="Arial"/>
                <w:b/>
                <w:color w:val="404040" w:themeColor="text1" w:themeTint="BF"/>
                <w:sz w:val="36"/>
                <w:szCs w:val="36"/>
              </w:rPr>
            </w:pPr>
            <w:r w:rsidRPr="0057259A">
              <w:rPr>
                <w:rFonts w:ascii="Arial Black" w:hAnsi="Arial Black" w:cs="Arial"/>
                <w:b/>
                <w:color w:val="FFFFFF" w:themeColor="background1"/>
                <w:sz w:val="36"/>
                <w:szCs w:val="36"/>
              </w:rPr>
              <w:t>Concept stage</w:t>
            </w:r>
          </w:p>
        </w:tc>
      </w:tr>
    </w:tbl>
    <w:p w14:paraId="051B6E42" w14:textId="77777777" w:rsidR="003B56C1" w:rsidRPr="003B56C1" w:rsidRDefault="003B56C1" w:rsidP="008076C8">
      <w:pPr>
        <w:spacing w:before="120" w:after="120" w:line="276" w:lineRule="auto"/>
        <w:rPr>
          <w:rFonts w:cstheme="minorHAnsi"/>
          <w:color w:val="404040" w:themeColor="text1" w:themeTint="BF"/>
          <w:sz w:val="22"/>
        </w:rPr>
      </w:pPr>
      <w:r w:rsidRPr="003B56C1">
        <w:rPr>
          <w:rFonts w:cstheme="minorHAnsi"/>
          <w:color w:val="404040" w:themeColor="text1" w:themeTint="BF"/>
          <w:sz w:val="22"/>
        </w:rPr>
        <w:t xml:space="preserve">Early </w:t>
      </w:r>
      <w:r w:rsidR="00B617D6">
        <w:rPr>
          <w:rFonts w:cstheme="minorHAnsi"/>
          <w:color w:val="404040" w:themeColor="text1" w:themeTint="BF"/>
          <w:sz w:val="22"/>
        </w:rPr>
        <w:t>discussions over a course development</w:t>
      </w:r>
      <w:r w:rsidRPr="003B56C1">
        <w:rPr>
          <w:rFonts w:cstheme="minorHAnsi"/>
          <w:color w:val="404040" w:themeColor="text1" w:themeTint="BF"/>
          <w:sz w:val="22"/>
        </w:rPr>
        <w:t xml:space="preserve"> help identify which sections of the University should be consulted</w:t>
      </w:r>
      <w:r w:rsidR="00B617D6">
        <w:rPr>
          <w:rFonts w:cstheme="minorHAnsi"/>
          <w:color w:val="404040" w:themeColor="text1" w:themeTint="BF"/>
          <w:sz w:val="22"/>
        </w:rPr>
        <w:t xml:space="preserve">, and </w:t>
      </w:r>
      <w:r w:rsidRPr="003B56C1">
        <w:rPr>
          <w:rFonts w:cstheme="minorHAnsi"/>
          <w:color w:val="404040" w:themeColor="text1" w:themeTint="BF"/>
          <w:sz w:val="22"/>
        </w:rPr>
        <w:t xml:space="preserve">can </w:t>
      </w:r>
      <w:r w:rsidR="00B617D6">
        <w:rPr>
          <w:rFonts w:cstheme="minorHAnsi"/>
          <w:color w:val="404040" w:themeColor="text1" w:themeTint="BF"/>
          <w:sz w:val="22"/>
        </w:rPr>
        <w:t>generate</w:t>
      </w:r>
      <w:r w:rsidRPr="003B56C1">
        <w:rPr>
          <w:rFonts w:cstheme="minorHAnsi"/>
          <w:color w:val="404040" w:themeColor="text1" w:themeTint="BF"/>
          <w:sz w:val="22"/>
        </w:rPr>
        <w:t xml:space="preserve"> useful advice on designing the course to suit a wide a range of students and provide the fullest choice of learning opportunities as possible.</w:t>
      </w:r>
      <w:r w:rsidR="00B617D6" w:rsidRPr="00B617D6">
        <w:rPr>
          <w:rFonts w:cstheme="minorHAnsi"/>
          <w:color w:val="404040" w:themeColor="text1" w:themeTint="BF"/>
          <w:sz w:val="22"/>
        </w:rPr>
        <w:t xml:space="preserve"> </w:t>
      </w:r>
      <w:r w:rsidR="00B617D6">
        <w:rPr>
          <w:rFonts w:cstheme="minorHAnsi"/>
          <w:color w:val="404040" w:themeColor="text1" w:themeTint="BF"/>
          <w:sz w:val="22"/>
        </w:rPr>
        <w:t xml:space="preserve"> Contacting colleagues at an early stage </w:t>
      </w:r>
      <w:r w:rsidR="00B617D6" w:rsidRPr="003B56C1">
        <w:rPr>
          <w:rFonts w:cstheme="minorHAnsi"/>
          <w:color w:val="404040" w:themeColor="text1" w:themeTint="BF"/>
          <w:sz w:val="22"/>
        </w:rPr>
        <w:t>ease</w:t>
      </w:r>
      <w:r w:rsidR="00B617D6">
        <w:rPr>
          <w:rFonts w:cstheme="minorHAnsi"/>
          <w:color w:val="404040" w:themeColor="text1" w:themeTint="BF"/>
          <w:sz w:val="22"/>
        </w:rPr>
        <w:t>s</w:t>
      </w:r>
      <w:r w:rsidR="00B617D6" w:rsidRPr="003B56C1">
        <w:rPr>
          <w:rFonts w:cstheme="minorHAnsi"/>
          <w:color w:val="404040" w:themeColor="text1" w:themeTint="BF"/>
          <w:sz w:val="22"/>
        </w:rPr>
        <w:t xml:space="preserve"> the </w:t>
      </w:r>
      <w:r w:rsidR="00B617D6">
        <w:rPr>
          <w:rFonts w:cstheme="minorHAnsi"/>
          <w:color w:val="404040" w:themeColor="text1" w:themeTint="BF"/>
          <w:sz w:val="22"/>
        </w:rPr>
        <w:t xml:space="preserve">approval </w:t>
      </w:r>
      <w:r w:rsidR="00B617D6" w:rsidRPr="003B56C1">
        <w:rPr>
          <w:rFonts w:cstheme="minorHAnsi"/>
          <w:color w:val="404040" w:themeColor="text1" w:themeTint="BF"/>
          <w:sz w:val="22"/>
        </w:rPr>
        <w:t xml:space="preserve">process, resolving queries and determining indicative approval </w:t>
      </w:r>
      <w:r w:rsidR="00B617D6">
        <w:rPr>
          <w:rFonts w:cstheme="minorHAnsi"/>
          <w:color w:val="404040" w:themeColor="text1" w:themeTint="BF"/>
          <w:sz w:val="22"/>
        </w:rPr>
        <w:t>routes and timelines.</w:t>
      </w:r>
    </w:p>
    <w:p w14:paraId="08617C13" w14:textId="77777777" w:rsidR="003B56C1" w:rsidRPr="0057259A" w:rsidRDefault="003B56C1" w:rsidP="001C270C">
      <w:pPr>
        <w:pStyle w:val="Heading1"/>
        <w:spacing w:before="120" w:after="0"/>
        <w:rPr>
          <w:rFonts w:ascii="Arial Black" w:hAnsi="Arial Black"/>
          <w:color w:val="007A87"/>
        </w:rPr>
      </w:pPr>
      <w:r w:rsidRPr="0057259A">
        <w:rPr>
          <w:rFonts w:ascii="Arial Black" w:hAnsi="Arial Black"/>
          <w:color w:val="007A87"/>
        </w:rPr>
        <w:t>Information requested at Concept stage</w:t>
      </w:r>
    </w:p>
    <w:p w14:paraId="1EE19879" w14:textId="77777777" w:rsidR="003B56C1" w:rsidRPr="008076C8" w:rsidRDefault="003B56C1" w:rsidP="001C270C">
      <w:pPr>
        <w:spacing w:before="80" w:after="120" w:line="276" w:lineRule="auto"/>
        <w:rPr>
          <w:rFonts w:cstheme="minorHAnsi"/>
          <w:color w:val="404040" w:themeColor="text1" w:themeTint="BF"/>
          <w:sz w:val="21"/>
          <w:szCs w:val="21"/>
        </w:rPr>
      </w:pPr>
      <w:r w:rsidRPr="008076C8">
        <w:rPr>
          <w:rFonts w:cstheme="minorHAnsi"/>
          <w:color w:val="404040" w:themeColor="text1" w:themeTint="BF"/>
          <w:sz w:val="21"/>
          <w:szCs w:val="21"/>
        </w:rPr>
        <w:t xml:space="preserve">The information below can be captured while talking to your QUAD Manager about the proposed course.  Please contact the team to arrange a </w:t>
      </w:r>
      <w:r w:rsidR="00926241">
        <w:rPr>
          <w:rFonts w:cstheme="minorHAnsi"/>
          <w:color w:val="404040" w:themeColor="text1" w:themeTint="BF"/>
          <w:sz w:val="21"/>
          <w:szCs w:val="21"/>
        </w:rPr>
        <w:t xml:space="preserve">phone call or a </w:t>
      </w:r>
      <w:r w:rsidRPr="008076C8">
        <w:rPr>
          <w:rFonts w:cstheme="minorHAnsi"/>
          <w:color w:val="404040" w:themeColor="text1" w:themeTint="BF"/>
          <w:sz w:val="21"/>
          <w:szCs w:val="21"/>
        </w:rPr>
        <w:t>time to meet.  Alternatively, please email the information to the QUAD team</w:t>
      </w:r>
      <w:r w:rsidR="008076C8">
        <w:rPr>
          <w:rFonts w:cstheme="minorHAnsi"/>
          <w:color w:val="404040" w:themeColor="text1" w:themeTint="BF"/>
          <w:sz w:val="21"/>
          <w:szCs w:val="21"/>
        </w:rPr>
        <w:t xml:space="preserve"> (quad@essex.ac.uk)</w:t>
      </w:r>
      <w:r w:rsidRPr="008076C8">
        <w:rPr>
          <w:rFonts w:cstheme="minorHAnsi"/>
          <w:color w:val="404040" w:themeColor="text1" w:themeTint="BF"/>
          <w:sz w:val="21"/>
          <w:szCs w:val="21"/>
        </w:rPr>
        <w:t>, and the QUAD Manager will be in touch.</w:t>
      </w:r>
    </w:p>
    <w:tbl>
      <w:tblPr>
        <w:tblStyle w:val="GridTable5Dark-Accent61"/>
        <w:tblW w:w="1020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20" w:firstRow="1" w:lastRow="0" w:firstColumn="0" w:lastColumn="0" w:noHBand="0" w:noVBand="1"/>
      </w:tblPr>
      <w:tblGrid>
        <w:gridCol w:w="1270"/>
        <w:gridCol w:w="710"/>
        <w:gridCol w:w="2410"/>
        <w:gridCol w:w="2126"/>
        <w:gridCol w:w="709"/>
        <w:gridCol w:w="1134"/>
        <w:gridCol w:w="1842"/>
      </w:tblGrid>
      <w:tr w:rsidR="003B56C1" w:rsidRPr="009F6EAA" w14:paraId="77B2A9C7" w14:textId="77777777" w:rsidTr="00E1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hideMark/>
          </w:tcPr>
          <w:p w14:paraId="4FA32ABF" w14:textId="77777777" w:rsidR="003B56C1" w:rsidRPr="008076C8" w:rsidRDefault="003B56C1" w:rsidP="00B617D6">
            <w:pPr>
              <w:spacing w:before="40" w:after="40"/>
              <w:rPr>
                <w:b w:val="0"/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>Title of course</w:t>
            </w:r>
            <w:r w:rsidR="00E133A7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ABD261" w14:textId="77777777" w:rsidR="003B56C1" w:rsidRPr="008076C8" w:rsidRDefault="003B56C1" w:rsidP="00B617D6">
            <w:pPr>
              <w:spacing w:before="40" w:after="40"/>
              <w:ind w:left="360" w:hanging="360"/>
              <w:rPr>
                <w:b w:val="0"/>
                <w:bCs w:val="0"/>
                <w:color w:val="404040" w:themeColor="text1" w:themeTint="BF"/>
                <w:sz w:val="21"/>
                <w:szCs w:val="21"/>
              </w:rPr>
            </w:pPr>
          </w:p>
        </w:tc>
      </w:tr>
      <w:tr w:rsidR="0089307E" w:rsidRPr="009F6EAA" w14:paraId="317E010B" w14:textId="77777777" w:rsidTr="00E1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C282FA1" w14:textId="77777777" w:rsidR="0089307E" w:rsidRPr="008076C8" w:rsidRDefault="0089307E" w:rsidP="0089307E">
            <w:pPr>
              <w:spacing w:before="40" w:after="40"/>
              <w:rPr>
                <w:b/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Level of course: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B8028A" w14:textId="77777777" w:rsidR="0089307E" w:rsidRPr="008076C8" w:rsidRDefault="00000000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7510451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UG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2149321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PGT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1796021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PGR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4633CF" w14:textId="77777777" w:rsidR="0089307E" w:rsidRPr="0089307E" w:rsidRDefault="0089307E" w:rsidP="0089307E">
            <w:pPr>
              <w:spacing w:before="40" w:after="40"/>
              <w:rPr>
                <w:b/>
                <w:color w:val="404040" w:themeColor="text1" w:themeTint="BF"/>
                <w:sz w:val="21"/>
                <w:szCs w:val="21"/>
              </w:rPr>
            </w:pPr>
            <w:r w:rsidRPr="0089307E">
              <w:rPr>
                <w:b/>
                <w:color w:val="404040" w:themeColor="text1" w:themeTint="BF"/>
                <w:sz w:val="21"/>
                <w:szCs w:val="21"/>
              </w:rPr>
              <w:t>Apprenticeship</w:t>
            </w:r>
            <w:r>
              <w:rPr>
                <w:b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23E7793" w14:textId="77777777" w:rsidR="0089307E" w:rsidRPr="008076C8" w:rsidRDefault="00000000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487476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350961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No</w:t>
            </w:r>
          </w:p>
        </w:tc>
      </w:tr>
      <w:tr w:rsidR="0089307E" w:rsidRPr="009F6EAA" w14:paraId="590AF781" w14:textId="77777777" w:rsidTr="00E11602">
        <w:trPr>
          <w:trHeight w:val="454"/>
          <w:jc w:val="center"/>
        </w:trPr>
        <w:tc>
          <w:tcPr>
            <w:tcW w:w="4390" w:type="dxa"/>
            <w:gridSpan w:val="3"/>
            <w:shd w:val="clear" w:color="auto" w:fill="F2F2F2"/>
          </w:tcPr>
          <w:p w14:paraId="49FAD725" w14:textId="77777777" w:rsidR="0089307E" w:rsidRPr="008076C8" w:rsidRDefault="0089307E" w:rsidP="0089307E">
            <w:pPr>
              <w:spacing w:before="40" w:after="40"/>
              <w:rPr>
                <w:b/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Campus:</w:t>
            </w:r>
          </w:p>
        </w:tc>
        <w:tc>
          <w:tcPr>
            <w:tcW w:w="5811" w:type="dxa"/>
            <w:gridSpan w:val="4"/>
            <w:shd w:val="clear" w:color="auto" w:fill="F2F2F2"/>
          </w:tcPr>
          <w:p w14:paraId="371C703F" w14:textId="77777777" w:rsidR="0089307E" w:rsidRPr="008076C8" w:rsidRDefault="00000000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1496860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Colchester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885324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Southend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9350221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Loughton</w:t>
            </w:r>
          </w:p>
        </w:tc>
      </w:tr>
      <w:tr w:rsidR="0089307E" w:rsidRPr="009F6EAA" w14:paraId="78C1F883" w14:textId="77777777" w:rsidTr="00E1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4390" w:type="dxa"/>
            <w:gridSpan w:val="3"/>
            <w:shd w:val="clear" w:color="auto" w:fill="FFFFFF" w:themeFill="background1"/>
          </w:tcPr>
          <w:p w14:paraId="14C5E8CE" w14:textId="77777777" w:rsidR="0089307E" w:rsidRPr="008076C8" w:rsidRDefault="0089307E" w:rsidP="0089307E">
            <w:pPr>
              <w:spacing w:before="40" w:after="40"/>
              <w:rPr>
                <w:b/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Key Contact:</w:t>
            </w:r>
          </w:p>
        </w:tc>
        <w:tc>
          <w:tcPr>
            <w:tcW w:w="5811" w:type="dxa"/>
            <w:gridSpan w:val="4"/>
            <w:shd w:val="clear" w:color="auto" w:fill="FFFFFF" w:themeFill="background1"/>
          </w:tcPr>
          <w:p w14:paraId="0780F19E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</w:p>
        </w:tc>
      </w:tr>
      <w:tr w:rsidR="0089307E" w:rsidRPr="009F6EAA" w14:paraId="17C25DC5" w14:textId="77777777" w:rsidTr="00E11602">
        <w:trPr>
          <w:trHeight w:val="454"/>
          <w:jc w:val="center"/>
        </w:trPr>
        <w:tc>
          <w:tcPr>
            <w:tcW w:w="4390" w:type="dxa"/>
            <w:gridSpan w:val="3"/>
            <w:shd w:val="clear" w:color="auto" w:fill="F2F2F2"/>
          </w:tcPr>
          <w:p w14:paraId="4467A9AF" w14:textId="77777777" w:rsidR="0089307E" w:rsidRPr="008076C8" w:rsidRDefault="0089307E" w:rsidP="0089307E">
            <w:pPr>
              <w:spacing w:before="40" w:after="40"/>
              <w:rPr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Anticipated s</w:t>
            </w: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 xml:space="preserve">tart </w:t>
            </w:r>
            <w:r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d</w:t>
            </w: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ate:</w:t>
            </w:r>
          </w:p>
        </w:tc>
        <w:tc>
          <w:tcPr>
            <w:tcW w:w="5811" w:type="dxa"/>
            <w:gridSpan w:val="4"/>
            <w:shd w:val="clear" w:color="auto" w:fill="F2F2F2"/>
          </w:tcPr>
          <w:p w14:paraId="57E56E39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>dd/mm/</w:t>
            </w:r>
            <w:proofErr w:type="spellStart"/>
            <w:r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>yy</w:t>
            </w:r>
            <w:proofErr w:type="spellEnd"/>
          </w:p>
        </w:tc>
      </w:tr>
      <w:tr w:rsidR="0089307E" w:rsidRPr="009F6EAA" w14:paraId="62EBD90D" w14:textId="77777777" w:rsidTr="00E1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4390" w:type="dxa"/>
            <w:gridSpan w:val="3"/>
            <w:shd w:val="clear" w:color="auto" w:fill="FFFFFF" w:themeFill="background1"/>
          </w:tcPr>
          <w:p w14:paraId="169418F9" w14:textId="77777777" w:rsidR="0089307E" w:rsidRPr="008076C8" w:rsidRDefault="0089307E" w:rsidP="0089307E">
            <w:pPr>
              <w:spacing w:before="40" w:after="40"/>
              <w:rPr>
                <w:b/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Other departments involved:</w:t>
            </w:r>
          </w:p>
        </w:tc>
        <w:tc>
          <w:tcPr>
            <w:tcW w:w="5811" w:type="dxa"/>
            <w:gridSpan w:val="4"/>
            <w:shd w:val="clear" w:color="auto" w:fill="FFFFFF" w:themeFill="background1"/>
          </w:tcPr>
          <w:p w14:paraId="4A8ECA18" w14:textId="77777777" w:rsidR="0089307E" w:rsidRPr="008076C8" w:rsidRDefault="00000000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3183889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664906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No</w:t>
            </w:r>
          </w:p>
        </w:tc>
      </w:tr>
      <w:tr w:rsidR="0089307E" w:rsidRPr="009F6EAA" w14:paraId="1474DA96" w14:textId="77777777" w:rsidTr="00E11602">
        <w:trPr>
          <w:trHeight w:val="454"/>
          <w:jc w:val="center"/>
        </w:trPr>
        <w:tc>
          <w:tcPr>
            <w:tcW w:w="4390" w:type="dxa"/>
            <w:gridSpan w:val="3"/>
            <w:shd w:val="clear" w:color="auto" w:fill="F2F2F2"/>
          </w:tcPr>
          <w:p w14:paraId="0CF2BBDD" w14:textId="77777777" w:rsidR="0089307E" w:rsidRPr="008076C8" w:rsidRDefault="0089307E" w:rsidP="0089307E">
            <w:pPr>
              <w:spacing w:before="40" w:after="40"/>
              <w:rPr>
                <w:b/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Origin of idea:</w:t>
            </w:r>
          </w:p>
        </w:tc>
        <w:tc>
          <w:tcPr>
            <w:tcW w:w="5811" w:type="dxa"/>
            <w:gridSpan w:val="4"/>
            <w:shd w:val="clear" w:color="auto" w:fill="F2F2F2"/>
          </w:tcPr>
          <w:p w14:paraId="571DD597" w14:textId="77777777" w:rsidR="0089307E" w:rsidRDefault="00000000" w:rsidP="0089307E">
            <w:pPr>
              <w:spacing w:before="40" w:after="40"/>
              <w:rPr>
                <w:rFonts w:cstheme="minorHAnsi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2741782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 Department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534371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Product Development Group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10370480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Student Feedback 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25678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Professional Body</w:t>
            </w:r>
          </w:p>
          <w:p w14:paraId="2E97E68F" w14:textId="77777777" w:rsidR="0089307E" w:rsidRPr="008076C8" w:rsidRDefault="00000000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2107875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</w:t>
            </w:r>
            <w:r w:rsidR="0089307E"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>Other (please specify):</w:t>
            </w:r>
          </w:p>
        </w:tc>
      </w:tr>
      <w:tr w:rsidR="0089307E" w:rsidRPr="009F6EAA" w14:paraId="0C30F63B" w14:textId="77777777" w:rsidTr="00E1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4390" w:type="dxa"/>
            <w:gridSpan w:val="3"/>
            <w:shd w:val="clear" w:color="auto" w:fill="FFFFFF" w:themeFill="background1"/>
          </w:tcPr>
          <w:p w14:paraId="61F26FC7" w14:textId="77777777" w:rsidR="0089307E" w:rsidRPr="008076C8" w:rsidRDefault="0089307E" w:rsidP="0089307E">
            <w:pPr>
              <w:spacing w:before="40" w:after="40"/>
              <w:rPr>
                <w:b/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Confirm the course proposal:</w:t>
            </w:r>
          </w:p>
        </w:tc>
        <w:tc>
          <w:tcPr>
            <w:tcW w:w="5811" w:type="dxa"/>
            <w:gridSpan w:val="4"/>
            <w:shd w:val="clear" w:color="auto" w:fill="FFFFFF" w:themeFill="background1"/>
          </w:tcPr>
          <w:p w14:paraId="2CB7037B" w14:textId="77777777" w:rsidR="0089307E" w:rsidRPr="008076C8" w:rsidRDefault="0089307E" w:rsidP="0089307E">
            <w:pPr>
              <w:spacing w:before="40" w:after="40"/>
              <w:rPr>
                <w:rFonts w:cstheme="minorHAnsi"/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Aligns with the University’s Strategic Plan? 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1100409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1717003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No</w:t>
            </w:r>
          </w:p>
          <w:p w14:paraId="040D4587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Aligns with the Department’s strategy? 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17008195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color w:val="404040" w:themeColor="text1" w:themeTint="BF"/>
                  <w:sz w:val="21"/>
                  <w:szCs w:val="21"/>
                </w:rPr>
                <w:id w:val="-5774408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076C8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Pr="008076C8">
              <w:rPr>
                <w:rFonts w:cstheme="minorHAnsi"/>
                <w:color w:val="404040" w:themeColor="text1" w:themeTint="BF"/>
                <w:sz w:val="21"/>
                <w:szCs w:val="21"/>
              </w:rPr>
              <w:t xml:space="preserve"> No</w:t>
            </w:r>
          </w:p>
        </w:tc>
      </w:tr>
      <w:tr w:rsidR="0089307E" w:rsidRPr="009F6EAA" w14:paraId="681212DB" w14:textId="77777777" w:rsidTr="00E11602">
        <w:trPr>
          <w:trHeight w:val="397"/>
          <w:jc w:val="center"/>
        </w:trPr>
        <w:tc>
          <w:tcPr>
            <w:tcW w:w="10201" w:type="dxa"/>
            <w:gridSpan w:val="7"/>
            <w:shd w:val="clear" w:color="auto" w:fill="F2F2F2"/>
          </w:tcPr>
          <w:p w14:paraId="4D62F306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Rationale and anticipated market demand:</w:t>
            </w:r>
          </w:p>
        </w:tc>
      </w:tr>
      <w:tr w:rsidR="0089307E" w:rsidRPr="009F6EAA" w14:paraId="405B1B86" w14:textId="77777777" w:rsidTr="00E1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201" w:type="dxa"/>
            <w:gridSpan w:val="7"/>
            <w:shd w:val="clear" w:color="auto" w:fill="FFFFFF" w:themeFill="background1"/>
          </w:tcPr>
          <w:p w14:paraId="186A480F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</w:p>
        </w:tc>
      </w:tr>
      <w:tr w:rsidR="0089307E" w:rsidRPr="009F6EAA" w14:paraId="4A43F915" w14:textId="77777777" w:rsidTr="00E11602">
        <w:trPr>
          <w:trHeight w:val="397"/>
          <w:jc w:val="center"/>
        </w:trPr>
        <w:tc>
          <w:tcPr>
            <w:tcW w:w="10201" w:type="dxa"/>
            <w:gridSpan w:val="7"/>
            <w:shd w:val="clear" w:color="auto" w:fill="F2F2F2"/>
          </w:tcPr>
          <w:p w14:paraId="023BC6BD" w14:textId="77777777" w:rsidR="0089307E" w:rsidRPr="008076C8" w:rsidRDefault="0089307E" w:rsidP="0089307E">
            <w:pPr>
              <w:spacing w:before="40" w:after="40"/>
              <w:ind w:left="453" w:hanging="453"/>
              <w:rPr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How is it envisaged that the course will be constructed?</w:t>
            </w:r>
          </w:p>
        </w:tc>
      </w:tr>
      <w:tr w:rsidR="0089307E" w:rsidRPr="009F6EAA" w14:paraId="6AD1370F" w14:textId="77777777" w:rsidTr="00E1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tcW w:w="10201" w:type="dxa"/>
            <w:gridSpan w:val="7"/>
            <w:shd w:val="clear" w:color="auto" w:fill="FFFFFF" w:themeFill="background1"/>
          </w:tcPr>
          <w:p w14:paraId="2CB76BDB" w14:textId="77777777" w:rsidR="0089307E" w:rsidRPr="0057259A" w:rsidRDefault="00000000" w:rsidP="0057259A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color w:val="404040" w:themeColor="text1" w:themeTint="BF"/>
                  <w:sz w:val="21"/>
                  <w:szCs w:val="21"/>
                </w:rPr>
                <w:id w:val="-16740185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57259A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57259A">
              <w:rPr>
                <w:color w:val="404040" w:themeColor="text1" w:themeTint="BF"/>
                <w:sz w:val="21"/>
                <w:szCs w:val="21"/>
              </w:rPr>
              <w:tab/>
              <w:t>Constructed entirely from existing provision or a small number of new modules (up to 30 credits)</w:t>
            </w:r>
          </w:p>
          <w:p w14:paraId="13B17725" w14:textId="77777777" w:rsidR="0089307E" w:rsidRPr="0057259A" w:rsidRDefault="00000000" w:rsidP="0057259A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color w:val="404040" w:themeColor="text1" w:themeTint="BF"/>
                  <w:sz w:val="21"/>
                  <w:szCs w:val="21"/>
                </w:rPr>
                <w:id w:val="5485788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57259A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57259A">
              <w:rPr>
                <w:color w:val="404040" w:themeColor="text1" w:themeTint="BF"/>
                <w:sz w:val="21"/>
                <w:szCs w:val="21"/>
              </w:rPr>
              <w:tab/>
              <w:t>Constructed from more significant levels of new content or delivery in an existing area</w:t>
            </w:r>
          </w:p>
          <w:p w14:paraId="1A347DF7" w14:textId="31DCF6F7" w:rsidR="0089307E" w:rsidRPr="008076C8" w:rsidRDefault="00000000" w:rsidP="0057259A">
            <w:pPr>
              <w:spacing w:before="40" w:after="40"/>
              <w:rPr>
                <w:rFonts w:cstheme="minorHAnsi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color w:val="404040" w:themeColor="text1" w:themeTint="BF"/>
                  <w:sz w:val="21"/>
                  <w:szCs w:val="21"/>
                </w:rPr>
                <w:id w:val="-10112141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307E" w:rsidRPr="0057259A">
                  <w:rPr>
                    <w:rFonts w:ascii="Segoe UI Symbol" w:hAnsi="Segoe UI Symbol" w:cs="Segoe UI Symbol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89307E" w:rsidRPr="0057259A">
              <w:rPr>
                <w:color w:val="404040" w:themeColor="text1" w:themeTint="BF"/>
                <w:sz w:val="21"/>
                <w:szCs w:val="21"/>
              </w:rPr>
              <w:tab/>
              <w:t>A course in a new curriculum area / using a new method of delivery / involving external</w:t>
            </w:r>
            <w:r w:rsidR="0057259A">
              <w:rPr>
                <w:color w:val="404040" w:themeColor="text1" w:themeTint="BF"/>
                <w:sz w:val="21"/>
                <w:szCs w:val="21"/>
              </w:rPr>
              <w:t xml:space="preserve"> </w:t>
            </w:r>
            <w:r w:rsidR="0089307E" w:rsidRPr="0057259A">
              <w:rPr>
                <w:color w:val="404040" w:themeColor="text1" w:themeTint="BF"/>
                <w:sz w:val="21"/>
                <w:szCs w:val="21"/>
              </w:rPr>
              <w:t>collaboration / requires validation to meet external requirements (delete as appropriate)</w:t>
            </w:r>
          </w:p>
        </w:tc>
      </w:tr>
      <w:tr w:rsidR="0089307E" w:rsidRPr="009F6EAA" w14:paraId="0B3D2038" w14:textId="77777777" w:rsidTr="00E11602">
        <w:trPr>
          <w:trHeight w:val="577"/>
          <w:jc w:val="center"/>
        </w:trPr>
        <w:tc>
          <w:tcPr>
            <w:tcW w:w="10201" w:type="dxa"/>
            <w:gridSpan w:val="7"/>
            <w:shd w:val="clear" w:color="auto" w:fill="F2F2F2"/>
          </w:tcPr>
          <w:p w14:paraId="773A1B7A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Will delivery of the new course rely on any significant new resources or capital expenditure? If yes please provide details: e.g. new members of staff, new teaching space</w:t>
            </w:r>
          </w:p>
        </w:tc>
      </w:tr>
      <w:tr w:rsidR="0089307E" w:rsidRPr="009F6EAA" w14:paraId="660ECE45" w14:textId="77777777" w:rsidTr="00E1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201" w:type="dxa"/>
            <w:gridSpan w:val="7"/>
            <w:shd w:val="clear" w:color="auto" w:fill="FFFFFF" w:themeFill="background1"/>
          </w:tcPr>
          <w:p w14:paraId="4309B26D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</w:p>
        </w:tc>
      </w:tr>
      <w:tr w:rsidR="0089307E" w:rsidRPr="009F6EAA" w14:paraId="2999541B" w14:textId="77777777" w:rsidTr="00E11602">
        <w:trPr>
          <w:trHeight w:val="397"/>
          <w:jc w:val="center"/>
        </w:trPr>
        <w:tc>
          <w:tcPr>
            <w:tcW w:w="10201" w:type="dxa"/>
            <w:gridSpan w:val="7"/>
            <w:shd w:val="clear" w:color="auto" w:fill="F2F2F2"/>
          </w:tcPr>
          <w:p w14:paraId="610C22A1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Are there any other unusual aspects of the course? E.g. timetabling, funding</w:t>
            </w:r>
          </w:p>
        </w:tc>
      </w:tr>
      <w:tr w:rsidR="0089307E" w:rsidRPr="009F6EAA" w14:paraId="76528927" w14:textId="77777777" w:rsidTr="00E1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201" w:type="dxa"/>
            <w:gridSpan w:val="7"/>
            <w:shd w:val="clear" w:color="auto" w:fill="FFFFFF" w:themeFill="background1"/>
          </w:tcPr>
          <w:p w14:paraId="7A3C4C92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</w:p>
        </w:tc>
      </w:tr>
      <w:tr w:rsidR="0089307E" w:rsidRPr="009F6EAA" w14:paraId="48132CFC" w14:textId="77777777" w:rsidTr="00E11602">
        <w:trPr>
          <w:trHeight w:val="397"/>
          <w:jc w:val="center"/>
        </w:trPr>
        <w:tc>
          <w:tcPr>
            <w:tcW w:w="10201" w:type="dxa"/>
            <w:gridSpan w:val="7"/>
            <w:shd w:val="clear" w:color="auto" w:fill="F2F2F2"/>
          </w:tcPr>
          <w:p w14:paraId="576490C8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Proposal supported by the Head of Administering Department:</w:t>
            </w:r>
          </w:p>
        </w:tc>
      </w:tr>
      <w:tr w:rsidR="0089307E" w:rsidRPr="009F6EAA" w14:paraId="6DA6BF7A" w14:textId="77777777" w:rsidTr="00E1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tcW w:w="1270" w:type="dxa"/>
            <w:shd w:val="clear" w:color="auto" w:fill="FFFFFF" w:themeFill="background1"/>
          </w:tcPr>
          <w:p w14:paraId="22B1A1B4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Signed:</w:t>
            </w:r>
          </w:p>
        </w:tc>
        <w:tc>
          <w:tcPr>
            <w:tcW w:w="5955" w:type="dxa"/>
            <w:gridSpan w:val="4"/>
            <w:shd w:val="clear" w:color="auto" w:fill="FFFFFF" w:themeFill="background1"/>
          </w:tcPr>
          <w:p w14:paraId="13954E49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E8FC77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  <w:r w:rsidRPr="008076C8">
              <w:rPr>
                <w:rFonts w:cstheme="minorHAnsi"/>
                <w:b/>
                <w:color w:val="404040" w:themeColor="text1" w:themeTint="BF"/>
                <w:sz w:val="21"/>
                <w:szCs w:val="21"/>
              </w:rPr>
              <w:t>Date:</w:t>
            </w:r>
          </w:p>
        </w:tc>
        <w:tc>
          <w:tcPr>
            <w:tcW w:w="1842" w:type="dxa"/>
            <w:shd w:val="clear" w:color="auto" w:fill="FFFFFF" w:themeFill="background1"/>
          </w:tcPr>
          <w:p w14:paraId="422A590A" w14:textId="77777777" w:rsidR="0089307E" w:rsidRPr="008076C8" w:rsidRDefault="0089307E" w:rsidP="0089307E">
            <w:pPr>
              <w:spacing w:before="40" w:after="40"/>
              <w:rPr>
                <w:color w:val="404040" w:themeColor="text1" w:themeTint="BF"/>
                <w:sz w:val="21"/>
                <w:szCs w:val="21"/>
              </w:rPr>
            </w:pPr>
          </w:p>
        </w:tc>
      </w:tr>
    </w:tbl>
    <w:p w14:paraId="6A691CD3" w14:textId="77777777" w:rsidR="005168BF" w:rsidRDefault="005168BF" w:rsidP="005168BF">
      <w:pPr>
        <w:pStyle w:val="Heading1"/>
        <w:spacing w:before="120" w:after="0"/>
        <w:rPr>
          <w:rFonts w:ascii="Arial Black" w:hAnsi="Arial Black"/>
          <w:color w:val="007A87"/>
        </w:rPr>
      </w:pPr>
      <w:r w:rsidRPr="005168BF">
        <w:rPr>
          <w:rFonts w:ascii="Arial Black" w:hAnsi="Arial Black"/>
          <w:color w:val="007A87"/>
        </w:rPr>
        <w:lastRenderedPageBreak/>
        <w:t>Executive Dean Approval</w:t>
      </w:r>
    </w:p>
    <w:p w14:paraId="29C51709" w14:textId="77777777" w:rsidR="005168BF" w:rsidRPr="005168BF" w:rsidRDefault="005168BF" w:rsidP="005168BF"/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1526"/>
        <w:gridCol w:w="4961"/>
        <w:gridCol w:w="851"/>
        <w:gridCol w:w="2551"/>
      </w:tblGrid>
      <w:tr w:rsidR="005168BF" w:rsidRPr="005168BF" w14:paraId="22EA922A" w14:textId="77777777" w:rsidTr="005168BF">
        <w:trPr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D83C35C" w14:textId="77777777" w:rsidR="005168BF" w:rsidRPr="005168BF" w:rsidRDefault="005168BF" w:rsidP="005168BF">
            <w:pPr>
              <w:tabs>
                <w:tab w:val="left" w:pos="1418"/>
              </w:tabs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5168BF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Executive Dean Approval</w:t>
            </w:r>
          </w:p>
        </w:tc>
      </w:tr>
      <w:tr w:rsidR="005168BF" w:rsidRPr="005168BF" w14:paraId="3996E798" w14:textId="77777777" w:rsidTr="005168BF">
        <w:trPr>
          <w:trHeight w:val="45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BF624C2" w14:textId="77777777" w:rsidR="005168BF" w:rsidRPr="005168BF" w:rsidRDefault="005168BF" w:rsidP="005168BF">
            <w:pPr>
              <w:tabs>
                <w:tab w:val="left" w:pos="1418"/>
              </w:tabs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5168BF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Comments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59A" w14:textId="77777777" w:rsidR="005168BF" w:rsidRPr="005168BF" w:rsidRDefault="005168BF" w:rsidP="005168BF">
            <w:pPr>
              <w:tabs>
                <w:tab w:val="left" w:pos="1418"/>
              </w:tabs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168BF" w:rsidRPr="005168BF" w14:paraId="22FDF3F6" w14:textId="77777777" w:rsidTr="005168B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D3F731B" w14:textId="77777777" w:rsidR="005168BF" w:rsidRPr="005168BF" w:rsidRDefault="005168BF" w:rsidP="005168BF">
            <w:pPr>
              <w:tabs>
                <w:tab w:val="left" w:pos="1418"/>
              </w:tabs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5168BF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830" w14:textId="77777777" w:rsidR="005168BF" w:rsidRPr="005168BF" w:rsidRDefault="005168BF" w:rsidP="005168BF">
            <w:pPr>
              <w:tabs>
                <w:tab w:val="left" w:pos="1418"/>
              </w:tabs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FB9DA22" w14:textId="77777777" w:rsidR="005168BF" w:rsidRPr="005168BF" w:rsidRDefault="005168BF" w:rsidP="005168BF">
            <w:pPr>
              <w:tabs>
                <w:tab w:val="left" w:pos="1418"/>
              </w:tabs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5168BF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C3D" w14:textId="77777777" w:rsidR="005168BF" w:rsidRPr="005168BF" w:rsidRDefault="005168BF" w:rsidP="005168BF">
            <w:pPr>
              <w:tabs>
                <w:tab w:val="left" w:pos="1418"/>
              </w:tabs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FFCA108" w14:textId="77777777" w:rsidR="005168BF" w:rsidRDefault="005168BF" w:rsidP="0057259A">
      <w:pPr>
        <w:tabs>
          <w:tab w:val="left" w:pos="1418"/>
        </w:tabs>
        <w:jc w:val="both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5046CBE5" w14:textId="77777777" w:rsidR="005168BF" w:rsidRDefault="005168BF" w:rsidP="0057259A">
      <w:pPr>
        <w:tabs>
          <w:tab w:val="left" w:pos="1418"/>
        </w:tabs>
        <w:jc w:val="both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62D48DC2" w14:textId="4841D106" w:rsidR="0057259A" w:rsidRPr="00E25C03" w:rsidRDefault="0057259A" w:rsidP="0057259A">
      <w:pPr>
        <w:tabs>
          <w:tab w:val="left" w:pos="1418"/>
        </w:tabs>
        <w:jc w:val="both"/>
        <w:rPr>
          <w:rFonts w:eastAsia="Times New Roman" w:cs="Arial"/>
          <w:b/>
          <w:bCs/>
          <w:sz w:val="24"/>
          <w:szCs w:val="24"/>
          <w:lang w:eastAsia="en-GB"/>
        </w:rPr>
      </w:pPr>
      <w:r w:rsidRPr="00E25C03">
        <w:rPr>
          <w:rFonts w:eastAsia="Times New Roman" w:cs="Arial"/>
          <w:b/>
          <w:bCs/>
          <w:sz w:val="24"/>
          <w:szCs w:val="24"/>
          <w:lang w:eastAsia="en-GB"/>
        </w:rPr>
        <w:t>Document review information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635"/>
      </w:tblGrid>
      <w:tr w:rsidR="0057259A" w:rsidRPr="00E25C03" w14:paraId="4B7C04B5" w14:textId="77777777" w:rsidTr="0057259A">
        <w:trPr>
          <w:trHeight w:val="331"/>
        </w:trPr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2AA4" w14:textId="77777777" w:rsidR="0057259A" w:rsidRPr="00E25C03" w:rsidRDefault="0057259A" w:rsidP="00334427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E25C03">
              <w:rPr>
                <w:rFonts w:eastAsia="Times New Roman" w:cs="Arial"/>
                <w:sz w:val="24"/>
                <w:szCs w:val="24"/>
              </w:rPr>
              <w:t>Document owner</w:t>
            </w:r>
          </w:p>
        </w:tc>
        <w:tc>
          <w:tcPr>
            <w:tcW w:w="6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7CEA" w14:textId="77777777" w:rsidR="0057259A" w:rsidRPr="00E25C03" w:rsidRDefault="0057259A" w:rsidP="00334427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E25C03">
              <w:rPr>
                <w:rFonts w:eastAsia="Times New Roman" w:cs="Arial"/>
                <w:sz w:val="24"/>
                <w:szCs w:val="24"/>
              </w:rPr>
              <w:t>Quality and Academic Development Team</w:t>
            </w:r>
          </w:p>
        </w:tc>
      </w:tr>
      <w:tr w:rsidR="0057259A" w:rsidRPr="00E25C03" w14:paraId="2B738B80" w14:textId="77777777" w:rsidTr="0057259A">
        <w:trPr>
          <w:trHeight w:val="466"/>
        </w:trPr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7C93" w14:textId="77777777" w:rsidR="0057259A" w:rsidRPr="00E25C03" w:rsidRDefault="0057259A" w:rsidP="00334427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E25C03">
              <w:rPr>
                <w:rFonts w:eastAsia="Times New Roman" w:cs="Arial"/>
                <w:sz w:val="24"/>
                <w:szCs w:val="24"/>
              </w:rPr>
              <w:t>Document last reviewed by</w:t>
            </w:r>
          </w:p>
        </w:tc>
        <w:tc>
          <w:tcPr>
            <w:tcW w:w="6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807" w14:textId="77777777" w:rsidR="0057259A" w:rsidRPr="00E25C03" w:rsidRDefault="0057259A" w:rsidP="00334427">
            <w:pPr>
              <w:tabs>
                <w:tab w:val="left" w:pos="1418"/>
              </w:tabs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E25C03">
              <w:rPr>
                <w:rFonts w:eastAsia="Times New Roman" w:cs="Arial"/>
                <w:sz w:val="24"/>
                <w:szCs w:val="24"/>
              </w:rPr>
              <w:t>Aminah Suhail, Quality and Academic Development Manager</w:t>
            </w:r>
          </w:p>
        </w:tc>
      </w:tr>
      <w:tr w:rsidR="0057259A" w:rsidRPr="00E25C03" w14:paraId="66D2F06A" w14:textId="77777777" w:rsidTr="00334427">
        <w:trPr>
          <w:trHeight w:val="299"/>
        </w:trPr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87DE" w14:textId="77777777" w:rsidR="0057259A" w:rsidRPr="00E25C03" w:rsidRDefault="0057259A" w:rsidP="00334427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E25C03">
              <w:rPr>
                <w:rFonts w:eastAsia="Times New Roman" w:cs="Arial"/>
                <w:sz w:val="24"/>
                <w:szCs w:val="24"/>
              </w:rPr>
              <w:t>Date last reviewed</w:t>
            </w:r>
          </w:p>
        </w:tc>
        <w:tc>
          <w:tcPr>
            <w:tcW w:w="6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055F" w14:textId="1CB3FE08" w:rsidR="0057259A" w:rsidRPr="00E25C03" w:rsidRDefault="005168BF" w:rsidP="00334427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March 2025</w:t>
            </w:r>
          </w:p>
        </w:tc>
      </w:tr>
      <w:tr w:rsidR="0057259A" w:rsidRPr="00E25C03" w14:paraId="1349F8E5" w14:textId="77777777" w:rsidTr="0057259A">
        <w:trPr>
          <w:trHeight w:val="70"/>
        </w:trPr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09B8" w14:textId="77777777" w:rsidR="0057259A" w:rsidRPr="00E25C03" w:rsidRDefault="0057259A" w:rsidP="00334427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E25C03">
              <w:rPr>
                <w:rFonts w:eastAsia="Times New Roman" w:cs="Arial"/>
                <w:sz w:val="24"/>
                <w:szCs w:val="24"/>
              </w:rPr>
              <w:t>Review frequency</w:t>
            </w:r>
          </w:p>
        </w:tc>
        <w:tc>
          <w:tcPr>
            <w:tcW w:w="6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B14F" w14:textId="77777777" w:rsidR="0057259A" w:rsidRPr="00E25C03" w:rsidRDefault="0057259A" w:rsidP="00334427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E25C03">
              <w:rPr>
                <w:rFonts w:eastAsia="Times New Roman" w:cs="Arial"/>
                <w:sz w:val="24"/>
                <w:szCs w:val="24"/>
              </w:rPr>
              <w:t>Annually</w:t>
            </w:r>
          </w:p>
        </w:tc>
      </w:tr>
    </w:tbl>
    <w:p w14:paraId="17DE30D3" w14:textId="77777777" w:rsidR="0057259A" w:rsidRDefault="0057259A" w:rsidP="0057259A">
      <w:pPr>
        <w:rPr>
          <w:rFonts w:cs="Arial"/>
          <w:b/>
          <w:bCs/>
          <w:szCs w:val="20"/>
          <w:u w:val="single"/>
        </w:rPr>
      </w:pPr>
    </w:p>
    <w:p w14:paraId="4203DB01" w14:textId="77777777" w:rsidR="0057259A" w:rsidRDefault="0057259A" w:rsidP="0057259A"/>
    <w:p w14:paraId="310CAC46" w14:textId="77777777" w:rsidR="003B56C1" w:rsidRPr="003B56C1" w:rsidRDefault="003B56C1" w:rsidP="00EC47B1">
      <w:pPr>
        <w:spacing w:after="0"/>
        <w:rPr>
          <w:rFonts w:cstheme="minorHAnsi"/>
          <w:color w:val="404040" w:themeColor="text1" w:themeTint="BF"/>
          <w:sz w:val="22"/>
        </w:rPr>
      </w:pPr>
    </w:p>
    <w:sectPr w:rsidR="003B56C1" w:rsidRPr="003B56C1" w:rsidSect="005B486D">
      <w:pgSz w:w="11906" w:h="16838"/>
      <w:pgMar w:top="720" w:right="720" w:bottom="720" w:left="720" w:header="708" w:footer="708" w:gutter="0"/>
      <w:pgBorders w:offsetFrom="page">
        <w:top w:val="single" w:sz="4" w:space="24" w:color="A6A6A6" w:themeColor="background1" w:themeShade="A6"/>
        <w:left w:val="single" w:sz="4" w:space="23" w:color="A6A6A6" w:themeColor="background1" w:themeShade="A6"/>
        <w:bottom w:val="single" w:sz="4" w:space="24" w:color="A6A6A6" w:themeColor="background1" w:themeShade="A6"/>
        <w:right w:val="single" w:sz="4" w:space="23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B18"/>
    <w:multiLevelType w:val="hybridMultilevel"/>
    <w:tmpl w:val="638C609C"/>
    <w:lvl w:ilvl="0" w:tplc="DC20453E">
      <w:start w:val="1"/>
      <w:numFmt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color w:val="D55C19"/>
        <w:spacing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BF1318F"/>
    <w:multiLevelType w:val="hybridMultilevel"/>
    <w:tmpl w:val="FC9EC788"/>
    <w:lvl w:ilvl="0" w:tplc="50DC7F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D420D"/>
    <w:multiLevelType w:val="hybridMultilevel"/>
    <w:tmpl w:val="988C9E98"/>
    <w:lvl w:ilvl="0" w:tplc="D85CF5E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7A87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7136C"/>
    <w:multiLevelType w:val="hybridMultilevel"/>
    <w:tmpl w:val="8988AE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DF6B46"/>
    <w:multiLevelType w:val="hybridMultilevel"/>
    <w:tmpl w:val="FB2A0334"/>
    <w:lvl w:ilvl="0" w:tplc="4150F93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02770">
    <w:abstractNumId w:val="4"/>
  </w:num>
  <w:num w:numId="2" w16cid:durableId="739332306">
    <w:abstractNumId w:val="0"/>
  </w:num>
  <w:num w:numId="3" w16cid:durableId="11062690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21393">
    <w:abstractNumId w:val="3"/>
  </w:num>
  <w:num w:numId="5" w16cid:durableId="122456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D"/>
    <w:rsid w:val="0002016E"/>
    <w:rsid w:val="001756AB"/>
    <w:rsid w:val="001C270C"/>
    <w:rsid w:val="002406C7"/>
    <w:rsid w:val="00260E32"/>
    <w:rsid w:val="002C4C21"/>
    <w:rsid w:val="002C7A83"/>
    <w:rsid w:val="00386A75"/>
    <w:rsid w:val="00390255"/>
    <w:rsid w:val="003B56C1"/>
    <w:rsid w:val="0042790A"/>
    <w:rsid w:val="00491835"/>
    <w:rsid w:val="005168BF"/>
    <w:rsid w:val="005423A8"/>
    <w:rsid w:val="0057259A"/>
    <w:rsid w:val="005B486D"/>
    <w:rsid w:val="00636D0A"/>
    <w:rsid w:val="0071592A"/>
    <w:rsid w:val="00753C47"/>
    <w:rsid w:val="008076C8"/>
    <w:rsid w:val="00860883"/>
    <w:rsid w:val="0089307E"/>
    <w:rsid w:val="008B01DB"/>
    <w:rsid w:val="008B098A"/>
    <w:rsid w:val="00926241"/>
    <w:rsid w:val="009C5CF7"/>
    <w:rsid w:val="009F6EAA"/>
    <w:rsid w:val="00A306AF"/>
    <w:rsid w:val="00A32B42"/>
    <w:rsid w:val="00A779C7"/>
    <w:rsid w:val="00AC4F0C"/>
    <w:rsid w:val="00B617D6"/>
    <w:rsid w:val="00B8237B"/>
    <w:rsid w:val="00BA0A96"/>
    <w:rsid w:val="00BB3674"/>
    <w:rsid w:val="00BF2500"/>
    <w:rsid w:val="00C158A1"/>
    <w:rsid w:val="00D06199"/>
    <w:rsid w:val="00D129BF"/>
    <w:rsid w:val="00E02815"/>
    <w:rsid w:val="00E11602"/>
    <w:rsid w:val="00E133A7"/>
    <w:rsid w:val="00E25C03"/>
    <w:rsid w:val="00E71139"/>
    <w:rsid w:val="00EC47B1"/>
    <w:rsid w:val="00EE6D7C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FAFD"/>
  <w15:docId w15:val="{50D0A5B9-5FD7-4110-8186-80D3858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B"/>
    <w:pPr>
      <w:spacing w:after="24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86D"/>
    <w:pPr>
      <w:keepNext/>
      <w:keepLines/>
      <w:spacing w:before="240"/>
      <w:outlineLvl w:val="0"/>
    </w:pPr>
    <w:rPr>
      <w:rFonts w:eastAsiaTheme="majorEastAsia" w:cstheme="minorHAnsi"/>
      <w:b/>
      <w:bCs/>
      <w:color w:val="A9006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6D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color w:val="A9006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EAA"/>
    <w:pPr>
      <w:keepNext/>
      <w:keepLines/>
      <w:spacing w:before="200"/>
      <w:outlineLvl w:val="2"/>
    </w:pPr>
    <w:rPr>
      <w:rFonts w:eastAsiaTheme="majorEastAsia" w:cstheme="minorHAnsi"/>
      <w:b/>
      <w:bCs/>
      <w:color w:val="A9006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EAA"/>
    <w:pPr>
      <w:keepNext/>
      <w:keepLines/>
      <w:spacing w:before="200"/>
      <w:outlineLvl w:val="3"/>
    </w:pPr>
    <w:rPr>
      <w:rFonts w:eastAsiaTheme="majorEastAsia" w:cstheme="minorHAnsi"/>
      <w:b/>
      <w:bCs/>
      <w:i/>
      <w:iCs/>
      <w:color w:val="A90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6D"/>
    <w:rPr>
      <w:rFonts w:eastAsiaTheme="majorEastAsia" w:cstheme="minorHAnsi"/>
      <w:b/>
      <w:bCs/>
      <w:color w:val="A9006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86D"/>
    <w:rPr>
      <w:rFonts w:ascii="Arial" w:eastAsiaTheme="majorEastAsia" w:hAnsi="Arial" w:cs="Arial"/>
      <w:b/>
      <w:bCs/>
      <w:color w:val="A9006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6EAA"/>
    <w:rPr>
      <w:rFonts w:eastAsiaTheme="majorEastAsia" w:cstheme="minorHAnsi"/>
      <w:b/>
      <w:bCs/>
      <w:color w:val="A90061"/>
    </w:rPr>
  </w:style>
  <w:style w:type="character" w:customStyle="1" w:styleId="Heading4Char">
    <w:name w:val="Heading 4 Char"/>
    <w:basedOn w:val="DefaultParagraphFont"/>
    <w:link w:val="Heading4"/>
    <w:uiPriority w:val="9"/>
    <w:rsid w:val="009F6EAA"/>
    <w:rPr>
      <w:rFonts w:eastAsiaTheme="majorEastAsia" w:cstheme="minorHAnsi"/>
      <w:b/>
      <w:bCs/>
      <w:i/>
      <w:iCs/>
      <w:color w:val="A90061"/>
      <w:sz w:val="20"/>
    </w:rPr>
  </w:style>
  <w:style w:type="character" w:styleId="Emphasis">
    <w:name w:val="Emphasis"/>
    <w:basedOn w:val="DefaultParagraphFont"/>
    <w:uiPriority w:val="20"/>
    <w:qFormat/>
    <w:rsid w:val="00B8237B"/>
    <w:rPr>
      <w:i/>
      <w:iCs/>
    </w:rPr>
  </w:style>
  <w:style w:type="paragraph" w:styleId="NoSpacing">
    <w:name w:val="No Spacing"/>
    <w:basedOn w:val="Normal"/>
    <w:uiPriority w:val="1"/>
    <w:qFormat/>
    <w:rsid w:val="00B8237B"/>
    <w:pPr>
      <w:spacing w:after="0"/>
    </w:pPr>
  </w:style>
  <w:style w:type="paragraph" w:styleId="ListParagraph">
    <w:name w:val="List Paragraph"/>
    <w:basedOn w:val="Normal"/>
    <w:uiPriority w:val="34"/>
    <w:qFormat/>
    <w:rsid w:val="00B8237B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5B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8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90255"/>
    <w:rPr>
      <w:color w:val="0000FF"/>
      <w:u w:val="single"/>
    </w:rPr>
  </w:style>
  <w:style w:type="table" w:customStyle="1" w:styleId="GridTable5Dark-Accent61">
    <w:name w:val="Grid Table 5 Dark - Accent 61"/>
    <w:basedOn w:val="TableNormal"/>
    <w:uiPriority w:val="50"/>
    <w:rsid w:val="00260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C1"/>
    <w:pPr>
      <w:spacing w:after="20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use styl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EF699C7-CCB5-4A80-A509-A51DEF80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Course Approval Concept Stage Form</vt:lpstr>
    </vt:vector>
  </TitlesOfParts>
  <Company>University of Essex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Approval Concept Stage Form</dc:title>
  <dc:creator>QUAD</dc:creator>
  <cp:keywords>New Course Approval Concept Stage Form</cp:keywords>
  <cp:lastModifiedBy>Nash, Luke T W</cp:lastModifiedBy>
  <cp:revision>2</cp:revision>
  <dcterms:created xsi:type="dcterms:W3CDTF">2025-03-31T10:23:00Z</dcterms:created>
  <dcterms:modified xsi:type="dcterms:W3CDTF">2025-03-31T10:23:00Z</dcterms:modified>
</cp:coreProperties>
</file>