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63722" w14:textId="3B07BF75" w:rsidR="008F1367" w:rsidRPr="004020F3" w:rsidRDefault="008F1367" w:rsidP="008F136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20F3">
        <w:rPr>
          <w:rFonts w:ascii="Arial" w:hAnsi="Arial" w:cs="Arial"/>
          <w:b/>
          <w:bCs/>
          <w:sz w:val="24"/>
          <w:szCs w:val="24"/>
        </w:rPr>
        <w:t xml:space="preserve">External engagement on </w:t>
      </w:r>
      <w:r w:rsidR="003729B7" w:rsidRPr="004020F3">
        <w:rPr>
          <w:rFonts w:ascii="Arial" w:hAnsi="Arial" w:cs="Arial"/>
          <w:b/>
          <w:bCs/>
          <w:sz w:val="24"/>
          <w:szCs w:val="24"/>
        </w:rPr>
        <w:t>changes</w:t>
      </w:r>
      <w:r w:rsidRPr="004020F3">
        <w:rPr>
          <w:rFonts w:ascii="Arial" w:hAnsi="Arial" w:cs="Arial"/>
          <w:b/>
          <w:bCs/>
          <w:sz w:val="24"/>
          <w:szCs w:val="24"/>
        </w:rPr>
        <w:t xml:space="preserve"> to existing courses and modules</w:t>
      </w:r>
    </w:p>
    <w:p w14:paraId="3A35C4B0" w14:textId="77777777" w:rsidR="00A81B88" w:rsidRDefault="003C09A1" w:rsidP="00A81B88">
      <w:pPr>
        <w:spacing w:after="0" w:line="240" w:lineRule="auto"/>
        <w:rPr>
          <w:rFonts w:ascii="Arial" w:hAnsi="Arial" w:cs="Arial"/>
        </w:rPr>
      </w:pPr>
      <w:r w:rsidRPr="00467A3D">
        <w:rPr>
          <w:rFonts w:ascii="Arial" w:hAnsi="Arial" w:cs="Arial"/>
          <w:i/>
          <w:iCs/>
        </w:rPr>
        <w:t xml:space="preserve">Course development and design benefits from the informal input of a range of external experts. </w:t>
      </w:r>
      <w:r w:rsidR="00467A3D">
        <w:rPr>
          <w:rFonts w:ascii="Arial" w:hAnsi="Arial" w:cs="Arial"/>
          <w:i/>
          <w:iCs/>
        </w:rPr>
        <w:t>This can include</w:t>
      </w:r>
      <w:r w:rsidRPr="00467A3D">
        <w:rPr>
          <w:rFonts w:ascii="Arial" w:hAnsi="Arial" w:cs="Arial"/>
          <w:i/>
          <w:iCs/>
        </w:rPr>
        <w:t xml:space="preserve"> academic and professional services staff from other departments of the provider and from other providers</w:t>
      </w:r>
      <w:r w:rsidR="00467A3D">
        <w:rPr>
          <w:rFonts w:ascii="Arial" w:hAnsi="Arial" w:cs="Arial"/>
          <w:i/>
          <w:iCs/>
        </w:rPr>
        <w:t xml:space="preserve">. It may </w:t>
      </w:r>
      <w:r w:rsidRPr="00467A3D">
        <w:rPr>
          <w:rFonts w:ascii="Arial" w:hAnsi="Arial" w:cs="Arial"/>
          <w:i/>
          <w:iCs/>
        </w:rPr>
        <w:t xml:space="preserve">also include relevant expertise from employers, community organisations, </w:t>
      </w:r>
      <w:r w:rsidR="006B2262" w:rsidRPr="00467A3D">
        <w:rPr>
          <w:rFonts w:ascii="Arial" w:hAnsi="Arial" w:cs="Arial"/>
          <w:i/>
          <w:iCs/>
        </w:rPr>
        <w:t>students,</w:t>
      </w:r>
      <w:r w:rsidRPr="00467A3D">
        <w:rPr>
          <w:rFonts w:ascii="Arial" w:hAnsi="Arial" w:cs="Arial"/>
          <w:i/>
          <w:iCs/>
        </w:rPr>
        <w:t xml:space="preserve"> and alumni</w:t>
      </w:r>
      <w:r w:rsidR="00467A3D">
        <w:rPr>
          <w:rFonts w:ascii="Arial" w:hAnsi="Arial" w:cs="Arial"/>
        </w:rPr>
        <w:t xml:space="preserve"> (</w:t>
      </w:r>
      <w:hyperlink r:id="rId8" w:history="1">
        <w:r w:rsidR="00467A3D" w:rsidRPr="00467A3D">
          <w:rPr>
            <w:rStyle w:val="Hyperlink"/>
            <w:rFonts w:ascii="Arial" w:hAnsi="Arial" w:cs="Arial"/>
          </w:rPr>
          <w:t xml:space="preserve">QAA </w:t>
        </w:r>
        <w:r w:rsidR="006B2262">
          <w:rPr>
            <w:rStyle w:val="Hyperlink"/>
            <w:rFonts w:ascii="Arial" w:hAnsi="Arial" w:cs="Arial"/>
          </w:rPr>
          <w:t>Q</w:t>
        </w:r>
        <w:r w:rsidR="00467A3D" w:rsidRPr="00467A3D">
          <w:rPr>
            <w:rStyle w:val="Hyperlink"/>
            <w:rFonts w:ascii="Arial" w:hAnsi="Arial" w:cs="Arial"/>
          </w:rPr>
          <w:t xml:space="preserve">uality </w:t>
        </w:r>
        <w:r w:rsidR="006B2262">
          <w:rPr>
            <w:rStyle w:val="Hyperlink"/>
            <w:rFonts w:ascii="Arial" w:hAnsi="Arial" w:cs="Arial"/>
          </w:rPr>
          <w:t>C</w:t>
        </w:r>
        <w:r w:rsidR="00467A3D" w:rsidRPr="00467A3D">
          <w:rPr>
            <w:rStyle w:val="Hyperlink"/>
            <w:rFonts w:ascii="Arial" w:hAnsi="Arial" w:cs="Arial"/>
          </w:rPr>
          <w:t>ode</w:t>
        </w:r>
      </w:hyperlink>
      <w:r w:rsidR="00467A3D">
        <w:rPr>
          <w:rFonts w:ascii="Arial" w:hAnsi="Arial" w:cs="Arial"/>
        </w:rPr>
        <w:t>)</w:t>
      </w:r>
      <w:r w:rsidRPr="003C09A1">
        <w:rPr>
          <w:rFonts w:ascii="Arial" w:hAnsi="Arial" w:cs="Arial"/>
        </w:rPr>
        <w:t xml:space="preserve">. </w:t>
      </w:r>
    </w:p>
    <w:p w14:paraId="6D9A33A7" w14:textId="77777777" w:rsidR="00A81B88" w:rsidRDefault="00A81B88" w:rsidP="00A81B88">
      <w:pPr>
        <w:spacing w:after="0" w:line="240" w:lineRule="auto"/>
        <w:rPr>
          <w:rFonts w:ascii="Arial" w:hAnsi="Arial" w:cs="Arial"/>
        </w:rPr>
      </w:pPr>
    </w:p>
    <w:p w14:paraId="0C12231C" w14:textId="6A6E8026" w:rsidR="00467A3D" w:rsidRDefault="00F95CD5" w:rsidP="003C09A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External experts </w:t>
      </w:r>
      <w:r w:rsidRPr="00F95CD5">
        <w:rPr>
          <w:rFonts w:ascii="Arial" w:hAnsi="Arial" w:cs="Arial"/>
        </w:rPr>
        <w:t>provide independent</w:t>
      </w:r>
      <w:r w:rsidR="00A81B8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impartial input and </w:t>
      </w:r>
      <w:r w:rsidRPr="00F95CD5">
        <w:rPr>
          <w:rFonts w:ascii="Arial" w:hAnsi="Arial" w:cs="Arial"/>
        </w:rPr>
        <w:t xml:space="preserve">advice </w:t>
      </w:r>
      <w:r w:rsidR="00A81B88">
        <w:rPr>
          <w:rFonts w:ascii="Arial" w:hAnsi="Arial" w:cs="Arial"/>
        </w:rPr>
        <w:t>and</w:t>
      </w:r>
      <w:r w:rsidRPr="00F95CD5">
        <w:rPr>
          <w:rFonts w:ascii="Arial" w:hAnsi="Arial" w:cs="Arial"/>
        </w:rPr>
        <w:t xml:space="preserve"> ensure courses meet the academic standards and quality expected across the sector.</w:t>
      </w:r>
      <w:r w:rsidR="00A81B88">
        <w:rPr>
          <w:rFonts w:ascii="Arial" w:hAnsi="Arial" w:cs="Arial"/>
        </w:rPr>
        <w:t xml:space="preserve"> </w:t>
      </w:r>
      <w:r w:rsidR="00A81B88" w:rsidRPr="00A81B88">
        <w:rPr>
          <w:rFonts w:ascii="Arial" w:hAnsi="Arial" w:cs="Arial"/>
        </w:rPr>
        <w:t>Input from industry contacts and professional bodies</w:t>
      </w:r>
      <w:r w:rsidR="00A81B88">
        <w:rPr>
          <w:rFonts w:ascii="Arial" w:hAnsi="Arial" w:cs="Arial"/>
        </w:rPr>
        <w:t xml:space="preserve"> also</w:t>
      </w:r>
      <w:r w:rsidR="00A81B88" w:rsidRPr="00A81B88">
        <w:rPr>
          <w:rFonts w:ascii="Arial" w:hAnsi="Arial" w:cs="Arial"/>
        </w:rPr>
        <w:t xml:space="preserve"> helps to design courses which are responsive to the needs</w:t>
      </w:r>
      <w:r w:rsidR="00A81B88">
        <w:rPr>
          <w:rFonts w:ascii="Arial" w:hAnsi="Arial" w:cs="Arial"/>
        </w:rPr>
        <w:t xml:space="preserve"> </w:t>
      </w:r>
      <w:r w:rsidR="00A81B88" w:rsidRPr="00A81B88">
        <w:rPr>
          <w:rFonts w:ascii="Arial" w:hAnsi="Arial" w:cs="Arial"/>
        </w:rPr>
        <w:t xml:space="preserve">of industry, enterprise and employers. The </w:t>
      </w:r>
      <w:hyperlink r:id="rId9" w:history="1">
        <w:r w:rsidR="00A81B88" w:rsidRPr="00A81B88">
          <w:rPr>
            <w:rStyle w:val="Hyperlink"/>
            <w:rFonts w:ascii="Arial" w:hAnsi="Arial" w:cs="Arial"/>
          </w:rPr>
          <w:t>University’s Education Strategy</w:t>
        </w:r>
      </w:hyperlink>
      <w:r w:rsidR="00A81B88" w:rsidRPr="00A81B88">
        <w:rPr>
          <w:rFonts w:ascii="Arial" w:hAnsi="Arial" w:cs="Arial"/>
        </w:rPr>
        <w:t xml:space="preserve"> includes an objective to provide a range of</w:t>
      </w:r>
      <w:r w:rsidR="00A81B88">
        <w:rPr>
          <w:rFonts w:ascii="Arial" w:hAnsi="Arial" w:cs="Arial"/>
        </w:rPr>
        <w:t xml:space="preserve"> </w:t>
      </w:r>
      <w:r w:rsidR="00A81B88" w:rsidRPr="00A81B88">
        <w:rPr>
          <w:rFonts w:ascii="Arial" w:hAnsi="Arial" w:cs="Arial"/>
        </w:rPr>
        <w:t>opportunities for students to apply their learning, including the integration of experiential, work-related and</w:t>
      </w:r>
      <w:r w:rsidR="00A81B88">
        <w:rPr>
          <w:rFonts w:ascii="Arial" w:hAnsi="Arial" w:cs="Arial"/>
        </w:rPr>
        <w:t xml:space="preserve"> </w:t>
      </w:r>
      <w:r w:rsidR="00A81B88" w:rsidRPr="00A81B88">
        <w:rPr>
          <w:rFonts w:ascii="Arial" w:hAnsi="Arial" w:cs="Arial"/>
        </w:rPr>
        <w:t>entrepreneurial learning in the curriculum.</w:t>
      </w:r>
      <w:r w:rsidR="00A81B88" w:rsidRPr="00A81B88">
        <w:rPr>
          <w:rFonts w:ascii="Arial" w:hAnsi="Arial" w:cs="Arial"/>
        </w:rPr>
        <w:cr/>
      </w:r>
    </w:p>
    <w:p w14:paraId="3D08A85A" w14:textId="1CA56D76" w:rsidR="006B2262" w:rsidRDefault="00061C62" w:rsidP="003C09A1">
      <w:pPr>
        <w:spacing w:after="0" w:line="240" w:lineRule="auto"/>
        <w:rPr>
          <w:rFonts w:ascii="Arial" w:hAnsi="Arial" w:cs="Arial"/>
        </w:rPr>
      </w:pPr>
      <w:r w:rsidRPr="00D1478E">
        <w:rPr>
          <w:rFonts w:ascii="Arial" w:hAnsi="Arial" w:cs="Arial"/>
        </w:rPr>
        <w:t>Th</w:t>
      </w:r>
      <w:r w:rsidR="00467A3D">
        <w:rPr>
          <w:rFonts w:ascii="Arial" w:hAnsi="Arial" w:cs="Arial"/>
        </w:rPr>
        <w:t>is</w:t>
      </w:r>
      <w:r w:rsidR="00770965">
        <w:rPr>
          <w:rFonts w:ascii="Arial" w:hAnsi="Arial" w:cs="Arial"/>
        </w:rPr>
        <w:t xml:space="preserve"> external engagement</w:t>
      </w:r>
      <w:r w:rsidRPr="00D1478E">
        <w:rPr>
          <w:rFonts w:ascii="Arial" w:hAnsi="Arial" w:cs="Arial"/>
        </w:rPr>
        <w:t xml:space="preserve"> framework </w:t>
      </w:r>
      <w:r w:rsidR="006B2262">
        <w:rPr>
          <w:rFonts w:ascii="Arial" w:hAnsi="Arial" w:cs="Arial"/>
        </w:rPr>
        <w:t>concerns</w:t>
      </w:r>
      <w:r w:rsidRPr="00D1478E">
        <w:rPr>
          <w:rFonts w:ascii="Arial" w:hAnsi="Arial" w:cs="Arial"/>
        </w:rPr>
        <w:t xml:space="preserve"> changes to existing courses and modules, although</w:t>
      </w:r>
      <w:r w:rsidR="003C09A1">
        <w:rPr>
          <w:rFonts w:ascii="Arial" w:hAnsi="Arial" w:cs="Arial"/>
        </w:rPr>
        <w:t xml:space="preserve"> </w:t>
      </w:r>
      <w:r w:rsidR="006B2262">
        <w:rPr>
          <w:rFonts w:ascii="Arial" w:hAnsi="Arial" w:cs="Arial"/>
        </w:rPr>
        <w:t>a flexible approach can be applied depending</w:t>
      </w:r>
      <w:r w:rsidRPr="00D1478E">
        <w:rPr>
          <w:rFonts w:ascii="Arial" w:hAnsi="Arial" w:cs="Arial"/>
        </w:rPr>
        <w:t xml:space="preserve"> on the context </w:t>
      </w:r>
      <w:r w:rsidR="00467A3D">
        <w:rPr>
          <w:rFonts w:ascii="Arial" w:hAnsi="Arial" w:cs="Arial"/>
        </w:rPr>
        <w:t>and/or any professional body</w:t>
      </w:r>
      <w:r w:rsidRPr="00D1478E">
        <w:rPr>
          <w:rFonts w:ascii="Arial" w:hAnsi="Arial" w:cs="Arial"/>
        </w:rPr>
        <w:t xml:space="preserve"> requirements.  The framework has been based on the</w:t>
      </w:r>
      <w:r w:rsidR="00F95CD5">
        <w:rPr>
          <w:rFonts w:ascii="Arial" w:hAnsi="Arial" w:cs="Arial"/>
        </w:rPr>
        <w:t xml:space="preserve"> University’s</w:t>
      </w:r>
      <w:r w:rsidRPr="00D1478E">
        <w:rPr>
          <w:rFonts w:ascii="Arial" w:hAnsi="Arial" w:cs="Arial"/>
        </w:rPr>
        <w:t xml:space="preserve"> approach</w:t>
      </w:r>
      <w:r w:rsidR="00770965">
        <w:rPr>
          <w:rFonts w:ascii="Arial" w:hAnsi="Arial" w:cs="Arial"/>
        </w:rPr>
        <w:t xml:space="preserve"> </w:t>
      </w:r>
      <w:r w:rsidR="004020F3">
        <w:rPr>
          <w:rFonts w:ascii="Arial" w:hAnsi="Arial" w:cs="Arial"/>
        </w:rPr>
        <w:t>to</w:t>
      </w:r>
      <w:r w:rsidRPr="00D1478E">
        <w:rPr>
          <w:rFonts w:ascii="Arial" w:hAnsi="Arial" w:cs="Arial"/>
        </w:rPr>
        <w:t xml:space="preserve"> </w:t>
      </w:r>
      <w:hyperlink r:id="rId10" w:history="1">
        <w:r w:rsidRPr="00387D5A">
          <w:rPr>
            <w:rStyle w:val="Hyperlink"/>
            <w:rFonts w:ascii="Arial" w:hAnsi="Arial" w:cs="Arial"/>
          </w:rPr>
          <w:t>new course approvals</w:t>
        </w:r>
      </w:hyperlink>
      <w:r w:rsidRPr="00D1478E">
        <w:rPr>
          <w:rFonts w:ascii="Arial" w:hAnsi="Arial" w:cs="Arial"/>
        </w:rPr>
        <w:t>, where the approval route and external consultation are risk-based according to the quantity of new provision</w:t>
      </w:r>
      <w:r w:rsidR="004020F3">
        <w:rPr>
          <w:rFonts w:ascii="Arial" w:hAnsi="Arial" w:cs="Arial"/>
        </w:rPr>
        <w:t>,</w:t>
      </w:r>
      <w:r w:rsidR="00770965">
        <w:rPr>
          <w:rFonts w:ascii="Arial" w:hAnsi="Arial" w:cs="Arial"/>
        </w:rPr>
        <w:t xml:space="preserve"> and it </w:t>
      </w:r>
      <w:r w:rsidRPr="00D1478E">
        <w:rPr>
          <w:rFonts w:ascii="Arial" w:hAnsi="Arial" w:cs="Arial"/>
        </w:rPr>
        <w:t>has also</w:t>
      </w:r>
      <w:r w:rsidR="004020F3">
        <w:rPr>
          <w:rFonts w:ascii="Arial" w:hAnsi="Arial" w:cs="Arial"/>
        </w:rPr>
        <w:t xml:space="preserve"> </w:t>
      </w:r>
      <w:r w:rsidRPr="00D1478E">
        <w:rPr>
          <w:rFonts w:ascii="Arial" w:hAnsi="Arial" w:cs="Arial"/>
        </w:rPr>
        <w:t xml:space="preserve">drawn on </w:t>
      </w:r>
      <w:r w:rsidR="004020F3">
        <w:rPr>
          <w:rFonts w:ascii="Arial" w:hAnsi="Arial" w:cs="Arial"/>
        </w:rPr>
        <w:t xml:space="preserve">current </w:t>
      </w:r>
      <w:r w:rsidRPr="00D1478E">
        <w:rPr>
          <w:rFonts w:ascii="Arial" w:hAnsi="Arial" w:cs="Arial"/>
        </w:rPr>
        <w:t xml:space="preserve">work </w:t>
      </w:r>
      <w:r w:rsidR="004020F3">
        <w:rPr>
          <w:rFonts w:ascii="Arial" w:hAnsi="Arial" w:cs="Arial"/>
        </w:rPr>
        <w:t>on</w:t>
      </w:r>
      <w:r w:rsidRPr="00D1478E">
        <w:rPr>
          <w:rFonts w:ascii="Arial" w:hAnsi="Arial" w:cs="Arial"/>
        </w:rPr>
        <w:t xml:space="preserve"> how minor and major changes</w:t>
      </w:r>
      <w:r w:rsidR="004020F3">
        <w:rPr>
          <w:rFonts w:ascii="Arial" w:hAnsi="Arial" w:cs="Arial"/>
        </w:rPr>
        <w:t xml:space="preserve"> are defined</w:t>
      </w:r>
      <w:r w:rsidRPr="00D1478E">
        <w:rPr>
          <w:rFonts w:ascii="Arial" w:hAnsi="Arial" w:cs="Arial"/>
        </w:rPr>
        <w:t xml:space="preserve"> for</w:t>
      </w:r>
      <w:r w:rsidR="004020F3">
        <w:rPr>
          <w:rFonts w:ascii="Arial" w:hAnsi="Arial" w:cs="Arial"/>
        </w:rPr>
        <w:t xml:space="preserve"> the</w:t>
      </w:r>
      <w:r w:rsidRPr="00D1478E">
        <w:rPr>
          <w:rFonts w:ascii="Arial" w:hAnsi="Arial" w:cs="Arial"/>
        </w:rPr>
        <w:t xml:space="preserve"> </w:t>
      </w:r>
      <w:hyperlink r:id="rId11" w:history="1">
        <w:r w:rsidRPr="00387D5A">
          <w:rPr>
            <w:rStyle w:val="Hyperlink"/>
            <w:rFonts w:ascii="Arial" w:hAnsi="Arial" w:cs="Arial"/>
          </w:rPr>
          <w:t>Curriculum Update</w:t>
        </w:r>
      </w:hyperlink>
      <w:r w:rsidRPr="00D1478E">
        <w:rPr>
          <w:rFonts w:ascii="Arial" w:hAnsi="Arial" w:cs="Arial"/>
        </w:rPr>
        <w:t>.</w:t>
      </w:r>
      <w:r w:rsidR="00A0701C" w:rsidRPr="00A0701C">
        <w:rPr>
          <w:rFonts w:ascii="Arial" w:hAnsi="Arial" w:cs="Arial"/>
        </w:rPr>
        <w:t xml:space="preserve"> </w:t>
      </w:r>
      <w:r w:rsidR="00F074F3" w:rsidRPr="00F074F3">
        <w:rPr>
          <w:rFonts w:ascii="Arial" w:hAnsi="Arial" w:cs="Arial"/>
        </w:rPr>
        <w:t xml:space="preserve">The </w:t>
      </w:r>
      <w:hyperlink r:id="rId12" w:history="1">
        <w:r w:rsidR="00F074F3" w:rsidRPr="00F46913">
          <w:rPr>
            <w:rStyle w:val="Hyperlink"/>
            <w:rFonts w:ascii="Arial" w:hAnsi="Arial" w:cs="Arial"/>
          </w:rPr>
          <w:t>template report</w:t>
        </w:r>
      </w:hyperlink>
      <w:r w:rsidR="00F074F3" w:rsidRPr="00F074F3">
        <w:rPr>
          <w:rFonts w:ascii="Arial" w:hAnsi="Arial" w:cs="Arial"/>
        </w:rPr>
        <w:t xml:space="preserve"> for seeking external input on course developments also includes ideas for what to consult on.</w:t>
      </w:r>
    </w:p>
    <w:p w14:paraId="00E0A6C3" w14:textId="77777777" w:rsidR="006B2262" w:rsidRDefault="006B2262" w:rsidP="003C09A1">
      <w:pPr>
        <w:spacing w:after="0" w:line="240" w:lineRule="auto"/>
        <w:rPr>
          <w:rFonts w:ascii="Arial" w:hAnsi="Arial" w:cs="Arial"/>
        </w:rPr>
      </w:pPr>
    </w:p>
    <w:p w14:paraId="1E7BDA13" w14:textId="22BB02E3" w:rsidR="001415EC" w:rsidRDefault="006B2262" w:rsidP="001415EC">
      <w:pPr>
        <w:spacing w:after="0" w:line="240" w:lineRule="auto"/>
        <w:rPr>
          <w:rFonts w:ascii="Arial" w:hAnsi="Arial" w:cs="Arial"/>
        </w:rPr>
      </w:pPr>
      <w:r w:rsidRPr="00D1478E">
        <w:rPr>
          <w:rFonts w:ascii="Arial" w:hAnsi="Arial" w:cs="Arial"/>
        </w:rPr>
        <w:t xml:space="preserve">An indication is given below of the activity </w:t>
      </w:r>
      <w:r>
        <w:rPr>
          <w:rFonts w:ascii="Arial" w:hAnsi="Arial" w:cs="Arial"/>
        </w:rPr>
        <w:t>which</w:t>
      </w:r>
      <w:r w:rsidRPr="00D1478E">
        <w:rPr>
          <w:rFonts w:ascii="Arial" w:hAnsi="Arial" w:cs="Arial"/>
        </w:rPr>
        <w:t xml:space="preserve"> meet the timelines for the </w:t>
      </w:r>
      <w:r>
        <w:rPr>
          <w:rFonts w:ascii="Arial" w:hAnsi="Arial" w:cs="Arial"/>
        </w:rPr>
        <w:t>C</w:t>
      </w:r>
      <w:r w:rsidRPr="00D1478E">
        <w:rPr>
          <w:rFonts w:ascii="Arial" w:hAnsi="Arial" w:cs="Arial"/>
        </w:rPr>
        <w:t xml:space="preserve">urriculum </w:t>
      </w:r>
      <w:r>
        <w:rPr>
          <w:rFonts w:ascii="Arial" w:hAnsi="Arial" w:cs="Arial"/>
        </w:rPr>
        <w:t>U</w:t>
      </w:r>
      <w:r w:rsidRPr="00D1478E">
        <w:rPr>
          <w:rFonts w:ascii="Arial" w:hAnsi="Arial" w:cs="Arial"/>
        </w:rPr>
        <w:t xml:space="preserve">pdate process.  </w:t>
      </w:r>
      <w:r>
        <w:rPr>
          <w:rFonts w:ascii="Arial" w:hAnsi="Arial" w:cs="Arial"/>
        </w:rPr>
        <w:t>Departments can</w:t>
      </w:r>
      <w:r w:rsidR="001415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1415EC">
        <w:rPr>
          <w:rFonts w:ascii="Arial" w:hAnsi="Arial" w:cs="Arial"/>
        </w:rPr>
        <w:t xml:space="preserve">however, </w:t>
      </w:r>
      <w:r>
        <w:rPr>
          <w:rFonts w:ascii="Arial" w:hAnsi="Arial" w:cs="Arial"/>
        </w:rPr>
        <w:t xml:space="preserve">determine how they wish to implement the framework and how to collect </w:t>
      </w:r>
      <w:r w:rsidR="001415EC">
        <w:rPr>
          <w:rFonts w:ascii="Arial" w:hAnsi="Arial" w:cs="Arial"/>
        </w:rPr>
        <w:t xml:space="preserve">and record </w:t>
      </w:r>
      <w:r>
        <w:rPr>
          <w:rFonts w:ascii="Arial" w:hAnsi="Arial" w:cs="Arial"/>
        </w:rPr>
        <w:t xml:space="preserve">the supporting evidence. </w:t>
      </w:r>
      <w:r w:rsidRPr="00D1478E">
        <w:rPr>
          <w:rFonts w:ascii="Arial" w:hAnsi="Arial" w:cs="Arial"/>
        </w:rPr>
        <w:t xml:space="preserve">Activity could take place earlier, for example </w:t>
      </w:r>
      <w:r w:rsidR="00BE3391">
        <w:rPr>
          <w:rFonts w:ascii="Arial" w:hAnsi="Arial" w:cs="Arial"/>
        </w:rPr>
        <w:t xml:space="preserve">when </w:t>
      </w:r>
      <w:r w:rsidRPr="00D1478E">
        <w:rPr>
          <w:rFonts w:ascii="Arial" w:hAnsi="Arial" w:cs="Arial"/>
        </w:rPr>
        <w:t>NSS review results are available</w:t>
      </w:r>
      <w:r w:rsidR="00F4691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E3391">
        <w:rPr>
          <w:rFonts w:ascii="Arial" w:hAnsi="Arial" w:cs="Arial"/>
        </w:rPr>
        <w:t xml:space="preserve">or as part of the exam board process </w:t>
      </w:r>
      <w:r w:rsidR="00BE3391" w:rsidRPr="00D1478E">
        <w:rPr>
          <w:rFonts w:ascii="Arial" w:hAnsi="Arial" w:cs="Arial"/>
        </w:rPr>
        <w:t>over the summer</w:t>
      </w:r>
      <w:r w:rsidR="00BE3391">
        <w:rPr>
          <w:rFonts w:ascii="Arial" w:hAnsi="Arial" w:cs="Arial"/>
        </w:rPr>
        <w:t xml:space="preserve"> or alternatively the external engagement could take place as </w:t>
      </w:r>
      <w:r w:rsidR="009139A9">
        <w:rPr>
          <w:rFonts w:ascii="Arial" w:hAnsi="Arial" w:cs="Arial"/>
        </w:rPr>
        <w:t>part of reflection embedded in the ARC report</w:t>
      </w:r>
      <w:r w:rsidR="00BE3391">
        <w:rPr>
          <w:rFonts w:ascii="Arial" w:hAnsi="Arial" w:cs="Arial"/>
        </w:rPr>
        <w:t xml:space="preserve"> in the autumn term</w:t>
      </w:r>
      <w:r w:rsidR="009139A9">
        <w:rPr>
          <w:rFonts w:ascii="Arial" w:hAnsi="Arial" w:cs="Arial"/>
        </w:rPr>
        <w:t>.</w:t>
      </w:r>
      <w:r w:rsidR="001415EC" w:rsidRPr="001415EC">
        <w:rPr>
          <w:rFonts w:ascii="Arial" w:hAnsi="Arial" w:cs="Arial"/>
        </w:rPr>
        <w:t xml:space="preserve"> </w:t>
      </w:r>
      <w:r w:rsidR="001415EC" w:rsidRPr="00D1478E">
        <w:rPr>
          <w:rFonts w:ascii="Arial" w:hAnsi="Arial" w:cs="Arial"/>
        </w:rPr>
        <w:t xml:space="preserve">Earlier discussions are likely to be needed where significant changes are planned, particularly where </w:t>
      </w:r>
      <w:r w:rsidR="001415EC">
        <w:rPr>
          <w:rFonts w:ascii="Arial" w:hAnsi="Arial" w:cs="Arial"/>
        </w:rPr>
        <w:t>they</w:t>
      </w:r>
      <w:r w:rsidR="001415EC" w:rsidRPr="00D1478E">
        <w:rPr>
          <w:rFonts w:ascii="Arial" w:hAnsi="Arial" w:cs="Arial"/>
        </w:rPr>
        <w:t xml:space="preserve"> would lead to approval via an approval event and panel.</w:t>
      </w:r>
      <w:r w:rsidR="001415EC">
        <w:rPr>
          <w:rFonts w:ascii="Arial" w:hAnsi="Arial" w:cs="Arial"/>
        </w:rPr>
        <w:t xml:space="preserve"> Please note, requests for course/module changes past the published Curriculum Update deadline should still be submitted with evidence of external engagement.</w:t>
      </w:r>
    </w:p>
    <w:p w14:paraId="1F630B77" w14:textId="77777777" w:rsidR="00F95CD5" w:rsidRDefault="00F95CD5" w:rsidP="003C09A1">
      <w:pPr>
        <w:spacing w:after="0" w:line="240" w:lineRule="auto"/>
        <w:rPr>
          <w:rFonts w:ascii="Arial" w:hAnsi="Arial" w:cs="Arial"/>
        </w:rPr>
      </w:pPr>
    </w:p>
    <w:p w14:paraId="48FA264C" w14:textId="20D94361" w:rsidR="00A0701C" w:rsidRDefault="00A0701C" w:rsidP="00061C62">
      <w:pPr>
        <w:spacing w:after="0" w:line="240" w:lineRule="auto"/>
        <w:rPr>
          <w:rFonts w:ascii="Arial" w:hAnsi="Arial" w:cs="Arial"/>
        </w:rPr>
      </w:pPr>
      <w:r w:rsidRPr="001415EC">
        <w:rPr>
          <w:rFonts w:ascii="Arial" w:hAnsi="Arial" w:cs="Arial"/>
        </w:rPr>
        <w:t>Departments should</w:t>
      </w:r>
      <w:r w:rsidR="00F074F3">
        <w:rPr>
          <w:rFonts w:ascii="Arial" w:hAnsi="Arial" w:cs="Arial"/>
        </w:rPr>
        <w:t xml:space="preserve"> ensure</w:t>
      </w:r>
      <w:r w:rsidRPr="001415EC">
        <w:rPr>
          <w:rFonts w:ascii="Arial" w:hAnsi="Arial" w:cs="Arial"/>
        </w:rPr>
        <w:t>:</w:t>
      </w:r>
    </w:p>
    <w:p w14:paraId="742E00D5" w14:textId="4CEDA14E" w:rsidR="00F074F3" w:rsidRDefault="00F074F3" w:rsidP="00F074F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they </w:t>
      </w:r>
      <w:r w:rsidRPr="00A0701C">
        <w:rPr>
          <w:rFonts w:ascii="Arial" w:hAnsi="Arial" w:cs="Arial"/>
          <w:sz w:val="22"/>
          <w:szCs w:val="22"/>
        </w:rPr>
        <w:t xml:space="preserve">consult/liaise </w:t>
      </w:r>
      <w:r w:rsidR="00F46913">
        <w:rPr>
          <w:rFonts w:ascii="Arial" w:hAnsi="Arial" w:cs="Arial"/>
          <w:sz w:val="22"/>
          <w:szCs w:val="22"/>
        </w:rPr>
        <w:t xml:space="preserve">with external experts </w:t>
      </w:r>
      <w:r w:rsidR="00BE3391">
        <w:rPr>
          <w:rFonts w:ascii="Arial" w:hAnsi="Arial" w:cs="Arial"/>
          <w:sz w:val="22"/>
          <w:szCs w:val="22"/>
        </w:rPr>
        <w:t xml:space="preserve">depending on the </w:t>
      </w:r>
      <w:hyperlink w:anchor="Appendix" w:history="1">
        <w:r w:rsidR="00BE3391" w:rsidRPr="00BE3391">
          <w:rPr>
            <w:rStyle w:val="Hyperlink"/>
            <w:rFonts w:ascii="Arial" w:hAnsi="Arial" w:cs="Arial"/>
            <w:sz w:val="22"/>
            <w:szCs w:val="22"/>
          </w:rPr>
          <w:t>type of change</w:t>
        </w:r>
      </w:hyperlink>
      <w:r w:rsidR="00BE3391">
        <w:rPr>
          <w:rFonts w:ascii="Arial" w:hAnsi="Arial" w:cs="Arial"/>
          <w:sz w:val="22"/>
          <w:szCs w:val="22"/>
        </w:rPr>
        <w:t xml:space="preserve"> </w:t>
      </w:r>
      <w:r w:rsidRPr="00A0701C">
        <w:rPr>
          <w:rFonts w:ascii="Arial" w:hAnsi="Arial" w:cs="Arial"/>
          <w:sz w:val="22"/>
          <w:szCs w:val="22"/>
        </w:rPr>
        <w:t xml:space="preserve">and provide information about </w:t>
      </w:r>
      <w:r>
        <w:rPr>
          <w:rFonts w:ascii="Arial" w:hAnsi="Arial" w:cs="Arial"/>
          <w:sz w:val="22"/>
          <w:szCs w:val="22"/>
        </w:rPr>
        <w:t xml:space="preserve">any </w:t>
      </w:r>
      <w:r w:rsidRPr="00A0701C">
        <w:rPr>
          <w:rFonts w:ascii="Arial" w:hAnsi="Arial" w:cs="Arial"/>
          <w:sz w:val="22"/>
          <w:szCs w:val="22"/>
        </w:rPr>
        <w:t>requests for changes</w:t>
      </w:r>
      <w:r>
        <w:rPr>
          <w:rFonts w:ascii="Arial" w:hAnsi="Arial" w:cs="Arial"/>
          <w:sz w:val="22"/>
          <w:szCs w:val="22"/>
        </w:rPr>
        <w:t xml:space="preserve"> </w:t>
      </w:r>
      <w:r w:rsidRPr="00A0701C">
        <w:rPr>
          <w:rFonts w:ascii="Arial" w:hAnsi="Arial" w:cs="Arial"/>
          <w:sz w:val="22"/>
          <w:szCs w:val="22"/>
        </w:rPr>
        <w:t>via</w:t>
      </w:r>
      <w:r w:rsidR="00BE3391">
        <w:rPr>
          <w:rFonts w:ascii="Arial" w:hAnsi="Arial" w:cs="Arial"/>
          <w:sz w:val="22"/>
          <w:szCs w:val="22"/>
        </w:rPr>
        <w:t xml:space="preserve"> the</w:t>
      </w:r>
      <w:r w:rsidRPr="00A0701C">
        <w:rPr>
          <w:rFonts w:ascii="Arial" w:hAnsi="Arial" w:cs="Arial"/>
          <w:sz w:val="22"/>
          <w:szCs w:val="22"/>
        </w:rPr>
        <w:t xml:space="preserve"> Curriculum Update </w:t>
      </w:r>
    </w:p>
    <w:p w14:paraId="13C46294" w14:textId="77777777" w:rsidR="00F46913" w:rsidRDefault="00F46913" w:rsidP="00F46913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that External Examiners have the information they need in order to be able to comment on any changes to academic provision as part of their annual report </w:t>
      </w:r>
    </w:p>
    <w:p w14:paraId="2952F6E3" w14:textId="49FAB38F" w:rsidR="00F074F3" w:rsidRDefault="001415EC" w:rsidP="00A0701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that </w:t>
      </w:r>
      <w:r w:rsidRPr="00A0701C">
        <w:rPr>
          <w:rFonts w:ascii="Arial" w:hAnsi="Arial" w:cs="Arial"/>
          <w:sz w:val="22"/>
          <w:szCs w:val="22"/>
        </w:rPr>
        <w:t xml:space="preserve">External Examiners </w:t>
      </w:r>
      <w:r>
        <w:rPr>
          <w:rFonts w:ascii="Arial" w:hAnsi="Arial" w:cs="Arial"/>
          <w:sz w:val="22"/>
          <w:szCs w:val="22"/>
        </w:rPr>
        <w:t>are</w:t>
      </w:r>
      <w:r w:rsidRPr="00A0701C">
        <w:rPr>
          <w:rFonts w:ascii="Arial" w:hAnsi="Arial" w:cs="Arial"/>
          <w:sz w:val="22"/>
          <w:szCs w:val="22"/>
        </w:rPr>
        <w:t xml:space="preserve"> only asked to comment on the areas that fall within their role.  These are set out in the </w:t>
      </w:r>
      <w:hyperlink r:id="rId13" w:history="1">
        <w:r w:rsidRPr="00A0701C">
          <w:rPr>
            <w:rStyle w:val="Hyperlink"/>
            <w:rFonts w:ascii="Arial" w:hAnsi="Arial" w:cs="Arial"/>
            <w:sz w:val="22"/>
            <w:szCs w:val="22"/>
          </w:rPr>
          <w:t>External Examiner role</w:t>
        </w:r>
      </w:hyperlink>
      <w:r w:rsidRPr="00A0701C">
        <w:rPr>
          <w:rFonts w:ascii="Arial" w:hAnsi="Arial" w:cs="Arial"/>
          <w:sz w:val="22"/>
          <w:szCs w:val="22"/>
        </w:rPr>
        <w:t xml:space="preserve"> and </w:t>
      </w:r>
      <w:hyperlink r:id="rId14" w:history="1">
        <w:r w:rsidRPr="00A0701C">
          <w:rPr>
            <w:rStyle w:val="Hyperlink"/>
            <w:rFonts w:ascii="Arial" w:hAnsi="Arial" w:cs="Arial"/>
            <w:sz w:val="22"/>
            <w:szCs w:val="22"/>
          </w:rPr>
          <w:t>annual report template</w:t>
        </w:r>
      </w:hyperlink>
      <w:r w:rsidRPr="00A0701C">
        <w:rPr>
          <w:rFonts w:ascii="Arial" w:hAnsi="Arial" w:cs="Arial"/>
          <w:sz w:val="22"/>
          <w:szCs w:val="22"/>
        </w:rPr>
        <w:t>.</w:t>
      </w:r>
    </w:p>
    <w:p w14:paraId="460F6E17" w14:textId="7EF45B25" w:rsidR="00F074F3" w:rsidRDefault="00F074F3" w:rsidP="00A0701C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that </w:t>
      </w:r>
      <w:r w:rsidRPr="00A0701C">
        <w:rPr>
          <w:rFonts w:ascii="Arial" w:hAnsi="Arial" w:cs="Arial"/>
          <w:sz w:val="22"/>
          <w:szCs w:val="22"/>
        </w:rPr>
        <w:t>External Examiners</w:t>
      </w:r>
      <w:r>
        <w:rPr>
          <w:rFonts w:ascii="Arial" w:hAnsi="Arial" w:cs="Arial"/>
          <w:sz w:val="22"/>
          <w:szCs w:val="22"/>
        </w:rPr>
        <w:t xml:space="preserve"> </w:t>
      </w:r>
      <w:r w:rsidRPr="00A0701C">
        <w:rPr>
          <w:rFonts w:ascii="Arial" w:hAnsi="Arial" w:cs="Arial"/>
          <w:sz w:val="22"/>
          <w:szCs w:val="22"/>
        </w:rPr>
        <w:t xml:space="preserve">are contacted separately on </w:t>
      </w:r>
      <w:hyperlink r:id="rId15" w:history="1">
        <w:r w:rsidRPr="00CD3CFA">
          <w:rPr>
            <w:rStyle w:val="Hyperlink"/>
            <w:rFonts w:ascii="Arial" w:hAnsi="Arial" w:cs="Arial"/>
            <w:sz w:val="22"/>
            <w:szCs w:val="22"/>
          </w:rPr>
          <w:t xml:space="preserve">assessment </w:t>
        </w:r>
        <w:r w:rsidR="00E76101" w:rsidRPr="00CD3CFA">
          <w:rPr>
            <w:rStyle w:val="Hyperlink"/>
            <w:rFonts w:ascii="Arial" w:hAnsi="Arial" w:cs="Arial"/>
            <w:sz w:val="22"/>
            <w:szCs w:val="22"/>
          </w:rPr>
          <w:t>policy/process</w:t>
        </w:r>
      </w:hyperlink>
      <w:r>
        <w:rPr>
          <w:rFonts w:ascii="Arial" w:hAnsi="Arial" w:cs="Arial"/>
          <w:sz w:val="22"/>
          <w:szCs w:val="22"/>
        </w:rPr>
        <w:t xml:space="preserve">, for example, they would be </w:t>
      </w:r>
      <w:r w:rsidRPr="00A0701C">
        <w:rPr>
          <w:rFonts w:ascii="Arial" w:hAnsi="Arial" w:cs="Arial"/>
          <w:sz w:val="22"/>
          <w:szCs w:val="22"/>
        </w:rPr>
        <w:t>consulted in advance on exam questions.</w:t>
      </w:r>
    </w:p>
    <w:p w14:paraId="7F598463" w14:textId="094CA1AC" w:rsidR="00865509" w:rsidRDefault="00865509" w:rsidP="00865509">
      <w:pPr>
        <w:spacing w:after="0"/>
        <w:rPr>
          <w:rFonts w:ascii="Arial" w:hAnsi="Arial" w:cs="Arial"/>
        </w:rPr>
      </w:pPr>
    </w:p>
    <w:p w14:paraId="2BAABE3E" w14:textId="77777777" w:rsidR="00865509" w:rsidRPr="008E6713" w:rsidRDefault="00865509" w:rsidP="00865509">
      <w:pPr>
        <w:spacing w:after="0" w:line="240" w:lineRule="auto"/>
        <w:rPr>
          <w:rFonts w:ascii="Arial" w:hAnsi="Arial" w:cs="Arial"/>
        </w:rPr>
      </w:pPr>
      <w:r w:rsidRPr="008E6713">
        <w:rPr>
          <w:rFonts w:ascii="Arial" w:hAnsi="Arial" w:cs="Arial"/>
        </w:rPr>
        <w:t xml:space="preserve">Key dates and deadlines </w:t>
      </w:r>
      <w:r>
        <w:rPr>
          <w:rFonts w:ascii="Arial" w:hAnsi="Arial" w:cs="Arial"/>
        </w:rPr>
        <w:t xml:space="preserve">for the Departmental Quality Year are published </w:t>
      </w:r>
      <w:hyperlink r:id="rId16" w:history="1">
        <w:r w:rsidRPr="008E6713">
          <w:rPr>
            <w:rStyle w:val="Hyperlink"/>
            <w:rFonts w:ascii="Arial" w:hAnsi="Arial" w:cs="Arial"/>
          </w:rPr>
          <w:t>online</w:t>
        </w:r>
      </w:hyperlink>
      <w:r>
        <w:rPr>
          <w:rFonts w:ascii="Arial" w:hAnsi="Arial" w:cs="Arial"/>
        </w:rPr>
        <w:t>.</w:t>
      </w:r>
    </w:p>
    <w:p w14:paraId="5BE2ECFE" w14:textId="77777777" w:rsidR="00865509" w:rsidRPr="00865509" w:rsidRDefault="00865509" w:rsidP="00865509">
      <w:pPr>
        <w:spacing w:after="0"/>
        <w:rPr>
          <w:rFonts w:ascii="Arial" w:hAnsi="Arial" w:cs="Arial"/>
        </w:rPr>
      </w:pPr>
    </w:p>
    <w:p w14:paraId="635148AA" w14:textId="77777777" w:rsidR="00061C62" w:rsidRPr="00BE3391" w:rsidRDefault="00061C62" w:rsidP="00061C62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E8785FA" w14:textId="77777777" w:rsidR="00190B21" w:rsidRPr="00190B21" w:rsidRDefault="00190B21" w:rsidP="00190B21">
      <w:pPr>
        <w:pStyle w:val="ListParagraph"/>
        <w:spacing w:after="0"/>
        <w:ind w:firstLine="0"/>
        <w:rPr>
          <w:rFonts w:ascii="Arial" w:hAnsi="Arial" w:cs="Arial"/>
          <w:sz w:val="22"/>
          <w:szCs w:val="22"/>
        </w:rPr>
      </w:pPr>
    </w:p>
    <w:p w14:paraId="6D812650" w14:textId="0EA7BBD5" w:rsidR="00FC610D" w:rsidRPr="00190B21" w:rsidRDefault="00FC610D" w:rsidP="008F13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2D31BD" w14:textId="77777777" w:rsidR="00E24FF0" w:rsidRDefault="00E24FF0">
      <w:pPr>
        <w:rPr>
          <w:rFonts w:ascii="Arial" w:hAnsi="Arial" w:cs="Arial"/>
        </w:rPr>
        <w:sectPr w:rsidR="00E24FF0" w:rsidSect="00E24FF0">
          <w:pgSz w:w="11906" w:h="16838"/>
          <w:pgMar w:top="1440" w:right="1440" w:bottom="1440" w:left="1134" w:header="709" w:footer="709" w:gutter="0"/>
          <w:cols w:space="708"/>
          <w:docGrid w:linePitch="360"/>
        </w:sectPr>
      </w:pPr>
    </w:p>
    <w:p w14:paraId="3C499C48" w14:textId="50B91306" w:rsidR="00FC610D" w:rsidRDefault="00190B2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External Engagement Framework – Suggested t</w:t>
      </w:r>
      <w:r w:rsidRPr="00190B21">
        <w:rPr>
          <w:rFonts w:ascii="Arial" w:hAnsi="Arial" w:cs="Arial"/>
          <w:b/>
          <w:bCs/>
        </w:rPr>
        <w:t>imeline</w:t>
      </w:r>
    </w:p>
    <w:p w14:paraId="671BA824" w14:textId="77777777" w:rsidR="00190B21" w:rsidRDefault="00190B21">
      <w:pPr>
        <w:rPr>
          <w:rFonts w:ascii="Arial" w:hAnsi="Arial" w:cs="Arial"/>
          <w:b/>
          <w:bCs/>
        </w:rPr>
      </w:pPr>
    </w:p>
    <w:tbl>
      <w:tblPr>
        <w:tblStyle w:val="TableGrid"/>
        <w:tblW w:w="118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4056"/>
        <w:gridCol w:w="3786"/>
      </w:tblGrid>
      <w:tr w:rsidR="009139A9" w14:paraId="2267CE7C" w14:textId="77777777" w:rsidTr="004665E4">
        <w:trPr>
          <w:jc w:val="center"/>
        </w:trPr>
        <w:tc>
          <w:tcPr>
            <w:tcW w:w="4026" w:type="dxa"/>
          </w:tcPr>
          <w:p w14:paraId="6650F5B4" w14:textId="77777777" w:rsidR="009139A9" w:rsidRDefault="009139A9" w:rsidP="0046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082A6ED" wp14:editId="4F4A8B1E">
                      <wp:extent cx="2419200" cy="1123200"/>
                      <wp:effectExtent l="0" t="0" r="635" b="1270"/>
                      <wp:docPr id="47" name="Arrow: Pentago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200" cy="11232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77BBB7" w14:textId="77777777" w:rsidR="009139A9" w:rsidRPr="008135E1" w:rsidRDefault="009139A9" w:rsidP="009139A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135E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REFLECTION</w:t>
                                  </w:r>
                                </w:p>
                                <w:p w14:paraId="21692C41" w14:textId="77777777" w:rsidR="009139A9" w:rsidRDefault="009139A9" w:rsidP="009139A9">
                                  <w:pPr>
                                    <w:jc w:val="center"/>
                                  </w:pPr>
                                  <w:r>
                                    <w:t>(September-October)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082A6ED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rrow: Pentagon 47" o:spid="_x0000_s1026" type="#_x0000_t15" style="width:190.5pt;height:8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" adj="16586" fillcolor="black [3213]" stroked="f" strokeweight="2pt">
                      <v:textbox>
                        <w:txbxContent>
                          <w:p w14:paraId="1977BBB7" w14:textId="77777777" w:rsidR="009139A9" w:rsidRPr="008135E1" w:rsidRDefault="009139A9" w:rsidP="009139A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35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REFLECTION</w:t>
                            </w:r>
                          </w:p>
                          <w:p w14:paraId="21692C41" w14:textId="77777777" w:rsidR="009139A9" w:rsidRDefault="009139A9" w:rsidP="009139A9">
                            <w:pPr>
                              <w:jc w:val="center"/>
                            </w:pPr>
                            <w:r>
                              <w:t>(September-October)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56" w:type="dxa"/>
          </w:tcPr>
          <w:p w14:paraId="4AEED6C7" w14:textId="77777777" w:rsidR="009139A9" w:rsidRDefault="009139A9" w:rsidP="0046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9C7E080" wp14:editId="03FC9034">
                      <wp:extent cx="2419200" cy="1123200"/>
                      <wp:effectExtent l="0" t="0" r="19685" b="20320"/>
                      <wp:docPr id="45" name="Arrow: Pentago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9200" cy="11232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D38C1C" w14:textId="77777777" w:rsidR="009139A9" w:rsidRPr="008135E1" w:rsidRDefault="009139A9" w:rsidP="009139A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135E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DESIGN AND CONSULTATION</w:t>
                                  </w:r>
                                </w:p>
                                <w:p w14:paraId="00B2E77E" w14:textId="77777777" w:rsidR="009139A9" w:rsidRDefault="009139A9" w:rsidP="009139A9">
                                  <w:pPr>
                                    <w:jc w:val="center"/>
                                  </w:pPr>
                                  <w:r>
                                    <w:t>(November-December)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C7E080" id="Arrow: Pentagon 45" o:spid="_x0000_s1027" type="#_x0000_t15" style="width:190.5pt;height:8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" adj="16586" fillcolor="black [3213]" strokecolor="white [3212]" strokeweight="2pt">
                      <v:textbox>
                        <w:txbxContent>
                          <w:p w14:paraId="5AD38C1C" w14:textId="77777777" w:rsidR="009139A9" w:rsidRPr="008135E1" w:rsidRDefault="009139A9" w:rsidP="009139A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35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DESIGN AND CONSULTATION</w:t>
                            </w:r>
                          </w:p>
                          <w:p w14:paraId="00B2E77E" w14:textId="77777777" w:rsidR="009139A9" w:rsidRDefault="009139A9" w:rsidP="009139A9">
                            <w:pPr>
                              <w:jc w:val="center"/>
                            </w:pPr>
                            <w:r>
                              <w:t>(November-December)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86" w:type="dxa"/>
          </w:tcPr>
          <w:p w14:paraId="47B268B5" w14:textId="77777777" w:rsidR="009139A9" w:rsidRDefault="009139A9" w:rsidP="00466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B34DE8E" wp14:editId="064AA1E4">
                      <wp:extent cx="2257425" cy="1152525"/>
                      <wp:effectExtent l="0" t="0" r="9525" b="9525"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676DAA" w14:textId="77777777" w:rsidR="009139A9" w:rsidRPr="008135E1" w:rsidRDefault="009139A9" w:rsidP="009139A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8135E1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CURRICULUM UPDATE</w:t>
                                  </w:r>
                                </w:p>
                                <w:p w14:paraId="1CE70900" w14:textId="77777777" w:rsidR="009139A9" w:rsidRDefault="009139A9" w:rsidP="009139A9">
                                  <w:pPr>
                                    <w:jc w:val="center"/>
                                  </w:pPr>
                                  <w:r>
                                    <w:t>(December-February)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34DE8E" id="Rectangle 46" o:spid="_x0000_s1028" style="width:177.7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" fillcolor="black [3213]" stroked="f" strokeweight="2pt">
                      <v:textbox>
                        <w:txbxContent>
                          <w:p w14:paraId="6A676DAA" w14:textId="77777777" w:rsidR="009139A9" w:rsidRPr="008135E1" w:rsidRDefault="009139A9" w:rsidP="009139A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135E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CURRICULUM UPDATE</w:t>
                            </w:r>
                          </w:p>
                          <w:p w14:paraId="1CE70900" w14:textId="77777777" w:rsidR="009139A9" w:rsidRDefault="009139A9" w:rsidP="009139A9">
                            <w:pPr>
                              <w:jc w:val="center"/>
                            </w:pPr>
                            <w:r>
                              <w:t>(December-February)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139A9" w14:paraId="28FE3743" w14:textId="77777777" w:rsidTr="004665E4">
        <w:trPr>
          <w:jc w:val="center"/>
        </w:trPr>
        <w:tc>
          <w:tcPr>
            <w:tcW w:w="4026" w:type="dxa"/>
          </w:tcPr>
          <w:p w14:paraId="03691FA7" w14:textId="77777777" w:rsidR="009139A9" w:rsidRPr="00452813" w:rsidRDefault="009139A9" w:rsidP="0046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6" w:type="dxa"/>
          </w:tcPr>
          <w:p w14:paraId="72EFEA69" w14:textId="77777777" w:rsidR="009139A9" w:rsidRPr="00452813" w:rsidRDefault="009139A9" w:rsidP="00466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6" w:type="dxa"/>
          </w:tcPr>
          <w:p w14:paraId="7900A671" w14:textId="77777777" w:rsidR="009139A9" w:rsidRPr="00452813" w:rsidRDefault="009139A9" w:rsidP="004665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A9" w14:paraId="1D38A0EF" w14:textId="77777777" w:rsidTr="004665E4">
        <w:trPr>
          <w:jc w:val="center"/>
        </w:trPr>
        <w:tc>
          <w:tcPr>
            <w:tcW w:w="4026" w:type="dxa"/>
          </w:tcPr>
          <w:p w14:paraId="3B9AC2B5" w14:textId="4A3CFE93" w:rsidR="009139A9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Departments</w:t>
            </w:r>
            <w:r w:rsidRPr="005E5E2B">
              <w:rPr>
                <w:rFonts w:ascii="Arial" w:hAnsi="Arial" w:cs="Arial"/>
                <w:sz w:val="20"/>
                <w:szCs w:val="20"/>
              </w:rPr>
              <w:t xml:space="preserve"> start discussions about curriculum updates and timelines </w:t>
            </w:r>
          </w:p>
          <w:p w14:paraId="20FF36FB" w14:textId="77777777" w:rsidR="00E76101" w:rsidRDefault="00E76101" w:rsidP="00E76101">
            <w:pPr>
              <w:pStyle w:val="ListParagraph"/>
              <w:spacing w:after="0"/>
              <w:ind w:left="360" w:firstLine="0"/>
              <w:rPr>
                <w:rFonts w:ascii="Arial" w:hAnsi="Arial" w:cs="Arial"/>
                <w:sz w:val="20"/>
                <w:szCs w:val="20"/>
              </w:rPr>
            </w:pPr>
          </w:p>
          <w:p w14:paraId="3B2C6A87" w14:textId="79ECEC09" w:rsidR="009139A9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5E2B">
              <w:rPr>
                <w:rFonts w:ascii="Arial" w:hAnsi="Arial" w:cs="Arial"/>
                <w:sz w:val="20"/>
                <w:szCs w:val="20"/>
              </w:rPr>
              <w:t xml:space="preserve">Autumn term department away days / planning meetings </w:t>
            </w:r>
            <w:r>
              <w:rPr>
                <w:rFonts w:ascii="Arial" w:hAnsi="Arial" w:cs="Arial"/>
                <w:sz w:val="20"/>
                <w:szCs w:val="20"/>
              </w:rPr>
              <w:t>/ ARC</w:t>
            </w:r>
            <w:r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 xml:space="preserve"> discussions / Student Voice Groups (if any in this timeframe)</w:t>
            </w:r>
          </w:p>
          <w:p w14:paraId="1127FF99" w14:textId="77777777" w:rsidR="00E76101" w:rsidRDefault="00E76101" w:rsidP="00E76101">
            <w:pPr>
              <w:pStyle w:val="ListParagraph"/>
              <w:spacing w:after="0"/>
              <w:ind w:left="360" w:firstLine="0"/>
              <w:rPr>
                <w:rFonts w:ascii="Arial" w:hAnsi="Arial" w:cs="Arial"/>
                <w:sz w:val="20"/>
                <w:szCs w:val="20"/>
              </w:rPr>
            </w:pPr>
          </w:p>
          <w:p w14:paraId="31FF8F8A" w14:textId="77777777" w:rsidR="009139A9" w:rsidRPr="005E5E2B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5E2B">
              <w:rPr>
                <w:rFonts w:ascii="Arial" w:hAnsi="Arial" w:cs="Arial"/>
                <w:sz w:val="20"/>
                <w:szCs w:val="20"/>
              </w:rPr>
              <w:t>Strategic alignment and PSRB / external requirements / QAA benchmark statement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E5E2B">
              <w:rPr>
                <w:rFonts w:ascii="Arial" w:hAnsi="Arial" w:cs="Arial"/>
                <w:sz w:val="20"/>
                <w:szCs w:val="20"/>
              </w:rPr>
              <w:t xml:space="preserve"> reviewed</w:t>
            </w:r>
          </w:p>
        </w:tc>
        <w:tc>
          <w:tcPr>
            <w:tcW w:w="4056" w:type="dxa"/>
          </w:tcPr>
          <w:p w14:paraId="34327A73" w14:textId="0AB6047A" w:rsidR="009139A9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2813">
              <w:rPr>
                <w:rFonts w:ascii="Arial" w:hAnsi="Arial" w:cs="Arial"/>
                <w:sz w:val="20"/>
                <w:szCs w:val="20"/>
              </w:rPr>
              <w:t>Prepare outline of revised module/course</w:t>
            </w:r>
            <w:r w:rsidRPr="005E5E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D68561" w14:textId="77777777" w:rsidR="00E76101" w:rsidRDefault="00E76101" w:rsidP="00E76101">
            <w:pPr>
              <w:pStyle w:val="ListParagraph"/>
              <w:spacing w:after="0"/>
              <w:ind w:left="360" w:firstLine="0"/>
              <w:rPr>
                <w:rFonts w:ascii="Arial" w:hAnsi="Arial" w:cs="Arial"/>
                <w:sz w:val="20"/>
                <w:szCs w:val="20"/>
              </w:rPr>
            </w:pPr>
          </w:p>
          <w:p w14:paraId="0F90550A" w14:textId="57C79189" w:rsidR="009139A9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2813">
              <w:rPr>
                <w:rFonts w:ascii="Arial" w:hAnsi="Arial" w:cs="Arial"/>
                <w:sz w:val="20"/>
                <w:szCs w:val="20"/>
              </w:rPr>
              <w:t>Review potential impact of changes</w:t>
            </w:r>
            <w:r>
              <w:rPr>
                <w:rFonts w:ascii="Arial" w:hAnsi="Arial" w:cs="Arial"/>
                <w:sz w:val="20"/>
                <w:szCs w:val="20"/>
              </w:rPr>
              <w:t>, such as</w:t>
            </w:r>
            <w:r w:rsidRPr="00452813">
              <w:rPr>
                <w:rFonts w:ascii="Arial" w:hAnsi="Arial" w:cs="Arial"/>
                <w:sz w:val="20"/>
                <w:szCs w:val="20"/>
              </w:rPr>
              <w:t xml:space="preserve"> on students, staff, </w:t>
            </w:r>
            <w:r>
              <w:rPr>
                <w:rFonts w:ascii="Arial" w:hAnsi="Arial" w:cs="Arial"/>
                <w:sz w:val="20"/>
                <w:szCs w:val="20"/>
              </w:rPr>
              <w:t xml:space="preserve">professional bodies, employer/placement providers, </w:t>
            </w:r>
            <w:r w:rsidRPr="00452813">
              <w:rPr>
                <w:rFonts w:ascii="Arial" w:hAnsi="Arial" w:cs="Arial"/>
                <w:sz w:val="20"/>
                <w:szCs w:val="20"/>
              </w:rPr>
              <w:t>policy, processes and systems, other departments, and links with Partner Institution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452813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1E27108F" w14:textId="77777777" w:rsidR="00E76101" w:rsidRDefault="00E76101" w:rsidP="00E76101">
            <w:pPr>
              <w:pStyle w:val="ListParagraph"/>
              <w:spacing w:after="0"/>
              <w:ind w:left="360" w:firstLine="0"/>
              <w:rPr>
                <w:rFonts w:ascii="Arial" w:hAnsi="Arial" w:cs="Arial"/>
                <w:sz w:val="20"/>
                <w:szCs w:val="20"/>
              </w:rPr>
            </w:pPr>
          </w:p>
          <w:p w14:paraId="2F1B0A25" w14:textId="5BB304FB" w:rsidR="009139A9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52813">
              <w:rPr>
                <w:rFonts w:ascii="Arial" w:hAnsi="Arial" w:cs="Arial"/>
                <w:sz w:val="20"/>
                <w:szCs w:val="20"/>
              </w:rPr>
              <w:t>Market research for significant changes to existing courses</w:t>
            </w:r>
          </w:p>
          <w:p w14:paraId="7DD2F283" w14:textId="77777777" w:rsidR="00E76101" w:rsidRPr="00452813" w:rsidRDefault="00E76101" w:rsidP="00E76101">
            <w:pPr>
              <w:pStyle w:val="ListParagraph"/>
              <w:spacing w:after="0"/>
              <w:ind w:left="360" w:firstLine="0"/>
              <w:rPr>
                <w:rFonts w:ascii="Arial" w:hAnsi="Arial" w:cs="Arial"/>
                <w:sz w:val="20"/>
                <w:szCs w:val="20"/>
              </w:rPr>
            </w:pPr>
          </w:p>
          <w:p w14:paraId="3B60F90B" w14:textId="20AE89EC" w:rsidR="009139A9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E3391">
              <w:rPr>
                <w:rFonts w:ascii="Arial" w:hAnsi="Arial" w:cs="Arial"/>
                <w:sz w:val="20"/>
                <w:szCs w:val="20"/>
              </w:rPr>
              <w:t xml:space="preserve">Undertake student consultation </w:t>
            </w:r>
          </w:p>
          <w:p w14:paraId="62EDDFCD" w14:textId="77777777" w:rsidR="00E76101" w:rsidRPr="00BE3391" w:rsidRDefault="00E76101" w:rsidP="00E76101">
            <w:pPr>
              <w:pStyle w:val="ListParagraph"/>
              <w:spacing w:after="0"/>
              <w:ind w:left="360" w:firstLine="0"/>
              <w:rPr>
                <w:rFonts w:ascii="Arial" w:hAnsi="Arial" w:cs="Arial"/>
                <w:sz w:val="20"/>
                <w:szCs w:val="20"/>
              </w:rPr>
            </w:pPr>
          </w:p>
          <w:p w14:paraId="15D8D52F" w14:textId="7F5197C4" w:rsidR="009139A9" w:rsidRPr="00452813" w:rsidRDefault="009139A9" w:rsidP="00BE339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46913">
              <w:rPr>
                <w:rFonts w:ascii="Arial" w:hAnsi="Arial" w:cs="Arial"/>
                <w:b/>
                <w:bCs/>
                <w:sz w:val="20"/>
                <w:szCs w:val="20"/>
              </w:rPr>
              <w:t>External Examiner</w:t>
            </w:r>
            <w:r w:rsidR="00BE339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and/or Industry</w:t>
            </w:r>
            <w:r w:rsidRPr="00F469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consultation </w:t>
            </w:r>
            <w:r w:rsidR="006451F7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190B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level of </w:t>
            </w:r>
            <w:r w:rsidR="006451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consultation required detailed in </w:t>
            </w:r>
            <w:hyperlink w:anchor="Appendix" w:history="1">
              <w:r w:rsidR="006451F7" w:rsidRPr="006451F7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Appendix A</w:t>
              </w:r>
            </w:hyperlink>
            <w:r w:rsidR="006451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3786" w:type="dxa"/>
          </w:tcPr>
          <w:p w14:paraId="1D368D48" w14:textId="77777777" w:rsidR="00E76101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5E2B">
              <w:rPr>
                <w:rFonts w:ascii="Arial" w:hAnsi="Arial" w:cs="Arial"/>
                <w:sz w:val="20"/>
                <w:szCs w:val="20"/>
              </w:rPr>
              <w:t>Following consultation during design and consultation stage update course/module information</w:t>
            </w:r>
          </w:p>
          <w:p w14:paraId="3A77197B" w14:textId="5AAF96BC" w:rsidR="009139A9" w:rsidRDefault="009139A9" w:rsidP="00E76101">
            <w:pPr>
              <w:pStyle w:val="ListParagraph"/>
              <w:spacing w:after="0"/>
              <w:ind w:left="360" w:firstLine="0"/>
              <w:rPr>
                <w:rFonts w:ascii="Arial" w:hAnsi="Arial" w:cs="Arial"/>
                <w:sz w:val="20"/>
                <w:szCs w:val="20"/>
              </w:rPr>
            </w:pPr>
            <w:r w:rsidRPr="005E5E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196060" w14:textId="50D6B49C" w:rsidR="009139A9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5E2B">
              <w:rPr>
                <w:rFonts w:ascii="Arial" w:hAnsi="Arial" w:cs="Arial"/>
                <w:sz w:val="20"/>
                <w:szCs w:val="20"/>
              </w:rPr>
              <w:t xml:space="preserve">Submit the changes on Curriculum Update for approval, meeting the relevant deadline and providing a rationale on who has been consulted and how this has been considered. </w:t>
            </w:r>
          </w:p>
          <w:p w14:paraId="57DB9A04" w14:textId="77777777" w:rsidR="00E76101" w:rsidRDefault="00E76101" w:rsidP="00E76101">
            <w:pPr>
              <w:pStyle w:val="ListParagraph"/>
              <w:spacing w:after="0"/>
              <w:ind w:left="360" w:firstLine="0"/>
              <w:rPr>
                <w:rFonts w:ascii="Arial" w:hAnsi="Arial" w:cs="Arial"/>
                <w:sz w:val="20"/>
                <w:szCs w:val="20"/>
              </w:rPr>
            </w:pPr>
          </w:p>
          <w:p w14:paraId="1692EA71" w14:textId="77777777" w:rsidR="009139A9" w:rsidRPr="005E5E2B" w:rsidRDefault="009139A9" w:rsidP="004665E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5E2B">
              <w:rPr>
                <w:rFonts w:ascii="Arial" w:hAnsi="Arial" w:cs="Arial"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sz w:val="20"/>
                <w:szCs w:val="20"/>
              </w:rPr>
              <w:t xml:space="preserve"> the supporting documentation (including </w:t>
            </w:r>
            <w:r w:rsidRPr="005E5E2B">
              <w:rPr>
                <w:rFonts w:ascii="Arial" w:hAnsi="Arial" w:cs="Arial"/>
                <w:sz w:val="20"/>
                <w:szCs w:val="20"/>
              </w:rPr>
              <w:t xml:space="preserve">updated programme specifications, module maps, or new module form to QUAD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5E5E2B">
              <w:rPr>
                <w:rFonts w:ascii="Arial" w:hAnsi="Arial" w:cs="Arial"/>
                <w:sz w:val="20"/>
                <w:szCs w:val="20"/>
              </w:rPr>
              <w:t>if applicable)</w:t>
            </w:r>
            <w:r>
              <w:rPr>
                <w:rFonts w:ascii="Arial" w:hAnsi="Arial" w:cs="Arial"/>
                <w:sz w:val="20"/>
                <w:szCs w:val="20"/>
              </w:rPr>
              <w:t>) as set out in the ‘</w:t>
            </w:r>
            <w:hyperlink r:id="rId17" w:history="1">
              <w:r w:rsidRPr="009139A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Making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c</w:t>
              </w:r>
              <w:r w:rsidRPr="009139A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hanges to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academic</w:t>
              </w:r>
              <w:r w:rsidRPr="009139A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provision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’</w:t>
              </w:r>
              <w:r w:rsidRPr="00BE3391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 xml:space="preserve"> guidance.</w:t>
              </w:r>
              <w:r w:rsidRPr="009139A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</w:hyperlink>
          </w:p>
        </w:tc>
      </w:tr>
    </w:tbl>
    <w:p w14:paraId="4EDF306F" w14:textId="5D34CB61" w:rsidR="003729B7" w:rsidRDefault="003729B7" w:rsidP="008F13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9B2565" w14:textId="77777777" w:rsidR="00E24FF0" w:rsidRDefault="00E24FF0" w:rsidP="008F136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B05D14" w14:textId="77777777" w:rsidR="00FC610D" w:rsidRDefault="00FC610D">
      <w:r>
        <w:br w:type="page"/>
      </w:r>
    </w:p>
    <w:tbl>
      <w:tblPr>
        <w:tblStyle w:val="TableGrid"/>
        <w:tblW w:w="140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857"/>
        <w:gridCol w:w="4596"/>
      </w:tblGrid>
      <w:tr w:rsidR="009139A9" w14:paraId="19494B6D" w14:textId="77777777" w:rsidTr="004665E4">
        <w:trPr>
          <w:jc w:val="center"/>
        </w:trPr>
        <w:tc>
          <w:tcPr>
            <w:tcW w:w="4581" w:type="dxa"/>
          </w:tcPr>
          <w:p w14:paraId="3B20F501" w14:textId="42C779ED" w:rsidR="009139A9" w:rsidRPr="004020F3" w:rsidRDefault="009139A9" w:rsidP="004020F3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020F3">
              <w:rPr>
                <w:rFonts w:ascii="Arial" w:hAnsi="Arial" w:cs="Arial"/>
                <w:b/>
                <w:bCs/>
                <w:noProof/>
              </w:rPr>
              <w:lastRenderedPageBreak/>
              <w:t>Type of Change</w:t>
            </w:r>
          </w:p>
        </w:tc>
        <w:tc>
          <w:tcPr>
            <w:tcW w:w="4857" w:type="dxa"/>
          </w:tcPr>
          <w:p w14:paraId="7A640372" w14:textId="10229D2B" w:rsidR="009139A9" w:rsidRPr="004020F3" w:rsidRDefault="009139A9" w:rsidP="004020F3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020F3">
              <w:rPr>
                <w:rFonts w:ascii="Arial" w:hAnsi="Arial" w:cs="Arial"/>
                <w:b/>
                <w:bCs/>
                <w:noProof/>
              </w:rPr>
              <w:t>Example changes</w:t>
            </w:r>
            <w:r>
              <w:rPr>
                <w:rStyle w:val="FootnoteReference"/>
                <w:rFonts w:ascii="Arial" w:hAnsi="Arial" w:cs="Arial"/>
                <w:b/>
                <w:bCs/>
                <w:noProof/>
              </w:rPr>
              <w:footnoteReference w:id="2"/>
            </w:r>
            <w:r>
              <w:rPr>
                <w:rFonts w:ascii="Arial" w:hAnsi="Arial" w:cs="Arial"/>
                <w:b/>
                <w:bCs/>
                <w:noProof/>
              </w:rPr>
              <w:t xml:space="preserve"> </w:t>
            </w:r>
          </w:p>
        </w:tc>
        <w:tc>
          <w:tcPr>
            <w:tcW w:w="4596" w:type="dxa"/>
          </w:tcPr>
          <w:p w14:paraId="69E535AE" w14:textId="0DFBA409" w:rsidR="009139A9" w:rsidRPr="004020F3" w:rsidRDefault="009139A9" w:rsidP="004020F3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4020F3">
              <w:rPr>
                <w:rFonts w:ascii="Arial" w:hAnsi="Arial" w:cs="Arial"/>
                <w:b/>
                <w:bCs/>
                <w:noProof/>
              </w:rPr>
              <w:t>Consultation required</w:t>
            </w:r>
          </w:p>
        </w:tc>
      </w:tr>
      <w:tr w:rsidR="009139A9" w14:paraId="1E4E58B8" w14:textId="77777777" w:rsidTr="004665E4">
        <w:trPr>
          <w:jc w:val="center"/>
        </w:trPr>
        <w:tc>
          <w:tcPr>
            <w:tcW w:w="4581" w:type="dxa"/>
          </w:tcPr>
          <w:p w14:paraId="48C536AF" w14:textId="77777777" w:rsidR="009139A9" w:rsidRDefault="009139A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857" w:type="dxa"/>
          </w:tcPr>
          <w:p w14:paraId="50CFC21F" w14:textId="77777777" w:rsidR="009139A9" w:rsidRDefault="009139A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596" w:type="dxa"/>
          </w:tcPr>
          <w:p w14:paraId="4D570457" w14:textId="77777777" w:rsidR="009139A9" w:rsidRDefault="009139A9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139A9" w14:paraId="6AA1AB37" w14:textId="77777777" w:rsidTr="004665E4">
        <w:trPr>
          <w:jc w:val="center"/>
        </w:trPr>
        <w:tc>
          <w:tcPr>
            <w:tcW w:w="4581" w:type="dxa"/>
          </w:tcPr>
          <w:p w14:paraId="718A4B5B" w14:textId="547C0265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474C571" wp14:editId="07498ABE">
                      <wp:extent cx="2743200" cy="762000"/>
                      <wp:effectExtent l="0" t="0" r="0" b="0"/>
                      <wp:docPr id="3" name="Arrow: Pentago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7620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AA8456B" w14:textId="77777777" w:rsidR="009139A9" w:rsidRPr="00061C62" w:rsidRDefault="009139A9" w:rsidP="00452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061C6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Minor amendments </w:t>
                                  </w:r>
                                  <w:r w:rsidRPr="00061C6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br/>
                                    <w:t>(non-core CMA information)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74C571" id="Arrow: Pentagon 3" o:spid="_x0000_s1029" type="#_x0000_t15" style="width:3in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" adj="18600" fillcolor="#0d0d0d [3069]" stroked="f" strokeweight="2pt">
                      <v:textbox>
                        <w:txbxContent>
                          <w:p w14:paraId="6AA8456B" w14:textId="77777777" w:rsidR="009139A9" w:rsidRPr="00061C62" w:rsidRDefault="009139A9" w:rsidP="004528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61C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Minor amendments </w:t>
                            </w:r>
                            <w:r w:rsidRPr="00061C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(non-core CMA information)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57" w:type="dxa"/>
          </w:tcPr>
          <w:p w14:paraId="6179C51D" w14:textId="33F6D8FC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FEF1B75" wp14:editId="4D9B8E4B">
                      <wp:extent cx="2914650" cy="762000"/>
                      <wp:effectExtent l="0" t="0" r="0" b="0"/>
                      <wp:docPr id="2" name="Arrow: Pentag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7620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D9F0C7" w14:textId="4727FEB1" w:rsidR="009139A9" w:rsidRPr="00061C62" w:rsidRDefault="00F46913" w:rsidP="00452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M</w:t>
                                  </w:r>
                                  <w:r w:rsidR="009139A9">
                                    <w:rPr>
                                      <w:rFonts w:ascii="Arial" w:hAnsi="Arial" w:cs="Arial"/>
                                    </w:rPr>
                                    <w:t xml:space="preserve">inor change to course title / module title, credit value of existing modules, module syllabus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FEF1B75" id="Arrow: Pentagon 2" o:spid="_x0000_s1030" type="#_x0000_t15" style="width:229.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" adj="18776" fillcolor="black [3213]" stroked="f" strokeweight="2pt">
                      <v:textbox>
                        <w:txbxContent>
                          <w:p w14:paraId="30D9F0C7" w14:textId="4727FEB1" w:rsidR="009139A9" w:rsidRPr="00061C62" w:rsidRDefault="00F46913" w:rsidP="004528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</w:t>
                            </w:r>
                            <w:r w:rsidR="009139A9">
                              <w:rPr>
                                <w:rFonts w:ascii="Arial" w:hAnsi="Arial" w:cs="Arial"/>
                              </w:rPr>
                              <w:t xml:space="preserve">inor change to course title / module title, credit value of existing modules, module syllabus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96" w:type="dxa"/>
          </w:tcPr>
          <w:p w14:paraId="178BD61C" w14:textId="1FCDDB41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76122B5" wp14:editId="08D7F9B0">
                      <wp:extent cx="2720529" cy="853944"/>
                      <wp:effectExtent l="0" t="0" r="3810" b="381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0529" cy="8539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1C36385" w14:textId="595ADDE6" w:rsidR="009139A9" w:rsidRPr="00D1478E" w:rsidRDefault="009139A9" w:rsidP="00452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1478E">
                                    <w:rPr>
                                      <w:rFonts w:ascii="Arial" w:hAnsi="Arial" w:cs="Arial"/>
                                    </w:rPr>
                                    <w:t>The current External Examiner</w:t>
                                  </w:r>
                                  <w:r w:rsidR="00EC3835">
                                    <w:rPr>
                                      <w:rFonts w:ascii="Arial" w:hAnsi="Arial" w:cs="Arial"/>
                                    </w:rPr>
                                    <w:t xml:space="preserve"> (or other relevant external contact depending on the nature of the course/change)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to be </w:t>
                                  </w:r>
                                  <w:r w:rsidRPr="00D1478E">
                                    <w:rPr>
                                      <w:rFonts w:ascii="Arial" w:hAnsi="Arial" w:cs="Arial"/>
                                    </w:rPr>
                                    <w:t>informed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6122B5" id="Rectangle 7" o:spid="_x0000_s1031" style="width:214.2pt;height:6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" fillcolor="black [3213]" stroked="f" strokeweight="2pt">
                      <v:textbox>
                        <w:txbxContent>
                          <w:p w14:paraId="61C36385" w14:textId="595ADDE6" w:rsidR="009139A9" w:rsidRPr="00D1478E" w:rsidRDefault="009139A9" w:rsidP="004528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1478E">
                              <w:rPr>
                                <w:rFonts w:ascii="Arial" w:hAnsi="Arial" w:cs="Arial"/>
                              </w:rPr>
                              <w:t>The current External Examiner</w:t>
                            </w:r>
                            <w:r w:rsidR="00EC3835">
                              <w:rPr>
                                <w:rFonts w:ascii="Arial" w:hAnsi="Arial" w:cs="Arial"/>
                              </w:rPr>
                              <w:t xml:space="preserve"> (or other relevant external contact depending on the nature of the course/change)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 be </w:t>
                            </w:r>
                            <w:r w:rsidRPr="00D1478E">
                              <w:rPr>
                                <w:rFonts w:ascii="Arial" w:hAnsi="Arial" w:cs="Arial"/>
                              </w:rPr>
                              <w:t>informed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139A9" w14:paraId="3A5AC33C" w14:textId="77777777" w:rsidTr="004665E4">
        <w:trPr>
          <w:jc w:val="center"/>
        </w:trPr>
        <w:tc>
          <w:tcPr>
            <w:tcW w:w="4581" w:type="dxa"/>
          </w:tcPr>
          <w:p w14:paraId="3D315F2B" w14:textId="16ABD231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7" w:type="dxa"/>
          </w:tcPr>
          <w:p w14:paraId="2A1CC253" w14:textId="77777777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</w:tcPr>
          <w:p w14:paraId="2C57AB7E" w14:textId="77777777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A9" w14:paraId="53182528" w14:textId="77777777" w:rsidTr="004665E4">
        <w:trPr>
          <w:jc w:val="center"/>
        </w:trPr>
        <w:tc>
          <w:tcPr>
            <w:tcW w:w="4581" w:type="dxa"/>
          </w:tcPr>
          <w:p w14:paraId="00E20D43" w14:textId="6F0C08AF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BB61B2F" wp14:editId="0BE0019E">
                      <wp:extent cx="2743200" cy="762000"/>
                      <wp:effectExtent l="0" t="0" r="0" b="0"/>
                      <wp:docPr id="9" name="Arrow: Pentago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7620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A8FD58" w14:textId="77777777" w:rsidR="009139A9" w:rsidRPr="00061C62" w:rsidRDefault="009139A9" w:rsidP="00452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061C6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Major amendments </w:t>
                                  </w:r>
                                  <w:r w:rsidRPr="00061C6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br/>
                                    <w:t>(core CMA information)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B61B2F" id="Arrow: Pentagon 9" o:spid="_x0000_s1032" type="#_x0000_t15" style="width:3in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" adj="18600" fillcolor="black [3213]" stroked="f" strokeweight="2pt">
                      <v:textbox>
                        <w:txbxContent>
                          <w:p w14:paraId="75A8FD58" w14:textId="77777777" w:rsidR="009139A9" w:rsidRPr="00061C62" w:rsidRDefault="009139A9" w:rsidP="004528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61C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Major amendments </w:t>
                            </w:r>
                            <w:r w:rsidRPr="00061C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  <w:t>(core CMA information)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57" w:type="dxa"/>
          </w:tcPr>
          <w:p w14:paraId="7B236966" w14:textId="6BA3FA91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0CD08158" wp14:editId="5E1520D6">
                      <wp:extent cx="2914650" cy="876300"/>
                      <wp:effectExtent l="0" t="0" r="0" b="0"/>
                      <wp:docPr id="1" name="Arrow: Pentago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8763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DF67F5" w14:textId="4E8E2C4A" w:rsidR="009139A9" w:rsidRPr="00061C62" w:rsidRDefault="00F46913" w:rsidP="00452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</w:t>
                                  </w:r>
                                  <w:r w:rsidR="009139A9">
                                    <w:rPr>
                                      <w:rFonts w:ascii="Arial" w:hAnsi="Arial" w:cs="Arial"/>
                                    </w:rPr>
                                    <w:t>ignificant changes to course title / module learning outcomes, significant change to method of teaching, delivery, and assessment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CD08158" id="Arrow: Pentagon 1" o:spid="_x0000_s1033" type="#_x0000_t15" style="width:229.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" adj="18353" fillcolor="black [3213]" stroked="f" strokeweight="2pt">
                      <v:textbox>
                        <w:txbxContent>
                          <w:p w14:paraId="4EDF67F5" w14:textId="4E8E2C4A" w:rsidR="009139A9" w:rsidRPr="00061C62" w:rsidRDefault="00F46913" w:rsidP="004528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9139A9">
                              <w:rPr>
                                <w:rFonts w:ascii="Arial" w:hAnsi="Arial" w:cs="Arial"/>
                              </w:rPr>
                              <w:t>ignificant changes to course title / module learning outcomes, significant change to method of teaching, delivery, and assessment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96" w:type="dxa"/>
          </w:tcPr>
          <w:p w14:paraId="188F78C0" w14:textId="5F345F0F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72FBD41" wp14:editId="4FC2AD4D">
                      <wp:extent cx="2773428" cy="1035312"/>
                      <wp:effectExtent l="0" t="0" r="8255" b="0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428" cy="10353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FD8716" w14:textId="2226C479" w:rsidR="009139A9" w:rsidRPr="00D1478E" w:rsidRDefault="009139A9" w:rsidP="00452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D1478E">
                                    <w:rPr>
                                      <w:rFonts w:ascii="Arial" w:hAnsi="Arial" w:cs="Arial"/>
                                    </w:rPr>
                                    <w:t xml:space="preserve">The current External Examiner </w:t>
                                  </w:r>
                                  <w:r w:rsidR="00EC3835">
                                    <w:rPr>
                                      <w:rFonts w:ascii="Arial" w:hAnsi="Arial" w:cs="Arial"/>
                                    </w:rPr>
                                    <w:t>(</w:t>
                                  </w:r>
                                  <w:r w:rsidR="00EC3835" w:rsidRPr="00EC3835">
                                    <w:rPr>
                                      <w:rFonts w:ascii="Arial" w:hAnsi="Arial" w:cs="Arial"/>
                                    </w:rPr>
                                    <w:t>or other relevant external contact depending on the nature of the course</w:t>
                                  </w:r>
                                  <w:r w:rsidR="00EC3835">
                                    <w:rPr>
                                      <w:rFonts w:ascii="Arial" w:hAnsi="Arial" w:cs="Arial"/>
                                    </w:rPr>
                                    <w:t>/change</w:t>
                                  </w:r>
                                  <w:r w:rsidR="00EC3835" w:rsidRPr="00EC3835">
                                    <w:rPr>
                                      <w:rFonts w:ascii="Arial" w:hAnsi="Arial" w:cs="Arial"/>
                                    </w:rPr>
                                    <w:t>)</w:t>
                                  </w:r>
                                  <w:r w:rsidR="00EC3835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D1478E">
                                    <w:rPr>
                                      <w:rFonts w:ascii="Arial" w:hAnsi="Arial" w:cs="Arial"/>
                                    </w:rPr>
                                    <w:t>consulted prior to any changes taking place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2FBD41" id="Rectangle 13" o:spid="_x0000_s1034" style="width:218.4pt;height: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" fillcolor="black [3213]" stroked="f" strokeweight="2pt">
                      <v:textbox>
                        <w:txbxContent>
                          <w:p w14:paraId="7EFD8716" w14:textId="2226C479" w:rsidR="009139A9" w:rsidRPr="00D1478E" w:rsidRDefault="009139A9" w:rsidP="004528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1478E">
                              <w:rPr>
                                <w:rFonts w:ascii="Arial" w:hAnsi="Arial" w:cs="Arial"/>
                              </w:rPr>
                              <w:t xml:space="preserve">The current External Examiner </w:t>
                            </w:r>
                            <w:r w:rsidR="00EC3835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EC3835" w:rsidRPr="00EC3835">
                              <w:rPr>
                                <w:rFonts w:ascii="Arial" w:hAnsi="Arial" w:cs="Arial"/>
                              </w:rPr>
                              <w:t>or other relevant external contact depending on the nature of the course</w:t>
                            </w:r>
                            <w:r w:rsidR="00EC3835">
                              <w:rPr>
                                <w:rFonts w:ascii="Arial" w:hAnsi="Arial" w:cs="Arial"/>
                              </w:rPr>
                              <w:t>/change</w:t>
                            </w:r>
                            <w:r w:rsidR="00EC3835" w:rsidRPr="00EC3835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EC383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1478E">
                              <w:rPr>
                                <w:rFonts w:ascii="Arial" w:hAnsi="Arial" w:cs="Arial"/>
                              </w:rPr>
                              <w:t>consulted prior to any changes taking place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139A9" w14:paraId="20F804D1" w14:textId="77777777" w:rsidTr="004665E4">
        <w:trPr>
          <w:jc w:val="center"/>
        </w:trPr>
        <w:tc>
          <w:tcPr>
            <w:tcW w:w="4581" w:type="dxa"/>
          </w:tcPr>
          <w:p w14:paraId="69E1EC54" w14:textId="20FAA4DB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7" w:type="dxa"/>
          </w:tcPr>
          <w:p w14:paraId="1B3437AC" w14:textId="77777777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6" w:type="dxa"/>
          </w:tcPr>
          <w:p w14:paraId="3D487D34" w14:textId="77777777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9A9" w14:paraId="35A9C522" w14:textId="77777777" w:rsidTr="004665E4">
        <w:trPr>
          <w:jc w:val="center"/>
        </w:trPr>
        <w:tc>
          <w:tcPr>
            <w:tcW w:w="4581" w:type="dxa"/>
          </w:tcPr>
          <w:p w14:paraId="7D842AB5" w14:textId="319BD196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1C442E8" wp14:editId="174E6372">
                      <wp:extent cx="2743200" cy="762000"/>
                      <wp:effectExtent l="0" t="0" r="0" b="0"/>
                      <wp:docPr id="12" name="Arrow: Pentago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762000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DE5627" w14:textId="07654CA7" w:rsidR="009139A9" w:rsidRPr="00061C62" w:rsidRDefault="009139A9" w:rsidP="00452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061C6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Extensive </w:t>
                                  </w:r>
                                  <w:r w:rsidR="00F46913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c</w:t>
                                  </w:r>
                                  <w:r w:rsidRPr="00061C62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hange / re-design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C442E8" id="Arrow: Pentagon 12" o:spid="_x0000_s1035" type="#_x0000_t15" style="width:3in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" adj="18600" fillcolor="black [3213]" stroked="f" strokeweight="2pt">
                      <v:textbox>
                        <w:txbxContent>
                          <w:p w14:paraId="09DE5627" w14:textId="07654CA7" w:rsidR="009139A9" w:rsidRPr="00061C62" w:rsidRDefault="009139A9" w:rsidP="004528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061C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Extensive </w:t>
                            </w:r>
                            <w:r w:rsidR="00F469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  <w:r w:rsidRPr="00061C6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hange / re-design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857" w:type="dxa"/>
          </w:tcPr>
          <w:p w14:paraId="5267501F" w14:textId="2C215773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16249A97" wp14:editId="267E3757">
                      <wp:extent cx="2914650" cy="846387"/>
                      <wp:effectExtent l="0" t="0" r="0" b="0"/>
                      <wp:docPr id="8" name="Arrow: Pentago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4650" cy="846387"/>
                              </a:xfrm>
                              <a:prstGeom prst="homePlat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AED4A9" w14:textId="03C3152D" w:rsidR="009139A9" w:rsidRPr="00061C62" w:rsidRDefault="00F46913" w:rsidP="0045281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S</w:t>
                                  </w:r>
                                  <w:r w:rsidR="009139A9">
                                    <w:rPr>
                                      <w:rFonts w:ascii="Arial" w:hAnsi="Arial" w:cs="Arial"/>
                                    </w:rPr>
                                    <w:t>ignificant redesign of course and curriculum, new method of delivery or new site of delivery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6249A97" id="Arrow: Pentagon 8" o:spid="_x0000_s1036" type="#_x0000_t15" style="width:229.5pt;height:6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" adj="18464" fillcolor="black [3213]" stroked="f" strokeweight="2pt">
                      <v:textbox>
                        <w:txbxContent>
                          <w:p w14:paraId="76AED4A9" w14:textId="03C3152D" w:rsidR="009139A9" w:rsidRPr="00061C62" w:rsidRDefault="00F46913" w:rsidP="0045281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9139A9">
                              <w:rPr>
                                <w:rFonts w:ascii="Arial" w:hAnsi="Arial" w:cs="Arial"/>
                              </w:rPr>
                              <w:t>ignificant redesign of course and curriculum, new method of delivery or new site of delivery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96" w:type="dxa"/>
          </w:tcPr>
          <w:p w14:paraId="6079A487" w14:textId="54008AE8" w:rsidR="009139A9" w:rsidRDefault="009139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3DDBE19" wp14:editId="3F500B42">
                      <wp:extent cx="2773045" cy="1143000"/>
                      <wp:effectExtent l="0" t="0" r="8255" b="0"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744ED1" w14:textId="60A02E57" w:rsidR="009139A9" w:rsidRPr="00EC3835" w:rsidRDefault="009139A9" w:rsidP="0045281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1478E">
                                    <w:rPr>
                                      <w:rFonts w:ascii="Arial" w:hAnsi="Arial" w:cs="Arial"/>
                                    </w:rPr>
                                    <w:t xml:space="preserve">Independent External </w:t>
                                  </w:r>
                                  <w:r w:rsidR="00EC3835"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  <w:r w:rsidRPr="00D1478E">
                                    <w:rPr>
                                      <w:rFonts w:ascii="Arial" w:hAnsi="Arial" w:cs="Arial"/>
                                    </w:rPr>
                                    <w:t xml:space="preserve">cademic </w:t>
                                  </w:r>
                                  <w:r w:rsidR="00EC3835">
                                    <w:rPr>
                                      <w:rFonts w:ascii="Arial" w:hAnsi="Arial" w:cs="Arial"/>
                                    </w:rPr>
                                    <w:t>I</w:t>
                                  </w:r>
                                  <w:r w:rsidRPr="00D1478E">
                                    <w:rPr>
                                      <w:rFonts w:ascii="Arial" w:hAnsi="Arial" w:cs="Arial"/>
                                    </w:rPr>
                                    <w:t xml:space="preserve">nput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="00EC3835" w:rsidRPr="00EC38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Pr="00EC38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xternal academic, </w:t>
                                  </w:r>
                                  <w:r w:rsidR="00EC3835" w:rsidRPr="00EC38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and/or </w:t>
                                  </w:r>
                                  <w:r w:rsidR="00EC38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EC38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employer</w:t>
                                  </w:r>
                                  <w:r w:rsidR="00EC3835" w:rsidRPr="00EC38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/ </w:t>
                                  </w:r>
                                  <w:r w:rsidRPr="00EC38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industry contact</w:t>
                                  </w:r>
                                  <w:r w:rsidR="00EC38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depending on the nature of the course/change</w:t>
                                  </w:r>
                                  <w:r w:rsidRPr="00EC38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. </w:t>
                                  </w:r>
                                  <w:r w:rsidR="00EC3835" w:rsidRPr="00EC38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EC38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Payment would be available as part of the consultation and on completion of their</w:t>
                                  </w:r>
                                  <w:r w:rsidRPr="00EC3835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EC3835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report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DDBE19" id="Rectangle 14" o:spid="_x0000_s1037" style="width:218.3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" fillcolor="black [3213]" stroked="f" strokeweight="2pt">
                      <v:textbox>
                        <w:txbxContent>
                          <w:p w14:paraId="47744ED1" w14:textId="60A02E57" w:rsidR="009139A9" w:rsidRPr="00EC3835" w:rsidRDefault="009139A9" w:rsidP="0045281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D1478E">
                              <w:rPr>
                                <w:rFonts w:ascii="Arial" w:hAnsi="Arial" w:cs="Arial"/>
                              </w:rPr>
                              <w:t xml:space="preserve">Independent External </w:t>
                            </w:r>
                            <w:r w:rsidR="00EC3835">
                              <w:rPr>
                                <w:rFonts w:ascii="Arial" w:hAnsi="Arial" w:cs="Arial"/>
                              </w:rPr>
                              <w:t>A</w:t>
                            </w:r>
                            <w:r w:rsidRPr="00D1478E">
                              <w:rPr>
                                <w:rFonts w:ascii="Arial" w:hAnsi="Arial" w:cs="Arial"/>
                              </w:rPr>
                              <w:t xml:space="preserve">cademic </w:t>
                            </w:r>
                            <w:r w:rsidR="00EC3835">
                              <w:rPr>
                                <w:rFonts w:ascii="Arial" w:hAnsi="Arial" w:cs="Arial"/>
                              </w:rPr>
                              <w:t>I</w:t>
                            </w:r>
                            <w:r w:rsidRPr="00D1478E">
                              <w:rPr>
                                <w:rFonts w:ascii="Arial" w:hAnsi="Arial" w:cs="Arial"/>
                              </w:rPr>
                              <w:t xml:space="preserve">nput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EC3835" w:rsidRPr="00EC3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C3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xternal academic, </w:t>
                            </w:r>
                            <w:r w:rsidR="00EC3835" w:rsidRPr="00EC3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and/or </w:t>
                            </w:r>
                            <w:r w:rsidR="00EC3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EC3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employer</w:t>
                            </w:r>
                            <w:r w:rsidR="00EC3835" w:rsidRPr="00EC3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EC3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industry contact</w:t>
                            </w:r>
                            <w:r w:rsidR="00EC3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depending on the nature of the course/change</w:t>
                            </w:r>
                            <w:r w:rsidRPr="00EC3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C3835" w:rsidRPr="00EC3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EC3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Payment would be available as part of the consultation and on completion of their</w:t>
                            </w:r>
                            <w:r w:rsidRPr="00EC383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38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report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14:paraId="3DA7450B" w14:textId="77777777" w:rsidR="004C6612" w:rsidRDefault="004C6612" w:rsidP="00061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883CC7" w14:textId="77777777" w:rsidR="004C6612" w:rsidRDefault="004C6612" w:rsidP="00061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341344" w14:textId="2515DAFD" w:rsidR="004C6612" w:rsidRDefault="004C6612" w:rsidP="00061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7EEF3B" w14:textId="6AAC83AC" w:rsidR="004C6612" w:rsidRDefault="004C6612" w:rsidP="00061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444422" w14:textId="10F6C6B6" w:rsidR="004C6612" w:rsidRDefault="004C6612" w:rsidP="00061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31FF6B" w14:textId="77777777" w:rsidR="004C6612" w:rsidRDefault="004C6612" w:rsidP="00061C6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B44C9E" w14:textId="77777777" w:rsidR="004C6612" w:rsidRPr="004C6612" w:rsidRDefault="004C6612" w:rsidP="004C6612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20"/>
          <w:lang w:eastAsia="en-GB"/>
        </w:rPr>
      </w:pPr>
      <w:r w:rsidRPr="004C6612">
        <w:rPr>
          <w:rFonts w:ascii="Arial" w:eastAsia="Times New Roman" w:hAnsi="Arial" w:cs="Arial"/>
          <w:b/>
          <w:bCs/>
          <w:sz w:val="16"/>
          <w:szCs w:val="20"/>
          <w:lang w:eastAsia="en-GB"/>
        </w:rPr>
        <w:t>Document review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0"/>
        <w:gridCol w:w="3544"/>
      </w:tblGrid>
      <w:tr w:rsidR="004C6612" w:rsidRPr="004C6612" w14:paraId="26283C25" w14:textId="77777777" w:rsidTr="00046AC2">
        <w:tc>
          <w:tcPr>
            <w:tcW w:w="2400" w:type="dxa"/>
            <w:hideMark/>
          </w:tcPr>
          <w:p w14:paraId="02EC1B73" w14:textId="77777777" w:rsidR="004C6612" w:rsidRPr="004C6612" w:rsidRDefault="004C6612" w:rsidP="004C661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4C6612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Document owner</w:t>
            </w:r>
          </w:p>
        </w:tc>
        <w:tc>
          <w:tcPr>
            <w:tcW w:w="3544" w:type="dxa"/>
            <w:hideMark/>
          </w:tcPr>
          <w:p w14:paraId="36E5BA48" w14:textId="77777777" w:rsidR="004C6612" w:rsidRPr="004C6612" w:rsidRDefault="004C6612" w:rsidP="004C661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4C6612">
              <w:rPr>
                <w:rFonts w:ascii="Arial" w:eastAsia="Times New Roman" w:hAnsi="Arial" w:cs="Arial"/>
                <w:sz w:val="16"/>
                <w:szCs w:val="20"/>
              </w:rPr>
              <w:t>Quality and Academic Development Team</w:t>
            </w:r>
          </w:p>
        </w:tc>
      </w:tr>
      <w:tr w:rsidR="004C6612" w:rsidRPr="004C6612" w14:paraId="41352ECB" w14:textId="77777777" w:rsidTr="00046AC2">
        <w:tc>
          <w:tcPr>
            <w:tcW w:w="2400" w:type="dxa"/>
            <w:hideMark/>
          </w:tcPr>
          <w:p w14:paraId="709815B4" w14:textId="77777777" w:rsidR="004C6612" w:rsidRPr="004C6612" w:rsidRDefault="004C6612" w:rsidP="004C661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4C6612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Document last reviewed by</w:t>
            </w:r>
          </w:p>
        </w:tc>
        <w:tc>
          <w:tcPr>
            <w:tcW w:w="3544" w:type="dxa"/>
            <w:hideMark/>
          </w:tcPr>
          <w:p w14:paraId="1585986C" w14:textId="77777777" w:rsidR="004C6612" w:rsidRPr="004C6612" w:rsidRDefault="004C6612" w:rsidP="00046AC2">
            <w:pPr>
              <w:tabs>
                <w:tab w:val="left" w:pos="1418"/>
              </w:tabs>
              <w:ind w:left="0" w:firstLine="0"/>
              <w:rPr>
                <w:rFonts w:ascii="Arial" w:eastAsia="Times New Roman" w:hAnsi="Arial" w:cs="Arial"/>
                <w:sz w:val="16"/>
                <w:szCs w:val="20"/>
              </w:rPr>
            </w:pPr>
            <w:r w:rsidRPr="004C6612">
              <w:rPr>
                <w:rFonts w:ascii="Arial" w:eastAsia="Times New Roman" w:hAnsi="Arial" w:cs="Arial"/>
                <w:sz w:val="16"/>
                <w:szCs w:val="20"/>
              </w:rPr>
              <w:t>Dawn Mott, Quality and Academic Development Manager</w:t>
            </w:r>
          </w:p>
        </w:tc>
      </w:tr>
      <w:tr w:rsidR="004C6612" w:rsidRPr="004C6612" w14:paraId="18FAE780" w14:textId="77777777" w:rsidTr="00046AC2">
        <w:tc>
          <w:tcPr>
            <w:tcW w:w="2400" w:type="dxa"/>
            <w:hideMark/>
          </w:tcPr>
          <w:p w14:paraId="3050E722" w14:textId="77777777" w:rsidR="004C6612" w:rsidRPr="004C6612" w:rsidRDefault="004C6612" w:rsidP="004C661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4C6612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Date last reviewed</w:t>
            </w:r>
          </w:p>
        </w:tc>
        <w:tc>
          <w:tcPr>
            <w:tcW w:w="3544" w:type="dxa"/>
            <w:hideMark/>
          </w:tcPr>
          <w:p w14:paraId="2ABFBE79" w14:textId="41D22785" w:rsidR="004C6612" w:rsidRPr="004C6612" w:rsidRDefault="00CD3CFA" w:rsidP="004C661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 xml:space="preserve">September </w:t>
            </w:r>
            <w:r w:rsidR="004C6612" w:rsidRPr="004C6612">
              <w:rPr>
                <w:rFonts w:ascii="Arial" w:eastAsia="Times New Roman" w:hAnsi="Arial" w:cs="Arial"/>
                <w:sz w:val="16"/>
                <w:szCs w:val="20"/>
              </w:rPr>
              <w:t>2021</w:t>
            </w:r>
          </w:p>
        </w:tc>
      </w:tr>
      <w:tr w:rsidR="004C6612" w:rsidRPr="004C6612" w14:paraId="71FDAD90" w14:textId="77777777" w:rsidTr="00046AC2">
        <w:tc>
          <w:tcPr>
            <w:tcW w:w="2400" w:type="dxa"/>
            <w:hideMark/>
          </w:tcPr>
          <w:p w14:paraId="6C8FCE2C" w14:textId="77777777" w:rsidR="004C6612" w:rsidRPr="004C6612" w:rsidRDefault="004C6612" w:rsidP="004C661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4C6612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Review frequency</w:t>
            </w:r>
          </w:p>
        </w:tc>
        <w:tc>
          <w:tcPr>
            <w:tcW w:w="3544" w:type="dxa"/>
            <w:hideMark/>
          </w:tcPr>
          <w:p w14:paraId="63E5626C" w14:textId="77777777" w:rsidR="004C6612" w:rsidRPr="004C6612" w:rsidRDefault="004C6612" w:rsidP="004C6612">
            <w:pPr>
              <w:tabs>
                <w:tab w:val="left" w:pos="1418"/>
              </w:tabs>
              <w:jc w:val="both"/>
              <w:rPr>
                <w:rFonts w:ascii="Arial" w:eastAsia="Times New Roman" w:hAnsi="Arial" w:cs="Arial"/>
                <w:sz w:val="16"/>
                <w:szCs w:val="20"/>
              </w:rPr>
            </w:pPr>
            <w:r w:rsidRPr="004C6612">
              <w:rPr>
                <w:rFonts w:ascii="Arial" w:eastAsia="Times New Roman" w:hAnsi="Arial" w:cs="Arial"/>
                <w:sz w:val="16"/>
                <w:szCs w:val="20"/>
              </w:rPr>
              <w:t>Annually</w:t>
            </w:r>
          </w:p>
        </w:tc>
      </w:tr>
    </w:tbl>
    <w:p w14:paraId="3231408F" w14:textId="7A90A5C3" w:rsidR="00061C62" w:rsidRDefault="00FE5B80" w:rsidP="00061C6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BF6E340" w14:textId="43FFA1AE" w:rsidR="004020F3" w:rsidRPr="004020F3" w:rsidRDefault="006451F7" w:rsidP="00061C62">
      <w:pPr>
        <w:spacing w:after="0" w:line="240" w:lineRule="auto"/>
        <w:rPr>
          <w:rFonts w:ascii="Arial" w:hAnsi="Arial" w:cs="Arial"/>
          <w:b/>
          <w:bCs/>
        </w:rPr>
      </w:pPr>
      <w:bookmarkStart w:id="0" w:name="Appendix"/>
      <w:r>
        <w:rPr>
          <w:rFonts w:ascii="Arial" w:hAnsi="Arial" w:cs="Arial"/>
          <w:b/>
          <w:bCs/>
        </w:rPr>
        <w:lastRenderedPageBreak/>
        <w:t xml:space="preserve">External Engagement Framework - </w:t>
      </w:r>
      <w:r w:rsidR="004020F3" w:rsidRPr="004020F3">
        <w:rPr>
          <w:rFonts w:ascii="Arial" w:hAnsi="Arial" w:cs="Arial"/>
          <w:b/>
          <w:bCs/>
        </w:rPr>
        <w:t>Appendix A</w:t>
      </w:r>
    </w:p>
    <w:bookmarkEnd w:id="0"/>
    <w:p w14:paraId="58289431" w14:textId="77777777" w:rsidR="004020F3" w:rsidRDefault="004020F3" w:rsidP="00061C6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4531"/>
        <w:gridCol w:w="2835"/>
        <w:gridCol w:w="5529"/>
      </w:tblGrid>
      <w:tr w:rsidR="00EC3835" w:rsidRPr="00E80691" w14:paraId="70B3C834" w14:textId="77777777" w:rsidTr="00EC3835">
        <w:tc>
          <w:tcPr>
            <w:tcW w:w="4531" w:type="dxa"/>
            <w:shd w:val="clear" w:color="auto" w:fill="BFBFBF" w:themeFill="background1" w:themeFillShade="BF"/>
          </w:tcPr>
          <w:p w14:paraId="18D7075F" w14:textId="77777777" w:rsidR="00EC3835" w:rsidRPr="00E80691" w:rsidRDefault="00EC3835" w:rsidP="00EC3835">
            <w:pPr>
              <w:rPr>
                <w:rFonts w:ascii="Arial" w:hAnsi="Arial" w:cs="Arial"/>
                <w:b/>
                <w:bCs/>
              </w:rPr>
            </w:pPr>
            <w:r w:rsidRPr="00E80691">
              <w:rPr>
                <w:rFonts w:ascii="Arial" w:hAnsi="Arial" w:cs="Arial"/>
                <w:b/>
                <w:bCs/>
              </w:rPr>
              <w:t>Type of change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095838C" w14:textId="49ABD449" w:rsidR="00EC3835" w:rsidRPr="00E80691" w:rsidRDefault="00EC3835" w:rsidP="00EC3835">
            <w:pPr>
              <w:rPr>
                <w:rFonts w:ascii="Arial" w:hAnsi="Arial" w:cs="Arial"/>
                <w:b/>
                <w:bCs/>
              </w:rPr>
            </w:pPr>
            <w:r w:rsidRPr="00E80691">
              <w:rPr>
                <w:rFonts w:ascii="Arial" w:hAnsi="Arial" w:cs="Arial"/>
                <w:b/>
                <w:bCs/>
              </w:rPr>
              <w:t>Consultation</w:t>
            </w:r>
          </w:p>
        </w:tc>
        <w:tc>
          <w:tcPr>
            <w:tcW w:w="5529" w:type="dxa"/>
            <w:shd w:val="clear" w:color="auto" w:fill="BFBFBF" w:themeFill="background1" w:themeFillShade="BF"/>
          </w:tcPr>
          <w:p w14:paraId="0C4290A5" w14:textId="47AE8A85" w:rsidR="00EC3835" w:rsidRPr="00E80691" w:rsidRDefault="00EC3835" w:rsidP="00EC3835">
            <w:pPr>
              <w:rPr>
                <w:rFonts w:ascii="Arial" w:hAnsi="Arial" w:cs="Arial"/>
                <w:b/>
                <w:bCs/>
              </w:rPr>
            </w:pPr>
            <w:r w:rsidRPr="00E80691">
              <w:rPr>
                <w:rFonts w:ascii="Arial" w:hAnsi="Arial" w:cs="Arial"/>
                <w:b/>
                <w:bCs/>
              </w:rPr>
              <w:t>Example changes</w:t>
            </w:r>
          </w:p>
        </w:tc>
      </w:tr>
      <w:tr w:rsidR="00EC3835" w:rsidRPr="00E80691" w14:paraId="676CDEF7" w14:textId="77777777" w:rsidTr="00EC3835">
        <w:tc>
          <w:tcPr>
            <w:tcW w:w="4531" w:type="dxa"/>
          </w:tcPr>
          <w:p w14:paraId="73CF63A0" w14:textId="77777777" w:rsidR="00EC3835" w:rsidRPr="00EC3835" w:rsidRDefault="00EC3835" w:rsidP="00EC3835">
            <w:pPr>
              <w:rPr>
                <w:rFonts w:ascii="Arial" w:hAnsi="Arial" w:cs="Arial"/>
                <w:b/>
                <w:bCs/>
              </w:rPr>
            </w:pPr>
            <w:r w:rsidRPr="00EC3835">
              <w:rPr>
                <w:rFonts w:ascii="Arial" w:hAnsi="Arial" w:cs="Arial"/>
                <w:b/>
                <w:bCs/>
              </w:rPr>
              <w:t>Minor amendments:</w:t>
            </w:r>
          </w:p>
          <w:p w14:paraId="762DF91E" w14:textId="77777777" w:rsidR="00EC3835" w:rsidRPr="00E80691" w:rsidRDefault="00EC3835" w:rsidP="00EC3835">
            <w:pPr>
              <w:pStyle w:val="ListParagraph"/>
              <w:numPr>
                <w:ilvl w:val="0"/>
                <w:numId w:val="4"/>
              </w:numPr>
              <w:spacing w:before="0" w:after="0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Changes that are classed as minor for Curriculum Update (non-core CMA information or areas that departments can update)</w:t>
            </w:r>
          </w:p>
        </w:tc>
        <w:tc>
          <w:tcPr>
            <w:tcW w:w="2835" w:type="dxa"/>
          </w:tcPr>
          <w:p w14:paraId="722F4ABD" w14:textId="16416110" w:rsidR="00EC3835" w:rsidRPr="00EC3835" w:rsidRDefault="00EC3835" w:rsidP="00EC3835">
            <w:pPr>
              <w:ind w:left="0" w:firstLine="0"/>
              <w:rPr>
                <w:rFonts w:ascii="Arial" w:hAnsi="Arial" w:cs="Arial"/>
              </w:rPr>
            </w:pPr>
            <w:r w:rsidRPr="00EC3835">
              <w:rPr>
                <w:rFonts w:ascii="Arial" w:hAnsi="Arial" w:cs="Arial"/>
              </w:rPr>
              <w:t xml:space="preserve">The current External Examiner (or other relevant external contact depending on the nature of the course/change) to be </w:t>
            </w:r>
            <w:r w:rsidRPr="00EC3835">
              <w:rPr>
                <w:rFonts w:ascii="Arial" w:hAnsi="Arial" w:cs="Arial"/>
                <w:b/>
                <w:bCs/>
              </w:rPr>
              <w:t>informed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529" w:type="dxa"/>
          </w:tcPr>
          <w:p w14:paraId="5CBAE7D0" w14:textId="702454D8" w:rsidR="00EC3835" w:rsidRPr="00E80691" w:rsidRDefault="00EC3835" w:rsidP="00EC383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 xml:space="preserve">Minor change to course title / module title </w:t>
            </w:r>
          </w:p>
          <w:p w14:paraId="095BF068" w14:textId="77777777" w:rsidR="00EC3835" w:rsidRPr="00E80691" w:rsidRDefault="00EC3835" w:rsidP="00EC383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Module syllabus</w:t>
            </w:r>
          </w:p>
          <w:p w14:paraId="27227117" w14:textId="77777777" w:rsidR="00EC3835" w:rsidRPr="00E80691" w:rsidRDefault="00EC3835" w:rsidP="00EC383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Methods of assessment / weightings</w:t>
            </w:r>
          </w:p>
          <w:p w14:paraId="6F5958BE" w14:textId="77777777" w:rsidR="00EC3835" w:rsidRPr="00E80691" w:rsidRDefault="00EC3835" w:rsidP="00EC383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Minor change to course structure</w:t>
            </w:r>
          </w:p>
          <w:p w14:paraId="51AE659C" w14:textId="77777777" w:rsidR="00EC3835" w:rsidRPr="00E80691" w:rsidRDefault="00EC3835" w:rsidP="00EC383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Credit value of existing modules</w:t>
            </w:r>
          </w:p>
          <w:p w14:paraId="2A7D03CA" w14:textId="77777777" w:rsidR="00EC3835" w:rsidRPr="00E80691" w:rsidRDefault="00EC3835" w:rsidP="00EC383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Minor updates to course/module learning aims and outcomes</w:t>
            </w:r>
          </w:p>
          <w:p w14:paraId="1907285D" w14:textId="77777777" w:rsidR="00EC3835" w:rsidRPr="00E80691" w:rsidRDefault="00EC3835" w:rsidP="00EC383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Introduction of an exit award, pathway, or qualifier (not seen as a new course approval)</w:t>
            </w:r>
          </w:p>
          <w:p w14:paraId="42A4324E" w14:textId="79DD493D" w:rsidR="00EC3835" w:rsidRPr="00E80691" w:rsidRDefault="00EC3835" w:rsidP="00EC383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Mode of study (e.g. part-time, blended learning)</w:t>
            </w:r>
          </w:p>
          <w:p w14:paraId="302AAEDB" w14:textId="77777777" w:rsidR="00EC3835" w:rsidRPr="00E80691" w:rsidRDefault="00EC3835" w:rsidP="00EC3835">
            <w:pPr>
              <w:pStyle w:val="ListParagraph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 xml:space="preserve">Amendment to, or addition/removal of requisites </w:t>
            </w:r>
          </w:p>
          <w:p w14:paraId="7082DD33" w14:textId="77777777" w:rsidR="00EC3835" w:rsidRPr="00E80691" w:rsidRDefault="00EC3835" w:rsidP="00EC3835">
            <w:pPr>
              <w:pStyle w:val="ListParagraph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C3835" w:rsidRPr="00E80691" w14:paraId="512CE57D" w14:textId="77777777" w:rsidTr="00EC3835">
        <w:tc>
          <w:tcPr>
            <w:tcW w:w="4531" w:type="dxa"/>
          </w:tcPr>
          <w:p w14:paraId="7CFC1416" w14:textId="77777777" w:rsidR="00EC3835" w:rsidRPr="00EC3835" w:rsidRDefault="00EC3835" w:rsidP="00EC3835">
            <w:pPr>
              <w:rPr>
                <w:rFonts w:ascii="Arial" w:hAnsi="Arial" w:cs="Arial"/>
                <w:b/>
                <w:bCs/>
              </w:rPr>
            </w:pPr>
            <w:r w:rsidRPr="00EC3835">
              <w:rPr>
                <w:rFonts w:ascii="Arial" w:hAnsi="Arial" w:cs="Arial"/>
                <w:b/>
                <w:bCs/>
              </w:rPr>
              <w:t>Major amendments:</w:t>
            </w:r>
          </w:p>
          <w:p w14:paraId="6D9B8614" w14:textId="77777777" w:rsidR="00EC3835" w:rsidRPr="00E80691" w:rsidRDefault="00EC3835" w:rsidP="00EC3835">
            <w:pPr>
              <w:pStyle w:val="ListParagraph"/>
              <w:numPr>
                <w:ilvl w:val="0"/>
                <w:numId w:val="4"/>
              </w:numPr>
              <w:spacing w:before="0" w:after="0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Changes that are classed as major for Curriculum Update (core CMA information)</w:t>
            </w:r>
          </w:p>
          <w:p w14:paraId="0273914D" w14:textId="77777777" w:rsidR="00EC3835" w:rsidRPr="00E80691" w:rsidRDefault="00EC3835" w:rsidP="00EC3835">
            <w:pPr>
              <w:pStyle w:val="ListParagraph"/>
              <w:numPr>
                <w:ilvl w:val="0"/>
                <w:numId w:val="4"/>
              </w:numPr>
              <w:spacing w:before="0" w:after="0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Significant levels of change, revised content and/or new modules which would be classed as a category 2 course approval if the course was being proposed as a new course.</w:t>
            </w:r>
          </w:p>
        </w:tc>
        <w:tc>
          <w:tcPr>
            <w:tcW w:w="2835" w:type="dxa"/>
          </w:tcPr>
          <w:p w14:paraId="5DD8A561" w14:textId="65354D72" w:rsidR="00EC3835" w:rsidRPr="00EC3835" w:rsidRDefault="00EC3835" w:rsidP="00EC3835">
            <w:pPr>
              <w:ind w:left="0" w:firstLine="0"/>
              <w:rPr>
                <w:rFonts w:ascii="Arial" w:hAnsi="Arial" w:cs="Arial"/>
              </w:rPr>
            </w:pPr>
            <w:r w:rsidRPr="00EC3835">
              <w:rPr>
                <w:rFonts w:ascii="Arial" w:hAnsi="Arial" w:cs="Arial"/>
              </w:rPr>
              <w:t xml:space="preserve">The current External Examiner (or other relevant external contact depending on the nature of the course/change) </w:t>
            </w:r>
            <w:r w:rsidRPr="00EC3835">
              <w:rPr>
                <w:rFonts w:ascii="Arial" w:hAnsi="Arial" w:cs="Arial"/>
                <w:b/>
                <w:bCs/>
              </w:rPr>
              <w:t>consulted</w:t>
            </w:r>
            <w:r w:rsidRPr="00EC3835">
              <w:rPr>
                <w:rFonts w:ascii="Arial" w:hAnsi="Arial" w:cs="Arial"/>
              </w:rPr>
              <w:t xml:space="preserve"> prior to any changes taking place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529" w:type="dxa"/>
          </w:tcPr>
          <w:p w14:paraId="2699D6F8" w14:textId="3ED82C69" w:rsidR="00EC3835" w:rsidRPr="00E80691" w:rsidRDefault="00EC3835" w:rsidP="00EC383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Change to award (e.g. BA/BSc)</w:t>
            </w:r>
          </w:p>
          <w:p w14:paraId="76D8B113" w14:textId="77777777" w:rsidR="00EC3835" w:rsidRPr="00E80691" w:rsidRDefault="00EC3835" w:rsidP="00EC383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Significant change to course title</w:t>
            </w:r>
          </w:p>
          <w:p w14:paraId="720E1398" w14:textId="77777777" w:rsidR="00EC3835" w:rsidRPr="00E80691" w:rsidRDefault="00EC3835" w:rsidP="00EC383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Significant changes to course/module learning aims and outcomes</w:t>
            </w:r>
          </w:p>
          <w:p w14:paraId="2112AB6D" w14:textId="77777777" w:rsidR="00EC3835" w:rsidRPr="00E80691" w:rsidRDefault="00EC3835" w:rsidP="00EC383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Significant changes to course structure involving core and compulsory modules</w:t>
            </w:r>
          </w:p>
          <w:p w14:paraId="64473C27" w14:textId="77777777" w:rsidR="00EC3835" w:rsidRPr="00E80691" w:rsidRDefault="00EC3835" w:rsidP="00EC383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Introduction of new modules (not similar to existing modules)</w:t>
            </w:r>
          </w:p>
          <w:p w14:paraId="1BDB8FEB" w14:textId="1ACE41D0" w:rsidR="00EC3835" w:rsidRPr="00E80691" w:rsidRDefault="00EC3835" w:rsidP="00EC3835">
            <w:pPr>
              <w:pStyle w:val="ListParagraph"/>
              <w:numPr>
                <w:ilvl w:val="0"/>
                <w:numId w:val="2"/>
              </w:numPr>
              <w:spacing w:before="0" w:after="0"/>
              <w:rPr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Significant change to methods of teaching, delivery, and assessment</w:t>
            </w:r>
          </w:p>
        </w:tc>
      </w:tr>
      <w:tr w:rsidR="00EC3835" w:rsidRPr="00E80691" w14:paraId="34EF9A6A" w14:textId="77777777" w:rsidTr="00EC3835">
        <w:tc>
          <w:tcPr>
            <w:tcW w:w="4531" w:type="dxa"/>
          </w:tcPr>
          <w:p w14:paraId="16ED8B80" w14:textId="77777777" w:rsidR="00EC3835" w:rsidRPr="00EC3835" w:rsidRDefault="00EC3835" w:rsidP="00EC3835">
            <w:pPr>
              <w:rPr>
                <w:rFonts w:ascii="Arial" w:hAnsi="Arial" w:cs="Arial"/>
                <w:b/>
                <w:bCs/>
              </w:rPr>
            </w:pPr>
            <w:r w:rsidRPr="00EC3835">
              <w:rPr>
                <w:rFonts w:ascii="Arial" w:hAnsi="Arial" w:cs="Arial"/>
                <w:b/>
                <w:bCs/>
              </w:rPr>
              <w:t>Extensive changes/re-design:</w:t>
            </w:r>
          </w:p>
          <w:p w14:paraId="320D5B5B" w14:textId="77777777" w:rsidR="00EC3835" w:rsidRPr="00E80691" w:rsidRDefault="00EC3835" w:rsidP="00EC3835">
            <w:pPr>
              <w:pStyle w:val="ListParagraph"/>
              <w:numPr>
                <w:ilvl w:val="0"/>
                <w:numId w:val="4"/>
              </w:numPr>
              <w:spacing w:before="0" w:after="0"/>
              <w:ind w:left="456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Level of change which would be classed as a category 3 course approval (validation panel) if being proposed as a new course</w:t>
            </w:r>
          </w:p>
        </w:tc>
        <w:tc>
          <w:tcPr>
            <w:tcW w:w="2835" w:type="dxa"/>
          </w:tcPr>
          <w:p w14:paraId="546F7A6D" w14:textId="2D78D02D" w:rsidR="00EC3835" w:rsidRPr="00E80691" w:rsidRDefault="00EC3835" w:rsidP="00EC3835">
            <w:pPr>
              <w:ind w:left="0" w:firstLine="0"/>
              <w:rPr>
                <w:rFonts w:ascii="Arial" w:hAnsi="Arial" w:cs="Arial"/>
              </w:rPr>
            </w:pPr>
            <w:r w:rsidRPr="00E80691">
              <w:rPr>
                <w:rFonts w:ascii="Arial" w:hAnsi="Arial" w:cs="Arial"/>
              </w:rPr>
              <w:t xml:space="preserve">Independent external academic input (external academic, </w:t>
            </w:r>
            <w:r>
              <w:rPr>
                <w:rFonts w:ascii="Arial" w:hAnsi="Arial" w:cs="Arial"/>
              </w:rPr>
              <w:t xml:space="preserve">and /or </w:t>
            </w:r>
            <w:r w:rsidRPr="00E80691">
              <w:rPr>
                <w:rFonts w:ascii="Arial" w:hAnsi="Arial" w:cs="Arial"/>
              </w:rPr>
              <w:t xml:space="preserve">employer </w:t>
            </w:r>
            <w:r>
              <w:rPr>
                <w:rFonts w:ascii="Arial" w:hAnsi="Arial" w:cs="Arial"/>
              </w:rPr>
              <w:t>/</w:t>
            </w:r>
            <w:r w:rsidRPr="00E80691">
              <w:rPr>
                <w:rFonts w:ascii="Arial" w:hAnsi="Arial" w:cs="Arial"/>
              </w:rPr>
              <w:t xml:space="preserve"> industry contacts or professional bodies) required.</w:t>
            </w:r>
          </w:p>
          <w:p w14:paraId="423A6272" w14:textId="53B87AEB" w:rsidR="00EC3835" w:rsidRPr="00EC3835" w:rsidRDefault="00EC3835" w:rsidP="00EC3835">
            <w:pPr>
              <w:ind w:left="0" w:firstLine="0"/>
              <w:rPr>
                <w:rFonts w:ascii="Arial" w:hAnsi="Arial" w:cs="Arial"/>
              </w:rPr>
            </w:pPr>
            <w:r w:rsidRPr="00E80691">
              <w:rPr>
                <w:rFonts w:ascii="Arial" w:hAnsi="Arial" w:cs="Arial"/>
              </w:rPr>
              <w:t>Payment would be available as part of the consultation and on completion of their report.</w:t>
            </w:r>
          </w:p>
        </w:tc>
        <w:tc>
          <w:tcPr>
            <w:tcW w:w="5529" w:type="dxa"/>
          </w:tcPr>
          <w:p w14:paraId="45769231" w14:textId="75BB6FCC" w:rsidR="00EC3835" w:rsidRPr="00E80691" w:rsidRDefault="00EC3835" w:rsidP="00EC3835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Significant redesign of a course or programme</w:t>
            </w:r>
          </w:p>
          <w:p w14:paraId="70D33D5C" w14:textId="77777777" w:rsidR="00EC3835" w:rsidRPr="00E80691" w:rsidRDefault="00EC3835" w:rsidP="00EC3835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Significant change to curriculum</w:t>
            </w:r>
          </w:p>
          <w:p w14:paraId="72E5F146" w14:textId="77777777" w:rsidR="00EC3835" w:rsidRPr="00E80691" w:rsidRDefault="00EC3835" w:rsidP="00EC3835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Introduction of a new curriculum area in a significant volume of the course.</w:t>
            </w:r>
          </w:p>
          <w:p w14:paraId="7A65F832" w14:textId="77777777" w:rsidR="00EC3835" w:rsidRPr="00E80691" w:rsidRDefault="00EC3835" w:rsidP="00EC3835">
            <w:pPr>
              <w:pStyle w:val="ListParagraph"/>
              <w:numPr>
                <w:ilvl w:val="0"/>
                <w:numId w:val="3"/>
              </w:numPr>
              <w:spacing w:before="0" w:after="0"/>
              <w:rPr>
                <w:rFonts w:ascii="Arial" w:hAnsi="Arial" w:cs="Arial"/>
                <w:sz w:val="22"/>
                <w:szCs w:val="22"/>
              </w:rPr>
            </w:pPr>
            <w:r w:rsidRPr="00E80691">
              <w:rPr>
                <w:rFonts w:ascii="Arial" w:hAnsi="Arial" w:cs="Arial"/>
                <w:sz w:val="22"/>
                <w:szCs w:val="22"/>
              </w:rPr>
              <w:t>A significantly new method of delivery or new site of delivery</w:t>
            </w:r>
          </w:p>
        </w:tc>
      </w:tr>
    </w:tbl>
    <w:p w14:paraId="1729B8DA" w14:textId="272171AD" w:rsidR="00D6483B" w:rsidRPr="00414A8E" w:rsidRDefault="00D6483B" w:rsidP="00061C6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6483B" w:rsidRPr="00414A8E" w:rsidSect="00F074F3">
      <w:pgSz w:w="16838" w:h="11906" w:orient="landscape" w:code="9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D1483" w14:textId="77777777" w:rsidR="00B04BBF" w:rsidRDefault="00B04BBF" w:rsidP="004020F3">
      <w:pPr>
        <w:spacing w:after="0" w:line="240" w:lineRule="auto"/>
      </w:pPr>
      <w:r>
        <w:separator/>
      </w:r>
    </w:p>
  </w:endnote>
  <w:endnote w:type="continuationSeparator" w:id="0">
    <w:p w14:paraId="2B115022" w14:textId="77777777" w:rsidR="00B04BBF" w:rsidRDefault="00B04BBF" w:rsidP="0040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9B14A" w14:textId="77777777" w:rsidR="00B04BBF" w:rsidRDefault="00B04BBF" w:rsidP="004020F3">
      <w:pPr>
        <w:spacing w:after="0" w:line="240" w:lineRule="auto"/>
      </w:pPr>
      <w:r>
        <w:separator/>
      </w:r>
    </w:p>
  </w:footnote>
  <w:footnote w:type="continuationSeparator" w:id="0">
    <w:p w14:paraId="2706B4DC" w14:textId="77777777" w:rsidR="00B04BBF" w:rsidRDefault="00B04BBF" w:rsidP="004020F3">
      <w:pPr>
        <w:spacing w:after="0" w:line="240" w:lineRule="auto"/>
      </w:pPr>
      <w:r>
        <w:continuationSeparator/>
      </w:r>
    </w:p>
  </w:footnote>
  <w:footnote w:id="1">
    <w:p w14:paraId="7831530F" w14:textId="77777777" w:rsidR="009139A9" w:rsidRPr="003C09A1" w:rsidRDefault="009139A9" w:rsidP="009139A9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3C09A1">
        <w:rPr>
          <w:rFonts w:ascii="Arial" w:hAnsi="Arial" w:cs="Arial"/>
        </w:rPr>
        <w:t>ARC – Annual Review of Courses</w:t>
      </w:r>
    </w:p>
  </w:footnote>
  <w:footnote w:id="2">
    <w:p w14:paraId="1AF43FEF" w14:textId="60B1A7FF" w:rsidR="009139A9" w:rsidRPr="004020F3" w:rsidRDefault="009139A9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4020F3">
        <w:rPr>
          <w:rFonts w:ascii="Arial" w:hAnsi="Arial" w:cs="Arial"/>
        </w:rPr>
        <w:t xml:space="preserve">More detailed changes are provided in </w:t>
      </w:r>
      <w:hyperlink w:anchor="Appendix" w:history="1">
        <w:r w:rsidRPr="006451F7">
          <w:rPr>
            <w:rStyle w:val="Hyperlink"/>
            <w:rFonts w:ascii="Arial" w:hAnsi="Arial" w:cs="Arial"/>
          </w:rPr>
          <w:t>Appendix A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F5569"/>
    <w:multiLevelType w:val="hybridMultilevel"/>
    <w:tmpl w:val="C2F84A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138ED"/>
    <w:multiLevelType w:val="hybridMultilevel"/>
    <w:tmpl w:val="2E5CE8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3763C"/>
    <w:multiLevelType w:val="hybridMultilevel"/>
    <w:tmpl w:val="B50C39C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8FB2E72"/>
    <w:multiLevelType w:val="hybridMultilevel"/>
    <w:tmpl w:val="D60630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56E37"/>
    <w:multiLevelType w:val="hybridMultilevel"/>
    <w:tmpl w:val="42FA06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58657C"/>
    <w:multiLevelType w:val="hybridMultilevel"/>
    <w:tmpl w:val="2FA63BF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B1139D"/>
    <w:multiLevelType w:val="hybridMultilevel"/>
    <w:tmpl w:val="B54CC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86"/>
    <w:rsid w:val="000240CD"/>
    <w:rsid w:val="00046AC2"/>
    <w:rsid w:val="00060AB8"/>
    <w:rsid w:val="00061C62"/>
    <w:rsid w:val="00065D86"/>
    <w:rsid w:val="000F3086"/>
    <w:rsid w:val="001415EC"/>
    <w:rsid w:val="00187D63"/>
    <w:rsid w:val="00190B21"/>
    <w:rsid w:val="00281641"/>
    <w:rsid w:val="002C3793"/>
    <w:rsid w:val="002D3372"/>
    <w:rsid w:val="002E6E1A"/>
    <w:rsid w:val="003729B7"/>
    <w:rsid w:val="00387D5A"/>
    <w:rsid w:val="003C09A1"/>
    <w:rsid w:val="004020F3"/>
    <w:rsid w:val="00414A8E"/>
    <w:rsid w:val="00433EF2"/>
    <w:rsid w:val="00452813"/>
    <w:rsid w:val="0046304B"/>
    <w:rsid w:val="004665E4"/>
    <w:rsid w:val="00467A3D"/>
    <w:rsid w:val="004C6612"/>
    <w:rsid w:val="00515084"/>
    <w:rsid w:val="005E5E2B"/>
    <w:rsid w:val="006451F7"/>
    <w:rsid w:val="006B2262"/>
    <w:rsid w:val="0075469A"/>
    <w:rsid w:val="00770965"/>
    <w:rsid w:val="007F0C44"/>
    <w:rsid w:val="008135E1"/>
    <w:rsid w:val="00865509"/>
    <w:rsid w:val="008E100B"/>
    <w:rsid w:val="008F1367"/>
    <w:rsid w:val="009139A9"/>
    <w:rsid w:val="00A0701C"/>
    <w:rsid w:val="00A81B88"/>
    <w:rsid w:val="00B04BBF"/>
    <w:rsid w:val="00BE3391"/>
    <w:rsid w:val="00C107BE"/>
    <w:rsid w:val="00C54566"/>
    <w:rsid w:val="00C962A1"/>
    <w:rsid w:val="00CD3CFA"/>
    <w:rsid w:val="00D1478E"/>
    <w:rsid w:val="00D41EF5"/>
    <w:rsid w:val="00D476A7"/>
    <w:rsid w:val="00D52872"/>
    <w:rsid w:val="00D6483B"/>
    <w:rsid w:val="00D81259"/>
    <w:rsid w:val="00DC1D77"/>
    <w:rsid w:val="00DD3D51"/>
    <w:rsid w:val="00DD430F"/>
    <w:rsid w:val="00E24FF0"/>
    <w:rsid w:val="00E52C0C"/>
    <w:rsid w:val="00E76101"/>
    <w:rsid w:val="00EC3835"/>
    <w:rsid w:val="00ED1444"/>
    <w:rsid w:val="00F074F3"/>
    <w:rsid w:val="00F46913"/>
    <w:rsid w:val="00F95CD5"/>
    <w:rsid w:val="00FC610D"/>
    <w:rsid w:val="00FE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0AB4A"/>
  <w15:chartTrackingRefBased/>
  <w15:docId w15:val="{BA790B80-6DC4-492F-A689-60F03673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B80"/>
    <w:pPr>
      <w:spacing w:before="120" w:after="12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E5B80"/>
    <w:pPr>
      <w:spacing w:after="0" w:line="240" w:lineRule="auto"/>
      <w:ind w:left="360" w:hanging="360"/>
    </w:pPr>
    <w:rPr>
      <w:rFonts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20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20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20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2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F3"/>
  </w:style>
  <w:style w:type="paragraph" w:styleId="Footer">
    <w:name w:val="footer"/>
    <w:basedOn w:val="Normal"/>
    <w:link w:val="FooterChar"/>
    <w:uiPriority w:val="99"/>
    <w:unhideWhenUsed/>
    <w:rsid w:val="00402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F3"/>
  </w:style>
  <w:style w:type="character" w:styleId="Hyperlink">
    <w:name w:val="Hyperlink"/>
    <w:basedOn w:val="DefaultParagraphFont"/>
    <w:uiPriority w:val="99"/>
    <w:unhideWhenUsed/>
    <w:rsid w:val="000F30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08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E6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E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2C0C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C09A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09A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C09A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451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aa.ac.uk/en/quality-code/advice-and-guidance/external-expertise" TargetMode="External"/><Relationship Id="rId13" Type="http://schemas.openxmlformats.org/officeDocument/2006/relationships/hyperlink" Target="https://www.essex.ac.uk/staff/academic-standards-and-quality/external-examiner-roles-and-responsibiliti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ssex.ac.uk/-/media/documents/directories/academic-section/academic-standards-and-quality/template-external-academic-report-new-course.doc" TargetMode="External"/><Relationship Id="rId17" Type="http://schemas.openxmlformats.org/officeDocument/2006/relationships/hyperlink" Target="https://www.essex.ac.uk/-/media/documents/directories/academic-section/academic-standards-and-quality/making-changes-to-academic-provision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ssex.ac.uk/-/media/documents/directories/academic-section/academic-standards-and-quality/dept-quality-year-guidance.docx?la=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ttps://www.essex.ac.uk/staff/academic-standards-and-quality/changes-to-courses-and-modul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ssex.ac.uk/staff/exams-and-assessment" TargetMode="External"/><Relationship Id="rId10" Type="http://schemas.openxmlformats.org/officeDocument/2006/relationships/hyperlink" Target="mailto:https://www.essex.ac.uk/staff/academic-standards-and-quality/new-cours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1.essex.ac.uk/restricted/staff/documents/strategy/education-strategy.pdf" TargetMode="External"/><Relationship Id="rId14" Type="http://schemas.openxmlformats.org/officeDocument/2006/relationships/hyperlink" Target="https://www.essex.ac.uk/staff/academic-standards-and-quality/annual-review-of-cour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3527A-4C4F-41FE-BACA-60F751C9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Mott, Dawn L</dc:creator>
  <cp:keywords/>
  <dc:description/>
  <cp:lastModifiedBy>Nash, Luke T W</cp:lastModifiedBy>
  <cp:revision>29</cp:revision>
  <dcterms:created xsi:type="dcterms:W3CDTF">2021-08-03T08:36:00Z</dcterms:created>
  <dcterms:modified xsi:type="dcterms:W3CDTF">2021-09-07T11:48:00Z</dcterms:modified>
</cp:coreProperties>
</file>