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0" w:type="auto"/>
        <w:tblLook w:val="04A0" w:firstRow="1" w:lastRow="0" w:firstColumn="1" w:lastColumn="0" w:noHBand="0" w:noVBand="1"/>
      </w:tblPr>
      <w:tblGrid>
        <w:gridCol w:w="10456"/>
      </w:tblGrid>
      <w:tr w:rsidR="00DA2C11" w14:paraId="3D76DC1F" w14:textId="77777777" w:rsidTr="00513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549E39" w:themeFill="accent1"/>
          </w:tcPr>
          <w:p w14:paraId="37BA2241" w14:textId="6D951194" w:rsidR="00DA2C11" w:rsidRPr="00604B46" w:rsidRDefault="0CF020A9" w:rsidP="00DA2C11">
            <w:pPr>
              <w:spacing w:before="60" w:after="60"/>
              <w:jc w:val="center"/>
              <w:rPr>
                <w:rFonts w:ascii="Arial Black" w:hAnsi="Arial Black" w:cs="Arial"/>
                <w:color w:val="FFFFFF" w:themeColor="background1"/>
                <w:sz w:val="56"/>
                <w:szCs w:val="56"/>
              </w:rPr>
            </w:pPr>
            <w:r w:rsidRPr="0CF020A9">
              <w:rPr>
                <w:rFonts w:ascii="Arial Black" w:hAnsi="Arial Black" w:cs="Arial"/>
                <w:color w:val="FFFFFF" w:themeColor="background1"/>
                <w:sz w:val="56"/>
                <w:szCs w:val="56"/>
              </w:rPr>
              <w:t>Curriculum Update:</w:t>
            </w:r>
          </w:p>
          <w:p w14:paraId="771A0D23" w14:textId="11A006D7" w:rsidR="00DA2C11" w:rsidRPr="00DA2C11" w:rsidRDefault="00DA2C11" w:rsidP="00DA2C11">
            <w:pPr>
              <w:spacing w:before="60" w:after="60"/>
              <w:jc w:val="center"/>
              <w:rPr>
                <w:sz w:val="72"/>
                <w:szCs w:val="72"/>
              </w:rPr>
            </w:pPr>
            <w:r w:rsidRPr="00604B46">
              <w:rPr>
                <w:rFonts w:ascii="Arial Black" w:hAnsi="Arial Black" w:cs="Arial"/>
                <w:color w:val="FFFFFF" w:themeColor="background1"/>
                <w:sz w:val="56"/>
                <w:szCs w:val="56"/>
              </w:rPr>
              <w:t>Changes to existing provision</w:t>
            </w:r>
          </w:p>
        </w:tc>
      </w:tr>
    </w:tbl>
    <w:p w14:paraId="30E179F8" w14:textId="77777777" w:rsidR="00DA2C11" w:rsidRDefault="00DA2C11" w:rsidP="00DA2C11">
      <w:pPr>
        <w:spacing w:before="120" w:after="120" w:line="300" w:lineRule="auto"/>
        <w:rPr>
          <w:rFonts w:cstheme="minorHAnsi"/>
          <w:color w:val="404040" w:themeColor="text1" w:themeTint="BF"/>
          <w:sz w:val="22"/>
        </w:rPr>
      </w:pPr>
      <w:r w:rsidRPr="00A2713B">
        <w:rPr>
          <w:rFonts w:cstheme="minorHAnsi"/>
          <w:color w:val="404040" w:themeColor="text1" w:themeTint="BF"/>
          <w:sz w:val="22"/>
        </w:rPr>
        <w:t>This guidance is aimed at both academic and professional services staff that are involved with the review and submission o</w:t>
      </w:r>
      <w:r>
        <w:rPr>
          <w:rFonts w:cstheme="minorHAnsi"/>
          <w:color w:val="404040" w:themeColor="text1" w:themeTint="BF"/>
          <w:sz w:val="22"/>
        </w:rPr>
        <w:t xml:space="preserve">f updated courses and modules. </w:t>
      </w:r>
      <w:r w:rsidRPr="00C5319B">
        <w:rPr>
          <w:rFonts w:cstheme="minorHAnsi"/>
          <w:color w:val="404040" w:themeColor="text1" w:themeTint="BF"/>
          <w:sz w:val="22"/>
        </w:rPr>
        <w:t>All courses and modules are updated annually as part of the ongoing cycle of monitoring and review.</w:t>
      </w:r>
      <w:r>
        <w:rPr>
          <w:rFonts w:cstheme="minorHAnsi"/>
          <w:color w:val="404040" w:themeColor="text1" w:themeTint="BF"/>
          <w:sz w:val="22"/>
        </w:rPr>
        <w:t xml:space="preserve">  </w:t>
      </w:r>
    </w:p>
    <w:p w14:paraId="010BE18F" w14:textId="6FD392E7" w:rsidR="002C4D3F" w:rsidRPr="002264E3" w:rsidRDefault="002C4D3F" w:rsidP="00DA2C11">
      <w:pPr>
        <w:spacing w:before="120" w:after="120" w:line="300" w:lineRule="auto"/>
        <w:rPr>
          <w:rFonts w:cstheme="minorHAnsi"/>
          <w:b/>
          <w:color w:val="404040" w:themeColor="text1" w:themeTint="BF"/>
          <w:sz w:val="24"/>
          <w:szCs w:val="24"/>
        </w:rPr>
      </w:pPr>
      <w:r w:rsidRPr="002264E3">
        <w:rPr>
          <w:rFonts w:cstheme="minorHAnsi"/>
          <w:b/>
          <w:color w:val="404040" w:themeColor="text1" w:themeTint="BF"/>
          <w:sz w:val="24"/>
          <w:szCs w:val="24"/>
        </w:rPr>
        <w:t>This guidance is part of a series of themes:</w:t>
      </w:r>
    </w:p>
    <w:p w14:paraId="22B798FD" w14:textId="1D5C23CF" w:rsidR="002C4D3F" w:rsidRPr="002264E3" w:rsidRDefault="002C4D3F" w:rsidP="002C4D3F">
      <w:pPr>
        <w:pStyle w:val="ListParagraph"/>
        <w:numPr>
          <w:ilvl w:val="0"/>
          <w:numId w:val="22"/>
        </w:numPr>
        <w:spacing w:before="120" w:after="120" w:line="300" w:lineRule="auto"/>
        <w:rPr>
          <w:rFonts w:cstheme="minorHAnsi"/>
          <w:b/>
          <w:color w:val="404040" w:themeColor="text1" w:themeTint="BF"/>
          <w:sz w:val="24"/>
          <w:szCs w:val="24"/>
        </w:rPr>
      </w:pPr>
      <w:r w:rsidRPr="002264E3">
        <w:rPr>
          <w:rFonts w:cstheme="minorHAnsi"/>
          <w:b/>
          <w:color w:val="404040" w:themeColor="text1" w:themeTint="BF"/>
          <w:sz w:val="24"/>
          <w:szCs w:val="24"/>
        </w:rPr>
        <w:t xml:space="preserve">Theme 1: </w:t>
      </w:r>
      <w:r w:rsidR="001121F2">
        <w:rPr>
          <w:rFonts w:cstheme="minorHAnsi"/>
          <w:b/>
          <w:color w:val="404040" w:themeColor="text1" w:themeTint="BF"/>
          <w:sz w:val="24"/>
          <w:szCs w:val="24"/>
        </w:rPr>
        <w:t>Curriculum Update overview</w:t>
      </w:r>
    </w:p>
    <w:p w14:paraId="1B4522AE" w14:textId="634317DD" w:rsidR="002C4D3F" w:rsidRPr="002264E3" w:rsidRDefault="002C4D3F" w:rsidP="002C4D3F">
      <w:pPr>
        <w:pStyle w:val="ListParagraph"/>
        <w:numPr>
          <w:ilvl w:val="0"/>
          <w:numId w:val="22"/>
        </w:numPr>
        <w:spacing w:before="120" w:after="120" w:line="300" w:lineRule="auto"/>
        <w:rPr>
          <w:rFonts w:cstheme="minorHAnsi"/>
          <w:b/>
          <w:color w:val="404040" w:themeColor="text1" w:themeTint="BF"/>
          <w:sz w:val="24"/>
          <w:szCs w:val="24"/>
        </w:rPr>
      </w:pPr>
      <w:r w:rsidRPr="002264E3">
        <w:rPr>
          <w:rFonts w:cstheme="minorHAnsi"/>
          <w:b/>
          <w:color w:val="404040" w:themeColor="text1" w:themeTint="BF"/>
          <w:sz w:val="24"/>
          <w:szCs w:val="24"/>
        </w:rPr>
        <w:t>Theme 2: Consultation and justifications</w:t>
      </w:r>
    </w:p>
    <w:p w14:paraId="1FF75BBE" w14:textId="69B01E4A" w:rsidR="002C4D3F" w:rsidRPr="002264E3" w:rsidRDefault="002C4D3F" w:rsidP="002C4D3F">
      <w:pPr>
        <w:pStyle w:val="ListParagraph"/>
        <w:numPr>
          <w:ilvl w:val="0"/>
          <w:numId w:val="22"/>
        </w:numPr>
        <w:spacing w:before="120" w:after="120" w:line="300" w:lineRule="auto"/>
        <w:rPr>
          <w:rFonts w:cstheme="minorHAnsi"/>
          <w:b/>
          <w:color w:val="404040" w:themeColor="text1" w:themeTint="BF"/>
          <w:sz w:val="24"/>
          <w:szCs w:val="24"/>
        </w:rPr>
      </w:pPr>
      <w:r w:rsidRPr="002264E3">
        <w:rPr>
          <w:rFonts w:cstheme="minorHAnsi"/>
          <w:b/>
          <w:color w:val="404040" w:themeColor="text1" w:themeTint="BF"/>
          <w:sz w:val="24"/>
          <w:szCs w:val="24"/>
        </w:rPr>
        <w:t>Theme 3: Teaching, learning and assessment</w:t>
      </w:r>
    </w:p>
    <w:p w14:paraId="2486E4E3" w14:textId="10A56154" w:rsidR="002C4D3F" w:rsidRPr="002264E3" w:rsidRDefault="002C4D3F" w:rsidP="002C4D3F">
      <w:pPr>
        <w:pStyle w:val="ListParagraph"/>
        <w:numPr>
          <w:ilvl w:val="0"/>
          <w:numId w:val="22"/>
        </w:numPr>
        <w:spacing w:before="120" w:after="120" w:line="300" w:lineRule="auto"/>
        <w:rPr>
          <w:rFonts w:cstheme="minorHAnsi"/>
          <w:b/>
          <w:color w:val="404040" w:themeColor="text1" w:themeTint="BF"/>
          <w:sz w:val="24"/>
          <w:szCs w:val="24"/>
        </w:rPr>
      </w:pPr>
      <w:r w:rsidRPr="002264E3">
        <w:rPr>
          <w:rFonts w:cstheme="minorHAnsi"/>
          <w:b/>
          <w:color w:val="404040" w:themeColor="text1" w:themeTint="BF"/>
          <w:sz w:val="24"/>
          <w:szCs w:val="24"/>
        </w:rPr>
        <w:t>Theme 4: Late changes</w:t>
      </w:r>
    </w:p>
    <w:p w14:paraId="33939AEC" w14:textId="7B5E95F2" w:rsidR="00F31085" w:rsidRPr="002264E3" w:rsidRDefault="00F31085" w:rsidP="00F31085">
      <w:pPr>
        <w:spacing w:before="120" w:after="120" w:line="300" w:lineRule="auto"/>
        <w:rPr>
          <w:rFonts w:cstheme="minorHAnsi"/>
          <w:b/>
          <w:color w:val="404040" w:themeColor="text1" w:themeTint="BF"/>
          <w:sz w:val="24"/>
          <w:szCs w:val="24"/>
        </w:rPr>
      </w:pPr>
      <w:r w:rsidRPr="002264E3">
        <w:rPr>
          <w:rFonts w:cstheme="minorHAnsi"/>
          <w:b/>
          <w:color w:val="404040" w:themeColor="text1" w:themeTint="BF"/>
          <w:sz w:val="24"/>
          <w:szCs w:val="24"/>
        </w:rPr>
        <w:t>This guidance includes:</w:t>
      </w:r>
    </w:p>
    <w:p w14:paraId="4F1BE411" w14:textId="08DCFF91" w:rsidR="00B27811" w:rsidRDefault="00B27811" w:rsidP="002C4D3F">
      <w:pPr>
        <w:pStyle w:val="Heading1"/>
        <w:spacing w:after="120"/>
      </w:pPr>
      <w:r>
        <w:rPr>
          <w:noProof/>
          <w:lang w:eastAsia="en-GB"/>
        </w:rPr>
        <w:drawing>
          <wp:inline distT="0" distB="0" distL="0" distR="0" wp14:anchorId="214511FA" wp14:editId="1D785F59">
            <wp:extent cx="6619164" cy="2402006"/>
            <wp:effectExtent l="0" t="0" r="0" b="36830"/>
            <wp:docPr id="6" name="Diagram 6" descr="This table contains the headings in the document. The headings are what is curriculum update, roles and responsibilities, impact of changes, approval routes and timelin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71A97B5" w14:textId="7C093A89" w:rsidR="002C4D3F" w:rsidRPr="007478E5" w:rsidRDefault="002C4D3F" w:rsidP="002C4D3F">
      <w:pPr>
        <w:pStyle w:val="Heading1"/>
        <w:spacing w:after="120"/>
        <w:rPr>
          <w:color w:val="404040" w:themeColor="text1" w:themeTint="BF"/>
          <w:sz w:val="24"/>
          <w:szCs w:val="24"/>
        </w:rPr>
      </w:pPr>
      <w:hyperlink r:id="rId13" w:history="1">
        <w:r w:rsidRPr="007478E5">
          <w:rPr>
            <w:color w:val="404040" w:themeColor="text1" w:themeTint="BF"/>
            <w:sz w:val="24"/>
            <w:szCs w:val="24"/>
          </w:rPr>
          <w:t>Further advice and guidance</w:t>
        </w:r>
      </w:hyperlink>
    </w:p>
    <w:p w14:paraId="2D6ECB18" w14:textId="43238DEA" w:rsidR="002C4D3F" w:rsidRPr="00F20631" w:rsidRDefault="002C4D3F" w:rsidP="002C4D3F">
      <w:pPr>
        <w:pStyle w:val="ListParagraph"/>
        <w:numPr>
          <w:ilvl w:val="0"/>
          <w:numId w:val="11"/>
        </w:numPr>
        <w:spacing w:before="120" w:after="120" w:line="300" w:lineRule="auto"/>
        <w:ind w:left="714" w:hanging="357"/>
        <w:contextualSpacing w:val="0"/>
        <w:rPr>
          <w:rFonts w:cstheme="minorHAnsi"/>
          <w:b/>
          <w:bCs/>
          <w:color w:val="404040" w:themeColor="text1" w:themeTint="BF"/>
          <w:sz w:val="22"/>
        </w:rPr>
      </w:pPr>
      <w:r w:rsidRPr="00F20631">
        <w:rPr>
          <w:rFonts w:cstheme="minorHAnsi"/>
          <w:color w:val="404040" w:themeColor="text1" w:themeTint="BF"/>
          <w:sz w:val="22"/>
        </w:rPr>
        <w:t xml:space="preserve">The </w:t>
      </w:r>
      <w:hyperlink r:id="rId14" w:history="1">
        <w:r w:rsidRPr="00C17D3D">
          <w:rPr>
            <w:rStyle w:val="Hyperlink"/>
            <w:rFonts w:cstheme="minorHAnsi"/>
            <w:b/>
            <w:bCs/>
            <w:sz w:val="22"/>
          </w:rPr>
          <w:t>External Engagement Framework</w:t>
        </w:r>
      </w:hyperlink>
      <w:r w:rsidRPr="00F20631">
        <w:rPr>
          <w:rFonts w:cstheme="minorHAnsi"/>
          <w:color w:val="404040" w:themeColor="text1" w:themeTint="BF"/>
          <w:sz w:val="22"/>
        </w:rPr>
        <w:t xml:space="preserve"> enables Departments to consider which level of external consultation changes to courses and modules require.</w:t>
      </w:r>
    </w:p>
    <w:p w14:paraId="5F25E192" w14:textId="1F54B849" w:rsidR="00EB6E2B" w:rsidRPr="00F20631" w:rsidRDefault="007A0A35" w:rsidP="002C4D3F">
      <w:pPr>
        <w:pStyle w:val="ListParagraph"/>
        <w:numPr>
          <w:ilvl w:val="0"/>
          <w:numId w:val="11"/>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The Framework on</w:t>
      </w:r>
      <w:r w:rsidR="00EB6E2B" w:rsidRPr="00F20631">
        <w:rPr>
          <w:rFonts w:cstheme="minorHAnsi"/>
          <w:color w:val="404040" w:themeColor="text1" w:themeTint="BF"/>
          <w:sz w:val="22"/>
        </w:rPr>
        <w:t xml:space="preserve"> </w:t>
      </w:r>
      <w:hyperlink r:id="rId15" w:history="1">
        <w:r w:rsidR="00EB6E2B" w:rsidRPr="00C17D3D">
          <w:rPr>
            <w:rStyle w:val="Hyperlink"/>
            <w:rFonts w:cstheme="minorHAnsi"/>
            <w:b/>
            <w:bCs/>
            <w:sz w:val="22"/>
          </w:rPr>
          <w:t>student consultation and notification</w:t>
        </w:r>
      </w:hyperlink>
      <w:r w:rsidR="00EB6E2B" w:rsidRPr="00F20631">
        <w:rPr>
          <w:rFonts w:cstheme="minorHAnsi"/>
          <w:color w:val="404040" w:themeColor="text1" w:themeTint="BF"/>
          <w:sz w:val="22"/>
        </w:rPr>
        <w:t xml:space="preserve"> </w:t>
      </w:r>
      <w:r w:rsidRPr="00F20631">
        <w:rPr>
          <w:rFonts w:cstheme="minorHAnsi"/>
          <w:color w:val="404040" w:themeColor="text1" w:themeTint="BF"/>
          <w:sz w:val="22"/>
        </w:rPr>
        <w:t>on course and module changes enables Departments to consider the types of change that require student consultation and notification</w:t>
      </w:r>
      <w:r w:rsidR="00A909D7" w:rsidRPr="00F20631">
        <w:rPr>
          <w:rFonts w:cstheme="minorHAnsi"/>
          <w:color w:val="404040" w:themeColor="text1" w:themeTint="BF"/>
          <w:sz w:val="22"/>
        </w:rPr>
        <w:t>.</w:t>
      </w:r>
    </w:p>
    <w:p w14:paraId="16ECC157" w14:textId="76C581A3" w:rsidR="00A909D7" w:rsidRPr="00F20631" w:rsidRDefault="00A909D7" w:rsidP="00A909D7">
      <w:pPr>
        <w:pStyle w:val="ListParagraph"/>
        <w:numPr>
          <w:ilvl w:val="0"/>
          <w:numId w:val="11"/>
        </w:numPr>
        <w:spacing w:before="120" w:after="120" w:line="300" w:lineRule="auto"/>
        <w:ind w:left="714" w:hanging="357"/>
        <w:contextualSpacing w:val="0"/>
        <w:rPr>
          <w:rFonts w:cstheme="minorHAnsi"/>
          <w:color w:val="404040" w:themeColor="text1" w:themeTint="BF"/>
          <w:sz w:val="22"/>
        </w:rPr>
      </w:pPr>
      <w:hyperlink r:id="rId16" w:history="1">
        <w:r w:rsidRPr="00F20631">
          <w:rPr>
            <w:rStyle w:val="Hyperlink"/>
            <w:rFonts w:cstheme="minorHAnsi"/>
            <w:sz w:val="22"/>
          </w:rPr>
          <w:t>Office for Students conditions of registration</w:t>
        </w:r>
      </w:hyperlink>
      <w:r w:rsidRPr="00F20631">
        <w:rPr>
          <w:rFonts w:cstheme="minorHAnsi"/>
          <w:color w:val="404040" w:themeColor="text1" w:themeTint="BF"/>
          <w:sz w:val="22"/>
        </w:rPr>
        <w:t>, including keeping courses up-to-date and ensuring coherence.</w:t>
      </w:r>
    </w:p>
    <w:p w14:paraId="7FB9D351" w14:textId="6D6C8209" w:rsidR="00A909D7" w:rsidRPr="00F20631" w:rsidRDefault="00A909D7" w:rsidP="00A909D7">
      <w:pPr>
        <w:pStyle w:val="ListParagraph"/>
        <w:numPr>
          <w:ilvl w:val="0"/>
          <w:numId w:val="11"/>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Office for Students, </w:t>
      </w:r>
      <w:hyperlink r:id="rId17" w:anchor=":~:text=While%20the%20idea%20of%20students,should%20contain%20fair%20terms%20and" w:history="1">
        <w:r w:rsidRPr="00F20631">
          <w:rPr>
            <w:rStyle w:val="Hyperlink"/>
            <w:rFonts w:cstheme="minorHAnsi"/>
            <w:sz w:val="22"/>
          </w:rPr>
          <w:t>protecting students as consumers</w:t>
        </w:r>
      </w:hyperlink>
      <w:r w:rsidRPr="00F20631">
        <w:rPr>
          <w:rStyle w:val="Hyperlink"/>
          <w:rFonts w:cstheme="minorHAnsi"/>
          <w:sz w:val="22"/>
        </w:rPr>
        <w:t>.</w:t>
      </w:r>
    </w:p>
    <w:p w14:paraId="0E7217F0" w14:textId="77777777" w:rsidR="002C4D3F" w:rsidRPr="00F20631" w:rsidRDefault="002C4D3F" w:rsidP="002C4D3F">
      <w:pPr>
        <w:pStyle w:val="ListParagraph"/>
        <w:numPr>
          <w:ilvl w:val="0"/>
          <w:numId w:val="11"/>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The </w:t>
      </w:r>
      <w:hyperlink r:id="rId18" w:history="1">
        <w:r w:rsidRPr="00F20631">
          <w:rPr>
            <w:rStyle w:val="Hyperlink"/>
            <w:rFonts w:cstheme="minorHAnsi"/>
            <w:color w:val="404040" w:themeColor="text1" w:themeTint="BF"/>
            <w:sz w:val="22"/>
          </w:rPr>
          <w:t>Organisational Development team</w:t>
        </w:r>
      </w:hyperlink>
      <w:r w:rsidRPr="00F20631">
        <w:rPr>
          <w:rFonts w:cstheme="minorHAnsi"/>
          <w:color w:val="404040" w:themeColor="text1" w:themeTint="BF"/>
          <w:sz w:val="22"/>
        </w:rPr>
        <w:t xml:space="preserve"> produce a range of resources which help staff who are designing courses and modules.</w:t>
      </w:r>
    </w:p>
    <w:p w14:paraId="4A0CF8DA" w14:textId="3224B0B8" w:rsidR="002C4D3F" w:rsidRPr="00F20631" w:rsidRDefault="002C4D3F" w:rsidP="002C4D3F">
      <w:pPr>
        <w:pStyle w:val="ListParagraph"/>
        <w:numPr>
          <w:ilvl w:val="0"/>
          <w:numId w:val="11"/>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Quality Assurance Agency (QAA) </w:t>
      </w:r>
      <w:hyperlink r:id="rId19" w:history="1">
        <w:r w:rsidRPr="00F20631">
          <w:rPr>
            <w:rStyle w:val="Hyperlink"/>
            <w:rFonts w:cstheme="minorHAnsi"/>
            <w:sz w:val="22"/>
          </w:rPr>
          <w:t>UK Quality Code for Higher Education</w:t>
        </w:r>
      </w:hyperlink>
    </w:p>
    <w:p w14:paraId="7D5EC09A" w14:textId="3583D596" w:rsidR="00A909D7" w:rsidRPr="00F20631" w:rsidRDefault="00A909D7" w:rsidP="00A909D7">
      <w:pPr>
        <w:pStyle w:val="ListParagraph"/>
        <w:numPr>
          <w:ilvl w:val="0"/>
          <w:numId w:val="11"/>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Quality Assurance Agency (QAA) </w:t>
      </w:r>
      <w:hyperlink r:id="rId20" w:history="1">
        <w:r w:rsidRPr="00F20631">
          <w:rPr>
            <w:rStyle w:val="Hyperlink"/>
            <w:rFonts w:cstheme="minorHAnsi"/>
            <w:color w:val="404040" w:themeColor="text1" w:themeTint="BF"/>
            <w:sz w:val="22"/>
          </w:rPr>
          <w:t>Guide to providing information to prospective undergraduate students</w:t>
        </w:r>
      </w:hyperlink>
      <w:r w:rsidRPr="00F20631">
        <w:rPr>
          <w:rFonts w:cstheme="minorHAnsi"/>
          <w:color w:val="404040" w:themeColor="text1" w:themeTint="BF"/>
          <w:sz w:val="22"/>
        </w:rPr>
        <w:t xml:space="preserve"> (2017)</w:t>
      </w:r>
    </w:p>
    <w:p w14:paraId="168FC6E1" w14:textId="665D1FB0" w:rsidR="00727E5C" w:rsidRDefault="002C4D3F" w:rsidP="00A909D7">
      <w:pPr>
        <w:pStyle w:val="ListParagraph"/>
        <w:numPr>
          <w:ilvl w:val="0"/>
          <w:numId w:val="11"/>
        </w:numPr>
        <w:spacing w:before="120" w:after="120" w:line="300" w:lineRule="auto"/>
        <w:ind w:left="714" w:hanging="357"/>
        <w:contextualSpacing w:val="0"/>
        <w:rPr>
          <w:rFonts w:cstheme="minorHAnsi"/>
          <w:color w:val="404040" w:themeColor="text1" w:themeTint="BF"/>
          <w:sz w:val="22"/>
        </w:rPr>
      </w:pPr>
      <w:hyperlink r:id="rId21" w:history="1">
        <w:r w:rsidRPr="002E137B">
          <w:rPr>
            <w:rStyle w:val="Hyperlink"/>
            <w:rFonts w:cstheme="minorHAnsi"/>
            <w:color w:val="404040" w:themeColor="text1" w:themeTint="BF"/>
            <w:sz w:val="22"/>
          </w:rPr>
          <w:t>Higher education course changes and closures: statement of good practice</w:t>
        </w:r>
      </w:hyperlink>
      <w:r w:rsidRPr="002E137B">
        <w:rPr>
          <w:rFonts w:cstheme="minorHAnsi"/>
          <w:color w:val="404040" w:themeColor="text1" w:themeTint="BF"/>
          <w:sz w:val="22"/>
        </w:rPr>
        <w:t xml:space="preserve"> (November 2015)</w:t>
      </w:r>
    </w:p>
    <w:p w14:paraId="0E504865" w14:textId="77777777" w:rsidR="00A909D7" w:rsidRPr="00A909D7" w:rsidRDefault="00A909D7" w:rsidP="00A909D7">
      <w:pPr>
        <w:spacing w:before="120" w:after="120" w:line="300" w:lineRule="auto"/>
        <w:ind w:left="357"/>
        <w:rPr>
          <w:rFonts w:cstheme="minorHAnsi"/>
          <w:color w:val="404040" w:themeColor="text1" w:themeTint="BF"/>
          <w:sz w:val="22"/>
        </w:rPr>
      </w:pPr>
    </w:p>
    <w:tbl>
      <w:tblPr>
        <w:tblStyle w:val="TableGrid"/>
        <w:tblW w:w="5000" w:type="pct"/>
        <w:shd w:val="clear" w:color="auto" w:fill="92D050"/>
        <w:tblLook w:val="04A0" w:firstRow="1" w:lastRow="0" w:firstColumn="1" w:lastColumn="0" w:noHBand="0" w:noVBand="1"/>
      </w:tblPr>
      <w:tblGrid>
        <w:gridCol w:w="10466"/>
      </w:tblGrid>
      <w:tr w:rsidR="00725A61" w:rsidRPr="002C4D3F" w14:paraId="5F7573A0" w14:textId="77777777" w:rsidTr="0051381C">
        <w:trPr>
          <w:trHeight w:hRule="exact" w:val="567"/>
        </w:trPr>
        <w:tc>
          <w:tcPr>
            <w:tcW w:w="5000" w:type="pct"/>
            <w:tcBorders>
              <w:top w:val="nil"/>
              <w:left w:val="nil"/>
              <w:bottom w:val="nil"/>
              <w:right w:val="nil"/>
            </w:tcBorders>
            <w:shd w:val="clear" w:color="auto" w:fill="549E39" w:themeFill="accent1"/>
            <w:vAlign w:val="center"/>
          </w:tcPr>
          <w:p w14:paraId="64E92676" w14:textId="68951BD1" w:rsidR="00725A61" w:rsidRPr="002C4D3F" w:rsidRDefault="00725A61" w:rsidP="00E40CF0">
            <w:pPr>
              <w:spacing w:after="0"/>
              <w:rPr>
                <w:rFonts w:ascii="Arial Black" w:hAnsi="Arial Black" w:cs="Arial"/>
                <w:b/>
                <w:color w:val="FFFFFF" w:themeColor="background1"/>
                <w:sz w:val="36"/>
                <w:szCs w:val="36"/>
              </w:rPr>
            </w:pPr>
            <w:r>
              <w:rPr>
                <w:rFonts w:ascii="Arial Black" w:hAnsi="Arial Black" w:cs="Arial"/>
                <w:b/>
                <w:color w:val="FFFFFF" w:themeColor="background1"/>
                <w:sz w:val="36"/>
                <w:szCs w:val="36"/>
              </w:rPr>
              <w:lastRenderedPageBreak/>
              <w:t>What is Curr</w:t>
            </w:r>
            <w:bookmarkStart w:id="0" w:name="Curriculum"/>
            <w:bookmarkEnd w:id="0"/>
            <w:r>
              <w:rPr>
                <w:rFonts w:ascii="Arial Black" w:hAnsi="Arial Black" w:cs="Arial"/>
                <w:b/>
                <w:color w:val="FFFFFF" w:themeColor="background1"/>
                <w:sz w:val="36"/>
                <w:szCs w:val="36"/>
              </w:rPr>
              <w:t>iculum Update?</w:t>
            </w:r>
          </w:p>
        </w:tc>
      </w:tr>
    </w:tbl>
    <w:p w14:paraId="73E3B075" w14:textId="5BBB5266" w:rsidR="001121F2" w:rsidRPr="001121F2" w:rsidRDefault="001121F2" w:rsidP="00C6659E">
      <w:pPr>
        <w:spacing w:before="120" w:after="120" w:line="300" w:lineRule="auto"/>
        <w:rPr>
          <w:rFonts w:cstheme="minorHAnsi"/>
          <w:b/>
          <w:color w:val="404040" w:themeColor="text1" w:themeTint="BF"/>
          <w:sz w:val="24"/>
          <w:szCs w:val="24"/>
        </w:rPr>
      </w:pPr>
      <w:r w:rsidRPr="001121F2">
        <w:rPr>
          <w:rFonts w:cstheme="minorHAnsi"/>
          <w:b/>
          <w:color w:val="404040" w:themeColor="text1" w:themeTint="BF"/>
          <w:sz w:val="24"/>
          <w:szCs w:val="24"/>
        </w:rPr>
        <w:t>Curriculum Update</w:t>
      </w:r>
    </w:p>
    <w:p w14:paraId="63CCDC04" w14:textId="70B1E679" w:rsidR="009A306E" w:rsidRPr="00C6659E" w:rsidRDefault="00C6659E" w:rsidP="00C6659E">
      <w:pPr>
        <w:spacing w:before="120" w:after="120" w:line="300" w:lineRule="auto"/>
        <w:rPr>
          <w:rFonts w:cstheme="minorHAnsi"/>
          <w:color w:val="404040" w:themeColor="text1" w:themeTint="BF"/>
          <w:sz w:val="22"/>
        </w:rPr>
      </w:pPr>
      <w:r>
        <w:rPr>
          <w:rFonts w:cstheme="minorHAnsi"/>
          <w:color w:val="404040" w:themeColor="text1" w:themeTint="BF"/>
          <w:sz w:val="22"/>
        </w:rPr>
        <w:t>Curriculum Update is t</w:t>
      </w:r>
      <w:r w:rsidR="00877EE5" w:rsidRPr="00C6659E">
        <w:rPr>
          <w:rFonts w:cstheme="minorHAnsi"/>
          <w:color w:val="404040" w:themeColor="text1" w:themeTint="BF"/>
          <w:sz w:val="22"/>
        </w:rPr>
        <w:t xml:space="preserve">he annual </w:t>
      </w:r>
      <w:r w:rsidR="00877EE5" w:rsidRPr="00C6659E">
        <w:rPr>
          <w:rFonts w:cstheme="minorHAnsi"/>
          <w:b/>
          <w:bCs/>
          <w:color w:val="404040" w:themeColor="text1" w:themeTint="BF"/>
          <w:sz w:val="22"/>
        </w:rPr>
        <w:t xml:space="preserve">process of reviewing and updating every course and module, </w:t>
      </w:r>
      <w:r w:rsidR="00877EE5" w:rsidRPr="00C6659E">
        <w:rPr>
          <w:rFonts w:cstheme="minorHAnsi"/>
          <w:color w:val="404040" w:themeColor="text1" w:themeTint="BF"/>
          <w:sz w:val="22"/>
        </w:rPr>
        <w:t xml:space="preserve">to prepare for the new academic year and provide up-to-date information for students and applicants.  </w:t>
      </w:r>
    </w:p>
    <w:p w14:paraId="1958FD0B" w14:textId="77777777" w:rsidR="00C6659E" w:rsidRPr="00C5319B" w:rsidRDefault="00C6659E" w:rsidP="00C6659E">
      <w:pPr>
        <w:spacing w:before="120" w:after="120" w:line="300" w:lineRule="auto"/>
        <w:rPr>
          <w:rFonts w:cstheme="minorHAnsi"/>
          <w:color w:val="404040" w:themeColor="text1" w:themeTint="BF"/>
          <w:sz w:val="22"/>
        </w:rPr>
      </w:pPr>
      <w:r w:rsidRPr="00C5319B">
        <w:rPr>
          <w:rFonts w:cstheme="minorHAnsi"/>
          <w:color w:val="404040" w:themeColor="text1" w:themeTint="BF"/>
          <w:sz w:val="22"/>
        </w:rPr>
        <w:t>Course and module developments can be triggered by a range of activity, such as:</w:t>
      </w:r>
    </w:p>
    <w:p w14:paraId="05F043E6" w14:textId="0E0659B2" w:rsidR="00C6659E" w:rsidRPr="00C5319B" w:rsidRDefault="00026DA2" w:rsidP="221A71D7">
      <w:pPr>
        <w:pStyle w:val="ListParagraph"/>
        <w:numPr>
          <w:ilvl w:val="0"/>
          <w:numId w:val="11"/>
        </w:numPr>
        <w:spacing w:before="120" w:after="120" w:line="300" w:lineRule="auto"/>
        <w:rPr>
          <w:color w:val="404040" w:themeColor="text1" w:themeTint="BF"/>
          <w:sz w:val="22"/>
        </w:rPr>
      </w:pPr>
      <w:r>
        <w:rPr>
          <w:color w:val="404040" w:themeColor="text1" w:themeTint="BF"/>
          <w:sz w:val="22"/>
        </w:rPr>
        <w:t>Advances and insight from a</w:t>
      </w:r>
      <w:r w:rsidR="221A71D7" w:rsidRPr="221A71D7">
        <w:rPr>
          <w:color w:val="404040" w:themeColor="text1" w:themeTint="BF"/>
          <w:sz w:val="22"/>
        </w:rPr>
        <w:t>cademic research and expertise, for example in the subject area and new styles of assessment and delivery</w:t>
      </w:r>
    </w:p>
    <w:p w14:paraId="6D698B2B" w14:textId="77777777" w:rsidR="00C6659E" w:rsidRPr="00C5319B" w:rsidRDefault="00C6659E" w:rsidP="00C6659E">
      <w:pPr>
        <w:pStyle w:val="ListParagraph"/>
        <w:numPr>
          <w:ilvl w:val="0"/>
          <w:numId w:val="11"/>
        </w:numPr>
        <w:spacing w:before="120" w:after="120" w:line="300" w:lineRule="auto"/>
        <w:rPr>
          <w:rFonts w:cstheme="minorHAnsi"/>
          <w:color w:val="404040" w:themeColor="text1" w:themeTint="BF"/>
          <w:sz w:val="22"/>
        </w:rPr>
      </w:pPr>
      <w:r>
        <w:rPr>
          <w:rFonts w:cstheme="minorHAnsi"/>
          <w:color w:val="404040" w:themeColor="text1" w:themeTint="BF"/>
          <w:sz w:val="22"/>
        </w:rPr>
        <w:t>S</w:t>
      </w:r>
      <w:r w:rsidRPr="00C5319B">
        <w:rPr>
          <w:rFonts w:cstheme="minorHAnsi"/>
          <w:color w:val="404040" w:themeColor="text1" w:themeTint="BF"/>
          <w:sz w:val="22"/>
        </w:rPr>
        <w:t>tudent feedback</w:t>
      </w:r>
    </w:p>
    <w:p w14:paraId="050CEECE" w14:textId="77777777" w:rsidR="00C6659E" w:rsidRPr="00C5319B" w:rsidRDefault="00C6659E" w:rsidP="00C6659E">
      <w:pPr>
        <w:pStyle w:val="ListParagraph"/>
        <w:numPr>
          <w:ilvl w:val="0"/>
          <w:numId w:val="11"/>
        </w:numPr>
        <w:spacing w:before="120" w:after="120" w:line="300" w:lineRule="auto"/>
        <w:rPr>
          <w:rFonts w:cstheme="minorHAnsi"/>
          <w:color w:val="404040" w:themeColor="text1" w:themeTint="BF"/>
          <w:sz w:val="22"/>
        </w:rPr>
      </w:pPr>
      <w:r w:rsidRPr="00C5319B">
        <w:rPr>
          <w:rFonts w:cstheme="minorHAnsi"/>
          <w:color w:val="404040" w:themeColor="text1" w:themeTint="BF"/>
          <w:sz w:val="22"/>
        </w:rPr>
        <w:t>External Examiner reports</w:t>
      </w:r>
    </w:p>
    <w:p w14:paraId="5C3203D1" w14:textId="77777777" w:rsidR="00C6659E" w:rsidRPr="00C5319B" w:rsidRDefault="00C6659E" w:rsidP="00C6659E">
      <w:pPr>
        <w:pStyle w:val="ListParagraph"/>
        <w:numPr>
          <w:ilvl w:val="0"/>
          <w:numId w:val="11"/>
        </w:numPr>
        <w:spacing w:before="120" w:after="120" w:line="300" w:lineRule="auto"/>
        <w:rPr>
          <w:rFonts w:cstheme="minorHAnsi"/>
          <w:color w:val="404040" w:themeColor="text1" w:themeTint="BF"/>
          <w:sz w:val="22"/>
        </w:rPr>
      </w:pPr>
      <w:r>
        <w:rPr>
          <w:rFonts w:cstheme="minorHAnsi"/>
          <w:color w:val="404040" w:themeColor="text1" w:themeTint="BF"/>
          <w:sz w:val="22"/>
        </w:rPr>
        <w:t>P</w:t>
      </w:r>
      <w:r w:rsidRPr="00C5319B">
        <w:rPr>
          <w:rFonts w:cstheme="minorHAnsi"/>
          <w:color w:val="404040" w:themeColor="text1" w:themeTint="BF"/>
          <w:sz w:val="22"/>
        </w:rPr>
        <w:t>rofessional body and industry influences</w:t>
      </w:r>
    </w:p>
    <w:p w14:paraId="05C93E7F" w14:textId="77777777" w:rsidR="00C6659E" w:rsidRPr="00C00952" w:rsidRDefault="00C6659E" w:rsidP="00C6659E">
      <w:pPr>
        <w:pStyle w:val="ListParagraph"/>
        <w:numPr>
          <w:ilvl w:val="0"/>
          <w:numId w:val="11"/>
        </w:numPr>
        <w:spacing w:before="120" w:after="120" w:line="300" w:lineRule="auto"/>
        <w:rPr>
          <w:rFonts w:cstheme="minorHAnsi"/>
          <w:color w:val="404040" w:themeColor="text1" w:themeTint="BF"/>
          <w:sz w:val="22"/>
        </w:rPr>
      </w:pPr>
      <w:r w:rsidRPr="00C00952">
        <w:rPr>
          <w:rFonts w:cstheme="minorHAnsi"/>
          <w:color w:val="404040" w:themeColor="text1" w:themeTint="BF"/>
          <w:sz w:val="22"/>
        </w:rPr>
        <w:t>Changes in market demand and student needs</w:t>
      </w:r>
    </w:p>
    <w:p w14:paraId="146F5240" w14:textId="56A2133C" w:rsidR="00C6659E" w:rsidRDefault="7C1C9473" w:rsidP="7C1C9473">
      <w:pPr>
        <w:spacing w:before="120" w:after="120" w:line="300" w:lineRule="auto"/>
        <w:rPr>
          <w:b/>
          <w:bCs/>
          <w:color w:val="404040" w:themeColor="text1" w:themeTint="BF"/>
          <w:sz w:val="22"/>
        </w:rPr>
      </w:pPr>
      <w:r w:rsidRPr="7C1C9473">
        <w:rPr>
          <w:b/>
          <w:bCs/>
          <w:color w:val="404040" w:themeColor="text1" w:themeTint="BF"/>
          <w:sz w:val="22"/>
        </w:rPr>
        <w:t>Decisions are made based on the information we publish and share abo</w:t>
      </w:r>
      <w:r w:rsidR="00026DA2">
        <w:rPr>
          <w:b/>
          <w:bCs/>
          <w:color w:val="404040" w:themeColor="text1" w:themeTint="BF"/>
          <w:sz w:val="22"/>
        </w:rPr>
        <w:t xml:space="preserve">ut our courses and modules.  </w:t>
      </w:r>
      <w:r w:rsidR="00026DA2" w:rsidRPr="7C1C9473">
        <w:rPr>
          <w:b/>
          <w:bCs/>
          <w:color w:val="404040" w:themeColor="text1" w:themeTint="BF"/>
          <w:sz w:val="22"/>
        </w:rPr>
        <w:t>It’s</w:t>
      </w:r>
      <w:r w:rsidRPr="7C1C9473">
        <w:rPr>
          <w:b/>
          <w:bCs/>
          <w:color w:val="404040" w:themeColor="text1" w:themeTint="BF"/>
          <w:sz w:val="22"/>
        </w:rPr>
        <w:t xml:space="preserve"> important for current and prospective students to be given accurate and reliable information at the time they’re making their course and module choices.</w:t>
      </w:r>
    </w:p>
    <w:p w14:paraId="02C22C72" w14:textId="14449586" w:rsidR="002264E3" w:rsidRPr="002264E3" w:rsidRDefault="002264E3" w:rsidP="00C6659E">
      <w:pPr>
        <w:spacing w:before="120" w:after="120" w:line="300" w:lineRule="auto"/>
        <w:rPr>
          <w:rFonts w:cstheme="minorHAnsi"/>
          <w:b/>
          <w:color w:val="404040" w:themeColor="text1" w:themeTint="BF"/>
          <w:sz w:val="24"/>
          <w:szCs w:val="24"/>
        </w:rPr>
      </w:pPr>
      <w:r w:rsidRPr="002264E3">
        <w:rPr>
          <w:rFonts w:cstheme="minorHAnsi"/>
          <w:b/>
          <w:color w:val="404040" w:themeColor="text1" w:themeTint="BF"/>
          <w:sz w:val="24"/>
          <w:szCs w:val="24"/>
        </w:rPr>
        <w:t>How are requests submitted?</w:t>
      </w:r>
    </w:p>
    <w:p w14:paraId="6BA6D0A6" w14:textId="6FC8B855" w:rsidR="009A306E" w:rsidRPr="001121F2" w:rsidRDefault="002264E3" w:rsidP="001121F2">
      <w:pPr>
        <w:pStyle w:val="ListParagraph"/>
        <w:numPr>
          <w:ilvl w:val="0"/>
          <w:numId w:val="26"/>
        </w:numPr>
        <w:spacing w:before="120" w:after="120" w:line="300" w:lineRule="auto"/>
        <w:rPr>
          <w:rFonts w:cstheme="minorHAnsi"/>
          <w:color w:val="404040" w:themeColor="text1" w:themeTint="BF"/>
          <w:sz w:val="22"/>
        </w:rPr>
      </w:pPr>
      <w:r w:rsidRPr="001121F2">
        <w:rPr>
          <w:rFonts w:cstheme="minorHAnsi"/>
          <w:bCs/>
          <w:color w:val="404040" w:themeColor="text1" w:themeTint="BF"/>
          <w:sz w:val="22"/>
        </w:rPr>
        <w:t>Members of staff from departments are trained to submit requests v</w:t>
      </w:r>
      <w:r w:rsidR="00877EE5" w:rsidRPr="001121F2">
        <w:rPr>
          <w:rFonts w:cstheme="minorHAnsi"/>
          <w:bCs/>
          <w:color w:val="404040" w:themeColor="text1" w:themeTint="BF"/>
          <w:sz w:val="22"/>
        </w:rPr>
        <w:t xml:space="preserve">ia the </w:t>
      </w:r>
      <w:r w:rsidR="00877EE5" w:rsidRPr="001121F2">
        <w:rPr>
          <w:rFonts w:cstheme="minorHAnsi"/>
          <w:b/>
          <w:bCs/>
          <w:color w:val="404040" w:themeColor="text1" w:themeTint="BF"/>
          <w:sz w:val="22"/>
        </w:rPr>
        <w:t>Curriculum Update system</w:t>
      </w:r>
      <w:r w:rsidR="00877EE5" w:rsidRPr="001121F2">
        <w:rPr>
          <w:rFonts w:cstheme="minorHAnsi"/>
          <w:color w:val="404040" w:themeColor="text1" w:themeTint="BF"/>
          <w:sz w:val="22"/>
        </w:rPr>
        <w:t>, the tool through which all requests for change are submitted, reviewed, discussed and approved.</w:t>
      </w:r>
    </w:p>
    <w:p w14:paraId="0F0EA8A4" w14:textId="2F3159A3" w:rsidR="002264E3" w:rsidRDefault="002264E3" w:rsidP="001121F2">
      <w:pPr>
        <w:pStyle w:val="ListParagraph"/>
        <w:numPr>
          <w:ilvl w:val="0"/>
          <w:numId w:val="26"/>
        </w:numPr>
        <w:spacing w:before="120" w:after="120" w:line="300" w:lineRule="auto"/>
        <w:rPr>
          <w:rFonts w:cstheme="minorHAnsi"/>
          <w:color w:val="404040" w:themeColor="text1" w:themeTint="BF"/>
          <w:sz w:val="22"/>
        </w:rPr>
      </w:pPr>
      <w:r w:rsidRPr="001121F2">
        <w:rPr>
          <w:rFonts w:cstheme="minorHAnsi"/>
          <w:color w:val="404040" w:themeColor="text1" w:themeTint="BF"/>
          <w:sz w:val="22"/>
        </w:rPr>
        <w:t xml:space="preserve">Curriculum Update </w:t>
      </w:r>
      <w:r w:rsidR="001121F2">
        <w:rPr>
          <w:rFonts w:cstheme="minorHAnsi"/>
          <w:color w:val="404040" w:themeColor="text1" w:themeTint="BF"/>
          <w:sz w:val="22"/>
        </w:rPr>
        <w:t xml:space="preserve">is accessed </w:t>
      </w:r>
      <w:hyperlink r:id="rId22" w:history="1">
        <w:r w:rsidR="00161667" w:rsidRPr="00161667">
          <w:rPr>
            <w:rStyle w:val="Hyperlink"/>
            <w:rFonts w:cstheme="minorHAnsi"/>
            <w:sz w:val="22"/>
          </w:rPr>
          <w:t>online</w:t>
        </w:r>
      </w:hyperlink>
      <w:r w:rsidR="00161667">
        <w:rPr>
          <w:rFonts w:cstheme="minorHAnsi"/>
          <w:color w:val="404040" w:themeColor="text1" w:themeTint="BF"/>
          <w:sz w:val="22"/>
        </w:rPr>
        <w:t>.</w:t>
      </w:r>
    </w:p>
    <w:p w14:paraId="4B21358C" w14:textId="415E6FBF" w:rsidR="007469DB" w:rsidRPr="007469DB" w:rsidRDefault="007469DB" w:rsidP="007469DB">
      <w:pPr>
        <w:spacing w:before="120" w:after="120" w:line="300" w:lineRule="auto"/>
        <w:rPr>
          <w:rFonts w:cstheme="minorHAnsi"/>
          <w:b/>
          <w:color w:val="404040" w:themeColor="text1" w:themeTint="BF"/>
          <w:sz w:val="24"/>
          <w:szCs w:val="24"/>
        </w:rPr>
      </w:pPr>
      <w:r w:rsidRPr="007469DB">
        <w:rPr>
          <w:rFonts w:cstheme="minorHAnsi"/>
          <w:b/>
          <w:color w:val="404040" w:themeColor="text1" w:themeTint="BF"/>
          <w:sz w:val="24"/>
          <w:szCs w:val="24"/>
        </w:rPr>
        <w:t>When do requests have to be submitted by?</w:t>
      </w:r>
    </w:p>
    <w:p w14:paraId="524B5564" w14:textId="579F0E43" w:rsidR="007469DB" w:rsidRPr="007469DB" w:rsidRDefault="007469DB" w:rsidP="007469DB">
      <w:pPr>
        <w:pStyle w:val="ListParagraph"/>
        <w:numPr>
          <w:ilvl w:val="0"/>
          <w:numId w:val="28"/>
        </w:numPr>
        <w:spacing w:after="0"/>
        <w:rPr>
          <w:rFonts w:ascii="Times New Roman" w:eastAsia="Times New Roman" w:hAnsi="Times New Roman" w:cs="Times New Roman"/>
          <w:color w:val="404040" w:themeColor="text1" w:themeTint="BF"/>
          <w:sz w:val="22"/>
          <w:szCs w:val="24"/>
          <w:lang w:eastAsia="en-GB"/>
        </w:rPr>
      </w:pPr>
      <w:r w:rsidRPr="007469DB">
        <w:rPr>
          <w:rFonts w:ascii="Arial" w:eastAsia="+mn-ea" w:hAnsi="Arial" w:cs="+mn-cs"/>
          <w:color w:val="404040" w:themeColor="text1" w:themeTint="BF"/>
          <w:sz w:val="22"/>
          <w:lang w:val="en-US" w:eastAsia="en-GB"/>
        </w:rPr>
        <w:t xml:space="preserve">Updates are submitted from </w:t>
      </w:r>
      <w:r w:rsidRPr="007469DB">
        <w:rPr>
          <w:rFonts w:ascii="Arial" w:eastAsia="+mn-ea" w:hAnsi="Arial" w:cs="+mn-cs"/>
          <w:b/>
          <w:bCs/>
          <w:color w:val="404040" w:themeColor="text1" w:themeTint="BF"/>
          <w:sz w:val="22"/>
          <w:lang w:val="en-US" w:eastAsia="en-GB"/>
        </w:rPr>
        <w:t>December to the end of February</w:t>
      </w:r>
      <w:r w:rsidRPr="007469DB">
        <w:rPr>
          <w:rFonts w:ascii="Arial" w:eastAsia="+mn-ea" w:hAnsi="Arial" w:cs="+mn-cs"/>
          <w:color w:val="404040" w:themeColor="text1" w:themeTint="BF"/>
          <w:sz w:val="22"/>
          <w:lang w:val="en-US" w:eastAsia="en-GB"/>
        </w:rPr>
        <w:t>.</w:t>
      </w:r>
      <w:r w:rsidR="00161667">
        <w:rPr>
          <w:rFonts w:ascii="Arial" w:eastAsia="+mn-ea" w:hAnsi="Arial" w:cs="+mn-cs"/>
          <w:color w:val="404040" w:themeColor="text1" w:themeTint="BF"/>
          <w:sz w:val="22"/>
          <w:lang w:val="en-US" w:eastAsia="en-GB"/>
        </w:rPr>
        <w:t xml:space="preserve"> The latest deadline for submitting changes is 1 March. Aim to have your Update completed prior to this.</w:t>
      </w:r>
    </w:p>
    <w:p w14:paraId="2F17BF43" w14:textId="63A79A3D" w:rsidR="007469DB" w:rsidRPr="007469DB" w:rsidRDefault="007469DB" w:rsidP="007469DB">
      <w:pPr>
        <w:pStyle w:val="ListParagraph"/>
        <w:numPr>
          <w:ilvl w:val="0"/>
          <w:numId w:val="28"/>
        </w:numPr>
        <w:spacing w:after="0"/>
        <w:rPr>
          <w:rFonts w:ascii="Times New Roman" w:eastAsia="Times New Roman" w:hAnsi="Times New Roman" w:cs="Times New Roman"/>
          <w:color w:val="404040" w:themeColor="text1" w:themeTint="BF"/>
          <w:sz w:val="22"/>
          <w:szCs w:val="24"/>
          <w:lang w:eastAsia="en-GB"/>
        </w:rPr>
      </w:pPr>
      <w:r w:rsidRPr="007469DB">
        <w:rPr>
          <w:rFonts w:ascii="Arial" w:eastAsia="+mn-ea" w:hAnsi="Arial" w:cs="+mn-cs"/>
          <w:color w:val="404040" w:themeColor="text1" w:themeTint="BF"/>
          <w:sz w:val="22"/>
          <w:lang w:eastAsia="en-GB"/>
        </w:rPr>
        <w:t>This allows course and module information to be updated in time to feed into the steps that follow.</w:t>
      </w:r>
    </w:p>
    <w:p w14:paraId="2FD50B0D" w14:textId="6D71E07A" w:rsidR="007469DB" w:rsidRPr="007469DB" w:rsidRDefault="007469DB" w:rsidP="007469DB">
      <w:pPr>
        <w:pStyle w:val="ListParagraph"/>
        <w:numPr>
          <w:ilvl w:val="0"/>
          <w:numId w:val="28"/>
        </w:numPr>
        <w:spacing w:after="0"/>
        <w:rPr>
          <w:rFonts w:ascii="Times New Roman" w:eastAsia="Times New Roman" w:hAnsi="Times New Roman" w:cs="Times New Roman"/>
          <w:color w:val="404040" w:themeColor="text1" w:themeTint="BF"/>
          <w:sz w:val="22"/>
          <w:szCs w:val="24"/>
          <w:lang w:eastAsia="en-GB"/>
        </w:rPr>
      </w:pPr>
      <w:r>
        <w:rPr>
          <w:rFonts w:ascii="Arial" w:eastAsia="+mn-ea" w:hAnsi="Arial" w:cs="+mn-cs"/>
          <w:color w:val="404040" w:themeColor="text1" w:themeTint="BF"/>
          <w:sz w:val="22"/>
          <w:lang w:eastAsia="en-GB"/>
        </w:rPr>
        <w:t>For further information on the timeline for updating course provision, please see the charts towards the end of this document.</w:t>
      </w:r>
    </w:p>
    <w:p w14:paraId="55AE611A" w14:textId="77777777" w:rsidR="00C6659E" w:rsidRPr="001121F2" w:rsidRDefault="00C6659E" w:rsidP="00C6659E">
      <w:pPr>
        <w:pStyle w:val="Heading1"/>
        <w:spacing w:after="120"/>
        <w:rPr>
          <w:color w:val="404040" w:themeColor="text1" w:themeTint="BF"/>
          <w:sz w:val="24"/>
          <w:szCs w:val="24"/>
        </w:rPr>
      </w:pPr>
      <w:r w:rsidRPr="001121F2">
        <w:rPr>
          <w:color w:val="404040" w:themeColor="text1" w:themeTint="BF"/>
          <w:sz w:val="24"/>
          <w:szCs w:val="24"/>
        </w:rPr>
        <w:t>Information available to support departments in their decision making</w:t>
      </w:r>
    </w:p>
    <w:p w14:paraId="1DD01790" w14:textId="72961A4A" w:rsidR="00C6659E" w:rsidRPr="001121F2" w:rsidRDefault="00C6659E" w:rsidP="00C6659E">
      <w:pPr>
        <w:spacing w:before="120" w:after="120" w:line="300" w:lineRule="auto"/>
        <w:rPr>
          <w:rFonts w:cstheme="minorHAnsi"/>
          <w:color w:val="404040" w:themeColor="text1" w:themeTint="BF"/>
          <w:sz w:val="22"/>
        </w:rPr>
      </w:pPr>
      <w:r w:rsidRPr="001121F2">
        <w:rPr>
          <w:rFonts w:cstheme="minorHAnsi"/>
          <w:color w:val="404040" w:themeColor="text1" w:themeTint="BF"/>
          <w:sz w:val="22"/>
        </w:rPr>
        <w:t xml:space="preserve">Reports are available through </w:t>
      </w:r>
      <w:hyperlink r:id="rId23" w:history="1">
        <w:r w:rsidRPr="001121F2">
          <w:rPr>
            <w:rStyle w:val="Hyperlink"/>
            <w:rFonts w:cstheme="minorHAnsi"/>
            <w:color w:val="404040" w:themeColor="text1" w:themeTint="BF"/>
            <w:sz w:val="22"/>
          </w:rPr>
          <w:t>Curriculum Update</w:t>
        </w:r>
      </w:hyperlink>
      <w:r w:rsidRPr="001121F2">
        <w:rPr>
          <w:rFonts w:cstheme="minorHAnsi"/>
          <w:color w:val="404040" w:themeColor="text1" w:themeTint="BF"/>
          <w:sz w:val="22"/>
        </w:rPr>
        <w:t xml:space="preserve"> which can help departments understand the impact of any proposed changes.  These</w:t>
      </w:r>
      <w:r w:rsidRPr="001121F2">
        <w:rPr>
          <w:rFonts w:cstheme="minorHAnsi"/>
          <w:color w:val="404040" w:themeColor="text1" w:themeTint="BF"/>
        </w:rPr>
        <w:t xml:space="preserve"> </w:t>
      </w:r>
      <w:r w:rsidRPr="001121F2">
        <w:rPr>
          <w:rFonts w:cstheme="minorHAnsi"/>
          <w:color w:val="404040" w:themeColor="text1" w:themeTint="BF"/>
          <w:sz w:val="22"/>
        </w:rPr>
        <w:t>include:</w:t>
      </w:r>
    </w:p>
    <w:p w14:paraId="53249F1E" w14:textId="77777777" w:rsidR="00C6659E" w:rsidRPr="001121F2" w:rsidRDefault="00C6659E" w:rsidP="00C6659E">
      <w:pPr>
        <w:pStyle w:val="ListParagraph"/>
        <w:numPr>
          <w:ilvl w:val="0"/>
          <w:numId w:val="11"/>
        </w:numPr>
        <w:spacing w:before="120" w:after="120" w:line="300" w:lineRule="auto"/>
        <w:rPr>
          <w:rFonts w:cstheme="minorHAnsi"/>
          <w:color w:val="404040" w:themeColor="text1" w:themeTint="BF"/>
          <w:sz w:val="22"/>
        </w:rPr>
      </w:pPr>
      <w:r w:rsidRPr="001121F2">
        <w:rPr>
          <w:rFonts w:cstheme="minorHAnsi"/>
          <w:color w:val="404040" w:themeColor="text1" w:themeTint="BF"/>
          <w:sz w:val="22"/>
        </w:rPr>
        <w:t xml:space="preserve">Module enrolment numbers </w:t>
      </w:r>
    </w:p>
    <w:p w14:paraId="3EF91764" w14:textId="77777777" w:rsidR="00C6659E" w:rsidRPr="001121F2" w:rsidRDefault="00C6659E" w:rsidP="00C6659E">
      <w:pPr>
        <w:pStyle w:val="ListParagraph"/>
        <w:numPr>
          <w:ilvl w:val="0"/>
          <w:numId w:val="11"/>
        </w:numPr>
        <w:spacing w:before="120" w:after="120" w:line="300" w:lineRule="auto"/>
        <w:rPr>
          <w:rFonts w:cstheme="minorHAnsi"/>
          <w:color w:val="404040" w:themeColor="text1" w:themeTint="BF"/>
          <w:sz w:val="22"/>
        </w:rPr>
      </w:pPr>
      <w:r w:rsidRPr="001121F2">
        <w:rPr>
          <w:rFonts w:cstheme="minorHAnsi"/>
          <w:color w:val="404040" w:themeColor="text1" w:themeTint="BF"/>
          <w:sz w:val="22"/>
        </w:rPr>
        <w:t>Where modules appear in course structures as core or compulsory</w:t>
      </w:r>
    </w:p>
    <w:p w14:paraId="75033AD4" w14:textId="77777777" w:rsidR="00C6659E" w:rsidRPr="001121F2" w:rsidRDefault="00C6659E" w:rsidP="00C6659E">
      <w:pPr>
        <w:pStyle w:val="ListParagraph"/>
        <w:numPr>
          <w:ilvl w:val="0"/>
          <w:numId w:val="11"/>
        </w:numPr>
        <w:spacing w:before="120" w:after="120" w:line="300" w:lineRule="auto"/>
        <w:rPr>
          <w:rFonts w:cstheme="minorHAnsi"/>
          <w:color w:val="404040" w:themeColor="text1" w:themeTint="BF"/>
          <w:sz w:val="22"/>
        </w:rPr>
      </w:pPr>
      <w:r w:rsidRPr="001121F2">
        <w:rPr>
          <w:rFonts w:cstheme="minorHAnsi"/>
          <w:color w:val="404040" w:themeColor="text1" w:themeTint="BF"/>
          <w:sz w:val="22"/>
        </w:rPr>
        <w:t>Where modules appear in option groups</w:t>
      </w:r>
    </w:p>
    <w:p w14:paraId="17F4DF9D" w14:textId="496AEBE0" w:rsidR="00C6659E" w:rsidRDefault="00C6659E" w:rsidP="00C6659E">
      <w:pPr>
        <w:pStyle w:val="ListParagraph"/>
        <w:numPr>
          <w:ilvl w:val="0"/>
          <w:numId w:val="11"/>
        </w:numPr>
        <w:spacing w:before="120" w:after="120" w:line="300" w:lineRule="auto"/>
        <w:rPr>
          <w:rFonts w:cstheme="minorHAnsi"/>
          <w:color w:val="404040" w:themeColor="text1" w:themeTint="BF"/>
          <w:sz w:val="22"/>
        </w:rPr>
      </w:pPr>
      <w:r w:rsidRPr="001121F2">
        <w:rPr>
          <w:rFonts w:cstheme="minorHAnsi"/>
          <w:color w:val="404040" w:themeColor="text1" w:themeTint="BF"/>
          <w:sz w:val="22"/>
        </w:rPr>
        <w:t xml:space="preserve">Reports that relate to admissions and recruitment are available through </w:t>
      </w:r>
      <w:hyperlink r:id="rId24" w:history="1">
        <w:r w:rsidRPr="001121F2">
          <w:rPr>
            <w:rStyle w:val="Hyperlink"/>
            <w:rFonts w:cstheme="minorHAnsi"/>
            <w:color w:val="404040" w:themeColor="text1" w:themeTint="BF"/>
            <w:sz w:val="22"/>
          </w:rPr>
          <w:t>Tableau</w:t>
        </w:r>
      </w:hyperlink>
      <w:r w:rsidRPr="001121F2">
        <w:rPr>
          <w:rFonts w:cstheme="minorHAnsi"/>
          <w:color w:val="404040" w:themeColor="text1" w:themeTint="BF"/>
          <w:sz w:val="22"/>
        </w:rPr>
        <w:t xml:space="preserve">, this includes current and historic information on the number of applicants and their conversion to enrolment. </w:t>
      </w:r>
    </w:p>
    <w:p w14:paraId="25E7D6E1" w14:textId="345DDC41" w:rsidR="00A50A0D" w:rsidRPr="00A50A0D" w:rsidRDefault="00A50A0D" w:rsidP="00A50A0D">
      <w:pPr>
        <w:spacing w:before="120" w:after="120" w:line="300" w:lineRule="auto"/>
        <w:rPr>
          <w:rFonts w:cstheme="minorHAnsi"/>
          <w:b/>
          <w:color w:val="404040" w:themeColor="text1" w:themeTint="BF"/>
          <w:sz w:val="24"/>
          <w:szCs w:val="24"/>
        </w:rPr>
      </w:pPr>
      <w:r w:rsidRPr="00A50A0D">
        <w:rPr>
          <w:rFonts w:cstheme="minorHAnsi"/>
          <w:b/>
          <w:color w:val="404040" w:themeColor="text1" w:themeTint="BF"/>
          <w:sz w:val="24"/>
          <w:szCs w:val="24"/>
        </w:rPr>
        <w:t xml:space="preserve">Support </w:t>
      </w:r>
    </w:p>
    <w:p w14:paraId="48441ABC" w14:textId="5D73A067" w:rsidR="00A50A0D" w:rsidRPr="00E10AF0" w:rsidRDefault="00A50A0D" w:rsidP="00A50A0D">
      <w:pPr>
        <w:pStyle w:val="ListParagraph"/>
        <w:numPr>
          <w:ilvl w:val="0"/>
          <w:numId w:val="29"/>
        </w:numPr>
        <w:spacing w:before="120" w:after="120" w:line="300" w:lineRule="auto"/>
        <w:rPr>
          <w:rStyle w:val="Hyperlink"/>
          <w:rFonts w:cstheme="minorHAnsi"/>
          <w:b/>
          <w:color w:val="404040" w:themeColor="text1" w:themeTint="BF"/>
          <w:sz w:val="22"/>
          <w:u w:val="none"/>
        </w:rPr>
      </w:pPr>
      <w:r w:rsidRPr="00A50A0D">
        <w:rPr>
          <w:rFonts w:cstheme="minorHAnsi"/>
          <w:color w:val="404040" w:themeColor="text1" w:themeTint="BF"/>
          <w:sz w:val="22"/>
        </w:rPr>
        <w:t xml:space="preserve">The Course Records Team run a </w:t>
      </w:r>
      <w:hyperlink r:id="rId25" w:history="1">
        <w:r w:rsidRPr="00A50A0D">
          <w:rPr>
            <w:rStyle w:val="Hyperlink"/>
            <w:color w:val="404040" w:themeColor="text1" w:themeTint="BF"/>
            <w:sz w:val="22"/>
          </w:rPr>
          <w:t>Virtual Office</w:t>
        </w:r>
      </w:hyperlink>
      <w:r w:rsidRPr="00A50A0D">
        <w:rPr>
          <w:rStyle w:val="Hyperlink"/>
          <w:color w:val="404040" w:themeColor="text1" w:themeTint="BF"/>
          <w:sz w:val="22"/>
          <w:u w:val="none"/>
        </w:rPr>
        <w:t xml:space="preserve"> during the Curriculum Update period.</w:t>
      </w:r>
    </w:p>
    <w:p w14:paraId="37DD759F" w14:textId="77777777" w:rsidR="00E10AF0" w:rsidRPr="00A50A0D" w:rsidRDefault="00E10AF0" w:rsidP="00E10AF0">
      <w:pPr>
        <w:pStyle w:val="ListParagraph"/>
        <w:spacing w:before="120" w:after="120" w:line="300" w:lineRule="auto"/>
        <w:ind w:left="720"/>
        <w:rPr>
          <w:rStyle w:val="Hyperlink"/>
          <w:rFonts w:cstheme="minorHAnsi"/>
          <w:b/>
          <w:color w:val="404040" w:themeColor="text1" w:themeTint="BF"/>
          <w:sz w:val="22"/>
          <w:u w:val="none"/>
        </w:rPr>
      </w:pPr>
    </w:p>
    <w:p w14:paraId="4D6CD8FA" w14:textId="3A35806C" w:rsidR="00A50A0D" w:rsidRPr="00A50A0D" w:rsidRDefault="00A50A0D" w:rsidP="00A50A0D">
      <w:pPr>
        <w:pStyle w:val="ListParagraph"/>
        <w:numPr>
          <w:ilvl w:val="0"/>
          <w:numId w:val="29"/>
        </w:numPr>
        <w:spacing w:before="120" w:after="120" w:line="300" w:lineRule="auto"/>
        <w:rPr>
          <w:rFonts w:cstheme="minorHAnsi"/>
          <w:b/>
          <w:color w:val="404040" w:themeColor="text1" w:themeTint="BF"/>
          <w:sz w:val="22"/>
        </w:rPr>
      </w:pPr>
      <w:r w:rsidRPr="00A50A0D">
        <w:rPr>
          <w:rFonts w:cstheme="minorHAnsi"/>
          <w:color w:val="404040" w:themeColor="text1" w:themeTint="BF"/>
          <w:sz w:val="22"/>
        </w:rPr>
        <w:t>If you have any queries about any of the information in this document or would like to discuss possible changes before submitting them, then please contact the relevant QUAD Manager:</w:t>
      </w:r>
      <w:r w:rsidR="00CA03DD" w:rsidRPr="00CA03DD">
        <w:rPr>
          <w:rFonts w:cstheme="minorHAnsi"/>
          <w:noProof/>
          <w:color w:val="404040" w:themeColor="text1" w:themeTint="BF"/>
          <w:sz w:val="22"/>
          <w:lang w:eastAsia="en-GB"/>
        </w:rPr>
        <w:t xml:space="preserve"> </w:t>
      </w:r>
      <w:r w:rsidR="00CA03DD">
        <w:rPr>
          <w:rFonts w:cstheme="minorHAnsi"/>
          <w:noProof/>
          <w:color w:val="404040" w:themeColor="text1" w:themeTint="BF"/>
          <w:sz w:val="22"/>
          <w:lang w:eastAsia="en-GB"/>
        </w:rPr>
        <w:drawing>
          <wp:inline distT="0" distB="0" distL="0" distR="0" wp14:anchorId="3E102654" wp14:editId="38025770">
            <wp:extent cx="5952380" cy="970059"/>
            <wp:effectExtent l="19050" t="0" r="10795" b="1905"/>
            <wp:docPr id="7" name="Diagram 7" descr="This table provides the names of each QUAD Manager. Kayt Newman looks after the Faculty of Arts and Humanities. Karen Leader looks after the Faculty of Science and Health. Hannah Nieuwenhuis looks after the Faculty of Social Scienc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tbl>
      <w:tblPr>
        <w:tblStyle w:val="TableGrid"/>
        <w:tblW w:w="5000" w:type="pct"/>
        <w:shd w:val="clear" w:color="auto" w:fill="92D050"/>
        <w:tblLook w:val="04A0" w:firstRow="1" w:lastRow="0" w:firstColumn="1" w:lastColumn="0" w:noHBand="0" w:noVBand="1"/>
      </w:tblPr>
      <w:tblGrid>
        <w:gridCol w:w="10466"/>
      </w:tblGrid>
      <w:tr w:rsidR="002C4D3F" w:rsidRPr="002C4D3F" w14:paraId="5118A597" w14:textId="77777777" w:rsidTr="0051381C">
        <w:trPr>
          <w:trHeight w:hRule="exact" w:val="567"/>
        </w:trPr>
        <w:tc>
          <w:tcPr>
            <w:tcW w:w="5000" w:type="pct"/>
            <w:tcBorders>
              <w:top w:val="nil"/>
              <w:left w:val="nil"/>
              <w:bottom w:val="nil"/>
              <w:right w:val="nil"/>
            </w:tcBorders>
            <w:shd w:val="clear" w:color="auto" w:fill="549E39" w:themeFill="accent1"/>
            <w:vAlign w:val="center"/>
          </w:tcPr>
          <w:p w14:paraId="65C852AD" w14:textId="77777777" w:rsidR="002C4D3F" w:rsidRPr="002C4D3F" w:rsidRDefault="002C4D3F" w:rsidP="00E40CF0">
            <w:pPr>
              <w:spacing w:after="0"/>
              <w:rPr>
                <w:rFonts w:ascii="Arial Black" w:hAnsi="Arial Black" w:cs="Arial"/>
                <w:b/>
                <w:color w:val="FFFFFF" w:themeColor="background1"/>
                <w:sz w:val="36"/>
                <w:szCs w:val="36"/>
              </w:rPr>
            </w:pPr>
            <w:r w:rsidRPr="002C4D3F">
              <w:rPr>
                <w:rFonts w:ascii="Arial Black" w:hAnsi="Arial Black" w:cs="Arial"/>
                <w:b/>
                <w:color w:val="FFFFFF" w:themeColor="background1"/>
                <w:sz w:val="36"/>
                <w:szCs w:val="36"/>
              </w:rPr>
              <w:lastRenderedPageBreak/>
              <w:t>The impact of changes and what to co</w:t>
            </w:r>
            <w:bookmarkStart w:id="1" w:name="Impact"/>
            <w:bookmarkEnd w:id="1"/>
            <w:r w:rsidRPr="002C4D3F">
              <w:rPr>
                <w:rFonts w:ascii="Arial Black" w:hAnsi="Arial Black" w:cs="Arial"/>
                <w:b/>
                <w:color w:val="FFFFFF" w:themeColor="background1"/>
                <w:sz w:val="36"/>
                <w:szCs w:val="36"/>
              </w:rPr>
              <w:t>nsider</w:t>
            </w:r>
          </w:p>
        </w:tc>
      </w:tr>
    </w:tbl>
    <w:p w14:paraId="6E5BE03C" w14:textId="77777777" w:rsidR="002C4D3F" w:rsidRPr="00C00952" w:rsidRDefault="002C4D3F" w:rsidP="002C4D3F">
      <w:pPr>
        <w:spacing w:before="120" w:after="120" w:line="300" w:lineRule="auto"/>
        <w:rPr>
          <w:rFonts w:cstheme="minorHAnsi"/>
          <w:color w:val="404040" w:themeColor="text1" w:themeTint="BF"/>
          <w:sz w:val="22"/>
        </w:rPr>
      </w:pPr>
      <w:r>
        <w:rPr>
          <w:rFonts w:cstheme="minorHAnsi"/>
          <w:color w:val="404040" w:themeColor="text1" w:themeTint="BF"/>
          <w:sz w:val="22"/>
        </w:rPr>
        <w:t>Think about the</w:t>
      </w:r>
      <w:r w:rsidRPr="00C00952">
        <w:rPr>
          <w:rFonts w:cstheme="minorHAnsi"/>
          <w:color w:val="404040" w:themeColor="text1" w:themeTint="BF"/>
          <w:sz w:val="22"/>
        </w:rPr>
        <w:t xml:space="preserve"> </w:t>
      </w:r>
      <w:r>
        <w:rPr>
          <w:rFonts w:cstheme="minorHAnsi"/>
          <w:color w:val="404040" w:themeColor="text1" w:themeTint="BF"/>
          <w:sz w:val="22"/>
        </w:rPr>
        <w:t>following areas</w:t>
      </w:r>
      <w:r w:rsidRPr="00C00952">
        <w:rPr>
          <w:rFonts w:cstheme="minorHAnsi"/>
          <w:color w:val="404040" w:themeColor="text1" w:themeTint="BF"/>
          <w:sz w:val="22"/>
        </w:rPr>
        <w:t xml:space="preserve"> </w:t>
      </w:r>
      <w:r>
        <w:rPr>
          <w:rFonts w:cstheme="minorHAnsi"/>
          <w:color w:val="404040" w:themeColor="text1" w:themeTint="BF"/>
          <w:sz w:val="22"/>
        </w:rPr>
        <w:t xml:space="preserve">and when changes are best </w:t>
      </w:r>
      <w:r w:rsidRPr="00C00952">
        <w:rPr>
          <w:rFonts w:cstheme="minorHAnsi"/>
          <w:color w:val="404040" w:themeColor="text1" w:themeTint="BF"/>
          <w:sz w:val="22"/>
        </w:rPr>
        <w:t>introduced.</w:t>
      </w:r>
    </w:p>
    <w:p w14:paraId="55B6602C" w14:textId="77777777" w:rsidR="002C4D3F" w:rsidRPr="00720861" w:rsidRDefault="002C4D3F" w:rsidP="002C4D3F">
      <w:pPr>
        <w:pStyle w:val="Heading2"/>
        <w:spacing w:after="80"/>
        <w:rPr>
          <w:color w:val="404040" w:themeColor="text1" w:themeTint="BF"/>
        </w:rPr>
      </w:pPr>
      <w:r w:rsidRPr="00720861">
        <w:rPr>
          <w:color w:val="404040" w:themeColor="text1" w:themeTint="BF"/>
        </w:rPr>
        <w:t>The impact on students (current and future)</w:t>
      </w:r>
    </w:p>
    <w:p w14:paraId="509453EC" w14:textId="77777777" w:rsidR="002C4D3F" w:rsidRDefault="002C4D3F" w:rsidP="002C4D3F">
      <w:pPr>
        <w:pStyle w:val="ListParagraph"/>
        <w:numPr>
          <w:ilvl w:val="0"/>
          <w:numId w:val="11"/>
        </w:numPr>
        <w:spacing w:before="40" w:after="40"/>
        <w:ind w:left="714" w:hanging="357"/>
        <w:contextualSpacing w:val="0"/>
        <w:rPr>
          <w:rFonts w:cstheme="minorHAnsi"/>
          <w:color w:val="404040" w:themeColor="text1" w:themeTint="BF"/>
          <w:sz w:val="22"/>
        </w:rPr>
      </w:pPr>
      <w:r>
        <w:rPr>
          <w:rFonts w:cstheme="minorHAnsi"/>
          <w:color w:val="404040" w:themeColor="text1" w:themeTint="BF"/>
          <w:sz w:val="22"/>
        </w:rPr>
        <w:t>What are the positive and any potential negative impacts of change on students?</w:t>
      </w:r>
    </w:p>
    <w:p w14:paraId="656459B3" w14:textId="77777777" w:rsidR="002C4D3F" w:rsidRDefault="002C4D3F" w:rsidP="002C4D3F">
      <w:pPr>
        <w:pStyle w:val="ListParagraph"/>
        <w:numPr>
          <w:ilvl w:val="0"/>
          <w:numId w:val="11"/>
        </w:numPr>
        <w:spacing w:before="40" w:after="40"/>
        <w:ind w:left="714" w:hanging="357"/>
        <w:contextualSpacing w:val="0"/>
        <w:rPr>
          <w:rFonts w:cstheme="minorHAnsi"/>
          <w:color w:val="404040" w:themeColor="text1" w:themeTint="BF"/>
          <w:sz w:val="22"/>
        </w:rPr>
      </w:pPr>
      <w:r w:rsidRPr="00004DE2">
        <w:rPr>
          <w:rFonts w:cstheme="minorHAnsi"/>
          <w:color w:val="404040" w:themeColor="text1" w:themeTint="BF"/>
          <w:sz w:val="22"/>
        </w:rPr>
        <w:t>Is there a chance the change might affect how a student feels about their course</w:t>
      </w:r>
      <w:r>
        <w:rPr>
          <w:rFonts w:cstheme="minorHAnsi"/>
          <w:color w:val="404040" w:themeColor="text1" w:themeTint="BF"/>
          <w:sz w:val="22"/>
        </w:rPr>
        <w:t xml:space="preserve"> or module choice</w:t>
      </w:r>
      <w:r w:rsidRPr="00004DE2">
        <w:rPr>
          <w:rFonts w:cstheme="minorHAnsi"/>
          <w:color w:val="404040" w:themeColor="text1" w:themeTint="BF"/>
          <w:sz w:val="22"/>
        </w:rPr>
        <w:t>?</w:t>
      </w:r>
    </w:p>
    <w:p w14:paraId="55D2277B" w14:textId="77777777" w:rsidR="002C4D3F" w:rsidRPr="00004DE2" w:rsidRDefault="002C4D3F" w:rsidP="002C4D3F">
      <w:pPr>
        <w:pStyle w:val="ListParagraph"/>
        <w:numPr>
          <w:ilvl w:val="0"/>
          <w:numId w:val="11"/>
        </w:numPr>
        <w:spacing w:before="40" w:after="40"/>
        <w:ind w:left="714" w:hanging="357"/>
        <w:contextualSpacing w:val="0"/>
        <w:rPr>
          <w:rFonts w:cstheme="minorHAnsi"/>
          <w:color w:val="404040" w:themeColor="text1" w:themeTint="BF"/>
          <w:sz w:val="22"/>
        </w:rPr>
      </w:pPr>
      <w:r>
        <w:rPr>
          <w:rFonts w:cstheme="minorHAnsi"/>
          <w:color w:val="404040" w:themeColor="text1" w:themeTint="BF"/>
          <w:sz w:val="22"/>
        </w:rPr>
        <w:t xml:space="preserve">How will you communicate changes and their benefits </w:t>
      </w:r>
      <w:r w:rsidRPr="00C00952">
        <w:rPr>
          <w:rFonts w:cstheme="minorHAnsi"/>
          <w:color w:val="404040" w:themeColor="text1" w:themeTint="BF"/>
          <w:sz w:val="22"/>
        </w:rPr>
        <w:t xml:space="preserve">to </w:t>
      </w:r>
      <w:r>
        <w:rPr>
          <w:rFonts w:cstheme="minorHAnsi"/>
          <w:color w:val="404040" w:themeColor="text1" w:themeTint="BF"/>
          <w:sz w:val="22"/>
        </w:rPr>
        <w:t>current and prospective</w:t>
      </w:r>
      <w:r w:rsidRPr="00C00952">
        <w:rPr>
          <w:rFonts w:cstheme="minorHAnsi"/>
          <w:color w:val="404040" w:themeColor="text1" w:themeTint="BF"/>
          <w:sz w:val="22"/>
        </w:rPr>
        <w:t xml:space="preserve"> students </w:t>
      </w:r>
      <w:r>
        <w:rPr>
          <w:rFonts w:cstheme="minorHAnsi"/>
          <w:color w:val="404040" w:themeColor="text1" w:themeTint="BF"/>
          <w:sz w:val="22"/>
        </w:rPr>
        <w:t>so they have the information they need, when they need it?</w:t>
      </w:r>
    </w:p>
    <w:p w14:paraId="7A417265" w14:textId="77777777" w:rsidR="002C4D3F" w:rsidRDefault="002C4D3F" w:rsidP="002C4D3F">
      <w:pPr>
        <w:pStyle w:val="ListParagraph"/>
        <w:numPr>
          <w:ilvl w:val="0"/>
          <w:numId w:val="11"/>
        </w:numPr>
        <w:spacing w:before="40" w:after="40"/>
        <w:ind w:left="714" w:hanging="357"/>
        <w:contextualSpacing w:val="0"/>
        <w:rPr>
          <w:rFonts w:cstheme="minorHAnsi"/>
          <w:color w:val="404040" w:themeColor="text1" w:themeTint="BF"/>
          <w:sz w:val="22"/>
        </w:rPr>
      </w:pPr>
      <w:r>
        <w:rPr>
          <w:rFonts w:cstheme="minorHAnsi"/>
          <w:color w:val="404040" w:themeColor="text1" w:themeTint="BF"/>
          <w:sz w:val="22"/>
        </w:rPr>
        <w:t>Remember students</w:t>
      </w:r>
      <w:r w:rsidRPr="00C00952">
        <w:rPr>
          <w:rFonts w:cstheme="minorHAnsi"/>
          <w:color w:val="404040" w:themeColor="text1" w:themeTint="BF"/>
          <w:sz w:val="22"/>
        </w:rPr>
        <w:t xml:space="preserve"> currently </w:t>
      </w:r>
      <w:r>
        <w:rPr>
          <w:rFonts w:cstheme="minorHAnsi"/>
          <w:color w:val="404040" w:themeColor="text1" w:themeTint="BF"/>
          <w:sz w:val="22"/>
        </w:rPr>
        <w:t>not attending who</w:t>
      </w:r>
      <w:r w:rsidRPr="00C00952">
        <w:rPr>
          <w:rFonts w:cstheme="minorHAnsi"/>
          <w:color w:val="404040" w:themeColor="text1" w:themeTint="BF"/>
          <w:sz w:val="22"/>
        </w:rPr>
        <w:t xml:space="preserve"> will return to study</w:t>
      </w:r>
      <w:r>
        <w:rPr>
          <w:rFonts w:cstheme="minorHAnsi"/>
          <w:color w:val="404040" w:themeColor="text1" w:themeTint="BF"/>
          <w:sz w:val="22"/>
        </w:rPr>
        <w:t xml:space="preserve"> in future, e.g. </w:t>
      </w:r>
      <w:r w:rsidRPr="00C00952">
        <w:rPr>
          <w:rFonts w:cstheme="minorHAnsi"/>
          <w:color w:val="404040" w:themeColor="text1" w:themeTint="BF"/>
          <w:sz w:val="22"/>
        </w:rPr>
        <w:t>students on a placement year or year abroad, or curren</w:t>
      </w:r>
      <w:r>
        <w:rPr>
          <w:rFonts w:cstheme="minorHAnsi"/>
          <w:color w:val="404040" w:themeColor="text1" w:themeTint="BF"/>
          <w:sz w:val="22"/>
        </w:rPr>
        <w:t>tly intermitting their studies.</w:t>
      </w:r>
    </w:p>
    <w:p w14:paraId="3BCE8F4B" w14:textId="77777777" w:rsidR="002C4D3F" w:rsidRDefault="002C4D3F" w:rsidP="002C4D3F">
      <w:pPr>
        <w:pStyle w:val="ListParagraph"/>
        <w:numPr>
          <w:ilvl w:val="0"/>
          <w:numId w:val="11"/>
        </w:numPr>
        <w:spacing w:before="40" w:after="40"/>
        <w:ind w:left="714" w:hanging="357"/>
        <w:contextualSpacing w:val="0"/>
        <w:rPr>
          <w:rFonts w:cstheme="minorHAnsi"/>
          <w:color w:val="404040" w:themeColor="text1" w:themeTint="BF"/>
          <w:sz w:val="22"/>
        </w:rPr>
      </w:pPr>
      <w:r>
        <w:rPr>
          <w:rFonts w:cstheme="minorHAnsi"/>
          <w:color w:val="404040" w:themeColor="text1" w:themeTint="BF"/>
          <w:sz w:val="22"/>
        </w:rPr>
        <w:t xml:space="preserve">Are any students </w:t>
      </w:r>
      <w:r w:rsidRPr="00E876CE">
        <w:rPr>
          <w:rFonts w:cstheme="minorHAnsi"/>
          <w:color w:val="404040" w:themeColor="text1" w:themeTint="BF"/>
          <w:sz w:val="22"/>
        </w:rPr>
        <w:t>taking the course as a special syllabus</w:t>
      </w:r>
      <w:r>
        <w:rPr>
          <w:rFonts w:cstheme="minorHAnsi"/>
          <w:color w:val="404040" w:themeColor="text1" w:themeTint="BF"/>
          <w:sz w:val="22"/>
        </w:rPr>
        <w:t>?</w:t>
      </w:r>
    </w:p>
    <w:p w14:paraId="7E5BFACC" w14:textId="77777777" w:rsidR="002C4D3F" w:rsidRDefault="002C4D3F" w:rsidP="002C4D3F">
      <w:pPr>
        <w:pStyle w:val="ListParagraph"/>
        <w:numPr>
          <w:ilvl w:val="0"/>
          <w:numId w:val="11"/>
        </w:numPr>
        <w:spacing w:before="40" w:after="40"/>
        <w:ind w:left="714" w:hanging="357"/>
        <w:contextualSpacing w:val="0"/>
        <w:rPr>
          <w:rFonts w:cstheme="minorHAnsi"/>
          <w:color w:val="404040" w:themeColor="text1" w:themeTint="BF"/>
          <w:sz w:val="22"/>
        </w:rPr>
      </w:pPr>
      <w:r>
        <w:rPr>
          <w:rFonts w:cstheme="minorHAnsi"/>
          <w:color w:val="404040" w:themeColor="text1" w:themeTint="BF"/>
          <w:sz w:val="22"/>
        </w:rPr>
        <w:t>Are there any varying</w:t>
      </w:r>
      <w:r w:rsidRPr="00E876CE">
        <w:rPr>
          <w:rFonts w:cstheme="minorHAnsi"/>
          <w:color w:val="404040" w:themeColor="text1" w:themeTint="BF"/>
          <w:sz w:val="22"/>
        </w:rPr>
        <w:t xml:space="preserve"> patterns of study</w:t>
      </w:r>
      <w:r>
        <w:rPr>
          <w:rFonts w:cstheme="minorHAnsi"/>
          <w:color w:val="404040" w:themeColor="text1" w:themeTint="BF"/>
          <w:sz w:val="22"/>
        </w:rPr>
        <w:t>,</w:t>
      </w:r>
      <w:r w:rsidRPr="00E876CE">
        <w:rPr>
          <w:rFonts w:cstheme="minorHAnsi"/>
          <w:color w:val="404040" w:themeColor="text1" w:themeTint="BF"/>
          <w:sz w:val="22"/>
        </w:rPr>
        <w:t xml:space="preserve"> including full-time, part-time and modular</w:t>
      </w:r>
      <w:r>
        <w:rPr>
          <w:rFonts w:cstheme="minorHAnsi"/>
          <w:color w:val="404040" w:themeColor="text1" w:themeTint="BF"/>
          <w:sz w:val="22"/>
        </w:rPr>
        <w:t>?</w:t>
      </w:r>
    </w:p>
    <w:p w14:paraId="29B15A0C" w14:textId="77777777" w:rsidR="002C4D3F" w:rsidRDefault="002C4D3F" w:rsidP="002C4D3F">
      <w:pPr>
        <w:pStyle w:val="ListParagraph"/>
        <w:numPr>
          <w:ilvl w:val="0"/>
          <w:numId w:val="11"/>
        </w:numPr>
        <w:spacing w:before="40" w:after="40"/>
        <w:ind w:left="714" w:hanging="357"/>
        <w:contextualSpacing w:val="0"/>
        <w:rPr>
          <w:rFonts w:cstheme="minorHAnsi"/>
          <w:color w:val="404040" w:themeColor="text1" w:themeTint="BF"/>
          <w:sz w:val="22"/>
        </w:rPr>
      </w:pPr>
      <w:r>
        <w:rPr>
          <w:rFonts w:cstheme="minorHAnsi"/>
          <w:color w:val="404040" w:themeColor="text1" w:themeTint="BF"/>
          <w:sz w:val="22"/>
        </w:rPr>
        <w:t>Will the change impact international students (in terms of their CAS / Tier 4 application)?</w:t>
      </w:r>
    </w:p>
    <w:p w14:paraId="13D8549B" w14:textId="77777777" w:rsidR="002C4D3F" w:rsidRPr="00720861" w:rsidRDefault="002C4D3F" w:rsidP="002C4D3F">
      <w:pPr>
        <w:pStyle w:val="Heading2"/>
        <w:spacing w:before="160" w:after="80"/>
        <w:rPr>
          <w:color w:val="404040" w:themeColor="text1" w:themeTint="BF"/>
        </w:rPr>
      </w:pPr>
      <w:r w:rsidRPr="00720861">
        <w:rPr>
          <w:color w:val="404040" w:themeColor="text1" w:themeTint="BF"/>
        </w:rPr>
        <w:t>The courses and modules the change applies to</w:t>
      </w:r>
    </w:p>
    <w:p w14:paraId="6D327468" w14:textId="77777777" w:rsidR="002C4D3F" w:rsidRPr="00C00952"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 xml:space="preserve">Does </w:t>
      </w:r>
      <w:r w:rsidRPr="00C00952">
        <w:rPr>
          <w:rFonts w:cstheme="minorHAnsi"/>
          <w:color w:val="404040" w:themeColor="text1" w:themeTint="BF"/>
          <w:sz w:val="22"/>
        </w:rPr>
        <w:t>the change apply to all</w:t>
      </w:r>
      <w:r>
        <w:rPr>
          <w:rFonts w:cstheme="minorHAnsi"/>
          <w:color w:val="404040" w:themeColor="text1" w:themeTint="BF"/>
          <w:sz w:val="22"/>
        </w:rPr>
        <w:t xml:space="preserve"> versions of a course or module?</w:t>
      </w:r>
    </w:p>
    <w:p w14:paraId="43A8992A" w14:textId="77777777" w:rsidR="002C4D3F" w:rsidRPr="00720861" w:rsidRDefault="002C4D3F" w:rsidP="002C4D3F">
      <w:pPr>
        <w:pStyle w:val="Heading2"/>
        <w:spacing w:before="160" w:after="80"/>
        <w:rPr>
          <w:color w:val="404040" w:themeColor="text1" w:themeTint="BF"/>
        </w:rPr>
      </w:pPr>
      <w:r w:rsidRPr="00720861">
        <w:rPr>
          <w:color w:val="404040" w:themeColor="text1" w:themeTint="BF"/>
        </w:rPr>
        <w:t>The impact of module changes on the course structure</w:t>
      </w:r>
    </w:p>
    <w:p w14:paraId="3608C2F0" w14:textId="77777777" w:rsidR="002C4D3F" w:rsidRPr="000B01A7"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Will the</w:t>
      </w:r>
      <w:r w:rsidRPr="000B01A7">
        <w:rPr>
          <w:rFonts w:cstheme="minorHAnsi"/>
          <w:color w:val="404040" w:themeColor="text1" w:themeTint="BF"/>
          <w:sz w:val="22"/>
        </w:rPr>
        <w:t xml:space="preserve"> balance of workload and modules across the year</w:t>
      </w:r>
      <w:r>
        <w:rPr>
          <w:rFonts w:cstheme="minorHAnsi"/>
          <w:color w:val="404040" w:themeColor="text1" w:themeTint="BF"/>
          <w:sz w:val="22"/>
        </w:rPr>
        <w:t xml:space="preserve"> be affected</w:t>
      </w:r>
      <w:r w:rsidRPr="000B01A7">
        <w:rPr>
          <w:rFonts w:cstheme="minorHAnsi"/>
          <w:color w:val="404040" w:themeColor="text1" w:themeTint="BF"/>
          <w:sz w:val="22"/>
        </w:rPr>
        <w:t xml:space="preserve">?  For example, changes to the term a module is offered in </w:t>
      </w:r>
      <w:r>
        <w:rPr>
          <w:rFonts w:cstheme="minorHAnsi"/>
          <w:color w:val="404040" w:themeColor="text1" w:themeTint="BF"/>
          <w:sz w:val="22"/>
        </w:rPr>
        <w:t>may</w:t>
      </w:r>
      <w:r w:rsidRPr="000B01A7">
        <w:rPr>
          <w:rFonts w:cstheme="minorHAnsi"/>
          <w:color w:val="404040" w:themeColor="text1" w:themeTint="BF"/>
          <w:sz w:val="22"/>
        </w:rPr>
        <w:t xml:space="preserve"> change the course structure and may result in an imbalance between terms – if so, are more changes needed to even out the workload?</w:t>
      </w:r>
    </w:p>
    <w:p w14:paraId="092B537F" w14:textId="77777777" w:rsidR="002C4D3F" w:rsidRPr="00720861" w:rsidRDefault="002C4D3F" w:rsidP="002C4D3F">
      <w:pPr>
        <w:pStyle w:val="Heading2"/>
        <w:spacing w:before="160" w:after="80"/>
        <w:rPr>
          <w:color w:val="404040" w:themeColor="text1" w:themeTint="BF"/>
        </w:rPr>
      </w:pPr>
      <w:r w:rsidRPr="00720861">
        <w:rPr>
          <w:color w:val="404040" w:themeColor="text1" w:themeTint="BF"/>
        </w:rPr>
        <w:t>The impact on module and course aims, learning outcomes and assessment</w:t>
      </w:r>
    </w:p>
    <w:p w14:paraId="5E2EEE99" w14:textId="77777777" w:rsidR="002C4D3F"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sidRPr="00C00952">
        <w:rPr>
          <w:rFonts w:cstheme="minorHAnsi"/>
          <w:color w:val="404040" w:themeColor="text1" w:themeTint="BF"/>
          <w:sz w:val="22"/>
        </w:rPr>
        <w:t>For example</w:t>
      </w:r>
      <w:r>
        <w:rPr>
          <w:rFonts w:cstheme="minorHAnsi"/>
          <w:color w:val="404040" w:themeColor="text1" w:themeTint="BF"/>
          <w:sz w:val="22"/>
        </w:rPr>
        <w:t>,</w:t>
      </w:r>
      <w:r w:rsidRPr="00C00952">
        <w:rPr>
          <w:rFonts w:cstheme="minorHAnsi"/>
          <w:color w:val="404040" w:themeColor="text1" w:themeTint="BF"/>
          <w:sz w:val="22"/>
        </w:rPr>
        <w:t xml:space="preserve"> if passing an existing module ensures students are able to demonstrate specific knowledge and skills, will the change still guarantee the learning outcome</w:t>
      </w:r>
      <w:r>
        <w:rPr>
          <w:rFonts w:cstheme="minorHAnsi"/>
          <w:color w:val="404040" w:themeColor="text1" w:themeTint="BF"/>
          <w:sz w:val="22"/>
        </w:rPr>
        <w:t>s</w:t>
      </w:r>
      <w:r w:rsidRPr="00C00952">
        <w:rPr>
          <w:rFonts w:cstheme="minorHAnsi"/>
          <w:color w:val="404040" w:themeColor="text1" w:themeTint="BF"/>
          <w:sz w:val="22"/>
        </w:rPr>
        <w:t xml:space="preserve"> will be met</w:t>
      </w:r>
      <w:r>
        <w:rPr>
          <w:rFonts w:cstheme="minorHAnsi"/>
          <w:color w:val="404040" w:themeColor="text1" w:themeTint="BF"/>
          <w:sz w:val="22"/>
        </w:rPr>
        <w:t>?</w:t>
      </w:r>
      <w:r w:rsidRPr="00461EDD">
        <w:rPr>
          <w:rFonts w:cstheme="minorHAnsi"/>
          <w:color w:val="404040" w:themeColor="text1" w:themeTint="BF"/>
          <w:sz w:val="22"/>
        </w:rPr>
        <w:t xml:space="preserve"> </w:t>
      </w:r>
      <w:r>
        <w:rPr>
          <w:rFonts w:cstheme="minorHAnsi"/>
          <w:color w:val="404040" w:themeColor="text1" w:themeTint="BF"/>
          <w:sz w:val="22"/>
        </w:rPr>
        <w:t xml:space="preserve"> </w:t>
      </w:r>
      <w:r w:rsidRPr="00C00952">
        <w:rPr>
          <w:rFonts w:cstheme="minorHAnsi"/>
          <w:color w:val="404040" w:themeColor="text1" w:themeTint="BF"/>
          <w:sz w:val="22"/>
        </w:rPr>
        <w:t xml:space="preserve">If not, changes may also be required to the course </w:t>
      </w:r>
      <w:r>
        <w:rPr>
          <w:rFonts w:cstheme="minorHAnsi"/>
          <w:color w:val="404040" w:themeColor="text1" w:themeTint="BF"/>
          <w:sz w:val="22"/>
        </w:rPr>
        <w:t xml:space="preserve">or module </w:t>
      </w:r>
      <w:r w:rsidRPr="00C00952">
        <w:rPr>
          <w:rFonts w:cstheme="minorHAnsi"/>
          <w:color w:val="404040" w:themeColor="text1" w:themeTint="BF"/>
          <w:sz w:val="22"/>
        </w:rPr>
        <w:t>learning outcomes.</w:t>
      </w:r>
    </w:p>
    <w:p w14:paraId="49845E04" w14:textId="77777777" w:rsidR="002C4D3F" w:rsidRPr="003E24C0"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sidRPr="00461EDD">
        <w:rPr>
          <w:rFonts w:cstheme="minorHAnsi"/>
          <w:color w:val="404040" w:themeColor="text1" w:themeTint="BF"/>
          <w:sz w:val="22"/>
        </w:rPr>
        <w:t>Will the course remain balanced?  For example, considering the subjects and skills developed across the course, and considering assessment methods and timing</w:t>
      </w:r>
      <w:r w:rsidRPr="003E24C0">
        <w:rPr>
          <w:rFonts w:cstheme="minorHAnsi"/>
          <w:color w:val="404040" w:themeColor="text1" w:themeTint="BF"/>
          <w:sz w:val="22"/>
        </w:rPr>
        <w:t>?</w:t>
      </w:r>
    </w:p>
    <w:p w14:paraId="761791A6" w14:textId="77777777" w:rsidR="002C4D3F" w:rsidRPr="00720861" w:rsidRDefault="002C4D3F" w:rsidP="002C4D3F">
      <w:pPr>
        <w:pStyle w:val="Heading2"/>
        <w:spacing w:before="160" w:after="80"/>
        <w:rPr>
          <w:color w:val="404040" w:themeColor="text1" w:themeTint="BF"/>
        </w:rPr>
      </w:pPr>
      <w:r w:rsidRPr="00720861">
        <w:rPr>
          <w:color w:val="404040" w:themeColor="text1" w:themeTint="BF"/>
        </w:rPr>
        <w:t>The impact where modules are pre-requisites, co-requisites or anti-requisites</w:t>
      </w:r>
    </w:p>
    <w:p w14:paraId="013B711D" w14:textId="77777777" w:rsidR="002C4D3F" w:rsidRPr="00C00952"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 xml:space="preserve">Have you checked that </w:t>
      </w:r>
      <w:r w:rsidRPr="00C00952">
        <w:rPr>
          <w:rFonts w:cstheme="minorHAnsi"/>
          <w:color w:val="404040" w:themeColor="text1" w:themeTint="BF"/>
          <w:sz w:val="22"/>
        </w:rPr>
        <w:t xml:space="preserve">students </w:t>
      </w:r>
      <w:r>
        <w:rPr>
          <w:rFonts w:cstheme="minorHAnsi"/>
          <w:color w:val="404040" w:themeColor="text1" w:themeTint="BF"/>
          <w:sz w:val="22"/>
        </w:rPr>
        <w:t xml:space="preserve">will </w:t>
      </w:r>
      <w:r w:rsidRPr="00C00952">
        <w:rPr>
          <w:rFonts w:cstheme="minorHAnsi"/>
          <w:color w:val="404040" w:themeColor="text1" w:themeTint="BF"/>
          <w:sz w:val="22"/>
        </w:rPr>
        <w:t>have taken, or will take, the correct modules</w:t>
      </w:r>
      <w:r>
        <w:rPr>
          <w:rFonts w:cstheme="minorHAnsi"/>
          <w:color w:val="404040" w:themeColor="text1" w:themeTint="BF"/>
          <w:sz w:val="22"/>
        </w:rPr>
        <w:t>?</w:t>
      </w:r>
    </w:p>
    <w:p w14:paraId="606F16E9" w14:textId="77777777" w:rsidR="002C4D3F" w:rsidRPr="00720861" w:rsidRDefault="002C4D3F" w:rsidP="002C4D3F">
      <w:pPr>
        <w:pStyle w:val="Heading2"/>
        <w:spacing w:before="160" w:after="80"/>
        <w:rPr>
          <w:color w:val="404040" w:themeColor="text1" w:themeTint="BF"/>
        </w:rPr>
      </w:pPr>
      <w:r w:rsidRPr="00720861">
        <w:rPr>
          <w:color w:val="404040" w:themeColor="text1" w:themeTint="BF"/>
        </w:rPr>
        <w:t>The impact on other departments</w:t>
      </w:r>
    </w:p>
    <w:p w14:paraId="20CEDD63" w14:textId="77777777" w:rsidR="002C4D3F"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Will the change affect a department</w:t>
      </w:r>
      <w:r w:rsidRPr="00C00952">
        <w:rPr>
          <w:rFonts w:cstheme="minorHAnsi"/>
          <w:color w:val="404040" w:themeColor="text1" w:themeTint="BF"/>
          <w:sz w:val="22"/>
        </w:rPr>
        <w:t xml:space="preserve"> which contribute</w:t>
      </w:r>
      <w:r>
        <w:rPr>
          <w:rFonts w:cstheme="minorHAnsi"/>
          <w:color w:val="404040" w:themeColor="text1" w:themeTint="BF"/>
          <w:sz w:val="22"/>
        </w:rPr>
        <w:t>s</w:t>
      </w:r>
      <w:r w:rsidRPr="00C00952">
        <w:rPr>
          <w:rFonts w:cstheme="minorHAnsi"/>
          <w:color w:val="404040" w:themeColor="text1" w:themeTint="BF"/>
          <w:sz w:val="22"/>
        </w:rPr>
        <w:t xml:space="preserve"> to a course</w:t>
      </w:r>
      <w:r>
        <w:rPr>
          <w:rFonts w:cstheme="minorHAnsi"/>
          <w:color w:val="404040" w:themeColor="text1" w:themeTint="BF"/>
          <w:sz w:val="22"/>
        </w:rPr>
        <w:t>?</w:t>
      </w:r>
    </w:p>
    <w:p w14:paraId="3B0FDDC1" w14:textId="77777777" w:rsidR="002C4D3F"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 xml:space="preserve">Are you changing a module which is part of </w:t>
      </w:r>
      <w:r w:rsidRPr="00C00952">
        <w:rPr>
          <w:rFonts w:cstheme="minorHAnsi"/>
          <w:color w:val="404040" w:themeColor="text1" w:themeTint="BF"/>
          <w:sz w:val="22"/>
        </w:rPr>
        <w:t>course</w:t>
      </w:r>
      <w:r>
        <w:rPr>
          <w:rFonts w:cstheme="minorHAnsi"/>
          <w:color w:val="404040" w:themeColor="text1" w:themeTint="BF"/>
          <w:sz w:val="22"/>
        </w:rPr>
        <w:t>s</w:t>
      </w:r>
      <w:r w:rsidRPr="00C00952">
        <w:rPr>
          <w:rFonts w:cstheme="minorHAnsi"/>
          <w:color w:val="404040" w:themeColor="text1" w:themeTint="BF"/>
          <w:sz w:val="22"/>
        </w:rPr>
        <w:t xml:space="preserve"> in </w:t>
      </w:r>
      <w:r>
        <w:rPr>
          <w:rFonts w:cstheme="minorHAnsi"/>
          <w:color w:val="404040" w:themeColor="text1" w:themeTint="BF"/>
          <w:sz w:val="22"/>
        </w:rPr>
        <w:t>any other departments?</w:t>
      </w:r>
    </w:p>
    <w:p w14:paraId="6ABB1731" w14:textId="77777777" w:rsidR="002C4D3F" w:rsidRPr="00C00952"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Are there any links to provision offered by Essex Pathways, such as foundation year courses?</w:t>
      </w:r>
    </w:p>
    <w:p w14:paraId="2675AA17" w14:textId="77777777" w:rsidR="002C4D3F" w:rsidRPr="00720861" w:rsidRDefault="002C4D3F" w:rsidP="002C4D3F">
      <w:pPr>
        <w:pStyle w:val="Heading2"/>
        <w:spacing w:before="160" w:after="80"/>
        <w:rPr>
          <w:color w:val="404040" w:themeColor="text1" w:themeTint="BF"/>
        </w:rPr>
      </w:pPr>
      <w:r w:rsidRPr="00720861">
        <w:rPr>
          <w:color w:val="404040" w:themeColor="text1" w:themeTint="BF"/>
        </w:rPr>
        <w:t>The impact on links with partner institutions</w:t>
      </w:r>
    </w:p>
    <w:p w14:paraId="0B0AEE6E" w14:textId="77777777" w:rsidR="002C4D3F" w:rsidRPr="00C00952"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Are there any</w:t>
      </w:r>
      <w:r w:rsidRPr="00C00952">
        <w:rPr>
          <w:rFonts w:cstheme="minorHAnsi"/>
          <w:color w:val="404040" w:themeColor="text1" w:themeTint="BF"/>
          <w:sz w:val="22"/>
        </w:rPr>
        <w:t xml:space="preserve"> links to provision offered by </w:t>
      </w:r>
      <w:r>
        <w:rPr>
          <w:rFonts w:cstheme="minorHAnsi"/>
          <w:color w:val="404040" w:themeColor="text1" w:themeTint="BF"/>
          <w:sz w:val="22"/>
        </w:rPr>
        <w:t xml:space="preserve">any of our </w:t>
      </w:r>
      <w:r w:rsidRPr="00C00952">
        <w:rPr>
          <w:rFonts w:cstheme="minorHAnsi"/>
          <w:color w:val="404040" w:themeColor="text1" w:themeTint="BF"/>
          <w:sz w:val="22"/>
        </w:rPr>
        <w:t>partner institutions (including UEIC</w:t>
      </w:r>
      <w:r>
        <w:rPr>
          <w:rFonts w:cstheme="minorHAnsi"/>
          <w:color w:val="404040" w:themeColor="text1" w:themeTint="BF"/>
          <w:sz w:val="22"/>
        </w:rPr>
        <w:t>, Kaplan Singapore and University of Essex Online courses</w:t>
      </w:r>
      <w:r w:rsidRPr="00C00952">
        <w:rPr>
          <w:rFonts w:cstheme="minorHAnsi"/>
          <w:color w:val="404040" w:themeColor="text1" w:themeTint="BF"/>
          <w:sz w:val="22"/>
        </w:rPr>
        <w:t>)</w:t>
      </w:r>
      <w:r>
        <w:rPr>
          <w:rFonts w:cstheme="minorHAnsi"/>
          <w:color w:val="404040" w:themeColor="text1" w:themeTint="BF"/>
          <w:sz w:val="22"/>
        </w:rPr>
        <w:t>?</w:t>
      </w:r>
    </w:p>
    <w:p w14:paraId="3D699CAC" w14:textId="77777777" w:rsidR="002C4D3F" w:rsidRPr="00720861" w:rsidRDefault="002C4D3F" w:rsidP="002C4D3F">
      <w:pPr>
        <w:pStyle w:val="Heading2"/>
        <w:spacing w:before="160" w:after="80"/>
        <w:rPr>
          <w:color w:val="404040" w:themeColor="text1" w:themeTint="BF"/>
        </w:rPr>
      </w:pPr>
      <w:r w:rsidRPr="00720861">
        <w:rPr>
          <w:color w:val="404040" w:themeColor="text1" w:themeTint="BF"/>
        </w:rPr>
        <w:t>The impact on recognition by any professional, statutory or regulatory bodies</w:t>
      </w:r>
    </w:p>
    <w:p w14:paraId="17AC3A7E" w14:textId="77777777" w:rsidR="002C4D3F"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Will the change continue to meet their requirements?</w:t>
      </w:r>
    </w:p>
    <w:p w14:paraId="454CBC9B" w14:textId="77777777" w:rsidR="002C4D3F" w:rsidRPr="00C00952"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Do you need their</w:t>
      </w:r>
      <w:r w:rsidRPr="00C00952">
        <w:rPr>
          <w:rFonts w:cstheme="minorHAnsi"/>
          <w:color w:val="404040" w:themeColor="text1" w:themeTint="BF"/>
          <w:sz w:val="22"/>
        </w:rPr>
        <w:t xml:space="preserve"> consent or </w:t>
      </w:r>
      <w:r>
        <w:rPr>
          <w:rFonts w:cstheme="minorHAnsi"/>
          <w:color w:val="404040" w:themeColor="text1" w:themeTint="BF"/>
          <w:sz w:val="22"/>
        </w:rPr>
        <w:t xml:space="preserve">a particular </w:t>
      </w:r>
      <w:r w:rsidRPr="00C00952">
        <w:rPr>
          <w:rFonts w:cstheme="minorHAnsi"/>
          <w:color w:val="404040" w:themeColor="text1" w:themeTint="BF"/>
          <w:sz w:val="22"/>
        </w:rPr>
        <w:t>approval process</w:t>
      </w:r>
      <w:r>
        <w:rPr>
          <w:rFonts w:cstheme="minorHAnsi"/>
          <w:color w:val="404040" w:themeColor="text1" w:themeTint="BF"/>
          <w:sz w:val="22"/>
        </w:rPr>
        <w:t>?</w:t>
      </w:r>
    </w:p>
    <w:p w14:paraId="2BEC4F11" w14:textId="77777777" w:rsidR="002C4D3F" w:rsidRPr="00720861" w:rsidRDefault="002C4D3F" w:rsidP="002C4D3F">
      <w:pPr>
        <w:pStyle w:val="Heading2"/>
        <w:spacing w:before="160" w:after="80"/>
        <w:rPr>
          <w:color w:val="404040" w:themeColor="text1" w:themeTint="BF"/>
        </w:rPr>
      </w:pPr>
      <w:r w:rsidRPr="00720861">
        <w:rPr>
          <w:color w:val="404040" w:themeColor="text1" w:themeTint="BF"/>
        </w:rPr>
        <w:t>The operational impact of changes</w:t>
      </w:r>
    </w:p>
    <w:p w14:paraId="23A200F7" w14:textId="77777777" w:rsidR="002C4D3F" w:rsidRPr="00C00952" w:rsidRDefault="002C4D3F" w:rsidP="002C4D3F">
      <w:pPr>
        <w:pStyle w:val="ListParagraph"/>
        <w:numPr>
          <w:ilvl w:val="0"/>
          <w:numId w:val="11"/>
        </w:numPr>
        <w:spacing w:before="40" w:after="40" w:line="276" w:lineRule="auto"/>
        <w:ind w:left="714" w:hanging="357"/>
        <w:contextualSpacing w:val="0"/>
        <w:rPr>
          <w:rFonts w:cstheme="minorHAnsi"/>
          <w:color w:val="404040" w:themeColor="text1" w:themeTint="BF"/>
          <w:sz w:val="22"/>
        </w:rPr>
      </w:pPr>
      <w:r>
        <w:rPr>
          <w:rFonts w:cstheme="minorHAnsi"/>
          <w:color w:val="404040" w:themeColor="text1" w:themeTint="BF"/>
          <w:sz w:val="22"/>
        </w:rPr>
        <w:t>Is there any impact on the delivery and support for the course or module, for example</w:t>
      </w:r>
      <w:r w:rsidRPr="00C00952">
        <w:rPr>
          <w:rFonts w:cstheme="minorHAnsi"/>
          <w:color w:val="404040" w:themeColor="text1" w:themeTint="BF"/>
          <w:sz w:val="22"/>
        </w:rPr>
        <w:t xml:space="preserve"> timetabling, admissions requirements such as DBS checks, or IT resources to support teaching methods</w:t>
      </w:r>
      <w:r>
        <w:rPr>
          <w:rFonts w:cstheme="minorHAnsi"/>
          <w:color w:val="404040" w:themeColor="text1" w:themeTint="BF"/>
          <w:sz w:val="22"/>
        </w:rPr>
        <w:t>?</w:t>
      </w:r>
      <w:r w:rsidRPr="00C00952">
        <w:rPr>
          <w:rFonts w:cstheme="minorHAnsi"/>
          <w:color w:val="404040" w:themeColor="text1" w:themeTint="BF"/>
          <w:sz w:val="22"/>
        </w:rPr>
        <w:t xml:space="preserve">  Advice can be sought from the relevant department professional services teams.</w:t>
      </w:r>
    </w:p>
    <w:p w14:paraId="190BC9A4" w14:textId="77777777" w:rsidR="002C4D3F" w:rsidRPr="00720861" w:rsidRDefault="002C4D3F" w:rsidP="002C4D3F">
      <w:pPr>
        <w:pStyle w:val="Heading2"/>
        <w:spacing w:before="160" w:after="80"/>
        <w:rPr>
          <w:color w:val="404040" w:themeColor="text1" w:themeTint="BF"/>
        </w:rPr>
      </w:pPr>
      <w:r w:rsidRPr="00720861">
        <w:rPr>
          <w:color w:val="404040" w:themeColor="text1" w:themeTint="BF"/>
        </w:rPr>
        <w:t>Transition arrangements</w:t>
      </w:r>
    </w:p>
    <w:p w14:paraId="0B24DEB6" w14:textId="577E4797" w:rsidR="00DA2C11" w:rsidRPr="00720861" w:rsidRDefault="002C4D3F" w:rsidP="00720861">
      <w:pPr>
        <w:pStyle w:val="ListParagraph"/>
        <w:numPr>
          <w:ilvl w:val="0"/>
          <w:numId w:val="11"/>
        </w:numPr>
        <w:rPr>
          <w:rFonts w:cstheme="minorHAnsi"/>
          <w:color w:val="404040" w:themeColor="text1" w:themeTint="BF"/>
          <w:sz w:val="22"/>
        </w:rPr>
      </w:pPr>
      <w:r w:rsidRPr="00720861">
        <w:rPr>
          <w:rFonts w:cstheme="minorHAnsi"/>
          <w:color w:val="404040" w:themeColor="text1" w:themeTint="BF"/>
          <w:sz w:val="22"/>
        </w:rPr>
        <w:t>Are any transition arrangements needed if a change is to be phased in while previous and current versions run alongside each other?</w:t>
      </w:r>
    </w:p>
    <w:tbl>
      <w:tblPr>
        <w:tblStyle w:val="TableGrid"/>
        <w:tblW w:w="5000" w:type="pct"/>
        <w:shd w:val="clear" w:color="auto" w:fill="92D050"/>
        <w:tblLook w:val="04A0" w:firstRow="1" w:lastRow="0" w:firstColumn="1" w:lastColumn="0" w:noHBand="0" w:noVBand="1"/>
      </w:tblPr>
      <w:tblGrid>
        <w:gridCol w:w="10466"/>
      </w:tblGrid>
      <w:tr w:rsidR="002C4D3F" w:rsidRPr="002C4D3F" w14:paraId="42F0EFF4" w14:textId="77777777" w:rsidTr="0051381C">
        <w:trPr>
          <w:trHeight w:hRule="exact" w:val="567"/>
        </w:trPr>
        <w:tc>
          <w:tcPr>
            <w:tcW w:w="5000" w:type="pct"/>
            <w:tcBorders>
              <w:top w:val="nil"/>
              <w:left w:val="nil"/>
              <w:bottom w:val="nil"/>
              <w:right w:val="nil"/>
            </w:tcBorders>
            <w:shd w:val="clear" w:color="auto" w:fill="549E39" w:themeFill="accent1"/>
            <w:vAlign w:val="center"/>
          </w:tcPr>
          <w:p w14:paraId="289A4FB7" w14:textId="77777777" w:rsidR="002C4D3F" w:rsidRPr="002C4D3F" w:rsidRDefault="002C4D3F" w:rsidP="00E40CF0">
            <w:pPr>
              <w:spacing w:after="0"/>
              <w:rPr>
                <w:rFonts w:ascii="Arial Black" w:hAnsi="Arial Black" w:cs="Arial"/>
                <w:b/>
                <w:color w:val="FFFFFF" w:themeColor="background1"/>
                <w:sz w:val="36"/>
                <w:szCs w:val="36"/>
              </w:rPr>
            </w:pPr>
            <w:r w:rsidRPr="002C4D3F">
              <w:rPr>
                <w:rFonts w:ascii="Arial Black" w:hAnsi="Arial Black" w:cs="Arial"/>
                <w:b/>
                <w:color w:val="FFFFFF" w:themeColor="background1"/>
                <w:sz w:val="36"/>
                <w:szCs w:val="36"/>
              </w:rPr>
              <w:lastRenderedPageBreak/>
              <w:t>Roles an</w:t>
            </w:r>
            <w:bookmarkStart w:id="2" w:name="Roles"/>
            <w:bookmarkEnd w:id="2"/>
            <w:r w:rsidRPr="002C4D3F">
              <w:rPr>
                <w:rFonts w:ascii="Arial Black" w:hAnsi="Arial Black" w:cs="Arial"/>
                <w:b/>
                <w:color w:val="FFFFFF" w:themeColor="background1"/>
                <w:sz w:val="36"/>
                <w:szCs w:val="36"/>
              </w:rPr>
              <w:t>d Responsibilities</w:t>
            </w:r>
          </w:p>
        </w:tc>
      </w:tr>
    </w:tbl>
    <w:p w14:paraId="0308DBD4" w14:textId="77777777" w:rsidR="002C4D3F" w:rsidRPr="009C6376" w:rsidRDefault="002C4D3F" w:rsidP="002C4D3F">
      <w:pPr>
        <w:spacing w:after="0" w:line="276" w:lineRule="auto"/>
        <w:rPr>
          <w:rFonts w:cstheme="minorHAnsi"/>
          <w:color w:val="404040" w:themeColor="text1" w:themeTint="BF"/>
          <w:sz w:val="4"/>
          <w:szCs w:val="4"/>
        </w:rPr>
      </w:pPr>
    </w:p>
    <w:p w14:paraId="1CBAEC8D" w14:textId="63D52567" w:rsidR="002C4D3F" w:rsidRDefault="002C4D3F" w:rsidP="002C4D3F">
      <w:pPr>
        <w:spacing w:after="200" w:line="276" w:lineRule="auto"/>
        <w:rPr>
          <w:rFonts w:cstheme="minorHAnsi"/>
          <w:color w:val="404040" w:themeColor="text1" w:themeTint="BF"/>
          <w:sz w:val="22"/>
        </w:rPr>
      </w:pPr>
      <w:r>
        <w:rPr>
          <w:rFonts w:cstheme="minorHAnsi"/>
          <w:color w:val="404040" w:themeColor="text1" w:themeTint="BF"/>
          <w:sz w:val="22"/>
        </w:rPr>
        <w:t>A number of colleagues across the university are involved in the approval and implementation of a course or module changes, the below roles are directly involved with the change and approval process:</w:t>
      </w:r>
    </w:p>
    <w:p w14:paraId="4A11927F" w14:textId="77777777" w:rsidR="002C4D3F" w:rsidRPr="00720861" w:rsidRDefault="002C4D3F" w:rsidP="002C4D3F">
      <w:pPr>
        <w:spacing w:before="200" w:after="120" w:line="276" w:lineRule="auto"/>
        <w:rPr>
          <w:rFonts w:ascii="Arial" w:hAnsi="Arial" w:cs="Arial"/>
          <w:b/>
          <w:color w:val="404040" w:themeColor="text1" w:themeTint="BF"/>
          <w:sz w:val="22"/>
        </w:rPr>
      </w:pPr>
      <w:r w:rsidRPr="00720861">
        <w:rPr>
          <w:rFonts w:ascii="Arial" w:hAnsi="Arial" w:cs="Arial"/>
          <w:b/>
          <w:color w:val="404040" w:themeColor="text1" w:themeTint="BF"/>
          <w:sz w:val="24"/>
        </w:rPr>
        <w:t>Professional Services</w:t>
      </w:r>
    </w:p>
    <w:p w14:paraId="1F2DF199" w14:textId="11F174E2" w:rsidR="002C4D3F" w:rsidRPr="00097A00" w:rsidRDefault="002C4D3F" w:rsidP="007D5F16">
      <w:pPr>
        <w:pStyle w:val="ListParagraph"/>
        <w:numPr>
          <w:ilvl w:val="0"/>
          <w:numId w:val="11"/>
        </w:numPr>
        <w:spacing w:before="80" w:after="80" w:line="264" w:lineRule="auto"/>
        <w:ind w:left="714" w:hanging="357"/>
        <w:contextualSpacing w:val="0"/>
        <w:rPr>
          <w:rFonts w:cstheme="minorHAnsi"/>
          <w:color w:val="404040" w:themeColor="text1" w:themeTint="BF"/>
          <w:sz w:val="22"/>
        </w:rPr>
      </w:pPr>
      <w:r w:rsidRPr="002F6993">
        <w:rPr>
          <w:rFonts w:ascii="Arial" w:hAnsi="Arial" w:cs="Arial"/>
          <w:color w:val="404040" w:themeColor="text1" w:themeTint="BF"/>
          <w:sz w:val="22"/>
        </w:rPr>
        <w:t>The</w:t>
      </w:r>
      <w:r w:rsidRPr="002F6993">
        <w:rPr>
          <w:rFonts w:ascii="Arial Black" w:hAnsi="Arial Black" w:cstheme="minorHAnsi"/>
          <w:color w:val="404040" w:themeColor="text1" w:themeTint="BF"/>
          <w:sz w:val="22"/>
        </w:rPr>
        <w:t xml:space="preserve"> Course Records Team (CRT) </w:t>
      </w:r>
      <w:r w:rsidRPr="009E0365">
        <w:rPr>
          <w:rFonts w:ascii="Arial" w:hAnsi="Arial" w:cs="Arial"/>
          <w:color w:val="404040" w:themeColor="text1" w:themeTint="BF"/>
          <w:sz w:val="22"/>
        </w:rPr>
        <w:t xml:space="preserve">(part of the </w:t>
      </w:r>
      <w:r w:rsidRPr="00161667">
        <w:rPr>
          <w:rFonts w:ascii="Arial" w:hAnsi="Arial" w:cs="Arial"/>
          <w:b/>
          <w:bCs/>
          <w:color w:val="404040" w:themeColor="text1" w:themeTint="BF"/>
          <w:sz w:val="22"/>
        </w:rPr>
        <w:t>Quality and Academic Development</w:t>
      </w:r>
      <w:r w:rsidRPr="009E0365">
        <w:rPr>
          <w:rFonts w:ascii="Arial" w:hAnsi="Arial" w:cs="Arial"/>
          <w:color w:val="404040" w:themeColor="text1" w:themeTint="BF"/>
          <w:sz w:val="22"/>
        </w:rPr>
        <w:t xml:space="preserve"> team)</w:t>
      </w:r>
      <w:r w:rsidRPr="009E0365">
        <w:rPr>
          <w:rFonts w:ascii="Arial Black" w:hAnsi="Arial Black" w:cstheme="minorHAnsi"/>
          <w:color w:val="404040" w:themeColor="text1" w:themeTint="BF"/>
          <w:sz w:val="22"/>
        </w:rPr>
        <w:t xml:space="preserve"> </w:t>
      </w:r>
      <w:r w:rsidRPr="009E0365">
        <w:rPr>
          <w:rFonts w:ascii="Arial" w:hAnsi="Arial" w:cs="Arial"/>
          <w:color w:val="404040" w:themeColor="text1" w:themeTint="BF"/>
          <w:sz w:val="22"/>
        </w:rPr>
        <w:t>m</w:t>
      </w:r>
      <w:r w:rsidRPr="002F6993">
        <w:rPr>
          <w:rFonts w:ascii="Arial" w:hAnsi="Arial" w:cs="Arial"/>
          <w:color w:val="404040" w:themeColor="text1" w:themeTint="BF"/>
          <w:sz w:val="22"/>
        </w:rPr>
        <w:t xml:space="preserve">anage the </w:t>
      </w:r>
      <w:r>
        <w:rPr>
          <w:rFonts w:ascii="Arial" w:hAnsi="Arial" w:cs="Arial"/>
          <w:color w:val="404040" w:themeColor="text1" w:themeTint="BF"/>
          <w:sz w:val="22"/>
        </w:rPr>
        <w:t>Curriculum Update system</w:t>
      </w:r>
      <w:r w:rsidRPr="002F6993">
        <w:rPr>
          <w:rFonts w:ascii="Arial" w:hAnsi="Arial" w:cs="Arial"/>
          <w:color w:val="404040" w:themeColor="text1" w:themeTint="BF"/>
          <w:sz w:val="22"/>
        </w:rPr>
        <w:t xml:space="preserve"> and are responsible for actioning the majority </w:t>
      </w:r>
      <w:r>
        <w:rPr>
          <w:rFonts w:ascii="Arial" w:hAnsi="Arial" w:cs="Arial"/>
          <w:color w:val="404040" w:themeColor="text1" w:themeTint="BF"/>
          <w:sz w:val="22"/>
        </w:rPr>
        <w:t xml:space="preserve">of </w:t>
      </w:r>
      <w:r w:rsidRPr="002F6993">
        <w:rPr>
          <w:rFonts w:ascii="Arial" w:hAnsi="Arial" w:cs="Arial"/>
          <w:color w:val="404040" w:themeColor="text1" w:themeTint="BF"/>
          <w:sz w:val="22"/>
        </w:rPr>
        <w:t xml:space="preserve">changes, once approved, on the course records system (ESIS) </w:t>
      </w:r>
      <w:r w:rsidRPr="00D5342E">
        <w:rPr>
          <w:rFonts w:ascii="Arial" w:hAnsi="Arial" w:cs="Arial"/>
          <w:color w:val="404040" w:themeColor="text1" w:themeTint="BF"/>
          <w:sz w:val="22"/>
        </w:rPr>
        <w:t>(some changes are actioned by the department</w:t>
      </w:r>
      <w:r>
        <w:rPr>
          <w:rFonts w:ascii="Arial" w:hAnsi="Arial" w:cs="Arial"/>
          <w:color w:val="404040" w:themeColor="text1" w:themeTint="BF"/>
          <w:sz w:val="22"/>
        </w:rPr>
        <w:t xml:space="preserve">:  </w:t>
      </w:r>
      <w:r w:rsidRPr="00D5342E">
        <w:rPr>
          <w:rFonts w:ascii="Arial" w:hAnsi="Arial" w:cs="Arial"/>
          <w:color w:val="404040" w:themeColor="text1" w:themeTint="BF"/>
          <w:sz w:val="22"/>
        </w:rPr>
        <w:t>see the types of change and approval routes tables</w:t>
      </w:r>
      <w:r w:rsidR="00F95D9F">
        <w:rPr>
          <w:rFonts w:ascii="Arial" w:hAnsi="Arial" w:cs="Arial"/>
          <w:color w:val="404040" w:themeColor="text1" w:themeTint="BF"/>
          <w:sz w:val="22"/>
        </w:rPr>
        <w:t xml:space="preserve"> included in this guidance</w:t>
      </w:r>
      <w:r w:rsidRPr="00D5342E">
        <w:rPr>
          <w:rFonts w:ascii="Arial" w:hAnsi="Arial" w:cs="Arial"/>
          <w:color w:val="404040" w:themeColor="text1" w:themeTint="BF"/>
          <w:sz w:val="22"/>
        </w:rPr>
        <w:t>).</w:t>
      </w:r>
      <w:r w:rsidRPr="005B1D01">
        <w:rPr>
          <w:rFonts w:ascii="Arial" w:hAnsi="Arial" w:cs="Arial"/>
          <w:color w:val="404040" w:themeColor="text1" w:themeTint="BF"/>
          <w:sz w:val="22"/>
        </w:rPr>
        <w:t xml:space="preserve"> </w:t>
      </w:r>
      <w:r w:rsidRPr="002F6993">
        <w:rPr>
          <w:rFonts w:ascii="Arial" w:hAnsi="Arial" w:cs="Arial"/>
          <w:color w:val="404040" w:themeColor="text1" w:themeTint="BF"/>
          <w:sz w:val="22"/>
        </w:rPr>
        <w:t>CRT can provide advice on the feasibility of proposals where these involve more complex structures and changes, and guidance on how best to implement changes through our systems.</w:t>
      </w:r>
    </w:p>
    <w:p w14:paraId="409A3DCB" w14:textId="4434B7EE" w:rsidR="002C4D3F" w:rsidRPr="005B1D01" w:rsidRDefault="002C4D3F" w:rsidP="007D5F16">
      <w:pPr>
        <w:pStyle w:val="ListParagraph"/>
        <w:numPr>
          <w:ilvl w:val="0"/>
          <w:numId w:val="11"/>
        </w:numPr>
        <w:spacing w:before="80" w:after="80" w:line="264" w:lineRule="auto"/>
        <w:ind w:left="714" w:hanging="357"/>
        <w:contextualSpacing w:val="0"/>
        <w:rPr>
          <w:rFonts w:cstheme="minorHAnsi"/>
          <w:color w:val="404040" w:themeColor="text1" w:themeTint="BF"/>
          <w:sz w:val="22"/>
        </w:rPr>
      </w:pPr>
      <w:r w:rsidRPr="005B1D01">
        <w:rPr>
          <w:rFonts w:ascii="Arial" w:hAnsi="Arial" w:cs="Arial"/>
          <w:color w:val="404040" w:themeColor="text1" w:themeTint="BF"/>
          <w:sz w:val="22"/>
        </w:rPr>
        <w:t xml:space="preserve">Once the change </w:t>
      </w:r>
      <w:r w:rsidR="006E2BE9">
        <w:rPr>
          <w:rFonts w:ascii="Arial" w:hAnsi="Arial" w:cs="Arial"/>
          <w:color w:val="404040" w:themeColor="text1" w:themeTint="BF"/>
          <w:sz w:val="22"/>
        </w:rPr>
        <w:t xml:space="preserve">is </w:t>
      </w:r>
      <w:r w:rsidRPr="005B1D01">
        <w:rPr>
          <w:rFonts w:ascii="Arial" w:hAnsi="Arial" w:cs="Arial"/>
          <w:color w:val="404040" w:themeColor="text1" w:themeTint="BF"/>
          <w:sz w:val="22"/>
        </w:rPr>
        <w:t xml:space="preserve">actioned on ESIS, this information feeds into other university systems and processes – either automatically within systems or by triggering action by other teams (e.g. the Timetabling and Room Bookings team take the course structure data to build a timetable; </w:t>
      </w:r>
      <w:r w:rsidRPr="00097A00">
        <w:rPr>
          <w:rFonts w:ascii="Arial" w:hAnsi="Arial" w:cs="Arial"/>
          <w:color w:val="404040" w:themeColor="text1" w:themeTint="BF"/>
          <w:sz w:val="22"/>
        </w:rPr>
        <w:t xml:space="preserve">the RPS rule data is used to calculate final module grades; </w:t>
      </w:r>
      <w:r w:rsidRPr="005B1D01">
        <w:rPr>
          <w:rFonts w:ascii="Arial" w:hAnsi="Arial" w:cs="Arial"/>
          <w:color w:val="404040" w:themeColor="text1" w:themeTint="BF"/>
          <w:sz w:val="22"/>
        </w:rPr>
        <w:t>update marketing materials).</w:t>
      </w:r>
    </w:p>
    <w:p w14:paraId="78416BF6" w14:textId="77777777" w:rsidR="002C4D3F" w:rsidRPr="00720861" w:rsidRDefault="002C4D3F" w:rsidP="002C4D3F">
      <w:pPr>
        <w:spacing w:before="200" w:after="120"/>
        <w:rPr>
          <w:rFonts w:ascii="Arial" w:hAnsi="Arial" w:cs="Arial"/>
          <w:b/>
          <w:color w:val="404040" w:themeColor="text1" w:themeTint="BF"/>
          <w:sz w:val="24"/>
        </w:rPr>
      </w:pPr>
      <w:r w:rsidRPr="00720861">
        <w:rPr>
          <w:rFonts w:ascii="Arial" w:hAnsi="Arial" w:cs="Arial"/>
          <w:b/>
          <w:color w:val="404040" w:themeColor="text1" w:themeTint="BF"/>
          <w:sz w:val="24"/>
        </w:rPr>
        <w:t xml:space="preserve">Department </w:t>
      </w:r>
    </w:p>
    <w:p w14:paraId="00D7A6B2" w14:textId="4031EA8E" w:rsidR="002C4D3F" w:rsidRDefault="002C4D3F" w:rsidP="007D5F16">
      <w:pPr>
        <w:pStyle w:val="ListParagraph"/>
        <w:numPr>
          <w:ilvl w:val="0"/>
          <w:numId w:val="11"/>
        </w:numPr>
        <w:spacing w:before="80" w:after="80" w:line="264" w:lineRule="auto"/>
        <w:contextualSpacing w:val="0"/>
        <w:rPr>
          <w:rFonts w:cstheme="minorHAnsi"/>
          <w:color w:val="404040" w:themeColor="text1" w:themeTint="BF"/>
          <w:sz w:val="22"/>
        </w:rPr>
      </w:pPr>
      <w:r>
        <w:rPr>
          <w:rFonts w:ascii="Arial Black" w:hAnsi="Arial Black" w:cstheme="minorHAnsi"/>
          <w:color w:val="404040" w:themeColor="text1" w:themeTint="BF"/>
          <w:sz w:val="22"/>
        </w:rPr>
        <w:t xml:space="preserve">Directors of Education (DoE) and Heads of Department (HoD) </w:t>
      </w:r>
      <w:r>
        <w:rPr>
          <w:rFonts w:ascii="Arial" w:hAnsi="Arial" w:cs="Arial"/>
          <w:color w:val="404040" w:themeColor="text1" w:themeTint="BF"/>
          <w:sz w:val="22"/>
        </w:rPr>
        <w:t xml:space="preserve">are responsible for the academic oversight of changes made within their department. They </w:t>
      </w:r>
      <w:r w:rsidRPr="00DE6F58">
        <w:rPr>
          <w:rFonts w:cstheme="minorHAnsi"/>
          <w:color w:val="404040" w:themeColor="text1" w:themeTint="BF"/>
          <w:sz w:val="22"/>
        </w:rPr>
        <w:t>ensur</w:t>
      </w:r>
      <w:r>
        <w:rPr>
          <w:rFonts w:cstheme="minorHAnsi"/>
          <w:color w:val="404040" w:themeColor="text1" w:themeTint="BF"/>
          <w:sz w:val="22"/>
        </w:rPr>
        <w:t>e</w:t>
      </w:r>
      <w:r w:rsidRPr="00DE6F58">
        <w:rPr>
          <w:rFonts w:cstheme="minorHAnsi"/>
          <w:color w:val="404040" w:themeColor="text1" w:themeTint="BF"/>
          <w:sz w:val="22"/>
        </w:rPr>
        <w:t xml:space="preserve"> that</w:t>
      </w:r>
      <w:r>
        <w:rPr>
          <w:rFonts w:cstheme="minorHAnsi"/>
          <w:color w:val="404040" w:themeColor="text1" w:themeTint="BF"/>
          <w:sz w:val="22"/>
        </w:rPr>
        <w:t xml:space="preserve"> the </w:t>
      </w:r>
      <w:r w:rsidRPr="00DE6F58">
        <w:rPr>
          <w:rFonts w:cstheme="minorHAnsi"/>
          <w:color w:val="404040" w:themeColor="text1" w:themeTint="BF"/>
          <w:sz w:val="22"/>
        </w:rPr>
        <w:t xml:space="preserve">courses and modules </w:t>
      </w:r>
      <w:r>
        <w:rPr>
          <w:rFonts w:cstheme="minorHAnsi"/>
          <w:color w:val="404040" w:themeColor="text1" w:themeTint="BF"/>
          <w:sz w:val="22"/>
        </w:rPr>
        <w:t xml:space="preserve">taught within the department </w:t>
      </w:r>
      <w:r w:rsidRPr="00DE6F58">
        <w:rPr>
          <w:rFonts w:cstheme="minorHAnsi"/>
          <w:color w:val="404040" w:themeColor="text1" w:themeTint="BF"/>
          <w:sz w:val="22"/>
        </w:rPr>
        <w:t xml:space="preserve">are reviewed </w:t>
      </w:r>
      <w:r w:rsidR="00FB6AC2">
        <w:rPr>
          <w:rFonts w:cstheme="minorHAnsi"/>
          <w:color w:val="404040" w:themeColor="text1" w:themeTint="BF"/>
          <w:sz w:val="22"/>
        </w:rPr>
        <w:t>and changes submitted by the deadline (with details of any appropriate consultation)</w:t>
      </w:r>
      <w:r>
        <w:rPr>
          <w:rFonts w:cstheme="minorHAnsi"/>
          <w:color w:val="404040" w:themeColor="text1" w:themeTint="BF"/>
          <w:sz w:val="22"/>
        </w:rPr>
        <w:t xml:space="preserve"> to allow the updated information to be presented to prospective and current students in a timely manner.</w:t>
      </w:r>
    </w:p>
    <w:p w14:paraId="6C22A48C" w14:textId="488176EA" w:rsidR="002C4D3F" w:rsidRPr="002F6993" w:rsidRDefault="002C4D3F" w:rsidP="007D5F16">
      <w:pPr>
        <w:pStyle w:val="ListParagraph"/>
        <w:numPr>
          <w:ilvl w:val="0"/>
          <w:numId w:val="11"/>
        </w:numPr>
        <w:spacing w:before="80" w:after="80" w:line="264" w:lineRule="auto"/>
        <w:contextualSpacing w:val="0"/>
        <w:rPr>
          <w:rFonts w:cstheme="minorHAnsi"/>
          <w:color w:val="404040" w:themeColor="text1" w:themeTint="BF"/>
          <w:sz w:val="22"/>
        </w:rPr>
      </w:pPr>
      <w:r w:rsidRPr="00097A00">
        <w:rPr>
          <w:rFonts w:ascii="Arial Black" w:hAnsi="Arial Black" w:cstheme="minorHAnsi"/>
          <w:color w:val="404040" w:themeColor="text1" w:themeTint="BF"/>
          <w:sz w:val="22"/>
        </w:rPr>
        <w:t xml:space="preserve">Module </w:t>
      </w:r>
      <w:r>
        <w:rPr>
          <w:rFonts w:ascii="Arial Black" w:hAnsi="Arial Black" w:cstheme="minorHAnsi"/>
          <w:color w:val="404040" w:themeColor="text1" w:themeTint="BF"/>
          <w:sz w:val="22"/>
        </w:rPr>
        <w:t xml:space="preserve">and course </w:t>
      </w:r>
      <w:r w:rsidRPr="00097A00">
        <w:rPr>
          <w:rFonts w:ascii="Arial Black" w:hAnsi="Arial Black" w:cstheme="minorHAnsi"/>
          <w:color w:val="404040" w:themeColor="text1" w:themeTint="BF"/>
          <w:sz w:val="22"/>
        </w:rPr>
        <w:t>leads, the DoE and HoD</w:t>
      </w:r>
      <w:r>
        <w:rPr>
          <w:rFonts w:cstheme="minorHAnsi"/>
          <w:color w:val="404040" w:themeColor="text1" w:themeTint="BF"/>
          <w:sz w:val="22"/>
        </w:rPr>
        <w:t xml:space="preserve"> should discuss appropriate changes, considering the impact and who to consult (see pages 2 and 3).</w:t>
      </w:r>
      <w:r w:rsidR="00F95D9F">
        <w:rPr>
          <w:rFonts w:cstheme="minorHAnsi"/>
          <w:color w:val="404040" w:themeColor="text1" w:themeTint="BF"/>
          <w:sz w:val="22"/>
        </w:rPr>
        <w:t xml:space="preserve"> </w:t>
      </w:r>
      <w:r>
        <w:rPr>
          <w:rFonts w:cstheme="minorHAnsi"/>
          <w:color w:val="404040" w:themeColor="text1" w:themeTint="BF"/>
          <w:sz w:val="22"/>
        </w:rPr>
        <w:t xml:space="preserve">Proposed changes should be reviewed within the department to ensure these are appropriate in relation to the overarching course and department-wide approaches. Relevant stakeholders should be consulted (including students and linked departments) </w:t>
      </w:r>
      <w:r w:rsidRPr="002F6993">
        <w:rPr>
          <w:rFonts w:cstheme="minorHAnsi"/>
          <w:color w:val="404040" w:themeColor="text1" w:themeTint="BF"/>
          <w:sz w:val="22"/>
        </w:rPr>
        <w:t>before</w:t>
      </w:r>
      <w:r>
        <w:rPr>
          <w:rFonts w:cstheme="minorHAnsi"/>
          <w:color w:val="404040" w:themeColor="text1" w:themeTint="BF"/>
          <w:sz w:val="22"/>
        </w:rPr>
        <w:t xml:space="preserve"> the changes are submitted for action or approval.</w:t>
      </w:r>
    </w:p>
    <w:p w14:paraId="080F7D4F" w14:textId="5EA48404" w:rsidR="002C4D3F" w:rsidRPr="007D5F16" w:rsidRDefault="7C1C9473" w:rsidP="7C1C9473">
      <w:pPr>
        <w:pStyle w:val="ListParagraph"/>
        <w:numPr>
          <w:ilvl w:val="0"/>
          <w:numId w:val="11"/>
        </w:numPr>
        <w:spacing w:before="80" w:after="80" w:line="264" w:lineRule="auto"/>
        <w:ind w:left="714" w:hanging="357"/>
        <w:contextualSpacing w:val="0"/>
        <w:rPr>
          <w:color w:val="404040" w:themeColor="text1" w:themeTint="BF"/>
          <w:sz w:val="22"/>
        </w:rPr>
      </w:pPr>
      <w:r w:rsidRPr="7C1C9473">
        <w:rPr>
          <w:rFonts w:ascii="Arial Black" w:hAnsi="Arial Black"/>
          <w:color w:val="404040" w:themeColor="text1" w:themeTint="BF"/>
          <w:sz w:val="22"/>
        </w:rPr>
        <w:t xml:space="preserve">Department Managers </w:t>
      </w:r>
      <w:r w:rsidRPr="7C1C9473">
        <w:rPr>
          <w:rFonts w:ascii="Arial" w:hAnsi="Arial" w:cs="Arial"/>
          <w:color w:val="404040" w:themeColor="text1" w:themeTint="BF"/>
          <w:sz w:val="22"/>
        </w:rPr>
        <w:t>(</w:t>
      </w:r>
      <w:r w:rsidRPr="7C1C9473">
        <w:rPr>
          <w:color w:val="404040" w:themeColor="text1" w:themeTint="BF"/>
          <w:sz w:val="22"/>
        </w:rPr>
        <w:t>and other department professional services colleagues) are responsible for submitting requested changes through the Curriculum Update system, or to the Quality and Academic Development Manager (QUAD Manager). Department Managers should also check that pieces of information they are responsible for updating are amended once changes have been approved (see types of change and approval route table).</w:t>
      </w:r>
    </w:p>
    <w:p w14:paraId="5546F4AC" w14:textId="77777777" w:rsidR="002C4D3F" w:rsidRPr="00720861" w:rsidRDefault="002C4D3F" w:rsidP="002C4D3F">
      <w:pPr>
        <w:spacing w:before="200" w:after="120"/>
        <w:rPr>
          <w:rFonts w:ascii="Arial" w:hAnsi="Arial" w:cs="Arial"/>
          <w:b/>
          <w:color w:val="404040" w:themeColor="text1" w:themeTint="BF"/>
          <w:sz w:val="24"/>
        </w:rPr>
      </w:pPr>
      <w:r w:rsidRPr="00720861">
        <w:rPr>
          <w:rFonts w:ascii="Arial" w:hAnsi="Arial" w:cs="Arial"/>
          <w:b/>
          <w:color w:val="404040" w:themeColor="text1" w:themeTint="BF"/>
          <w:sz w:val="24"/>
        </w:rPr>
        <w:t xml:space="preserve">Faculty </w:t>
      </w:r>
    </w:p>
    <w:p w14:paraId="1E25546F" w14:textId="77777777" w:rsidR="002C4D3F" w:rsidRPr="002F6993" w:rsidRDefault="002C4D3F" w:rsidP="007D5F16">
      <w:pPr>
        <w:pStyle w:val="ListParagraph"/>
        <w:numPr>
          <w:ilvl w:val="0"/>
          <w:numId w:val="11"/>
        </w:numPr>
        <w:spacing w:before="80" w:after="80" w:line="264" w:lineRule="auto"/>
        <w:ind w:left="714" w:hanging="357"/>
        <w:contextualSpacing w:val="0"/>
        <w:rPr>
          <w:rFonts w:cstheme="minorHAnsi"/>
          <w:color w:val="404040" w:themeColor="text1" w:themeTint="BF"/>
          <w:sz w:val="22"/>
        </w:rPr>
      </w:pPr>
      <w:r w:rsidRPr="00531F86">
        <w:rPr>
          <w:rFonts w:ascii="Arial" w:hAnsi="Arial" w:cs="Arial"/>
          <w:color w:val="404040" w:themeColor="text1" w:themeTint="BF"/>
          <w:sz w:val="22"/>
        </w:rPr>
        <w:t>The</w:t>
      </w:r>
      <w:r>
        <w:rPr>
          <w:rFonts w:ascii="Arial Black" w:hAnsi="Arial Black" w:cstheme="minorHAnsi"/>
          <w:color w:val="404040" w:themeColor="text1" w:themeTint="BF"/>
          <w:sz w:val="22"/>
        </w:rPr>
        <w:t xml:space="preserve"> Faculty Dean (Undergraduate/Postgraduate) (FD) </w:t>
      </w:r>
      <w:r w:rsidRPr="00A227C9">
        <w:rPr>
          <w:rFonts w:ascii="Arial" w:hAnsi="Arial" w:cs="Arial"/>
          <w:color w:val="404040" w:themeColor="text1" w:themeTint="BF"/>
          <w:sz w:val="22"/>
        </w:rPr>
        <w:t xml:space="preserve">has oversight of all taught education related matters within their Faculty, and is able to provide guidance on course and module design and the education strategy of a department. </w:t>
      </w:r>
      <w:r>
        <w:rPr>
          <w:rFonts w:ascii="Arial" w:hAnsi="Arial" w:cs="Arial"/>
          <w:color w:val="404040" w:themeColor="text1" w:themeTint="BF"/>
          <w:sz w:val="22"/>
        </w:rPr>
        <w:t xml:space="preserve">They are the approving authority in a large number of changes. They work closely with the QUAD Manager and in some cases have delegated authority to the QUAD Manager for the approval of more routine changes. Where a change requires a higher level of approval (for example, the Executive Dean or Pro-Vice Chancellor (Education) (PVCE), they will provide feedback to the department where needed, and recommend the proposal for approval. </w:t>
      </w:r>
    </w:p>
    <w:p w14:paraId="1924FA06" w14:textId="34115A88" w:rsidR="002C4D3F" w:rsidRPr="00A227C9" w:rsidRDefault="221A71D7" w:rsidP="007D5F16">
      <w:pPr>
        <w:pStyle w:val="ListParagraph"/>
        <w:numPr>
          <w:ilvl w:val="0"/>
          <w:numId w:val="11"/>
        </w:numPr>
        <w:spacing w:before="80" w:after="80" w:line="264" w:lineRule="auto"/>
        <w:ind w:left="714" w:hanging="357"/>
        <w:contextualSpacing w:val="0"/>
        <w:rPr>
          <w:color w:val="404040" w:themeColor="text1" w:themeTint="BF"/>
          <w:sz w:val="22"/>
        </w:rPr>
      </w:pPr>
      <w:r w:rsidRPr="221A71D7">
        <w:rPr>
          <w:color w:val="404040" w:themeColor="text1" w:themeTint="BF"/>
          <w:sz w:val="22"/>
        </w:rPr>
        <w:t>The</w:t>
      </w:r>
      <w:r w:rsidRPr="221A71D7">
        <w:rPr>
          <w:rFonts w:ascii="Arial Black" w:hAnsi="Arial Black"/>
          <w:color w:val="404040" w:themeColor="text1" w:themeTint="BF"/>
          <w:sz w:val="22"/>
        </w:rPr>
        <w:t xml:space="preserve"> </w:t>
      </w:r>
      <w:r w:rsidRPr="221A71D7">
        <w:rPr>
          <w:rFonts w:ascii="Arial" w:hAnsi="Arial" w:cs="Arial"/>
          <w:color w:val="404040" w:themeColor="text1" w:themeTint="BF"/>
          <w:sz w:val="22"/>
        </w:rPr>
        <w:t>Faculty-based</w:t>
      </w:r>
      <w:r w:rsidRPr="221A71D7">
        <w:rPr>
          <w:rFonts w:ascii="Arial Black" w:hAnsi="Arial Black"/>
          <w:color w:val="404040" w:themeColor="text1" w:themeTint="BF"/>
          <w:sz w:val="22"/>
        </w:rPr>
        <w:t xml:space="preserve"> QUAD Managers </w:t>
      </w:r>
      <w:r w:rsidRPr="221A71D7">
        <w:rPr>
          <w:rFonts w:ascii="Arial" w:hAnsi="Arial" w:cs="Arial"/>
          <w:color w:val="404040" w:themeColor="text1" w:themeTint="BF"/>
          <w:sz w:val="22"/>
        </w:rPr>
        <w:t>review changes submitted to ensure that all relevant information is provided in order to assess a proposal and review the proposed change against wider university policy and external requirements. Where needed, they will liaise with the department and other teams to assess the impact of a change and prepare a case for consideration by the FD. QUAD managers can provide advice and guidance ahead of changes being submitted for approval, and can help departments to ensure that all relevant information is included in rationales and supporting documentation.</w:t>
      </w:r>
      <w:r w:rsidR="002C4D3F">
        <w:br/>
      </w:r>
    </w:p>
    <w:p w14:paraId="3A986789" w14:textId="77777777" w:rsidR="002C4D3F" w:rsidRPr="003B684B" w:rsidRDefault="002C4D3F" w:rsidP="002C4D3F">
      <w:pPr>
        <w:spacing w:after="200" w:line="276" w:lineRule="auto"/>
        <w:rPr>
          <w:rFonts w:cstheme="minorHAnsi"/>
          <w:color w:val="404040" w:themeColor="text1" w:themeTint="BF"/>
          <w:sz w:val="22"/>
        </w:rPr>
        <w:sectPr w:rsidR="002C4D3F" w:rsidRPr="003B684B" w:rsidSect="00C5315D">
          <w:pgSz w:w="11906" w:h="16838"/>
          <w:pgMar w:top="720" w:right="720" w:bottom="720" w:left="720" w:header="709" w:footer="709" w:gutter="0"/>
          <w:pgBorders w:offsetFrom="page">
            <w:top w:val="single" w:sz="4" w:space="24" w:color="A6A6A6" w:themeColor="background1" w:themeShade="A6"/>
            <w:left w:val="single" w:sz="4" w:space="23" w:color="A6A6A6" w:themeColor="background1" w:themeShade="A6"/>
            <w:bottom w:val="single" w:sz="4" w:space="24" w:color="A6A6A6" w:themeColor="background1" w:themeShade="A6"/>
            <w:right w:val="single" w:sz="4" w:space="23" w:color="A6A6A6" w:themeColor="background1" w:themeShade="A6"/>
          </w:pgBorders>
          <w:cols w:space="708"/>
          <w:docGrid w:linePitch="360"/>
        </w:sectPr>
      </w:pPr>
    </w:p>
    <w:tbl>
      <w:tblPr>
        <w:tblStyle w:val="TableGrid"/>
        <w:tblW w:w="5122" w:type="pct"/>
        <w:jc w:val="center"/>
        <w:shd w:val="clear" w:color="auto" w:fill="92D050"/>
        <w:tblLook w:val="04A0" w:firstRow="1" w:lastRow="0" w:firstColumn="1" w:lastColumn="0" w:noHBand="0" w:noVBand="1"/>
      </w:tblPr>
      <w:tblGrid>
        <w:gridCol w:w="10721"/>
      </w:tblGrid>
      <w:tr w:rsidR="009C6376" w:rsidRPr="009C6376" w14:paraId="48335BCB" w14:textId="77777777" w:rsidTr="0051381C">
        <w:trPr>
          <w:trHeight w:hRule="exact" w:val="621"/>
          <w:jc w:val="center"/>
        </w:trPr>
        <w:tc>
          <w:tcPr>
            <w:tcW w:w="5000" w:type="pct"/>
            <w:tcBorders>
              <w:top w:val="nil"/>
              <w:left w:val="nil"/>
              <w:bottom w:val="nil"/>
              <w:right w:val="nil"/>
            </w:tcBorders>
            <w:shd w:val="clear" w:color="auto" w:fill="549E39" w:themeFill="accent1"/>
            <w:vAlign w:val="center"/>
          </w:tcPr>
          <w:p w14:paraId="03C8C4D2" w14:textId="77777777" w:rsidR="002C4D3F" w:rsidRPr="009C6376" w:rsidRDefault="002C4D3F" w:rsidP="00E40CF0">
            <w:pPr>
              <w:spacing w:after="0"/>
              <w:rPr>
                <w:rFonts w:ascii="Arial Black" w:hAnsi="Arial Black" w:cs="Arial"/>
                <w:b/>
                <w:color w:val="FFFFFF" w:themeColor="background1"/>
                <w:sz w:val="36"/>
                <w:szCs w:val="36"/>
              </w:rPr>
            </w:pPr>
            <w:r w:rsidRPr="009C6376">
              <w:rPr>
                <w:rFonts w:ascii="Arial Black" w:hAnsi="Arial Black" w:cs="Arial"/>
                <w:b/>
                <w:color w:val="FFFFFF" w:themeColor="background1"/>
                <w:sz w:val="36"/>
                <w:szCs w:val="36"/>
              </w:rPr>
              <w:lastRenderedPageBreak/>
              <w:t>How to make changes and their approval routes</w:t>
            </w:r>
          </w:p>
        </w:tc>
      </w:tr>
    </w:tbl>
    <w:p w14:paraId="75555ABA" w14:textId="77777777" w:rsidR="002C4D3F" w:rsidRDefault="002C4D3F" w:rsidP="002C4D3F">
      <w:pPr>
        <w:spacing w:after="0"/>
      </w:pPr>
    </w:p>
    <w:p w14:paraId="310157B9" w14:textId="218A0BF2" w:rsidR="00CC0B8E" w:rsidRDefault="002C4D3F" w:rsidP="002C4D3F">
      <w:pPr>
        <w:spacing w:after="120" w:line="276" w:lineRule="auto"/>
        <w:rPr>
          <w:rFonts w:cs="Arial"/>
          <w:color w:val="404040" w:themeColor="text1" w:themeTint="BF"/>
          <w:sz w:val="22"/>
        </w:rPr>
      </w:pPr>
      <w:r>
        <w:rPr>
          <w:rFonts w:cs="Arial"/>
          <w:color w:val="404040" w:themeColor="text1" w:themeTint="BF"/>
          <w:sz w:val="22"/>
        </w:rPr>
        <w:t xml:space="preserve">Approval routes escalate depending on the scale and impact a change will have on students, staff, policy, </w:t>
      </w:r>
      <w:r w:rsidR="00161667">
        <w:rPr>
          <w:rFonts w:cs="Arial"/>
          <w:color w:val="404040" w:themeColor="text1" w:themeTint="BF"/>
          <w:sz w:val="22"/>
        </w:rPr>
        <w:t>processes,</w:t>
      </w:r>
      <w:r>
        <w:rPr>
          <w:rFonts w:cs="Arial"/>
          <w:color w:val="404040" w:themeColor="text1" w:themeTint="BF"/>
          <w:sz w:val="22"/>
        </w:rPr>
        <w:t xml:space="preserve"> and systems. </w:t>
      </w:r>
    </w:p>
    <w:p w14:paraId="6686858F" w14:textId="792D3C3E" w:rsidR="002C4D3F" w:rsidRDefault="00CC0B8E" w:rsidP="002C4D3F">
      <w:pPr>
        <w:spacing w:after="120" w:line="276" w:lineRule="auto"/>
        <w:rPr>
          <w:rFonts w:cs="Arial"/>
          <w:color w:val="404040" w:themeColor="text1" w:themeTint="BF"/>
          <w:sz w:val="22"/>
        </w:rPr>
      </w:pPr>
      <w:r>
        <w:rPr>
          <w:rFonts w:cs="Arial"/>
          <w:noProof/>
          <w:color w:val="404040" w:themeColor="text1" w:themeTint="BF"/>
          <w:sz w:val="22"/>
          <w:lang w:eastAsia="en-GB"/>
        </w:rPr>
        <w:drawing>
          <wp:inline distT="0" distB="0" distL="0" distR="0" wp14:anchorId="114E9F00" wp14:editId="527DE52D">
            <wp:extent cx="6634480" cy="3912781"/>
            <wp:effectExtent l="0" t="0" r="0" b="0"/>
            <wp:docPr id="4" name="Diagram 4" descr="Department and Schools can make mall changes which are part of the inherent flexibility of a course or module. As the impact, the level of approval increases. Contact your QUAD Manager for further informa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4D4BB36A" w14:textId="77777777" w:rsidR="002C4D3F" w:rsidRDefault="002C4D3F" w:rsidP="002C4D3F">
      <w:pPr>
        <w:spacing w:after="120" w:line="276" w:lineRule="auto"/>
        <w:rPr>
          <w:rFonts w:cs="Arial"/>
          <w:color w:val="404040" w:themeColor="text1" w:themeTint="BF"/>
          <w:sz w:val="22"/>
        </w:rPr>
      </w:pPr>
      <w:r>
        <w:rPr>
          <w:rFonts w:cs="Arial"/>
          <w:color w:val="404040" w:themeColor="text1" w:themeTint="BF"/>
          <w:sz w:val="22"/>
        </w:rPr>
        <w:t xml:space="preserve">Where changes are submitted late, have more complex interactions with processes or policy, they may be escalated to a higher approval route. </w:t>
      </w:r>
    </w:p>
    <w:p w14:paraId="6C2EDA33" w14:textId="77777777" w:rsidR="002C4D3F" w:rsidRPr="00D60CD1" w:rsidRDefault="002C4D3F" w:rsidP="00AD4CB3">
      <w:pPr>
        <w:spacing w:before="120" w:after="0" w:line="276" w:lineRule="auto"/>
        <w:rPr>
          <w:rFonts w:cstheme="minorHAnsi"/>
          <w:b/>
          <w:color w:val="404040" w:themeColor="text1" w:themeTint="BF"/>
          <w:sz w:val="24"/>
          <w:szCs w:val="24"/>
        </w:rPr>
      </w:pPr>
      <w:r w:rsidRPr="00D60CD1">
        <w:rPr>
          <w:rFonts w:cstheme="minorHAnsi"/>
          <w:b/>
          <w:color w:val="404040" w:themeColor="text1" w:themeTint="BF"/>
          <w:sz w:val="24"/>
          <w:szCs w:val="24"/>
        </w:rPr>
        <w:t>Rationale for change</w:t>
      </w:r>
    </w:p>
    <w:p w14:paraId="5C75B78F" w14:textId="77777777" w:rsidR="002C4D3F" w:rsidRDefault="002C4D3F" w:rsidP="002C4D3F">
      <w:pPr>
        <w:spacing w:after="0" w:line="276" w:lineRule="auto"/>
        <w:rPr>
          <w:rFonts w:cs="Arial"/>
          <w:color w:val="404040" w:themeColor="text1" w:themeTint="BF"/>
          <w:sz w:val="22"/>
        </w:rPr>
      </w:pPr>
      <w:r>
        <w:rPr>
          <w:rFonts w:cs="Arial"/>
          <w:color w:val="404040" w:themeColor="text1" w:themeTint="BF"/>
          <w:sz w:val="22"/>
        </w:rPr>
        <w:t>For any amendment, departments</w:t>
      </w:r>
      <w:r w:rsidRPr="007C4C77">
        <w:rPr>
          <w:rFonts w:cs="Arial"/>
          <w:color w:val="404040" w:themeColor="text1" w:themeTint="BF"/>
          <w:sz w:val="22"/>
        </w:rPr>
        <w:t xml:space="preserve"> </w:t>
      </w:r>
      <w:r>
        <w:rPr>
          <w:rFonts w:cs="Arial"/>
          <w:color w:val="404040" w:themeColor="text1" w:themeTint="BF"/>
          <w:sz w:val="22"/>
        </w:rPr>
        <w:t>must provide a clear rationale.  Any request without this will be returned to departments to complete. The rationale enables the QUAD Manager and the relevant approver to understand the proposed change in the landscape of the particular department, course or module the proposal applies to and will enable a smooth approval process. A rationale should include:</w:t>
      </w:r>
    </w:p>
    <w:p w14:paraId="2B0FCB7B" w14:textId="77777777" w:rsidR="002C4D3F" w:rsidRDefault="002C4D3F" w:rsidP="002C4D3F">
      <w:pPr>
        <w:pStyle w:val="ListParagraph"/>
        <w:numPr>
          <w:ilvl w:val="0"/>
          <w:numId w:val="14"/>
        </w:numPr>
        <w:spacing w:before="80" w:after="80" w:line="276" w:lineRule="auto"/>
        <w:ind w:left="714" w:hanging="357"/>
        <w:contextualSpacing w:val="0"/>
        <w:rPr>
          <w:rFonts w:cs="Arial"/>
          <w:color w:val="404040" w:themeColor="text1" w:themeTint="BF"/>
          <w:sz w:val="22"/>
        </w:rPr>
      </w:pPr>
      <w:r>
        <w:rPr>
          <w:rFonts w:cs="Arial"/>
          <w:color w:val="404040" w:themeColor="text1" w:themeTint="BF"/>
          <w:sz w:val="22"/>
        </w:rPr>
        <w:t xml:space="preserve">The reasoning behind the change – this is not just a description of the change, but the academic justification as to why the change is being made. </w:t>
      </w:r>
    </w:p>
    <w:p w14:paraId="17FE020E" w14:textId="7325872B" w:rsidR="002C4D3F" w:rsidRDefault="002C4D3F" w:rsidP="00AD4CB3">
      <w:pPr>
        <w:pStyle w:val="ListParagraph"/>
        <w:numPr>
          <w:ilvl w:val="0"/>
          <w:numId w:val="14"/>
        </w:numPr>
        <w:spacing w:before="80" w:after="120" w:line="276" w:lineRule="auto"/>
        <w:ind w:left="714" w:hanging="357"/>
        <w:contextualSpacing w:val="0"/>
        <w:rPr>
          <w:rFonts w:cs="Arial"/>
          <w:color w:val="404040" w:themeColor="text1" w:themeTint="BF"/>
          <w:sz w:val="22"/>
        </w:rPr>
      </w:pPr>
      <w:r>
        <w:rPr>
          <w:rFonts w:cs="Arial"/>
          <w:color w:val="404040" w:themeColor="text1" w:themeTint="BF"/>
          <w:sz w:val="22"/>
        </w:rPr>
        <w:t xml:space="preserve">Information on who has been consulted and how this has been taken into account. </w:t>
      </w:r>
    </w:p>
    <w:p w14:paraId="4CC35921" w14:textId="310F6D10" w:rsidR="00FB6AC2" w:rsidRPr="00AD4CB3" w:rsidRDefault="00FB6AC2" w:rsidP="00AD4CB3">
      <w:pPr>
        <w:spacing w:before="120" w:after="80" w:line="276" w:lineRule="auto"/>
        <w:rPr>
          <w:rFonts w:cs="Arial"/>
          <w:b/>
          <w:color w:val="404040" w:themeColor="text1" w:themeTint="BF"/>
          <w:sz w:val="24"/>
          <w:szCs w:val="24"/>
        </w:rPr>
      </w:pPr>
      <w:r w:rsidRPr="00AD4CB3">
        <w:rPr>
          <w:rFonts w:cs="Arial"/>
          <w:b/>
          <w:color w:val="404040" w:themeColor="text1" w:themeTint="BF"/>
          <w:sz w:val="24"/>
          <w:szCs w:val="24"/>
        </w:rPr>
        <w:t>Consultation</w:t>
      </w:r>
    </w:p>
    <w:p w14:paraId="4B01833D" w14:textId="345B8F07" w:rsidR="00FB6AC2" w:rsidRPr="00AD4CB3" w:rsidRDefault="00FB6AC2" w:rsidP="00D60CD1">
      <w:pPr>
        <w:spacing w:before="80" w:after="80" w:line="276" w:lineRule="auto"/>
        <w:rPr>
          <w:rFonts w:cs="Arial"/>
          <w:b/>
          <w:color w:val="404040" w:themeColor="text1" w:themeTint="BF"/>
          <w:sz w:val="22"/>
        </w:rPr>
      </w:pPr>
      <w:r>
        <w:rPr>
          <w:rFonts w:cs="Arial"/>
          <w:bCs/>
          <w:color w:val="404040" w:themeColor="text1" w:themeTint="BF"/>
          <w:sz w:val="22"/>
        </w:rPr>
        <w:t xml:space="preserve">Any external or student consultation must be carried out prior the change being submitted on Curriculum Update. </w:t>
      </w:r>
    </w:p>
    <w:p w14:paraId="31F9DA16" w14:textId="29ACDC6F" w:rsidR="00FB6AC2" w:rsidRPr="00AD4CB3" w:rsidRDefault="00FB6AC2" w:rsidP="00FB6AC2">
      <w:pPr>
        <w:pStyle w:val="ListParagraph"/>
        <w:numPr>
          <w:ilvl w:val="0"/>
          <w:numId w:val="11"/>
        </w:numPr>
        <w:spacing w:before="120" w:after="120" w:line="300" w:lineRule="auto"/>
        <w:ind w:left="714" w:hanging="357"/>
        <w:contextualSpacing w:val="0"/>
        <w:rPr>
          <w:rFonts w:cstheme="minorHAnsi"/>
          <w:color w:val="404040" w:themeColor="text1" w:themeTint="BF"/>
          <w:sz w:val="22"/>
        </w:rPr>
      </w:pPr>
      <w:r w:rsidRPr="00AD4CB3">
        <w:rPr>
          <w:rFonts w:cstheme="minorHAnsi"/>
          <w:color w:val="404040" w:themeColor="text1" w:themeTint="BF"/>
          <w:sz w:val="22"/>
        </w:rPr>
        <w:t xml:space="preserve">The </w:t>
      </w:r>
      <w:hyperlink r:id="rId36" w:history="1">
        <w:r w:rsidRPr="00EE4091">
          <w:rPr>
            <w:rStyle w:val="Hyperlink"/>
            <w:rFonts w:cstheme="minorHAnsi"/>
            <w:sz w:val="22"/>
          </w:rPr>
          <w:t>External Engagement Framework</w:t>
        </w:r>
      </w:hyperlink>
      <w:r w:rsidRPr="00EE4091">
        <w:rPr>
          <w:rStyle w:val="Hyperlink"/>
        </w:rPr>
        <w:t xml:space="preserve"> </w:t>
      </w:r>
      <w:r w:rsidRPr="00AD4CB3">
        <w:rPr>
          <w:rFonts w:cstheme="minorHAnsi"/>
          <w:color w:val="404040" w:themeColor="text1" w:themeTint="BF"/>
          <w:sz w:val="22"/>
        </w:rPr>
        <w:t>enables Departments to consider which level of external consultation changes to courses and modules require.</w:t>
      </w:r>
    </w:p>
    <w:p w14:paraId="59305069" w14:textId="4215865B" w:rsidR="00FB6AC2" w:rsidRPr="00AD4CB3" w:rsidRDefault="00FB6AC2" w:rsidP="00FB6AC2">
      <w:pPr>
        <w:pStyle w:val="ListParagraph"/>
        <w:numPr>
          <w:ilvl w:val="0"/>
          <w:numId w:val="11"/>
        </w:numPr>
        <w:spacing w:before="120" w:after="120" w:line="300" w:lineRule="auto"/>
        <w:ind w:left="714" w:hanging="357"/>
        <w:contextualSpacing w:val="0"/>
        <w:rPr>
          <w:rFonts w:cstheme="minorHAnsi"/>
          <w:color w:val="404040" w:themeColor="text1" w:themeTint="BF"/>
          <w:sz w:val="22"/>
        </w:rPr>
      </w:pPr>
      <w:r w:rsidRPr="00AD4CB3">
        <w:rPr>
          <w:rFonts w:cstheme="minorHAnsi"/>
          <w:color w:val="404040" w:themeColor="text1" w:themeTint="BF"/>
          <w:sz w:val="22"/>
        </w:rPr>
        <w:t xml:space="preserve">Information on </w:t>
      </w:r>
      <w:hyperlink r:id="rId37" w:history="1">
        <w:r w:rsidRPr="00AD4CB3">
          <w:rPr>
            <w:rStyle w:val="Hyperlink"/>
            <w:rFonts w:cstheme="minorHAnsi"/>
            <w:sz w:val="22"/>
          </w:rPr>
          <w:t>student consultation and notification</w:t>
        </w:r>
      </w:hyperlink>
      <w:r w:rsidRPr="00AD4CB3">
        <w:rPr>
          <w:rFonts w:cstheme="minorHAnsi"/>
          <w:color w:val="404040" w:themeColor="text1" w:themeTint="BF"/>
          <w:sz w:val="22"/>
        </w:rPr>
        <w:t xml:space="preserve"> is available as some changes will require students to have been consulted</w:t>
      </w:r>
    </w:p>
    <w:p w14:paraId="2C0EFCEB" w14:textId="5FD3BCBF" w:rsidR="00D60CD1" w:rsidRPr="00D60CD1" w:rsidRDefault="00D60CD1" w:rsidP="00D60CD1">
      <w:pPr>
        <w:spacing w:before="80" w:after="80" w:line="276" w:lineRule="auto"/>
        <w:rPr>
          <w:rFonts w:cs="Arial"/>
          <w:b/>
          <w:color w:val="404040" w:themeColor="text1" w:themeTint="BF"/>
          <w:sz w:val="24"/>
          <w:szCs w:val="24"/>
        </w:rPr>
      </w:pPr>
      <w:r w:rsidRPr="00D60CD1">
        <w:rPr>
          <w:rFonts w:cs="Arial"/>
          <w:b/>
          <w:color w:val="404040" w:themeColor="text1" w:themeTint="BF"/>
          <w:sz w:val="24"/>
          <w:szCs w:val="24"/>
        </w:rPr>
        <w:t>Approval Routes</w:t>
      </w:r>
    </w:p>
    <w:p w14:paraId="4E48F45F" w14:textId="780CD836" w:rsidR="00D60CD1" w:rsidRDefault="00D60CD1" w:rsidP="00FB6AC2">
      <w:pPr>
        <w:spacing w:after="0" w:line="276" w:lineRule="auto"/>
        <w:rPr>
          <w:rFonts w:cs="Arial"/>
          <w:color w:val="404040" w:themeColor="text1" w:themeTint="BF"/>
          <w:sz w:val="22"/>
        </w:rPr>
      </w:pPr>
      <w:r>
        <w:rPr>
          <w:rFonts w:cs="Arial"/>
          <w:color w:val="404040" w:themeColor="text1" w:themeTint="BF"/>
          <w:sz w:val="22"/>
        </w:rPr>
        <w:t xml:space="preserve">The </w:t>
      </w:r>
      <w:r w:rsidR="00FB6AC2">
        <w:rPr>
          <w:rFonts w:cs="Arial"/>
          <w:color w:val="404040" w:themeColor="text1" w:themeTint="BF"/>
          <w:sz w:val="22"/>
        </w:rPr>
        <w:t xml:space="preserve">University’s </w:t>
      </w:r>
      <w:hyperlink r:id="rId38" w:history="1">
        <w:r w:rsidR="00FB6AC2" w:rsidRPr="00FB6AC2">
          <w:rPr>
            <w:rStyle w:val="Hyperlink"/>
            <w:rFonts w:cs="Arial"/>
            <w:sz w:val="22"/>
          </w:rPr>
          <w:t>approval and reporting structures</w:t>
        </w:r>
      </w:hyperlink>
      <w:r w:rsidR="00FB6AC2">
        <w:rPr>
          <w:rFonts w:cs="Arial"/>
          <w:color w:val="404040" w:themeColor="text1" w:themeTint="BF"/>
          <w:sz w:val="22"/>
        </w:rPr>
        <w:t xml:space="preserve"> provide further information on the approval level for each type of change and who is responsible for making changes to the system once updates are approved.</w:t>
      </w:r>
    </w:p>
    <w:p w14:paraId="66B3FEA0" w14:textId="77777777" w:rsidR="00EE7149" w:rsidRPr="00D60CD1" w:rsidRDefault="00EE7149" w:rsidP="00AD4CB3">
      <w:pPr>
        <w:spacing w:after="0" w:line="276" w:lineRule="auto"/>
        <w:rPr>
          <w:rFonts w:ascii="Arial" w:eastAsiaTheme="majorEastAsia" w:hAnsi="Arial" w:cs="Arial"/>
          <w:b/>
          <w:bCs/>
          <w:color w:val="D55C19"/>
          <w:sz w:val="24"/>
          <w:szCs w:val="24"/>
        </w:rPr>
      </w:pPr>
    </w:p>
    <w:p w14:paraId="4A10B0B2" w14:textId="3ECA8CED" w:rsidR="00E40CF0" w:rsidRPr="00E40CF0" w:rsidRDefault="00E40CF0" w:rsidP="00E40CF0">
      <w:pPr>
        <w:spacing w:before="80" w:after="80" w:line="276" w:lineRule="auto"/>
        <w:rPr>
          <w:rFonts w:cs="Arial"/>
          <w:b/>
          <w:color w:val="404040" w:themeColor="text1" w:themeTint="BF"/>
          <w:sz w:val="24"/>
          <w:szCs w:val="24"/>
        </w:rPr>
      </w:pPr>
      <w:r w:rsidRPr="00E40CF0">
        <w:rPr>
          <w:rFonts w:cs="Arial"/>
          <w:b/>
          <w:color w:val="404040" w:themeColor="text1" w:themeTint="BF"/>
          <w:sz w:val="24"/>
          <w:szCs w:val="24"/>
        </w:rPr>
        <w:lastRenderedPageBreak/>
        <w:t>Examples of types of change</w:t>
      </w:r>
    </w:p>
    <w:p w14:paraId="3A4B79BD" w14:textId="77777777" w:rsidR="00E40CF0" w:rsidRDefault="00E40CF0" w:rsidP="00E40CF0">
      <w:pPr>
        <w:pStyle w:val="ListParagraph"/>
        <w:numPr>
          <w:ilvl w:val="0"/>
          <w:numId w:val="16"/>
        </w:numPr>
        <w:spacing w:after="200" w:line="276" w:lineRule="auto"/>
        <w:rPr>
          <w:color w:val="404040" w:themeColor="text1" w:themeTint="BF"/>
          <w:sz w:val="22"/>
        </w:rPr>
      </w:pPr>
      <w:r w:rsidRPr="00993895">
        <w:rPr>
          <w:color w:val="404040" w:themeColor="text1" w:themeTint="BF"/>
          <w:sz w:val="22"/>
        </w:rPr>
        <w:t>Occasionally, Departments and Schools may discover typographical or spelling corrections that need to be made to course or module aims or learning outcomes, or perhaps may need to rephrase to make an outcome clearer. In these cases the department would not need to seek a higher level of approval as the amendment would not change what the outcome is.</w:t>
      </w:r>
    </w:p>
    <w:p w14:paraId="7C8A0A31" w14:textId="77777777" w:rsidR="00E40CF0" w:rsidRDefault="00E40CF0" w:rsidP="00E40CF0">
      <w:pPr>
        <w:pStyle w:val="ListParagraph"/>
        <w:spacing w:after="200" w:line="276" w:lineRule="auto"/>
        <w:ind w:left="720"/>
        <w:rPr>
          <w:color w:val="404040" w:themeColor="text1" w:themeTint="BF"/>
          <w:sz w:val="22"/>
        </w:rPr>
      </w:pPr>
    </w:p>
    <w:p w14:paraId="56B60564" w14:textId="77777777" w:rsidR="00E40CF0" w:rsidRDefault="00E40CF0" w:rsidP="00E40CF0">
      <w:pPr>
        <w:pStyle w:val="ListParagraph"/>
        <w:numPr>
          <w:ilvl w:val="0"/>
          <w:numId w:val="16"/>
        </w:numPr>
        <w:spacing w:after="0" w:line="276" w:lineRule="auto"/>
        <w:rPr>
          <w:color w:val="404040" w:themeColor="text1" w:themeTint="BF"/>
          <w:sz w:val="22"/>
        </w:rPr>
      </w:pPr>
      <w:r w:rsidRPr="00993895">
        <w:rPr>
          <w:color w:val="404040" w:themeColor="text1" w:themeTint="BF"/>
          <w:sz w:val="22"/>
        </w:rPr>
        <w:t xml:space="preserve">In addition, changes to coursework </w:t>
      </w:r>
      <w:r>
        <w:rPr>
          <w:color w:val="404040" w:themeColor="text1" w:themeTint="BF"/>
          <w:sz w:val="22"/>
        </w:rPr>
        <w:t xml:space="preserve">that </w:t>
      </w:r>
      <w:r w:rsidRPr="00993895">
        <w:rPr>
          <w:color w:val="404040" w:themeColor="text1" w:themeTint="BF"/>
          <w:sz w:val="22"/>
        </w:rPr>
        <w:t>would have no impact on the mapping of assessment to learning outcomes, would not involve the addition of a new type of assessment, or the removal of an existing type. These could result in small changes in weighting between assessments.</w:t>
      </w:r>
      <w:r w:rsidRPr="001A26AF">
        <w:rPr>
          <w:color w:val="404040" w:themeColor="text1" w:themeTint="BF"/>
          <w:sz w:val="22"/>
        </w:rPr>
        <w:t xml:space="preserve">      </w:t>
      </w:r>
    </w:p>
    <w:p w14:paraId="1FF9B674" w14:textId="77777777" w:rsidR="00E40CF0" w:rsidRPr="001A26AF" w:rsidRDefault="00E40CF0" w:rsidP="00E40CF0">
      <w:pPr>
        <w:spacing w:after="0" w:line="276" w:lineRule="auto"/>
        <w:rPr>
          <w:color w:val="404040" w:themeColor="text1" w:themeTint="BF"/>
          <w:sz w:val="22"/>
        </w:rPr>
      </w:pPr>
      <w:r w:rsidRPr="001A26AF">
        <w:rPr>
          <w:color w:val="404040" w:themeColor="text1" w:themeTint="BF"/>
          <w:sz w:val="22"/>
        </w:rPr>
        <w:t xml:space="preserve">    </w:t>
      </w:r>
    </w:p>
    <w:p w14:paraId="49D953E9" w14:textId="3D03EEC2" w:rsidR="00E40CF0" w:rsidRPr="00B72BED" w:rsidRDefault="00E40CF0" w:rsidP="00E40CF0">
      <w:pPr>
        <w:pStyle w:val="ListParagraph"/>
        <w:numPr>
          <w:ilvl w:val="0"/>
          <w:numId w:val="16"/>
        </w:numPr>
        <w:spacing w:after="200" w:line="276" w:lineRule="auto"/>
        <w:rPr>
          <w:rFonts w:ascii="Arial Black" w:hAnsi="Arial Black" w:cs="Arial"/>
          <w:color w:val="404040" w:themeColor="text1" w:themeTint="BF"/>
          <w:sz w:val="22"/>
        </w:rPr>
      </w:pPr>
      <w:r w:rsidRPr="00B72BED">
        <w:rPr>
          <w:rFonts w:ascii="Arial" w:hAnsi="Arial" w:cs="Arial"/>
          <w:color w:val="404040" w:themeColor="text1" w:themeTint="BF"/>
          <w:sz w:val="22"/>
        </w:rPr>
        <w:t>The level of approval increases where more extensive amendments will be made that have a greater impact on the educational experience.</w:t>
      </w:r>
      <w:r w:rsidR="007D3FE6">
        <w:rPr>
          <w:rFonts w:ascii="Arial" w:hAnsi="Arial" w:cs="Arial"/>
          <w:color w:val="404040" w:themeColor="text1" w:themeTint="BF"/>
          <w:sz w:val="22"/>
        </w:rPr>
        <w:t xml:space="preserve"> For example. This could include introducing a new deliver method or significant changes to learning aims and outcomes.</w:t>
      </w:r>
      <w:r w:rsidRPr="00B72BED">
        <w:rPr>
          <w:rFonts w:ascii="Arial" w:hAnsi="Arial" w:cs="Arial"/>
          <w:color w:val="404040" w:themeColor="text1" w:themeTint="BF"/>
          <w:sz w:val="22"/>
        </w:rPr>
        <w:t xml:space="preserve"> </w:t>
      </w:r>
    </w:p>
    <w:p w14:paraId="3174EE55" w14:textId="77777777" w:rsidR="00E40CF0" w:rsidRPr="00B72BED" w:rsidRDefault="00E40CF0" w:rsidP="00E40CF0">
      <w:pPr>
        <w:pStyle w:val="ListParagraph"/>
        <w:rPr>
          <w:rFonts w:ascii="Arial Black" w:hAnsi="Arial Black" w:cs="Arial"/>
          <w:color w:val="404040" w:themeColor="text1" w:themeTint="BF"/>
          <w:sz w:val="22"/>
        </w:rPr>
      </w:pPr>
    </w:p>
    <w:p w14:paraId="6DE800CD" w14:textId="7586C827" w:rsidR="00E40CF0" w:rsidRPr="001A26AF" w:rsidRDefault="00E40CF0" w:rsidP="00E40CF0">
      <w:pPr>
        <w:pStyle w:val="ListParagraph"/>
        <w:numPr>
          <w:ilvl w:val="0"/>
          <w:numId w:val="16"/>
        </w:numPr>
        <w:spacing w:after="200" w:line="276" w:lineRule="auto"/>
        <w:rPr>
          <w:rFonts w:ascii="Arial Black" w:hAnsi="Arial Black" w:cs="Arial"/>
          <w:color w:val="404040" w:themeColor="text1" w:themeTint="BF"/>
          <w:sz w:val="22"/>
        </w:rPr>
      </w:pPr>
      <w:r>
        <w:rPr>
          <w:rFonts w:ascii="Arial" w:hAnsi="Arial" w:cs="Arial"/>
          <w:color w:val="404040" w:themeColor="text1" w:themeTint="BF"/>
          <w:sz w:val="22"/>
        </w:rPr>
        <w:t xml:space="preserve">Changes to courses and modules can be complex and </w:t>
      </w:r>
      <w:r w:rsidRPr="002E2A2F">
        <w:rPr>
          <w:rFonts w:ascii="Arial" w:hAnsi="Arial" w:cs="Arial"/>
          <w:color w:val="404040" w:themeColor="text1" w:themeTint="BF"/>
          <w:sz w:val="22"/>
        </w:rPr>
        <w:t xml:space="preserve">a combination of smaller incremental changes </w:t>
      </w:r>
      <w:r>
        <w:rPr>
          <w:rFonts w:ascii="Arial" w:hAnsi="Arial" w:cs="Arial"/>
          <w:color w:val="404040" w:themeColor="text1" w:themeTint="BF"/>
          <w:sz w:val="22"/>
        </w:rPr>
        <w:t xml:space="preserve">at a modular level can </w:t>
      </w:r>
      <w:r w:rsidRPr="002E2A2F">
        <w:rPr>
          <w:rFonts w:ascii="Arial" w:hAnsi="Arial" w:cs="Arial"/>
          <w:color w:val="404040" w:themeColor="text1" w:themeTint="BF"/>
          <w:sz w:val="22"/>
        </w:rPr>
        <w:t>build to become a major c</w:t>
      </w:r>
      <w:r>
        <w:rPr>
          <w:rFonts w:ascii="Arial" w:hAnsi="Arial" w:cs="Arial"/>
          <w:color w:val="404040" w:themeColor="text1" w:themeTint="BF"/>
          <w:sz w:val="22"/>
        </w:rPr>
        <w:t xml:space="preserve">hange </w:t>
      </w:r>
      <w:r w:rsidR="00BF62E9">
        <w:rPr>
          <w:rFonts w:ascii="Arial" w:hAnsi="Arial" w:cs="Arial"/>
          <w:color w:val="404040" w:themeColor="text1" w:themeTint="BF"/>
          <w:sz w:val="22"/>
        </w:rPr>
        <w:t>where</w:t>
      </w:r>
      <w:r>
        <w:rPr>
          <w:rFonts w:ascii="Arial" w:hAnsi="Arial" w:cs="Arial"/>
          <w:color w:val="404040" w:themeColor="text1" w:themeTint="BF"/>
          <w:sz w:val="22"/>
        </w:rPr>
        <w:t xml:space="preserve"> the amendments result in the course level aims and learning outcomes being revised.     </w:t>
      </w:r>
    </w:p>
    <w:p w14:paraId="228D4998" w14:textId="12DC546E" w:rsidR="002C4D3F" w:rsidRDefault="00E40CF0" w:rsidP="002C4D3F">
      <w:r w:rsidRPr="009804A2">
        <w:rPr>
          <w:rFonts w:cstheme="minorHAnsi"/>
          <w:noProof/>
          <w:color w:val="404040" w:themeColor="text1" w:themeTint="BF"/>
          <w:sz w:val="22"/>
          <w:lang w:eastAsia="en-GB"/>
        </w:rPr>
        <mc:AlternateContent>
          <mc:Choice Requires="wps">
            <w:drawing>
              <wp:inline distT="0" distB="0" distL="0" distR="0" wp14:anchorId="130594DF" wp14:editId="2AF68EF6">
                <wp:extent cx="6634716" cy="1871330"/>
                <wp:effectExtent l="19050" t="19050" r="13970" b="1524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716" cy="1871330"/>
                        </a:xfrm>
                        <a:prstGeom prst="rect">
                          <a:avLst/>
                        </a:prstGeom>
                        <a:solidFill>
                          <a:schemeClr val="accent3"/>
                        </a:solidFill>
                        <a:ln w="38100">
                          <a:solidFill>
                            <a:schemeClr val="accent1"/>
                          </a:solidFill>
                          <a:miter lim="800000"/>
                          <a:headEnd/>
                          <a:tailEnd/>
                        </a:ln>
                      </wps:spPr>
                      <wps:txbx>
                        <w:txbxContent>
                          <w:p w14:paraId="2291755C" w14:textId="77777777" w:rsidR="0015602D" w:rsidRPr="00EF32D0" w:rsidRDefault="0015602D" w:rsidP="00E40CF0">
                            <w:pPr>
                              <w:rPr>
                                <w:rFonts w:ascii="Arial Black" w:hAnsi="Arial Black"/>
                                <w:color w:val="404040" w:themeColor="text1" w:themeTint="BF"/>
                                <w:sz w:val="22"/>
                              </w:rPr>
                            </w:pPr>
                            <w:r w:rsidRPr="008F63C1">
                              <w:rPr>
                                <w:rFonts w:ascii="Arial Black" w:hAnsi="Arial Black"/>
                                <w:color w:val="404040" w:themeColor="text1" w:themeTint="BF"/>
                                <w:sz w:val="22"/>
                              </w:rPr>
                              <w:t>C</w:t>
                            </w:r>
                            <w:r>
                              <w:rPr>
                                <w:rFonts w:ascii="Arial Black" w:hAnsi="Arial Black"/>
                                <w:color w:val="404040" w:themeColor="text1" w:themeTint="BF"/>
                                <w:sz w:val="22"/>
                              </w:rPr>
                              <w:t>ase Study 1 – Department level approval</w:t>
                            </w:r>
                            <w:r>
                              <w:rPr>
                                <w:rFonts w:ascii="Arial Black" w:hAnsi="Arial Black"/>
                                <w:color w:val="404040" w:themeColor="text1" w:themeTint="BF"/>
                                <w:sz w:val="22"/>
                              </w:rPr>
                              <w:br/>
                            </w:r>
                            <w:r>
                              <w:rPr>
                                <w:rFonts w:ascii="Arial Black" w:hAnsi="Arial Black"/>
                                <w:color w:val="404040" w:themeColor="text1" w:themeTint="BF"/>
                                <w:sz w:val="22"/>
                              </w:rPr>
                              <w:br/>
                            </w:r>
                            <w:r>
                              <w:rPr>
                                <w:rFonts w:ascii="Arial" w:hAnsi="Arial" w:cs="Arial"/>
                                <w:color w:val="404040" w:themeColor="text1" w:themeTint="BF"/>
                                <w:sz w:val="22"/>
                              </w:rPr>
                              <w:t xml:space="preserve">A module leader would like to update a module to include recent developments in the field of study. The module syllabus is updated and the topics taught in each week and the bibliography but the title, assessment pattern and learning outcomes are not amended. They have also amended the weighting between elements of approved coursework items for the module. </w:t>
                            </w:r>
                          </w:p>
                          <w:p w14:paraId="41501CD8" w14:textId="77777777" w:rsidR="0015602D" w:rsidRPr="001D6FA2" w:rsidRDefault="0015602D" w:rsidP="00E40CF0">
                            <w:pPr>
                              <w:rPr>
                                <w:rFonts w:ascii="Arial" w:hAnsi="Arial" w:cs="Arial"/>
                                <w:color w:val="404040" w:themeColor="text1" w:themeTint="BF"/>
                                <w:sz w:val="22"/>
                              </w:rPr>
                            </w:pPr>
                            <w:r>
                              <w:rPr>
                                <w:rFonts w:ascii="Arial" w:hAnsi="Arial" w:cs="Arial"/>
                                <w:color w:val="404040" w:themeColor="text1" w:themeTint="BF"/>
                                <w:sz w:val="22"/>
                              </w:rPr>
                              <w:t>The changes to the module</w:t>
                            </w:r>
                            <w:r w:rsidRPr="00EF32D0">
                              <w:rPr>
                                <w:rFonts w:cstheme="minorHAnsi"/>
                                <w:color w:val="404040" w:themeColor="text1" w:themeTint="BF"/>
                                <w:sz w:val="22"/>
                              </w:rPr>
                              <w:t xml:space="preserve"> can be approved at the department level</w:t>
                            </w:r>
                            <w:r>
                              <w:rPr>
                                <w:rFonts w:ascii="Arial Black" w:hAnsi="Arial Black" w:cs="Arial"/>
                                <w:color w:val="404040" w:themeColor="text1" w:themeTint="BF"/>
                                <w:sz w:val="22"/>
                              </w:rPr>
                              <w:t xml:space="preserve"> </w:t>
                            </w:r>
                            <w:r>
                              <w:rPr>
                                <w:rFonts w:ascii="Arial" w:hAnsi="Arial" w:cs="Arial"/>
                                <w:color w:val="404040" w:themeColor="text1" w:themeTint="BF"/>
                                <w:sz w:val="22"/>
                              </w:rPr>
                              <w:t xml:space="preserve">as the overall aim of the module and assessment pattern are not affected, and there is no impact on the overall course aims, learning outcomes or structure. </w:t>
                            </w:r>
                            <w:r>
                              <w:rPr>
                                <w:rFonts w:ascii="Arial Black" w:hAnsi="Arial Black"/>
                                <w:color w:val="404040" w:themeColor="text1" w:themeTint="BF"/>
                                <w:sz w:val="22"/>
                              </w:rPr>
                              <w:br/>
                            </w:r>
                          </w:p>
                          <w:p w14:paraId="396F5CD1" w14:textId="77777777" w:rsidR="0015602D" w:rsidRPr="001D6FA2" w:rsidRDefault="0015602D" w:rsidP="00E40CF0">
                            <w:pPr>
                              <w:rPr>
                                <w:rFonts w:ascii="Arial" w:hAnsi="Arial" w:cs="Arial"/>
                                <w:color w:val="404040" w:themeColor="text1" w:themeTint="BF"/>
                                <w:sz w:val="22"/>
                              </w:rPr>
                            </w:pPr>
                          </w:p>
                        </w:txbxContent>
                      </wps:txbx>
                      <wps:bodyPr rot="0" vert="horz" wrap="square" lIns="91440" tIns="45720" rIns="91440" bIns="45720" anchor="t" anchorCtr="0">
                        <a:noAutofit/>
                      </wps:bodyPr>
                    </wps:wsp>
                  </a:graphicData>
                </a:graphic>
              </wp:inline>
            </w:drawing>
          </mc:Choice>
          <mc:Fallback>
            <w:pict>
              <v:shapetype w14:anchorId="130594DF" id="_x0000_t202" coordsize="21600,21600" o:spt="202" path="m,l,21600r21600,l21600,xe">
                <v:stroke joinstyle="miter"/>
                <v:path gradientshapeok="t" o:connecttype="rect"/>
              </v:shapetype>
              <v:shape id="Text Box 2" o:spid="_x0000_s1026" type="#_x0000_t202" style="width:522.4pt;height:1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" fillcolor="#c0cf3a [3206]" strokecolor="#549e39 [3204]" strokeweight="3pt">
                <v:textbox>
                  <w:txbxContent>
                    <w:p w14:paraId="2291755C" w14:textId="77777777" w:rsidR="0015602D" w:rsidRPr="00EF32D0" w:rsidRDefault="0015602D" w:rsidP="00E40CF0">
                      <w:pPr>
                        <w:rPr>
                          <w:rFonts w:ascii="Arial Black" w:hAnsi="Arial Black"/>
                          <w:color w:val="404040" w:themeColor="text1" w:themeTint="BF"/>
                          <w:sz w:val="22"/>
                        </w:rPr>
                      </w:pPr>
                      <w:r w:rsidRPr="008F63C1">
                        <w:rPr>
                          <w:rFonts w:ascii="Arial Black" w:hAnsi="Arial Black"/>
                          <w:color w:val="404040" w:themeColor="text1" w:themeTint="BF"/>
                          <w:sz w:val="22"/>
                        </w:rPr>
                        <w:t>C</w:t>
                      </w:r>
                      <w:r>
                        <w:rPr>
                          <w:rFonts w:ascii="Arial Black" w:hAnsi="Arial Black"/>
                          <w:color w:val="404040" w:themeColor="text1" w:themeTint="BF"/>
                          <w:sz w:val="22"/>
                        </w:rPr>
                        <w:t>ase Study 1 – Department level approval</w:t>
                      </w:r>
                      <w:r>
                        <w:rPr>
                          <w:rFonts w:ascii="Arial Black" w:hAnsi="Arial Black"/>
                          <w:color w:val="404040" w:themeColor="text1" w:themeTint="BF"/>
                          <w:sz w:val="22"/>
                        </w:rPr>
                        <w:br/>
                      </w:r>
                      <w:r>
                        <w:rPr>
                          <w:rFonts w:ascii="Arial Black" w:hAnsi="Arial Black"/>
                          <w:color w:val="404040" w:themeColor="text1" w:themeTint="BF"/>
                          <w:sz w:val="22"/>
                        </w:rPr>
                        <w:br/>
                      </w:r>
                      <w:r>
                        <w:rPr>
                          <w:rFonts w:ascii="Arial" w:hAnsi="Arial" w:cs="Arial"/>
                          <w:color w:val="404040" w:themeColor="text1" w:themeTint="BF"/>
                          <w:sz w:val="22"/>
                        </w:rPr>
                        <w:t xml:space="preserve">A module leader would like to update a module to include recent developments in the field of study. The module syllabus is updated and the topics taught in each week and the bibliography but the title, assessment pattern and learning outcomes are not amended. They have also amended the weighting between elements of approved coursework items for the module. </w:t>
                      </w:r>
                    </w:p>
                    <w:p w14:paraId="41501CD8" w14:textId="77777777" w:rsidR="0015602D" w:rsidRPr="001D6FA2" w:rsidRDefault="0015602D" w:rsidP="00E40CF0">
                      <w:pPr>
                        <w:rPr>
                          <w:rFonts w:ascii="Arial" w:hAnsi="Arial" w:cs="Arial"/>
                          <w:color w:val="404040" w:themeColor="text1" w:themeTint="BF"/>
                          <w:sz w:val="22"/>
                        </w:rPr>
                      </w:pPr>
                      <w:r>
                        <w:rPr>
                          <w:rFonts w:ascii="Arial" w:hAnsi="Arial" w:cs="Arial"/>
                          <w:color w:val="404040" w:themeColor="text1" w:themeTint="BF"/>
                          <w:sz w:val="22"/>
                        </w:rPr>
                        <w:t>The changes to the module</w:t>
                      </w:r>
                      <w:r w:rsidRPr="00EF32D0">
                        <w:rPr>
                          <w:rFonts w:cstheme="minorHAnsi"/>
                          <w:color w:val="404040" w:themeColor="text1" w:themeTint="BF"/>
                          <w:sz w:val="22"/>
                        </w:rPr>
                        <w:t xml:space="preserve"> can be approved at the department level</w:t>
                      </w:r>
                      <w:r>
                        <w:rPr>
                          <w:rFonts w:ascii="Arial Black" w:hAnsi="Arial Black" w:cs="Arial"/>
                          <w:color w:val="404040" w:themeColor="text1" w:themeTint="BF"/>
                          <w:sz w:val="22"/>
                        </w:rPr>
                        <w:t xml:space="preserve"> </w:t>
                      </w:r>
                      <w:r>
                        <w:rPr>
                          <w:rFonts w:ascii="Arial" w:hAnsi="Arial" w:cs="Arial"/>
                          <w:color w:val="404040" w:themeColor="text1" w:themeTint="BF"/>
                          <w:sz w:val="22"/>
                        </w:rPr>
                        <w:t xml:space="preserve">as the overall aim of the module and assessment pattern are not affected, and there is no impact on the overall course aims, learning outcomes or structure. </w:t>
                      </w:r>
                      <w:r>
                        <w:rPr>
                          <w:rFonts w:ascii="Arial Black" w:hAnsi="Arial Black"/>
                          <w:color w:val="404040" w:themeColor="text1" w:themeTint="BF"/>
                          <w:sz w:val="22"/>
                        </w:rPr>
                        <w:br/>
                      </w:r>
                    </w:p>
                    <w:p w14:paraId="396F5CD1" w14:textId="77777777" w:rsidR="0015602D" w:rsidRPr="001D6FA2" w:rsidRDefault="0015602D" w:rsidP="00E40CF0">
                      <w:pPr>
                        <w:rPr>
                          <w:rFonts w:ascii="Arial" w:hAnsi="Arial" w:cs="Arial"/>
                          <w:color w:val="404040" w:themeColor="text1" w:themeTint="BF"/>
                          <w:sz w:val="22"/>
                        </w:rPr>
                      </w:pPr>
                    </w:p>
                  </w:txbxContent>
                </v:textbox>
                <w10:anchorlock/>
              </v:shape>
            </w:pict>
          </mc:Fallback>
        </mc:AlternateContent>
      </w:r>
    </w:p>
    <w:p w14:paraId="33E42303" w14:textId="6F8FFB19" w:rsidR="00F31085" w:rsidRDefault="00E40CF0" w:rsidP="002C4D3F">
      <w:r w:rsidRPr="001D6FA2">
        <w:rPr>
          <w:noProof/>
          <w:lang w:eastAsia="en-GB"/>
        </w:rPr>
        <mc:AlternateContent>
          <mc:Choice Requires="wps">
            <w:drawing>
              <wp:inline distT="0" distB="0" distL="0" distR="0" wp14:anchorId="01A0DB1B" wp14:editId="2B88677A">
                <wp:extent cx="6610350" cy="3600450"/>
                <wp:effectExtent l="19050" t="1905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600450"/>
                        </a:xfrm>
                        <a:prstGeom prst="rect">
                          <a:avLst/>
                        </a:prstGeom>
                        <a:solidFill>
                          <a:schemeClr val="accent3"/>
                        </a:solidFill>
                        <a:ln w="38100">
                          <a:solidFill>
                            <a:schemeClr val="accent1"/>
                          </a:solidFill>
                          <a:miter lim="800000"/>
                          <a:headEnd/>
                          <a:tailEnd/>
                        </a:ln>
                      </wps:spPr>
                      <wps:txbx>
                        <w:txbxContent>
                          <w:p w14:paraId="1BD1C1C5" w14:textId="77777777" w:rsidR="0015602D" w:rsidRPr="00B72BED" w:rsidRDefault="0015602D" w:rsidP="00E40CF0">
                            <w:pPr>
                              <w:rPr>
                                <w:rFonts w:ascii="Arial" w:hAnsi="Arial" w:cs="Arial"/>
                                <w:color w:val="404040" w:themeColor="text1" w:themeTint="BF"/>
                                <w:sz w:val="22"/>
                              </w:rPr>
                            </w:pPr>
                            <w:r w:rsidRPr="008F63C1">
                              <w:rPr>
                                <w:rFonts w:ascii="Arial Black" w:hAnsi="Arial Black"/>
                                <w:color w:val="404040" w:themeColor="text1" w:themeTint="BF"/>
                                <w:sz w:val="22"/>
                              </w:rPr>
                              <w:t>C</w:t>
                            </w:r>
                            <w:r>
                              <w:rPr>
                                <w:rFonts w:ascii="Arial Black" w:hAnsi="Arial Black"/>
                                <w:color w:val="404040" w:themeColor="text1" w:themeTint="BF"/>
                                <w:sz w:val="22"/>
                              </w:rPr>
                              <w:t xml:space="preserve">ase Study 2 – Faculty Approval </w:t>
                            </w:r>
                            <w:r>
                              <w:rPr>
                                <w:rFonts w:ascii="Arial Black" w:hAnsi="Arial Black"/>
                                <w:color w:val="404040" w:themeColor="text1" w:themeTint="BF"/>
                                <w:sz w:val="22"/>
                              </w:rPr>
                              <w:br/>
                            </w:r>
                            <w:r>
                              <w:rPr>
                                <w:rFonts w:ascii="Arial Black" w:hAnsi="Arial Black"/>
                                <w:color w:val="404040" w:themeColor="text1" w:themeTint="BF"/>
                                <w:sz w:val="22"/>
                              </w:rPr>
                              <w:br/>
                            </w:r>
                            <w:r w:rsidRPr="008F63C1">
                              <w:rPr>
                                <w:color w:val="404040" w:themeColor="text1" w:themeTint="BF"/>
                                <w:sz w:val="22"/>
                              </w:rPr>
                              <w:t xml:space="preserve">A department </w:t>
                            </w:r>
                            <w:r>
                              <w:rPr>
                                <w:color w:val="404040" w:themeColor="text1" w:themeTint="BF"/>
                                <w:sz w:val="22"/>
                              </w:rPr>
                              <w:t xml:space="preserve">has reviewed </w:t>
                            </w:r>
                            <w:r>
                              <w:rPr>
                                <w:rFonts w:cstheme="minorHAnsi"/>
                                <w:color w:val="404040" w:themeColor="text1" w:themeTint="BF"/>
                                <w:sz w:val="22"/>
                              </w:rPr>
                              <w:t xml:space="preserve">the </w:t>
                            </w:r>
                            <w:r>
                              <w:rPr>
                                <w:rFonts w:ascii="Arial" w:hAnsi="Arial" w:cs="Arial"/>
                                <w:color w:val="404040" w:themeColor="text1" w:themeTint="BF"/>
                                <w:sz w:val="22"/>
                              </w:rPr>
                              <w:t>curriculum of a course against the QAA benchmark statement for the subject and has decided to introduce a new core module, change an existing compulsory module to become optional and has clarified the language used in the programme specification to ensure this is clear to students. The existing modules are weighted 100% coursework, but the weighting of coursework items has been amended in order to introduce new e</w:t>
                            </w:r>
                            <w:r>
                              <w:rPr>
                                <w:color w:val="404040" w:themeColor="text1" w:themeTint="BF"/>
                                <w:sz w:val="22"/>
                              </w:rPr>
                              <w:t xml:space="preserve">lements of assessment in order to ensure that particular skills that students are expected to achieve are developed in an incremental way, and the learning outcomes of the module have been reviewed and amended. </w:t>
                            </w:r>
                          </w:p>
                          <w:p w14:paraId="590352E5" w14:textId="77777777" w:rsidR="0015602D" w:rsidRPr="00B72BED" w:rsidRDefault="0015602D" w:rsidP="00E40CF0">
                            <w:pPr>
                              <w:rPr>
                                <w:rFonts w:ascii="Arial" w:hAnsi="Arial" w:cs="Arial"/>
                                <w:color w:val="404040" w:themeColor="text1" w:themeTint="BF"/>
                                <w:sz w:val="22"/>
                              </w:rPr>
                            </w:pPr>
                            <w:r>
                              <w:rPr>
                                <w:color w:val="404040" w:themeColor="text1" w:themeTint="BF"/>
                                <w:sz w:val="22"/>
                              </w:rPr>
                              <w:t xml:space="preserve">The changes in the mix of core, compulsory and optional modules requires QUAD approval and should be submitted via Curriculum Update. </w:t>
                            </w:r>
                            <w:r>
                              <w:rPr>
                                <w:rFonts w:ascii="Arial" w:hAnsi="Arial" w:cs="Arial"/>
                                <w:color w:val="404040" w:themeColor="text1" w:themeTint="BF"/>
                                <w:sz w:val="22"/>
                              </w:rPr>
                              <w:t xml:space="preserve">The changes to the programme specification can be approved at the department level as the overall intention of the aims and learning outcomes are not affected. The department should update the module map to ensure that the amendment to the structure reflects how the course meets the programme learning outcomes. </w:t>
                            </w:r>
                            <w:r>
                              <w:rPr>
                                <w:color w:val="404040" w:themeColor="text1" w:themeTint="BF"/>
                                <w:sz w:val="22"/>
                              </w:rPr>
                              <w:br/>
                            </w:r>
                            <w:r>
                              <w:rPr>
                                <w:rFonts w:ascii="Arial Black" w:hAnsi="Arial Black"/>
                                <w:color w:val="404040" w:themeColor="text1" w:themeTint="BF"/>
                                <w:sz w:val="22"/>
                              </w:rPr>
                              <w:br/>
                            </w:r>
                            <w:r>
                              <w:rPr>
                                <w:rFonts w:ascii="Arial" w:hAnsi="Arial" w:cs="Arial"/>
                                <w:color w:val="404040" w:themeColor="text1" w:themeTint="BF"/>
                                <w:sz w:val="22"/>
                              </w:rPr>
                              <w:t xml:space="preserve">The changes to assessment at the module level also require Faculty Dean approval as new elements of assessment have been introduced and the learning outcomes of the module have been amended. The department should submit the assessment changes through Curriculum Update, accompanied by an updated module outline. </w:t>
                            </w:r>
                          </w:p>
                        </w:txbxContent>
                      </wps:txbx>
                      <wps:bodyPr rot="0" vert="horz" wrap="square" lIns="91440" tIns="45720" rIns="91440" bIns="45720" anchor="t" anchorCtr="0">
                        <a:noAutofit/>
                      </wps:bodyPr>
                    </wps:wsp>
                  </a:graphicData>
                </a:graphic>
              </wp:inline>
            </w:drawing>
          </mc:Choice>
          <mc:Fallback>
            <w:pict>
              <v:shape w14:anchorId="01A0DB1B" id="_x0000_s1027" type="#_x0000_t202" style="width:520.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" fillcolor="#c0cf3a [3206]" strokecolor="#549e39 [3204]" strokeweight="3pt">
                <v:textbox>
                  <w:txbxContent>
                    <w:p w14:paraId="1BD1C1C5" w14:textId="77777777" w:rsidR="0015602D" w:rsidRPr="00B72BED" w:rsidRDefault="0015602D" w:rsidP="00E40CF0">
                      <w:pPr>
                        <w:rPr>
                          <w:rFonts w:ascii="Arial" w:hAnsi="Arial" w:cs="Arial"/>
                          <w:color w:val="404040" w:themeColor="text1" w:themeTint="BF"/>
                          <w:sz w:val="22"/>
                        </w:rPr>
                      </w:pPr>
                      <w:r w:rsidRPr="008F63C1">
                        <w:rPr>
                          <w:rFonts w:ascii="Arial Black" w:hAnsi="Arial Black"/>
                          <w:color w:val="404040" w:themeColor="text1" w:themeTint="BF"/>
                          <w:sz w:val="22"/>
                        </w:rPr>
                        <w:t>C</w:t>
                      </w:r>
                      <w:r>
                        <w:rPr>
                          <w:rFonts w:ascii="Arial Black" w:hAnsi="Arial Black"/>
                          <w:color w:val="404040" w:themeColor="text1" w:themeTint="BF"/>
                          <w:sz w:val="22"/>
                        </w:rPr>
                        <w:t xml:space="preserve">ase Study 2 – Faculty Approval </w:t>
                      </w:r>
                      <w:r>
                        <w:rPr>
                          <w:rFonts w:ascii="Arial Black" w:hAnsi="Arial Black"/>
                          <w:color w:val="404040" w:themeColor="text1" w:themeTint="BF"/>
                          <w:sz w:val="22"/>
                        </w:rPr>
                        <w:br/>
                      </w:r>
                      <w:r>
                        <w:rPr>
                          <w:rFonts w:ascii="Arial Black" w:hAnsi="Arial Black"/>
                          <w:color w:val="404040" w:themeColor="text1" w:themeTint="BF"/>
                          <w:sz w:val="22"/>
                        </w:rPr>
                        <w:br/>
                      </w:r>
                      <w:r w:rsidRPr="008F63C1">
                        <w:rPr>
                          <w:color w:val="404040" w:themeColor="text1" w:themeTint="BF"/>
                          <w:sz w:val="22"/>
                        </w:rPr>
                        <w:t xml:space="preserve">A department </w:t>
                      </w:r>
                      <w:r>
                        <w:rPr>
                          <w:color w:val="404040" w:themeColor="text1" w:themeTint="BF"/>
                          <w:sz w:val="22"/>
                        </w:rPr>
                        <w:t xml:space="preserve">has reviewed </w:t>
                      </w:r>
                      <w:r>
                        <w:rPr>
                          <w:rFonts w:cstheme="minorHAnsi"/>
                          <w:color w:val="404040" w:themeColor="text1" w:themeTint="BF"/>
                          <w:sz w:val="22"/>
                        </w:rPr>
                        <w:t xml:space="preserve">the </w:t>
                      </w:r>
                      <w:r>
                        <w:rPr>
                          <w:rFonts w:ascii="Arial" w:hAnsi="Arial" w:cs="Arial"/>
                          <w:color w:val="404040" w:themeColor="text1" w:themeTint="BF"/>
                          <w:sz w:val="22"/>
                        </w:rPr>
                        <w:t>curriculum of a course against the QAA benchmark statement for the subject and has decided to introduce a new core module, change an existing compulsory module to become optional and has clarified the language used in the programme specification to ensure this is clear to students. The existing modules are weighted 100% coursework, but the weighting of coursework items has been amended in order to introduce new e</w:t>
                      </w:r>
                      <w:r>
                        <w:rPr>
                          <w:color w:val="404040" w:themeColor="text1" w:themeTint="BF"/>
                          <w:sz w:val="22"/>
                        </w:rPr>
                        <w:t xml:space="preserve">lements of assessment in order to ensure that particular skills that students are expected to achieve are developed in an incremental way, and the learning outcomes of the module have been reviewed and amended. </w:t>
                      </w:r>
                    </w:p>
                    <w:p w14:paraId="590352E5" w14:textId="77777777" w:rsidR="0015602D" w:rsidRPr="00B72BED" w:rsidRDefault="0015602D" w:rsidP="00E40CF0">
                      <w:pPr>
                        <w:rPr>
                          <w:rFonts w:ascii="Arial" w:hAnsi="Arial" w:cs="Arial"/>
                          <w:color w:val="404040" w:themeColor="text1" w:themeTint="BF"/>
                          <w:sz w:val="22"/>
                        </w:rPr>
                      </w:pPr>
                      <w:r>
                        <w:rPr>
                          <w:color w:val="404040" w:themeColor="text1" w:themeTint="BF"/>
                          <w:sz w:val="22"/>
                        </w:rPr>
                        <w:t xml:space="preserve">The changes in the mix of core, compulsory and optional modules requires QUAD approval and should be submitted via Curriculum Update. </w:t>
                      </w:r>
                      <w:r>
                        <w:rPr>
                          <w:rFonts w:ascii="Arial" w:hAnsi="Arial" w:cs="Arial"/>
                          <w:color w:val="404040" w:themeColor="text1" w:themeTint="BF"/>
                          <w:sz w:val="22"/>
                        </w:rPr>
                        <w:t xml:space="preserve">The changes to the programme specification can be approved at the department level as the overall intention of the aims and learning outcomes are not affected. The department should update the module map to ensure that the amendment to the structure reflects how the course meets the programme learning outcomes. </w:t>
                      </w:r>
                      <w:r>
                        <w:rPr>
                          <w:color w:val="404040" w:themeColor="text1" w:themeTint="BF"/>
                          <w:sz w:val="22"/>
                        </w:rPr>
                        <w:br/>
                      </w:r>
                      <w:r>
                        <w:rPr>
                          <w:rFonts w:ascii="Arial Black" w:hAnsi="Arial Black"/>
                          <w:color w:val="404040" w:themeColor="text1" w:themeTint="BF"/>
                          <w:sz w:val="22"/>
                        </w:rPr>
                        <w:br/>
                      </w:r>
                      <w:r>
                        <w:rPr>
                          <w:rFonts w:ascii="Arial" w:hAnsi="Arial" w:cs="Arial"/>
                          <w:color w:val="404040" w:themeColor="text1" w:themeTint="BF"/>
                          <w:sz w:val="22"/>
                        </w:rPr>
                        <w:t xml:space="preserve">The changes to assessment at the module level also require Faculty Dean approval as new elements of assessment have been introduced and the learning outcomes of the module have been amended. The department should submit the assessment changes through Curriculum Update, accompanied by an updated module outline. </w:t>
                      </w:r>
                    </w:p>
                  </w:txbxContent>
                </v:textbox>
                <w10:anchorlock/>
              </v:shape>
            </w:pict>
          </mc:Fallback>
        </mc:AlternateContent>
      </w:r>
    </w:p>
    <w:p w14:paraId="3007615C" w14:textId="5E3CE8B4" w:rsidR="00F31085" w:rsidRDefault="00F31085" w:rsidP="002C4D3F"/>
    <w:p w14:paraId="6E3EC8F1" w14:textId="51D3E9A0" w:rsidR="00F31085" w:rsidRDefault="00D60CD1" w:rsidP="002C4D3F">
      <w:r w:rsidRPr="00993895">
        <w:rPr>
          <w:noProof/>
          <w:lang w:eastAsia="en-GB"/>
        </w:rPr>
        <w:lastRenderedPageBreak/>
        <mc:AlternateContent>
          <mc:Choice Requires="wps">
            <w:drawing>
              <wp:inline distT="0" distB="0" distL="0" distR="0" wp14:anchorId="49B67A63" wp14:editId="78820AF1">
                <wp:extent cx="6600825" cy="3028950"/>
                <wp:effectExtent l="19050" t="19050" r="28575" b="1905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3028950"/>
                        </a:xfrm>
                        <a:prstGeom prst="rect">
                          <a:avLst/>
                        </a:prstGeom>
                        <a:solidFill>
                          <a:schemeClr val="accent3"/>
                        </a:solidFill>
                        <a:ln w="38100">
                          <a:solidFill>
                            <a:schemeClr val="accent1"/>
                          </a:solidFill>
                          <a:miter lim="800000"/>
                          <a:headEnd/>
                          <a:tailEnd/>
                        </a:ln>
                      </wps:spPr>
                      <wps:txbx>
                        <w:txbxContent>
                          <w:p w14:paraId="5E2473C0" w14:textId="77777777" w:rsidR="0015602D" w:rsidRDefault="0015602D" w:rsidP="00D60CD1">
                            <w:pPr>
                              <w:rPr>
                                <w:rFonts w:ascii="Arial Black" w:hAnsi="Arial Black"/>
                                <w:color w:val="404040" w:themeColor="text1" w:themeTint="BF"/>
                                <w:sz w:val="22"/>
                              </w:rPr>
                            </w:pPr>
                            <w:r w:rsidRPr="008F63C1">
                              <w:rPr>
                                <w:rFonts w:ascii="Arial Black" w:hAnsi="Arial Black"/>
                                <w:color w:val="404040" w:themeColor="text1" w:themeTint="BF"/>
                                <w:sz w:val="22"/>
                              </w:rPr>
                              <w:t>C</w:t>
                            </w:r>
                            <w:r>
                              <w:rPr>
                                <w:rFonts w:ascii="Arial Black" w:hAnsi="Arial Black"/>
                                <w:color w:val="404040" w:themeColor="text1" w:themeTint="BF"/>
                                <w:sz w:val="22"/>
                              </w:rPr>
                              <w:t xml:space="preserve">ase Study 3 – Faculty Dean Approval, PSRB requirements. </w:t>
                            </w:r>
                          </w:p>
                          <w:p w14:paraId="37797C2B" w14:textId="77777777" w:rsidR="0015602D" w:rsidRDefault="0015602D" w:rsidP="00D60CD1">
                            <w:pPr>
                              <w:rPr>
                                <w:rFonts w:ascii="Arial" w:hAnsi="Arial" w:cs="Arial"/>
                                <w:color w:val="404040" w:themeColor="text1" w:themeTint="BF"/>
                                <w:sz w:val="22"/>
                              </w:rPr>
                            </w:pPr>
                            <w:r>
                              <w:rPr>
                                <w:rFonts w:cstheme="minorHAnsi"/>
                                <w:color w:val="404040" w:themeColor="text1" w:themeTint="BF"/>
                                <w:sz w:val="22"/>
                              </w:rPr>
                              <w:t xml:space="preserve">A department has reviewed the </w:t>
                            </w:r>
                            <w:r>
                              <w:rPr>
                                <w:rFonts w:ascii="Arial" w:hAnsi="Arial" w:cs="Arial"/>
                                <w:color w:val="404040" w:themeColor="text1" w:themeTint="BF"/>
                                <w:sz w:val="22"/>
                              </w:rPr>
                              <w:t xml:space="preserve">curriculum of a course against external requirements for a validating body (PSRB). </w:t>
                            </w:r>
                          </w:p>
                          <w:p w14:paraId="4A9D5B48" w14:textId="77777777" w:rsidR="0015602D" w:rsidRDefault="0015602D" w:rsidP="00D60CD1">
                            <w:pPr>
                              <w:rPr>
                                <w:rFonts w:ascii="Arial" w:hAnsi="Arial" w:cs="Arial"/>
                                <w:color w:val="404040" w:themeColor="text1" w:themeTint="BF"/>
                                <w:sz w:val="22"/>
                              </w:rPr>
                            </w:pPr>
                            <w:r>
                              <w:rPr>
                                <w:rFonts w:ascii="Arial" w:hAnsi="Arial" w:cs="Arial"/>
                                <w:color w:val="404040" w:themeColor="text1" w:themeTint="BF"/>
                                <w:sz w:val="22"/>
                              </w:rPr>
                              <w:t xml:space="preserve">As a result, the course has been redesigned with a new core module introduced and changes to assessment made at module level. As a result of these changes the overall aims and learning outcomes for the course have been be reviewed and revised to ensure that are still relevant and correct and meet the requirements of the PSRB. </w:t>
                            </w:r>
                          </w:p>
                          <w:p w14:paraId="11C3B4F2" w14:textId="77777777" w:rsidR="0015602D" w:rsidRDefault="0015602D" w:rsidP="00D60CD1">
                            <w:pPr>
                              <w:rPr>
                                <w:rFonts w:ascii="Arial" w:hAnsi="Arial" w:cs="Arial"/>
                                <w:color w:val="404040" w:themeColor="text1" w:themeTint="BF"/>
                                <w:sz w:val="22"/>
                              </w:rPr>
                            </w:pPr>
                            <w:r>
                              <w:rPr>
                                <w:rFonts w:ascii="Arial" w:hAnsi="Arial" w:cs="Arial"/>
                                <w:color w:val="404040" w:themeColor="text1" w:themeTint="BF"/>
                                <w:sz w:val="22"/>
                              </w:rPr>
                              <w:t xml:space="preserve">The changes require approval from QUAD and the Faculty Dean as these affect the overall course structure, assessment patterns within modules and overall aims and learning outcomes. </w:t>
                            </w:r>
                          </w:p>
                          <w:p w14:paraId="1C016EF3" w14:textId="77777777" w:rsidR="0015602D" w:rsidRDefault="0015602D" w:rsidP="00D60CD1">
                            <w:pPr>
                              <w:rPr>
                                <w:rFonts w:ascii="Arial" w:hAnsi="Arial" w:cs="Arial"/>
                                <w:color w:val="404040" w:themeColor="text1" w:themeTint="BF"/>
                                <w:sz w:val="22"/>
                              </w:rPr>
                            </w:pPr>
                            <w:r>
                              <w:rPr>
                                <w:rFonts w:ascii="Arial" w:hAnsi="Arial" w:cs="Arial"/>
                                <w:color w:val="404040" w:themeColor="text1" w:themeTint="BF"/>
                                <w:sz w:val="22"/>
                              </w:rPr>
                              <w:t xml:space="preserve">The department is responsible for ensuring that any requirements of the PSRB are met within the curriculum and updating them of any changes, and organising opportunity for the PSRB to review, where appropriate. The department should submit the course structure changes and modular assessment changes through Curriculum Update, this should be accompanied by an updated programme specification and module map. </w:t>
                            </w:r>
                          </w:p>
                          <w:p w14:paraId="7E0A1B3E" w14:textId="77777777" w:rsidR="0015602D" w:rsidRDefault="0015602D" w:rsidP="00D60CD1">
                            <w:pPr>
                              <w:rPr>
                                <w:rFonts w:ascii="Arial" w:hAnsi="Arial" w:cs="Arial"/>
                                <w:color w:val="404040" w:themeColor="text1" w:themeTint="BF"/>
                                <w:sz w:val="22"/>
                              </w:rPr>
                            </w:pPr>
                          </w:p>
                          <w:p w14:paraId="64C417DA" w14:textId="77777777" w:rsidR="0015602D" w:rsidRPr="005651B6" w:rsidRDefault="0015602D" w:rsidP="00D60CD1">
                            <w:pPr>
                              <w:rPr>
                                <w:rFonts w:ascii="Arial Black" w:hAnsi="Arial Black"/>
                                <w:color w:val="404040" w:themeColor="text1" w:themeTint="BF"/>
                                <w:sz w:val="22"/>
                              </w:rPr>
                            </w:pPr>
                          </w:p>
                        </w:txbxContent>
                      </wps:txbx>
                      <wps:bodyPr rot="0" vert="horz" wrap="square" lIns="91440" tIns="45720" rIns="91440" bIns="45720" anchor="t" anchorCtr="0">
                        <a:noAutofit/>
                      </wps:bodyPr>
                    </wps:wsp>
                  </a:graphicData>
                </a:graphic>
              </wp:inline>
            </w:drawing>
          </mc:Choice>
          <mc:Fallback>
            <w:pict>
              <v:shape w14:anchorId="49B67A63" id="_x0000_s1028" type="#_x0000_t202" style="width:519.7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" fillcolor="#c0cf3a [3206]" strokecolor="#549e39 [3204]" strokeweight="3pt">
                <v:textbox>
                  <w:txbxContent>
                    <w:p w14:paraId="5E2473C0" w14:textId="77777777" w:rsidR="0015602D" w:rsidRDefault="0015602D" w:rsidP="00D60CD1">
                      <w:pPr>
                        <w:rPr>
                          <w:rFonts w:ascii="Arial Black" w:hAnsi="Arial Black"/>
                          <w:color w:val="404040" w:themeColor="text1" w:themeTint="BF"/>
                          <w:sz w:val="22"/>
                        </w:rPr>
                      </w:pPr>
                      <w:r w:rsidRPr="008F63C1">
                        <w:rPr>
                          <w:rFonts w:ascii="Arial Black" w:hAnsi="Arial Black"/>
                          <w:color w:val="404040" w:themeColor="text1" w:themeTint="BF"/>
                          <w:sz w:val="22"/>
                        </w:rPr>
                        <w:t>C</w:t>
                      </w:r>
                      <w:r>
                        <w:rPr>
                          <w:rFonts w:ascii="Arial Black" w:hAnsi="Arial Black"/>
                          <w:color w:val="404040" w:themeColor="text1" w:themeTint="BF"/>
                          <w:sz w:val="22"/>
                        </w:rPr>
                        <w:t xml:space="preserve">ase Study 3 – Faculty Dean Approval, PSRB requirements. </w:t>
                      </w:r>
                    </w:p>
                    <w:p w14:paraId="37797C2B" w14:textId="77777777" w:rsidR="0015602D" w:rsidRDefault="0015602D" w:rsidP="00D60CD1">
                      <w:pPr>
                        <w:rPr>
                          <w:rFonts w:ascii="Arial" w:hAnsi="Arial" w:cs="Arial"/>
                          <w:color w:val="404040" w:themeColor="text1" w:themeTint="BF"/>
                          <w:sz w:val="22"/>
                        </w:rPr>
                      </w:pPr>
                      <w:r>
                        <w:rPr>
                          <w:rFonts w:cstheme="minorHAnsi"/>
                          <w:color w:val="404040" w:themeColor="text1" w:themeTint="BF"/>
                          <w:sz w:val="22"/>
                        </w:rPr>
                        <w:t xml:space="preserve">A department has reviewed the </w:t>
                      </w:r>
                      <w:r>
                        <w:rPr>
                          <w:rFonts w:ascii="Arial" w:hAnsi="Arial" w:cs="Arial"/>
                          <w:color w:val="404040" w:themeColor="text1" w:themeTint="BF"/>
                          <w:sz w:val="22"/>
                        </w:rPr>
                        <w:t xml:space="preserve">curriculum of a course against external requirements for a validating body (PSRB). </w:t>
                      </w:r>
                    </w:p>
                    <w:p w14:paraId="4A9D5B48" w14:textId="77777777" w:rsidR="0015602D" w:rsidRDefault="0015602D" w:rsidP="00D60CD1">
                      <w:pPr>
                        <w:rPr>
                          <w:rFonts w:ascii="Arial" w:hAnsi="Arial" w:cs="Arial"/>
                          <w:color w:val="404040" w:themeColor="text1" w:themeTint="BF"/>
                          <w:sz w:val="22"/>
                        </w:rPr>
                      </w:pPr>
                      <w:r>
                        <w:rPr>
                          <w:rFonts w:ascii="Arial" w:hAnsi="Arial" w:cs="Arial"/>
                          <w:color w:val="404040" w:themeColor="text1" w:themeTint="BF"/>
                          <w:sz w:val="22"/>
                        </w:rPr>
                        <w:t xml:space="preserve">As a result, the course has been redesigned with a new core module introduced and changes to assessment made at module level. As a result of these changes the overall aims and learning outcomes for the course have been be reviewed and revised to ensure that are still relevant and correct and meet the requirements of the PSRB. </w:t>
                      </w:r>
                    </w:p>
                    <w:p w14:paraId="11C3B4F2" w14:textId="77777777" w:rsidR="0015602D" w:rsidRDefault="0015602D" w:rsidP="00D60CD1">
                      <w:pPr>
                        <w:rPr>
                          <w:rFonts w:ascii="Arial" w:hAnsi="Arial" w:cs="Arial"/>
                          <w:color w:val="404040" w:themeColor="text1" w:themeTint="BF"/>
                          <w:sz w:val="22"/>
                        </w:rPr>
                      </w:pPr>
                      <w:r>
                        <w:rPr>
                          <w:rFonts w:ascii="Arial" w:hAnsi="Arial" w:cs="Arial"/>
                          <w:color w:val="404040" w:themeColor="text1" w:themeTint="BF"/>
                          <w:sz w:val="22"/>
                        </w:rPr>
                        <w:t xml:space="preserve">The changes require approval from QUAD and the Faculty Dean as these affect the overall course structure, assessment patterns within modules and overall aims and learning outcomes. </w:t>
                      </w:r>
                    </w:p>
                    <w:p w14:paraId="1C016EF3" w14:textId="77777777" w:rsidR="0015602D" w:rsidRDefault="0015602D" w:rsidP="00D60CD1">
                      <w:pPr>
                        <w:rPr>
                          <w:rFonts w:ascii="Arial" w:hAnsi="Arial" w:cs="Arial"/>
                          <w:color w:val="404040" w:themeColor="text1" w:themeTint="BF"/>
                          <w:sz w:val="22"/>
                        </w:rPr>
                      </w:pPr>
                      <w:r>
                        <w:rPr>
                          <w:rFonts w:ascii="Arial" w:hAnsi="Arial" w:cs="Arial"/>
                          <w:color w:val="404040" w:themeColor="text1" w:themeTint="BF"/>
                          <w:sz w:val="22"/>
                        </w:rPr>
                        <w:t xml:space="preserve">The department is responsible for ensuring that any requirements of the PSRB are met within the curriculum and updating them of any changes, and organising opportunity for the PSRB to review, where appropriate. The department should submit the course structure changes and modular assessment changes through Curriculum Update, this should be accompanied by an updated programme specification and module map. </w:t>
                      </w:r>
                    </w:p>
                    <w:p w14:paraId="7E0A1B3E" w14:textId="77777777" w:rsidR="0015602D" w:rsidRDefault="0015602D" w:rsidP="00D60CD1">
                      <w:pPr>
                        <w:rPr>
                          <w:rFonts w:ascii="Arial" w:hAnsi="Arial" w:cs="Arial"/>
                          <w:color w:val="404040" w:themeColor="text1" w:themeTint="BF"/>
                          <w:sz w:val="22"/>
                        </w:rPr>
                      </w:pPr>
                    </w:p>
                    <w:p w14:paraId="64C417DA" w14:textId="77777777" w:rsidR="0015602D" w:rsidRPr="005651B6" w:rsidRDefault="0015602D" w:rsidP="00D60CD1">
                      <w:pPr>
                        <w:rPr>
                          <w:rFonts w:ascii="Arial Black" w:hAnsi="Arial Black"/>
                          <w:color w:val="404040" w:themeColor="text1" w:themeTint="BF"/>
                          <w:sz w:val="22"/>
                        </w:rPr>
                      </w:pPr>
                    </w:p>
                  </w:txbxContent>
                </v:textbox>
                <w10:anchorlock/>
              </v:shape>
            </w:pict>
          </mc:Fallback>
        </mc:AlternateContent>
      </w:r>
    </w:p>
    <w:p w14:paraId="00B29C8B" w14:textId="670E6AA0" w:rsidR="00D60CD1" w:rsidRPr="00D60CD1" w:rsidRDefault="00D60CD1" w:rsidP="00D60CD1">
      <w:pPr>
        <w:spacing w:after="200" w:line="276" w:lineRule="auto"/>
        <w:rPr>
          <w:rFonts w:ascii="Arial" w:hAnsi="Arial" w:cs="Arial"/>
          <w:b/>
          <w:color w:val="404040" w:themeColor="text1" w:themeTint="BF"/>
          <w:sz w:val="24"/>
          <w:szCs w:val="24"/>
        </w:rPr>
      </w:pPr>
      <w:r w:rsidRPr="00D60CD1">
        <w:rPr>
          <w:rFonts w:ascii="Arial" w:hAnsi="Arial" w:cs="Arial"/>
          <w:b/>
          <w:color w:val="404040" w:themeColor="text1" w:themeTint="BF"/>
          <w:sz w:val="24"/>
          <w:szCs w:val="24"/>
        </w:rPr>
        <w:t>Late Changes</w:t>
      </w:r>
    </w:p>
    <w:p w14:paraId="2F7C6BB1" w14:textId="2F1D6686" w:rsidR="00D60CD1" w:rsidRPr="00D60CD1" w:rsidRDefault="00D60CD1" w:rsidP="00D60CD1">
      <w:pPr>
        <w:pStyle w:val="ListParagraph"/>
        <w:numPr>
          <w:ilvl w:val="0"/>
          <w:numId w:val="18"/>
        </w:numPr>
        <w:spacing w:after="200" w:line="276" w:lineRule="auto"/>
        <w:rPr>
          <w:rFonts w:ascii="Arial" w:hAnsi="Arial" w:cs="Arial"/>
          <w:color w:val="404040" w:themeColor="text1" w:themeTint="BF"/>
          <w:sz w:val="22"/>
        </w:rPr>
      </w:pPr>
      <w:r w:rsidRPr="009A4405">
        <w:rPr>
          <w:color w:val="404040" w:themeColor="text1" w:themeTint="BF"/>
          <w:sz w:val="22"/>
        </w:rPr>
        <w:t xml:space="preserve">In some cases, what may appear to be a </w:t>
      </w:r>
      <w:r>
        <w:rPr>
          <w:color w:val="404040" w:themeColor="text1" w:themeTint="BF"/>
          <w:sz w:val="22"/>
        </w:rPr>
        <w:t xml:space="preserve">smaller </w:t>
      </w:r>
      <w:r w:rsidRPr="009A4405">
        <w:rPr>
          <w:color w:val="404040" w:themeColor="text1" w:themeTint="BF"/>
          <w:sz w:val="22"/>
        </w:rPr>
        <w:t xml:space="preserve">modification may </w:t>
      </w:r>
      <w:r>
        <w:rPr>
          <w:color w:val="404040" w:themeColor="text1" w:themeTint="BF"/>
          <w:sz w:val="22"/>
        </w:rPr>
        <w:t>have an increased impact</w:t>
      </w:r>
      <w:r w:rsidRPr="009A4405">
        <w:rPr>
          <w:color w:val="404040" w:themeColor="text1" w:themeTint="BF"/>
          <w:sz w:val="22"/>
        </w:rPr>
        <w:t xml:space="preserve"> once the deadline for changes has passed. This is because of the impact that the change will have on the student experience, the fact that the change may be surprising to students, a</w:t>
      </w:r>
      <w:r>
        <w:rPr>
          <w:color w:val="404040" w:themeColor="text1" w:themeTint="BF"/>
          <w:sz w:val="22"/>
        </w:rPr>
        <w:t xml:space="preserve">nd the complexity to introduce </w:t>
      </w:r>
      <w:r w:rsidRPr="009A4405">
        <w:rPr>
          <w:color w:val="404040" w:themeColor="text1" w:themeTint="BF"/>
          <w:sz w:val="22"/>
        </w:rPr>
        <w:t xml:space="preserve">at a late stage due to systems and processes that may already be in action. </w:t>
      </w:r>
    </w:p>
    <w:p w14:paraId="15F2F9D3" w14:textId="5505A0D9" w:rsidR="00D60CD1" w:rsidRPr="00D60CD1" w:rsidRDefault="00D60CD1" w:rsidP="00D60CD1">
      <w:pPr>
        <w:pStyle w:val="ListParagraph"/>
        <w:numPr>
          <w:ilvl w:val="0"/>
          <w:numId w:val="18"/>
        </w:numPr>
        <w:spacing w:after="200" w:line="276" w:lineRule="auto"/>
        <w:rPr>
          <w:rFonts w:ascii="Arial" w:hAnsi="Arial" w:cs="Arial"/>
          <w:color w:val="404040" w:themeColor="text1" w:themeTint="BF"/>
          <w:sz w:val="22"/>
        </w:rPr>
      </w:pPr>
      <w:r>
        <w:rPr>
          <w:color w:val="404040" w:themeColor="text1" w:themeTint="BF"/>
          <w:sz w:val="22"/>
        </w:rPr>
        <w:t>For further information on submitting late changes please see the guidance “Theme 4: Late Changes”</w:t>
      </w:r>
    </w:p>
    <w:p w14:paraId="0F4A4C4B" w14:textId="53F87E5F" w:rsidR="00D60CD1" w:rsidRDefault="00D60CD1" w:rsidP="00D60CD1">
      <w:pPr>
        <w:spacing w:after="200" w:line="276" w:lineRule="auto"/>
        <w:rPr>
          <w:rFonts w:ascii="Arial" w:hAnsi="Arial" w:cs="Arial"/>
          <w:color w:val="404040" w:themeColor="text1" w:themeTint="BF"/>
          <w:sz w:val="22"/>
        </w:rPr>
      </w:pPr>
      <w:r w:rsidRPr="001D6FA2">
        <w:rPr>
          <w:noProof/>
          <w:lang w:eastAsia="en-GB"/>
        </w:rPr>
        <mc:AlternateContent>
          <mc:Choice Requires="wps">
            <w:drawing>
              <wp:inline distT="0" distB="0" distL="0" distR="0" wp14:anchorId="4F3382CF" wp14:editId="04DAF02F">
                <wp:extent cx="6570921" cy="4371975"/>
                <wp:effectExtent l="19050" t="19050" r="20955"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921" cy="4371975"/>
                        </a:xfrm>
                        <a:prstGeom prst="rect">
                          <a:avLst/>
                        </a:prstGeom>
                        <a:solidFill>
                          <a:schemeClr val="accent3"/>
                        </a:solidFill>
                        <a:ln w="38100">
                          <a:solidFill>
                            <a:schemeClr val="accent1"/>
                          </a:solidFill>
                          <a:miter lim="800000"/>
                          <a:headEnd/>
                          <a:tailEnd/>
                        </a:ln>
                      </wps:spPr>
                      <wps:txbx>
                        <w:txbxContent>
                          <w:p w14:paraId="10E9FCD6" w14:textId="77777777" w:rsidR="0015602D" w:rsidRPr="00EE0C82" w:rsidRDefault="0015602D" w:rsidP="00D60CD1">
                            <w:pPr>
                              <w:rPr>
                                <w:rFonts w:ascii="Arial Black" w:hAnsi="Arial Black"/>
                                <w:color w:val="404040" w:themeColor="text1" w:themeTint="BF"/>
                                <w:sz w:val="22"/>
                              </w:rPr>
                            </w:pPr>
                            <w:r w:rsidRPr="008F63C1">
                              <w:rPr>
                                <w:rFonts w:ascii="Arial Black" w:hAnsi="Arial Black"/>
                                <w:color w:val="404040" w:themeColor="text1" w:themeTint="BF"/>
                                <w:sz w:val="22"/>
                              </w:rPr>
                              <w:t>C</w:t>
                            </w:r>
                            <w:r>
                              <w:rPr>
                                <w:rFonts w:ascii="Arial Black" w:hAnsi="Arial Black"/>
                                <w:color w:val="404040" w:themeColor="text1" w:themeTint="BF"/>
                                <w:sz w:val="22"/>
                              </w:rPr>
                              <w:t>ase Study 4 – Timing of a change results in an increased impact</w:t>
                            </w:r>
                            <w:r>
                              <w:rPr>
                                <w:rFonts w:ascii="Arial Black" w:hAnsi="Arial Black"/>
                                <w:color w:val="404040" w:themeColor="text1" w:themeTint="BF"/>
                                <w:sz w:val="22"/>
                              </w:rPr>
                              <w:br/>
                            </w:r>
                            <w:r>
                              <w:rPr>
                                <w:rFonts w:ascii="Arial Black" w:hAnsi="Arial Black"/>
                                <w:color w:val="404040" w:themeColor="text1" w:themeTint="BF"/>
                                <w:sz w:val="22"/>
                              </w:rPr>
                              <w:br/>
                            </w:r>
                            <w:r w:rsidRPr="008F63C1">
                              <w:rPr>
                                <w:color w:val="404040" w:themeColor="text1" w:themeTint="BF"/>
                                <w:sz w:val="22"/>
                              </w:rPr>
                              <w:t xml:space="preserve">A department </w:t>
                            </w:r>
                            <w:r>
                              <w:rPr>
                                <w:color w:val="404040" w:themeColor="text1" w:themeTint="BF"/>
                                <w:sz w:val="22"/>
                              </w:rPr>
                              <w:t xml:space="preserve">has had a sudden change in staffing and needs to reorganise the teaching on some modules. As a result of this, it is proposed that the teaching on an optional module is moved from spring to autumn term. eNROL has opened and 138 students have chosen to take the module, from 5 different departments. </w:t>
                            </w:r>
                          </w:p>
                          <w:p w14:paraId="7B954BBF" w14:textId="77777777" w:rsidR="0015602D" w:rsidRDefault="0015602D" w:rsidP="00D60CD1">
                            <w:pPr>
                              <w:rPr>
                                <w:color w:val="404040" w:themeColor="text1" w:themeTint="BF"/>
                                <w:sz w:val="22"/>
                              </w:rPr>
                            </w:pPr>
                            <w:r>
                              <w:rPr>
                                <w:color w:val="404040" w:themeColor="text1" w:themeTint="BF"/>
                                <w:sz w:val="22"/>
                              </w:rPr>
                              <w:t xml:space="preserve">Before the deadline for changes, this type of change would be </w:t>
                            </w:r>
                            <w:r w:rsidRPr="00140D3E">
                              <w:rPr>
                                <w:rFonts w:cstheme="minorHAnsi"/>
                                <w:color w:val="404040" w:themeColor="text1" w:themeTint="BF"/>
                                <w:sz w:val="22"/>
                              </w:rPr>
                              <w:t>minor</w:t>
                            </w:r>
                            <w:r>
                              <w:rPr>
                                <w:color w:val="404040" w:themeColor="text1" w:themeTint="BF"/>
                                <w:sz w:val="22"/>
                              </w:rPr>
                              <w:t xml:space="preserve">. However, as students have begun to select the module the effects of the change become much more significant in terms of impact of students, systems and the complexity to introduce.  </w:t>
                            </w:r>
                          </w:p>
                          <w:p w14:paraId="2987CC75" w14:textId="7F4F519C" w:rsidR="0015602D" w:rsidRDefault="0015602D" w:rsidP="00D60CD1">
                            <w:pPr>
                              <w:rPr>
                                <w:rFonts w:ascii="Arial Black" w:hAnsi="Arial Black" w:cs="Arial"/>
                                <w:color w:val="404040" w:themeColor="text1" w:themeTint="BF"/>
                                <w:sz w:val="22"/>
                              </w:rPr>
                            </w:pPr>
                            <w:r w:rsidRPr="00524319">
                              <w:rPr>
                                <w:rFonts w:ascii="Arial Black" w:hAnsi="Arial Black"/>
                                <w:color w:val="404040" w:themeColor="text1" w:themeTint="BF"/>
                                <w:sz w:val="22"/>
                              </w:rPr>
                              <w:t xml:space="preserve">Students </w:t>
                            </w:r>
                            <w:r>
                              <w:rPr>
                                <w:rFonts w:cstheme="minorHAnsi"/>
                                <w:color w:val="404040" w:themeColor="text1" w:themeTint="BF"/>
                                <w:sz w:val="22"/>
                              </w:rPr>
                              <w:t>138 students have chosen the module based on the information that was presented to them.  Moving the term may cause an imbalance in the number of modules taken in each term and have a detrimental effect on their workload, leading the students to review their module selections. If the deadline to select modules has passed, students would not have the ability to change their selections.  The late change could therefore breach guidelines on published information and has the potential to significantly impact their learning.</w:t>
                            </w:r>
                          </w:p>
                          <w:p w14:paraId="59BB77E6" w14:textId="77777777" w:rsidR="0015602D" w:rsidRPr="0001655A" w:rsidRDefault="0015602D" w:rsidP="00D60CD1">
                            <w:pPr>
                              <w:rPr>
                                <w:rFonts w:cstheme="minorHAnsi"/>
                                <w:color w:val="404040" w:themeColor="text1" w:themeTint="BF"/>
                                <w:sz w:val="22"/>
                              </w:rPr>
                            </w:pPr>
                            <w:r>
                              <w:rPr>
                                <w:rFonts w:ascii="Arial Black" w:hAnsi="Arial Black" w:cs="Arial"/>
                                <w:color w:val="404040" w:themeColor="text1" w:themeTint="BF"/>
                                <w:sz w:val="22"/>
                              </w:rPr>
                              <w:t xml:space="preserve">Systems </w:t>
                            </w:r>
                            <w:r>
                              <w:rPr>
                                <w:rFonts w:cstheme="minorHAnsi"/>
                                <w:color w:val="404040" w:themeColor="text1" w:themeTint="BF"/>
                                <w:sz w:val="22"/>
                              </w:rPr>
                              <w:t xml:space="preserve">In order to implement this change, the course records team would need to re-roll all 138 students, removing module enrolments from the student records and re-adding them manually. The timetabling team would need to move the teaching manually at a late stage working around the existing timetables. The change is extremely likely to result in timetable clashes for students that need to be manually resolved by the timetabling team or lead to a student being unable to take their chosen optional module and forced to make a change to their selections. </w:t>
                            </w:r>
                          </w:p>
                          <w:p w14:paraId="07F392C4" w14:textId="77777777" w:rsidR="0015602D" w:rsidRPr="001D6FA2" w:rsidRDefault="0015602D" w:rsidP="00D60CD1">
                            <w:pPr>
                              <w:rPr>
                                <w:rFonts w:ascii="Arial" w:hAnsi="Arial" w:cs="Arial"/>
                                <w:color w:val="404040" w:themeColor="text1" w:themeTint="BF"/>
                                <w:sz w:val="22"/>
                              </w:rPr>
                            </w:pPr>
                            <w:r>
                              <w:rPr>
                                <w:rFonts w:ascii="Arial" w:hAnsi="Arial" w:cs="Arial"/>
                                <w:color w:val="404040" w:themeColor="text1" w:themeTint="BF"/>
                                <w:sz w:val="22"/>
                              </w:rPr>
                              <w:t xml:space="preserve">. </w:t>
                            </w:r>
                          </w:p>
                        </w:txbxContent>
                      </wps:txbx>
                      <wps:bodyPr rot="0" vert="horz" wrap="square" lIns="91440" tIns="45720" rIns="91440" bIns="45720" anchor="t" anchorCtr="0">
                        <a:noAutofit/>
                      </wps:bodyPr>
                    </wps:wsp>
                  </a:graphicData>
                </a:graphic>
              </wp:inline>
            </w:drawing>
          </mc:Choice>
          <mc:Fallback>
            <w:pict>
              <v:shape w14:anchorId="4F3382CF" id="_x0000_s1029" type="#_x0000_t202" style="width:517.4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" fillcolor="#c0cf3a [3206]" strokecolor="#549e39 [3204]" strokeweight="3pt">
                <v:textbox>
                  <w:txbxContent>
                    <w:p w14:paraId="10E9FCD6" w14:textId="77777777" w:rsidR="0015602D" w:rsidRPr="00EE0C82" w:rsidRDefault="0015602D" w:rsidP="00D60CD1">
                      <w:pPr>
                        <w:rPr>
                          <w:rFonts w:ascii="Arial Black" w:hAnsi="Arial Black"/>
                          <w:color w:val="404040" w:themeColor="text1" w:themeTint="BF"/>
                          <w:sz w:val="22"/>
                        </w:rPr>
                      </w:pPr>
                      <w:r w:rsidRPr="008F63C1">
                        <w:rPr>
                          <w:rFonts w:ascii="Arial Black" w:hAnsi="Arial Black"/>
                          <w:color w:val="404040" w:themeColor="text1" w:themeTint="BF"/>
                          <w:sz w:val="22"/>
                        </w:rPr>
                        <w:t>C</w:t>
                      </w:r>
                      <w:r>
                        <w:rPr>
                          <w:rFonts w:ascii="Arial Black" w:hAnsi="Arial Black"/>
                          <w:color w:val="404040" w:themeColor="text1" w:themeTint="BF"/>
                          <w:sz w:val="22"/>
                        </w:rPr>
                        <w:t>ase Study 4 – Timing of a change results in an increased impact</w:t>
                      </w:r>
                      <w:r>
                        <w:rPr>
                          <w:rFonts w:ascii="Arial Black" w:hAnsi="Arial Black"/>
                          <w:color w:val="404040" w:themeColor="text1" w:themeTint="BF"/>
                          <w:sz w:val="22"/>
                        </w:rPr>
                        <w:br/>
                      </w:r>
                      <w:r>
                        <w:rPr>
                          <w:rFonts w:ascii="Arial Black" w:hAnsi="Arial Black"/>
                          <w:color w:val="404040" w:themeColor="text1" w:themeTint="BF"/>
                          <w:sz w:val="22"/>
                        </w:rPr>
                        <w:br/>
                      </w:r>
                      <w:r w:rsidRPr="008F63C1">
                        <w:rPr>
                          <w:color w:val="404040" w:themeColor="text1" w:themeTint="BF"/>
                          <w:sz w:val="22"/>
                        </w:rPr>
                        <w:t xml:space="preserve">A department </w:t>
                      </w:r>
                      <w:r>
                        <w:rPr>
                          <w:color w:val="404040" w:themeColor="text1" w:themeTint="BF"/>
                          <w:sz w:val="22"/>
                        </w:rPr>
                        <w:t xml:space="preserve">has had a sudden change in staffing and needs to reorganise the teaching on some modules. As a result of this, it is proposed that the teaching on an optional module is moved from spring to autumn term. eNROL has opened and 138 students have chosen to take the module, from 5 different departments. </w:t>
                      </w:r>
                    </w:p>
                    <w:p w14:paraId="7B954BBF" w14:textId="77777777" w:rsidR="0015602D" w:rsidRDefault="0015602D" w:rsidP="00D60CD1">
                      <w:pPr>
                        <w:rPr>
                          <w:color w:val="404040" w:themeColor="text1" w:themeTint="BF"/>
                          <w:sz w:val="22"/>
                        </w:rPr>
                      </w:pPr>
                      <w:r>
                        <w:rPr>
                          <w:color w:val="404040" w:themeColor="text1" w:themeTint="BF"/>
                          <w:sz w:val="22"/>
                        </w:rPr>
                        <w:t xml:space="preserve">Before the deadline for changes, this type of change would be </w:t>
                      </w:r>
                      <w:r w:rsidRPr="00140D3E">
                        <w:rPr>
                          <w:rFonts w:cstheme="minorHAnsi"/>
                          <w:color w:val="404040" w:themeColor="text1" w:themeTint="BF"/>
                          <w:sz w:val="22"/>
                        </w:rPr>
                        <w:t>minor</w:t>
                      </w:r>
                      <w:r>
                        <w:rPr>
                          <w:color w:val="404040" w:themeColor="text1" w:themeTint="BF"/>
                          <w:sz w:val="22"/>
                        </w:rPr>
                        <w:t xml:space="preserve">. However, as students have begun to select the module the effects of the change become much more significant in terms of impact of students, systems and the complexity to introduce.  </w:t>
                      </w:r>
                    </w:p>
                    <w:p w14:paraId="2987CC75" w14:textId="7F4F519C" w:rsidR="0015602D" w:rsidRDefault="0015602D" w:rsidP="00D60CD1">
                      <w:pPr>
                        <w:rPr>
                          <w:rFonts w:ascii="Arial Black" w:hAnsi="Arial Black" w:cs="Arial"/>
                          <w:color w:val="404040" w:themeColor="text1" w:themeTint="BF"/>
                          <w:sz w:val="22"/>
                        </w:rPr>
                      </w:pPr>
                      <w:r w:rsidRPr="00524319">
                        <w:rPr>
                          <w:rFonts w:ascii="Arial Black" w:hAnsi="Arial Black"/>
                          <w:color w:val="404040" w:themeColor="text1" w:themeTint="BF"/>
                          <w:sz w:val="22"/>
                        </w:rPr>
                        <w:t xml:space="preserve">Students </w:t>
                      </w:r>
                      <w:r>
                        <w:rPr>
                          <w:rFonts w:cstheme="minorHAnsi"/>
                          <w:color w:val="404040" w:themeColor="text1" w:themeTint="BF"/>
                          <w:sz w:val="22"/>
                        </w:rPr>
                        <w:t>138 students have chosen the module based on the information that was presented to them.  Moving the term may cause an imbalance in the number of modules taken in each term and have a detrimental effect on their workload, leading the students to review their module selections. If the deadline to select modules has passed, students would not have the ability to change their selections.  The late change could therefore breach guidelines on published information and has the potential to significantly impact their learning.</w:t>
                      </w:r>
                    </w:p>
                    <w:p w14:paraId="59BB77E6" w14:textId="77777777" w:rsidR="0015602D" w:rsidRPr="0001655A" w:rsidRDefault="0015602D" w:rsidP="00D60CD1">
                      <w:pPr>
                        <w:rPr>
                          <w:rFonts w:cstheme="minorHAnsi"/>
                          <w:color w:val="404040" w:themeColor="text1" w:themeTint="BF"/>
                          <w:sz w:val="22"/>
                        </w:rPr>
                      </w:pPr>
                      <w:r>
                        <w:rPr>
                          <w:rFonts w:ascii="Arial Black" w:hAnsi="Arial Black" w:cs="Arial"/>
                          <w:color w:val="404040" w:themeColor="text1" w:themeTint="BF"/>
                          <w:sz w:val="22"/>
                        </w:rPr>
                        <w:t xml:space="preserve">Systems </w:t>
                      </w:r>
                      <w:r>
                        <w:rPr>
                          <w:rFonts w:cstheme="minorHAnsi"/>
                          <w:color w:val="404040" w:themeColor="text1" w:themeTint="BF"/>
                          <w:sz w:val="22"/>
                        </w:rPr>
                        <w:t xml:space="preserve">In order to implement this change, the course records team would need to re-roll all 138 students, removing module enrolments from the student records and re-adding them manually. The timetabling team would need to move the teaching manually at a late stage working around the existing timetables. The change is extremely likely to result in timetable clashes for students that need to be manually resolved by the timetabling team or lead to a student being unable to take their chosen optional module and forced to make a change to their selections. </w:t>
                      </w:r>
                    </w:p>
                    <w:p w14:paraId="07F392C4" w14:textId="77777777" w:rsidR="0015602D" w:rsidRPr="001D6FA2" w:rsidRDefault="0015602D" w:rsidP="00D60CD1">
                      <w:pPr>
                        <w:rPr>
                          <w:rFonts w:ascii="Arial" w:hAnsi="Arial" w:cs="Arial"/>
                          <w:color w:val="404040" w:themeColor="text1" w:themeTint="BF"/>
                          <w:sz w:val="22"/>
                        </w:rPr>
                      </w:pPr>
                      <w:r>
                        <w:rPr>
                          <w:rFonts w:ascii="Arial" w:hAnsi="Arial" w:cs="Arial"/>
                          <w:color w:val="404040" w:themeColor="text1" w:themeTint="BF"/>
                          <w:sz w:val="22"/>
                        </w:rPr>
                        <w:t xml:space="preserve">. </w:t>
                      </w:r>
                    </w:p>
                  </w:txbxContent>
                </v:textbox>
                <w10:anchorlock/>
              </v:shape>
            </w:pict>
          </mc:Fallback>
        </mc:AlternateContent>
      </w:r>
    </w:p>
    <w:p w14:paraId="7F14DEAC" w14:textId="77777777" w:rsidR="00D60CD1" w:rsidRPr="00D60CD1" w:rsidRDefault="00D60CD1" w:rsidP="00D60CD1">
      <w:pPr>
        <w:spacing w:after="200" w:line="276" w:lineRule="auto"/>
        <w:rPr>
          <w:rFonts w:ascii="Arial" w:hAnsi="Arial" w:cs="Arial"/>
          <w:color w:val="404040" w:themeColor="text1" w:themeTint="BF"/>
          <w:sz w:val="22"/>
        </w:rPr>
      </w:pPr>
    </w:p>
    <w:tbl>
      <w:tblPr>
        <w:tblStyle w:val="TableGrid"/>
        <w:tblW w:w="10510" w:type="dxa"/>
        <w:shd w:val="clear" w:color="auto" w:fill="92D050"/>
        <w:tblLayout w:type="fixed"/>
        <w:tblLook w:val="04A0" w:firstRow="1" w:lastRow="0" w:firstColumn="1" w:lastColumn="0" w:noHBand="0" w:noVBand="1"/>
      </w:tblPr>
      <w:tblGrid>
        <w:gridCol w:w="10510"/>
      </w:tblGrid>
      <w:tr w:rsidR="009C6376" w:rsidRPr="009C6376" w14:paraId="0C6CCB3A" w14:textId="77777777" w:rsidTr="0051381C">
        <w:trPr>
          <w:trHeight w:hRule="exact" w:val="505"/>
        </w:trPr>
        <w:tc>
          <w:tcPr>
            <w:tcW w:w="10510" w:type="dxa"/>
            <w:tcBorders>
              <w:top w:val="nil"/>
              <w:left w:val="nil"/>
              <w:bottom w:val="nil"/>
              <w:right w:val="nil"/>
            </w:tcBorders>
            <w:shd w:val="clear" w:color="auto" w:fill="549E39" w:themeFill="accent1"/>
            <w:vAlign w:val="center"/>
          </w:tcPr>
          <w:p w14:paraId="646832AC" w14:textId="164A8D3F" w:rsidR="009C6376" w:rsidRPr="009C6376" w:rsidRDefault="009C6376" w:rsidP="00E40CF0">
            <w:pPr>
              <w:spacing w:after="0"/>
              <w:rPr>
                <w:rFonts w:ascii="Arial Black" w:hAnsi="Arial Black" w:cs="Arial"/>
                <w:color w:val="FFFFFF" w:themeColor="background1"/>
                <w:sz w:val="36"/>
                <w:szCs w:val="36"/>
              </w:rPr>
            </w:pPr>
            <w:r w:rsidRPr="009C6376">
              <w:rPr>
                <w:rFonts w:ascii="Arial Black" w:hAnsi="Arial Black" w:cs="Arial"/>
                <w:color w:val="FFFFFF" w:themeColor="background1"/>
                <w:sz w:val="36"/>
                <w:szCs w:val="36"/>
              </w:rPr>
              <w:lastRenderedPageBreak/>
              <w:t>Timelin</w:t>
            </w:r>
            <w:bookmarkStart w:id="3" w:name="Timelines"/>
            <w:bookmarkEnd w:id="3"/>
            <w:r w:rsidRPr="009C6376">
              <w:rPr>
                <w:rFonts w:ascii="Arial Black" w:hAnsi="Arial Black" w:cs="Arial"/>
                <w:color w:val="FFFFFF" w:themeColor="background1"/>
                <w:sz w:val="36"/>
                <w:szCs w:val="36"/>
              </w:rPr>
              <w:t>es for change</w:t>
            </w:r>
            <w:r w:rsidR="00585FDE">
              <w:rPr>
                <w:rFonts w:ascii="Arial Black" w:hAnsi="Arial Black" w:cs="Arial"/>
                <w:color w:val="FFFFFF" w:themeColor="background1"/>
                <w:sz w:val="36"/>
                <w:szCs w:val="36"/>
              </w:rPr>
              <w:t>s</w:t>
            </w:r>
          </w:p>
        </w:tc>
      </w:tr>
    </w:tbl>
    <w:p w14:paraId="519870E5" w14:textId="77777777" w:rsidR="009C6376" w:rsidRDefault="009C6376" w:rsidP="009C6376">
      <w:pPr>
        <w:spacing w:after="0" w:line="276" w:lineRule="auto"/>
        <w:rPr>
          <w:rFonts w:ascii="Arial" w:hAnsi="Arial" w:cs="Arial"/>
          <w:color w:val="404040" w:themeColor="text1" w:themeTint="BF"/>
          <w:sz w:val="22"/>
        </w:rPr>
      </w:pPr>
    </w:p>
    <w:p w14:paraId="234CA2C1" w14:textId="77777777" w:rsidR="009C6376" w:rsidRPr="00E36BB9" w:rsidRDefault="009C6376" w:rsidP="009C6376">
      <w:pPr>
        <w:spacing w:line="276" w:lineRule="auto"/>
        <w:rPr>
          <w:color w:val="404040" w:themeColor="text1" w:themeTint="BF"/>
          <w:sz w:val="22"/>
        </w:rPr>
      </w:pPr>
      <w:r w:rsidRPr="00E36BB9">
        <w:rPr>
          <w:color w:val="404040" w:themeColor="text1" w:themeTint="BF"/>
          <w:sz w:val="22"/>
        </w:rPr>
        <w:t>Key dates associated with making changes to provision are:</w:t>
      </w:r>
    </w:p>
    <w:p w14:paraId="3384AEF6" w14:textId="3185C289" w:rsidR="009C6376" w:rsidRDefault="00720861" w:rsidP="002C4D3F">
      <w:r>
        <w:rPr>
          <w:noProof/>
          <w:lang w:eastAsia="en-GB"/>
        </w:rPr>
        <w:drawing>
          <wp:inline distT="0" distB="0" distL="0" distR="0" wp14:anchorId="6AD474E1" wp14:editId="4A25DC47">
            <wp:extent cx="6534150" cy="8877300"/>
            <wp:effectExtent l="38100" t="0" r="57150" b="19050"/>
            <wp:docPr id="1" name="Diagram 1" descr="This diagram shows the key dates for the Curriculum Update process. Departments discuss any changes during December and January and must submit the changes to QUAD by 1 March. These changes are then processed in March and April before eNROL opens in early May and curriculum notifications are subsequently sent to studen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bl>
      <w:tblPr>
        <w:tblStyle w:val="TableGrid"/>
        <w:tblW w:w="10510" w:type="dxa"/>
        <w:shd w:val="clear" w:color="auto" w:fill="92D050"/>
        <w:tblLayout w:type="fixed"/>
        <w:tblLook w:val="04A0" w:firstRow="1" w:lastRow="0" w:firstColumn="1" w:lastColumn="0" w:noHBand="0" w:noVBand="1"/>
      </w:tblPr>
      <w:tblGrid>
        <w:gridCol w:w="10510"/>
      </w:tblGrid>
      <w:tr w:rsidR="00585FDE" w:rsidRPr="009C6376" w14:paraId="535BA8CD" w14:textId="77777777" w:rsidTr="0051381C">
        <w:trPr>
          <w:trHeight w:hRule="exact" w:val="505"/>
        </w:trPr>
        <w:tc>
          <w:tcPr>
            <w:tcW w:w="10510" w:type="dxa"/>
            <w:tcBorders>
              <w:top w:val="nil"/>
              <w:left w:val="nil"/>
              <w:bottom w:val="nil"/>
              <w:right w:val="nil"/>
            </w:tcBorders>
            <w:shd w:val="clear" w:color="auto" w:fill="549E39" w:themeFill="accent1"/>
            <w:vAlign w:val="center"/>
          </w:tcPr>
          <w:p w14:paraId="34A90618" w14:textId="1E4BC54C" w:rsidR="00585FDE" w:rsidRPr="009C6376" w:rsidRDefault="00585FDE" w:rsidP="00E40CF0">
            <w:pPr>
              <w:spacing w:after="0"/>
              <w:rPr>
                <w:rFonts w:ascii="Arial Black" w:hAnsi="Arial Black" w:cs="Arial"/>
                <w:color w:val="FFFFFF" w:themeColor="background1"/>
                <w:sz w:val="36"/>
                <w:szCs w:val="36"/>
              </w:rPr>
            </w:pPr>
            <w:r>
              <w:rPr>
                <w:rFonts w:ascii="Arial Black" w:hAnsi="Arial Black" w:cs="Arial"/>
                <w:color w:val="FFFFFF" w:themeColor="background1"/>
                <w:sz w:val="36"/>
                <w:szCs w:val="36"/>
              </w:rPr>
              <w:lastRenderedPageBreak/>
              <w:t>What comes next?</w:t>
            </w:r>
          </w:p>
        </w:tc>
      </w:tr>
    </w:tbl>
    <w:p w14:paraId="7BF9A99B" w14:textId="6F5B2418" w:rsidR="00585FDE" w:rsidRDefault="00585FDE" w:rsidP="00585FDE">
      <w:pPr>
        <w:spacing w:after="0"/>
      </w:pPr>
    </w:p>
    <w:p w14:paraId="080C58EB" w14:textId="77777777" w:rsidR="005F2576" w:rsidRDefault="00585FDE" w:rsidP="6C428B22">
      <w:pPr>
        <w:rPr>
          <w:color w:val="404040" w:themeColor="text1" w:themeTint="BF"/>
          <w:sz w:val="22"/>
        </w:rPr>
      </w:pPr>
      <w:r w:rsidRPr="6C428B22">
        <w:rPr>
          <w:color w:val="404040" w:themeColor="text1" w:themeTint="BF"/>
          <w:sz w:val="22"/>
        </w:rPr>
        <w:t>The 1 March deadline is only the start of the activity to prepare provision for the upcoming year</w:t>
      </w:r>
      <w:r w:rsidR="005F2576">
        <w:rPr>
          <w:color w:val="404040" w:themeColor="text1" w:themeTint="BF"/>
          <w:sz w:val="22"/>
        </w:rPr>
        <w:t>.</w:t>
      </w:r>
    </w:p>
    <w:p w14:paraId="7CE2045B" w14:textId="6ED85448" w:rsidR="0015602D" w:rsidRDefault="00CA03DD" w:rsidP="00C0107C">
      <w:pPr>
        <w:ind w:left="1418"/>
        <w:rPr>
          <w:color w:val="404040" w:themeColor="text1" w:themeTint="BF"/>
          <w:sz w:val="22"/>
        </w:rPr>
      </w:pPr>
      <w:r>
        <w:rPr>
          <w:noProof/>
          <w:lang w:eastAsia="en-GB"/>
        </w:rPr>
        <w:drawing>
          <wp:inline distT="0" distB="0" distL="0" distR="0" wp14:anchorId="75AFFAF1" wp14:editId="60B4EE98">
            <wp:extent cx="4761781" cy="7090913"/>
            <wp:effectExtent l="0" t="38100" r="20320" b="53340"/>
            <wp:docPr id="2" name="Diagram 2" descr="This diagram details actions that happen after the Curriculum Update deadline in March. CAS issuing and timetabling data retrieval occurs in April. In May programme specifications, the module directory and student records for the next year are created. Curriculum notification are sent in May and eNROL opens. In July, the draft timetable is published and updates to reading lists are requir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62D5A58C" w14:textId="77777777" w:rsidR="00AF067A" w:rsidRDefault="00F31085" w:rsidP="002C4D3F">
      <w:pPr>
        <w:rPr>
          <w:color w:val="404040" w:themeColor="text1" w:themeTint="BF"/>
          <w:sz w:val="22"/>
        </w:rPr>
      </w:pPr>
      <w:r>
        <w:rPr>
          <w:color w:val="404040" w:themeColor="text1" w:themeTint="BF"/>
          <w:sz w:val="22"/>
        </w:rPr>
        <w:t>For this reason, only exceptional changes are permitted after the 1 March deadline. For further information on late changes please see the guidance “Theme 4: Late Changes”.</w:t>
      </w:r>
    </w:p>
    <w:p w14:paraId="393CCE17" w14:textId="77777777" w:rsidR="00AE04D0" w:rsidRDefault="00AE04D0" w:rsidP="00AE04D0">
      <w:pPr>
        <w:rPr>
          <w:color w:val="404040" w:themeColor="text1" w:themeTint="BF"/>
          <w:sz w:val="22"/>
        </w:rPr>
      </w:pPr>
      <w:r>
        <w:rPr>
          <w:color w:val="404040" w:themeColor="text1" w:themeTint="BF"/>
          <w:sz w:val="22"/>
        </w:rPr>
        <w:t xml:space="preserve">*We’re working </w:t>
      </w:r>
      <w:r w:rsidRPr="005F2576">
        <w:rPr>
          <w:color w:val="404040" w:themeColor="text1" w:themeTint="BF"/>
          <w:sz w:val="22"/>
        </w:rPr>
        <w:t xml:space="preserve">toward the timelines listed, but they could evolve depending </w:t>
      </w:r>
      <w:r>
        <w:rPr>
          <w:color w:val="404040" w:themeColor="text1" w:themeTint="BF"/>
          <w:sz w:val="22"/>
        </w:rPr>
        <w:t>on needs of the University and students.</w:t>
      </w:r>
    </w:p>
    <w:p w14:paraId="02D195AC" w14:textId="406DB213" w:rsidR="00AE04D0" w:rsidRDefault="00AE04D0" w:rsidP="002C4D3F">
      <w:pPr>
        <w:rPr>
          <w:color w:val="404040" w:themeColor="text1" w:themeTint="BF"/>
          <w:sz w:val="22"/>
        </w:rPr>
        <w:sectPr w:rsidR="00AE04D0" w:rsidSect="001930CC">
          <w:pgSz w:w="11906" w:h="16838"/>
          <w:pgMar w:top="720" w:right="720" w:bottom="720" w:left="720" w:header="709" w:footer="709" w:gutter="0"/>
          <w:pgBorders w:offsetFrom="page">
            <w:top w:val="single" w:sz="4" w:space="24" w:color="A6A6A6" w:themeColor="background1" w:themeShade="A6"/>
            <w:left w:val="single" w:sz="4" w:space="23" w:color="A6A6A6" w:themeColor="background1" w:themeShade="A6"/>
            <w:bottom w:val="single" w:sz="4" w:space="24" w:color="A6A6A6" w:themeColor="background1" w:themeShade="A6"/>
            <w:right w:val="single" w:sz="4" w:space="23" w:color="A6A6A6" w:themeColor="background1" w:themeShade="A6"/>
          </w:pgBorders>
          <w:cols w:space="708"/>
          <w:docGrid w:linePitch="360"/>
        </w:sectPr>
      </w:pPr>
    </w:p>
    <w:tbl>
      <w:tblPr>
        <w:tblStyle w:val="TableGrid"/>
        <w:tblW w:w="10510" w:type="dxa"/>
        <w:shd w:val="clear" w:color="auto" w:fill="92D050"/>
        <w:tblLayout w:type="fixed"/>
        <w:tblLook w:val="04A0" w:firstRow="1" w:lastRow="0" w:firstColumn="1" w:lastColumn="0" w:noHBand="0" w:noVBand="1"/>
      </w:tblPr>
      <w:tblGrid>
        <w:gridCol w:w="10510"/>
      </w:tblGrid>
      <w:tr w:rsidR="0092787F" w:rsidRPr="009C6376" w14:paraId="0C46F47B" w14:textId="77777777" w:rsidTr="00A14790">
        <w:trPr>
          <w:trHeight w:hRule="exact" w:val="505"/>
        </w:trPr>
        <w:tc>
          <w:tcPr>
            <w:tcW w:w="10510" w:type="dxa"/>
            <w:tcBorders>
              <w:top w:val="nil"/>
              <w:left w:val="nil"/>
              <w:bottom w:val="nil"/>
              <w:right w:val="nil"/>
            </w:tcBorders>
            <w:shd w:val="clear" w:color="auto" w:fill="549E39" w:themeFill="accent1"/>
            <w:vAlign w:val="center"/>
          </w:tcPr>
          <w:p w14:paraId="36F5BC56" w14:textId="35BC9531" w:rsidR="0092787F" w:rsidRPr="009C6376" w:rsidRDefault="0092787F" w:rsidP="00E40CF0">
            <w:pPr>
              <w:spacing w:after="0"/>
              <w:rPr>
                <w:rFonts w:ascii="Arial Black" w:hAnsi="Arial Black" w:cs="Arial"/>
                <w:color w:val="FFFFFF" w:themeColor="background1"/>
                <w:sz w:val="36"/>
                <w:szCs w:val="36"/>
              </w:rPr>
            </w:pPr>
            <w:r>
              <w:rPr>
                <w:rFonts w:ascii="Arial Black" w:hAnsi="Arial Black" w:cs="Arial"/>
                <w:color w:val="FFFFFF" w:themeColor="background1"/>
                <w:sz w:val="36"/>
                <w:szCs w:val="36"/>
              </w:rPr>
              <w:lastRenderedPageBreak/>
              <w:t>Snapshot</w:t>
            </w:r>
          </w:p>
        </w:tc>
      </w:tr>
    </w:tbl>
    <w:p w14:paraId="2E65D297" w14:textId="23887C6E" w:rsidR="00AF067A" w:rsidRDefault="00AC3611" w:rsidP="00AC3611">
      <w:pPr>
        <w:tabs>
          <w:tab w:val="left" w:pos="851"/>
        </w:tabs>
      </w:pPr>
      <w:r>
        <w:rPr>
          <w:noProof/>
          <w:lang w:eastAsia="en-GB"/>
        </w:rPr>
        <w:drawing>
          <wp:inline distT="0" distB="0" distL="0" distR="0" wp14:anchorId="54F5FA5D" wp14:editId="336A6A0A">
            <wp:extent cx="6543040" cy="9013371"/>
            <wp:effectExtent l="0" t="0" r="10160" b="0"/>
            <wp:docPr id="3" name="Diagram 3" descr="This diagram provides a snapshot of the information contained in the document and is a repetition of the informa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07714824" w14:textId="59F15DA3" w:rsidR="00161667" w:rsidRDefault="00161667">
      <w:pPr>
        <w:spacing w:after="200" w:line="276" w:lineRule="auto"/>
      </w:pPr>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9"/>
        <w:gridCol w:w="6951"/>
      </w:tblGrid>
      <w:tr w:rsidR="002428B4" w:rsidRPr="00B75877" w14:paraId="1A1B7CFF" w14:textId="77777777" w:rsidTr="00D60C6E">
        <w:trPr>
          <w:trHeight w:val="604"/>
        </w:trPr>
        <w:tc>
          <w:tcPr>
            <w:tcW w:w="3109" w:type="dxa"/>
            <w:tcMar>
              <w:top w:w="0" w:type="dxa"/>
              <w:left w:w="108" w:type="dxa"/>
              <w:bottom w:w="0" w:type="dxa"/>
              <w:right w:w="108" w:type="dxa"/>
            </w:tcMar>
            <w:hideMark/>
          </w:tcPr>
          <w:p w14:paraId="5E0A04F7" w14:textId="77777777" w:rsidR="002428B4" w:rsidRPr="00B75877" w:rsidRDefault="002428B4" w:rsidP="00D60C6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lastRenderedPageBreak/>
              <w:t>Document owner</w:t>
            </w:r>
          </w:p>
        </w:tc>
        <w:tc>
          <w:tcPr>
            <w:tcW w:w="6951" w:type="dxa"/>
            <w:tcMar>
              <w:top w:w="0" w:type="dxa"/>
              <w:left w:w="108" w:type="dxa"/>
              <w:bottom w:w="0" w:type="dxa"/>
              <w:right w:w="108" w:type="dxa"/>
            </w:tcMar>
            <w:hideMark/>
          </w:tcPr>
          <w:p w14:paraId="416D5325" w14:textId="77777777" w:rsidR="002428B4" w:rsidRPr="00B75877" w:rsidRDefault="002428B4" w:rsidP="00D60C6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Quality and Academic Development Team</w:t>
            </w:r>
          </w:p>
        </w:tc>
      </w:tr>
      <w:tr w:rsidR="002428B4" w:rsidRPr="00B75877" w14:paraId="3CD74FA4" w14:textId="77777777" w:rsidTr="00D60C6E">
        <w:trPr>
          <w:trHeight w:val="702"/>
        </w:trPr>
        <w:tc>
          <w:tcPr>
            <w:tcW w:w="3109" w:type="dxa"/>
            <w:tcMar>
              <w:top w:w="0" w:type="dxa"/>
              <w:left w:w="108" w:type="dxa"/>
              <w:bottom w:w="0" w:type="dxa"/>
              <w:right w:w="108" w:type="dxa"/>
            </w:tcMar>
            <w:hideMark/>
          </w:tcPr>
          <w:p w14:paraId="2B971236" w14:textId="77777777" w:rsidR="002428B4" w:rsidRPr="00B75877" w:rsidRDefault="002428B4" w:rsidP="00D60C6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Document last reviewed by</w:t>
            </w:r>
          </w:p>
        </w:tc>
        <w:tc>
          <w:tcPr>
            <w:tcW w:w="6951" w:type="dxa"/>
            <w:tcMar>
              <w:top w:w="0" w:type="dxa"/>
              <w:left w:w="108" w:type="dxa"/>
              <w:bottom w:w="0" w:type="dxa"/>
              <w:right w:w="108" w:type="dxa"/>
            </w:tcMar>
            <w:hideMark/>
          </w:tcPr>
          <w:p w14:paraId="5DA277B5" w14:textId="77777777" w:rsidR="002428B4" w:rsidRPr="00B75877" w:rsidRDefault="002428B4" w:rsidP="00D60C6E">
            <w:pPr>
              <w:tabs>
                <w:tab w:val="left" w:pos="1418"/>
              </w:tabs>
              <w:snapToGrid w:val="0"/>
              <w:spacing w:line="276" w:lineRule="auto"/>
              <w:rPr>
                <w:rFonts w:ascii="Arial" w:eastAsia="Times New Roman" w:hAnsi="Arial" w:cs="Arial"/>
                <w:color w:val="000000"/>
                <w:sz w:val="22"/>
              </w:rPr>
            </w:pPr>
            <w:r w:rsidRPr="00B75877">
              <w:rPr>
                <w:rFonts w:ascii="Arial" w:eastAsia="Times New Roman" w:hAnsi="Arial" w:cs="Arial"/>
                <w:color w:val="000000"/>
                <w:sz w:val="22"/>
              </w:rPr>
              <w:t>Aminah Suhail, Quality and Academic Development Manager</w:t>
            </w:r>
          </w:p>
        </w:tc>
      </w:tr>
      <w:tr w:rsidR="002428B4" w:rsidRPr="00B75877" w14:paraId="475D1BC4" w14:textId="77777777" w:rsidTr="00D60C6E">
        <w:trPr>
          <w:trHeight w:val="246"/>
        </w:trPr>
        <w:tc>
          <w:tcPr>
            <w:tcW w:w="3109" w:type="dxa"/>
            <w:tcMar>
              <w:top w:w="0" w:type="dxa"/>
              <w:left w:w="108" w:type="dxa"/>
              <w:bottom w:w="0" w:type="dxa"/>
              <w:right w:w="108" w:type="dxa"/>
            </w:tcMar>
            <w:hideMark/>
          </w:tcPr>
          <w:p w14:paraId="2B172E35" w14:textId="77777777" w:rsidR="002428B4" w:rsidRPr="00B75877" w:rsidRDefault="002428B4" w:rsidP="00D60C6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Date last reviewed</w:t>
            </w:r>
          </w:p>
        </w:tc>
        <w:tc>
          <w:tcPr>
            <w:tcW w:w="6951" w:type="dxa"/>
            <w:tcMar>
              <w:top w:w="0" w:type="dxa"/>
              <w:left w:w="108" w:type="dxa"/>
              <w:bottom w:w="0" w:type="dxa"/>
              <w:right w:w="108" w:type="dxa"/>
            </w:tcMar>
            <w:hideMark/>
          </w:tcPr>
          <w:p w14:paraId="335462C0" w14:textId="2798C61E" w:rsidR="002428B4" w:rsidRPr="00B75877" w:rsidRDefault="00D4729B" w:rsidP="00D60C6E">
            <w:pPr>
              <w:tabs>
                <w:tab w:val="left" w:pos="1418"/>
              </w:tabs>
              <w:snapToGrid w:val="0"/>
              <w:spacing w:line="276" w:lineRule="auto"/>
              <w:jc w:val="both"/>
              <w:rPr>
                <w:rFonts w:ascii="Arial" w:eastAsia="Times New Roman" w:hAnsi="Arial" w:cs="Arial"/>
                <w:color w:val="000000"/>
                <w:sz w:val="22"/>
              </w:rPr>
            </w:pPr>
            <w:r>
              <w:rPr>
                <w:rFonts w:ascii="Arial" w:eastAsia="Times New Roman" w:hAnsi="Arial" w:cs="Arial"/>
                <w:color w:val="000000"/>
                <w:sz w:val="22"/>
              </w:rPr>
              <w:t>February 2025</w:t>
            </w:r>
          </w:p>
        </w:tc>
      </w:tr>
      <w:tr w:rsidR="002428B4" w:rsidRPr="00B75877" w14:paraId="7ACDA2D8" w14:textId="77777777" w:rsidTr="00D60C6E">
        <w:trPr>
          <w:trHeight w:val="71"/>
        </w:trPr>
        <w:tc>
          <w:tcPr>
            <w:tcW w:w="3109" w:type="dxa"/>
            <w:tcMar>
              <w:top w:w="0" w:type="dxa"/>
              <w:left w:w="108" w:type="dxa"/>
              <w:bottom w:w="0" w:type="dxa"/>
              <w:right w:w="108" w:type="dxa"/>
            </w:tcMar>
            <w:hideMark/>
          </w:tcPr>
          <w:p w14:paraId="59FF1AFF" w14:textId="77777777" w:rsidR="002428B4" w:rsidRPr="00B75877" w:rsidRDefault="002428B4" w:rsidP="00D60C6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Review frequency</w:t>
            </w:r>
          </w:p>
        </w:tc>
        <w:tc>
          <w:tcPr>
            <w:tcW w:w="6951" w:type="dxa"/>
            <w:tcMar>
              <w:top w:w="0" w:type="dxa"/>
              <w:left w:w="108" w:type="dxa"/>
              <w:bottom w:w="0" w:type="dxa"/>
              <w:right w:w="108" w:type="dxa"/>
            </w:tcMar>
            <w:hideMark/>
          </w:tcPr>
          <w:p w14:paraId="2ABB9EF3" w14:textId="77777777" w:rsidR="002428B4" w:rsidRPr="00B75877" w:rsidRDefault="002428B4" w:rsidP="00D60C6E">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Annually</w:t>
            </w:r>
          </w:p>
        </w:tc>
      </w:tr>
    </w:tbl>
    <w:p w14:paraId="1BA21F6B" w14:textId="77777777" w:rsidR="0092787F" w:rsidRDefault="0092787F" w:rsidP="002C4D3F"/>
    <w:p w14:paraId="4566F54A" w14:textId="77777777" w:rsidR="006A7EA5" w:rsidRPr="006A7EA5" w:rsidRDefault="006A7EA5" w:rsidP="006A7EA5"/>
    <w:p w14:paraId="4A326EE6" w14:textId="77777777" w:rsidR="006A7EA5" w:rsidRPr="006A7EA5" w:rsidRDefault="006A7EA5" w:rsidP="006A7EA5"/>
    <w:p w14:paraId="10C1B820" w14:textId="77777777" w:rsidR="006A7EA5" w:rsidRPr="006A7EA5" w:rsidRDefault="006A7EA5" w:rsidP="006A7EA5"/>
    <w:p w14:paraId="7E0F13ED" w14:textId="77777777" w:rsidR="006A7EA5" w:rsidRPr="006A7EA5" w:rsidRDefault="006A7EA5" w:rsidP="006A7EA5"/>
    <w:p w14:paraId="7441DC57" w14:textId="77777777" w:rsidR="006A7EA5" w:rsidRPr="006A7EA5" w:rsidRDefault="006A7EA5" w:rsidP="006A7EA5"/>
    <w:p w14:paraId="5CAB716D" w14:textId="77777777" w:rsidR="006A7EA5" w:rsidRPr="006A7EA5" w:rsidRDefault="006A7EA5" w:rsidP="006A7EA5"/>
    <w:p w14:paraId="6CFF8EC3" w14:textId="77777777" w:rsidR="006A7EA5" w:rsidRPr="006A7EA5" w:rsidRDefault="006A7EA5" w:rsidP="006A7EA5"/>
    <w:p w14:paraId="702C8C9B" w14:textId="77777777" w:rsidR="006A7EA5" w:rsidRPr="006A7EA5" w:rsidRDefault="006A7EA5" w:rsidP="006A7EA5"/>
    <w:p w14:paraId="3FEE2BEC" w14:textId="77777777" w:rsidR="006A7EA5" w:rsidRPr="006A7EA5" w:rsidRDefault="006A7EA5" w:rsidP="006A7EA5"/>
    <w:p w14:paraId="42B77E3E" w14:textId="77777777" w:rsidR="006A7EA5" w:rsidRPr="006A7EA5" w:rsidRDefault="006A7EA5" w:rsidP="006A7EA5"/>
    <w:p w14:paraId="19AC6B68" w14:textId="77777777" w:rsidR="006A7EA5" w:rsidRPr="006A7EA5" w:rsidRDefault="006A7EA5" w:rsidP="006A7EA5"/>
    <w:p w14:paraId="6F9DBD21" w14:textId="77777777" w:rsidR="006A7EA5" w:rsidRPr="006A7EA5" w:rsidRDefault="006A7EA5" w:rsidP="006A7EA5"/>
    <w:p w14:paraId="325DD5C7" w14:textId="77777777" w:rsidR="006A7EA5" w:rsidRPr="006A7EA5" w:rsidRDefault="006A7EA5" w:rsidP="006A7EA5"/>
    <w:p w14:paraId="08DA27A0" w14:textId="77777777" w:rsidR="006A7EA5" w:rsidRPr="006A7EA5" w:rsidRDefault="006A7EA5" w:rsidP="006A7EA5"/>
    <w:p w14:paraId="067463E3" w14:textId="77777777" w:rsidR="006A7EA5" w:rsidRDefault="006A7EA5" w:rsidP="006A7EA5"/>
    <w:p w14:paraId="43901EF5" w14:textId="77777777" w:rsidR="006A7EA5" w:rsidRDefault="006A7EA5" w:rsidP="006A7EA5"/>
    <w:p w14:paraId="2DF595F5" w14:textId="4186AE06" w:rsidR="006A7EA5" w:rsidRPr="006A7EA5" w:rsidRDefault="006A7EA5" w:rsidP="006A7EA5">
      <w:pPr>
        <w:tabs>
          <w:tab w:val="left" w:pos="2580"/>
        </w:tabs>
      </w:pPr>
      <w:r>
        <w:tab/>
      </w:r>
    </w:p>
    <w:sectPr w:rsidR="006A7EA5" w:rsidRPr="006A7EA5" w:rsidSect="001930CC">
      <w:pgSz w:w="11906" w:h="16838"/>
      <w:pgMar w:top="720" w:right="720" w:bottom="720" w:left="720" w:header="709" w:footer="709" w:gutter="0"/>
      <w:pgBorders w:offsetFrom="page">
        <w:top w:val="single" w:sz="4" w:space="24" w:color="A6A6A6" w:themeColor="background1" w:themeShade="A6"/>
        <w:left w:val="single" w:sz="4" w:space="23" w:color="A6A6A6" w:themeColor="background1" w:themeShade="A6"/>
        <w:bottom w:val="single" w:sz="4" w:space="24" w:color="A6A6A6" w:themeColor="background1" w:themeShade="A6"/>
        <w:right w:val="single" w:sz="4" w:space="23"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7A3C" w14:textId="77777777" w:rsidR="00BD7526" w:rsidRDefault="00BD7526" w:rsidP="00563B5C">
      <w:pPr>
        <w:spacing w:after="0"/>
      </w:pPr>
      <w:r>
        <w:separator/>
      </w:r>
    </w:p>
  </w:endnote>
  <w:endnote w:type="continuationSeparator" w:id="0">
    <w:p w14:paraId="2F0BF882" w14:textId="77777777" w:rsidR="00BD7526" w:rsidRDefault="00BD7526" w:rsidP="00563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EBCD" w14:textId="77777777" w:rsidR="00BD7526" w:rsidRDefault="00BD7526" w:rsidP="00563B5C">
      <w:pPr>
        <w:spacing w:after="0"/>
      </w:pPr>
      <w:r>
        <w:separator/>
      </w:r>
    </w:p>
  </w:footnote>
  <w:footnote w:type="continuationSeparator" w:id="0">
    <w:p w14:paraId="7144D3DC" w14:textId="77777777" w:rsidR="00BD7526" w:rsidRDefault="00BD7526" w:rsidP="00563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D08"/>
    <w:multiLevelType w:val="hybridMultilevel"/>
    <w:tmpl w:val="7C9ABF06"/>
    <w:lvl w:ilvl="0" w:tplc="DB0C0292">
      <w:start w:val="1"/>
      <w:numFmt w:val="bullet"/>
      <w:lvlText w:val="•"/>
      <w:lvlJc w:val="left"/>
      <w:pPr>
        <w:tabs>
          <w:tab w:val="num" w:pos="720"/>
        </w:tabs>
        <w:ind w:left="720" w:hanging="360"/>
      </w:pPr>
      <w:rPr>
        <w:rFonts w:ascii="Times New Roman" w:hAnsi="Times New Roman" w:hint="default"/>
      </w:rPr>
    </w:lvl>
    <w:lvl w:ilvl="1" w:tplc="0CC89906" w:tentative="1">
      <w:start w:val="1"/>
      <w:numFmt w:val="bullet"/>
      <w:lvlText w:val="•"/>
      <w:lvlJc w:val="left"/>
      <w:pPr>
        <w:tabs>
          <w:tab w:val="num" w:pos="1440"/>
        </w:tabs>
        <w:ind w:left="1440" w:hanging="360"/>
      </w:pPr>
      <w:rPr>
        <w:rFonts w:ascii="Times New Roman" w:hAnsi="Times New Roman" w:hint="default"/>
      </w:rPr>
    </w:lvl>
    <w:lvl w:ilvl="2" w:tplc="0158018A" w:tentative="1">
      <w:start w:val="1"/>
      <w:numFmt w:val="bullet"/>
      <w:lvlText w:val="•"/>
      <w:lvlJc w:val="left"/>
      <w:pPr>
        <w:tabs>
          <w:tab w:val="num" w:pos="2160"/>
        </w:tabs>
        <w:ind w:left="2160" w:hanging="360"/>
      </w:pPr>
      <w:rPr>
        <w:rFonts w:ascii="Times New Roman" w:hAnsi="Times New Roman" w:hint="default"/>
      </w:rPr>
    </w:lvl>
    <w:lvl w:ilvl="3" w:tplc="482C4494" w:tentative="1">
      <w:start w:val="1"/>
      <w:numFmt w:val="bullet"/>
      <w:lvlText w:val="•"/>
      <w:lvlJc w:val="left"/>
      <w:pPr>
        <w:tabs>
          <w:tab w:val="num" w:pos="2880"/>
        </w:tabs>
        <w:ind w:left="2880" w:hanging="360"/>
      </w:pPr>
      <w:rPr>
        <w:rFonts w:ascii="Times New Roman" w:hAnsi="Times New Roman" w:hint="default"/>
      </w:rPr>
    </w:lvl>
    <w:lvl w:ilvl="4" w:tplc="6160FAF0" w:tentative="1">
      <w:start w:val="1"/>
      <w:numFmt w:val="bullet"/>
      <w:lvlText w:val="•"/>
      <w:lvlJc w:val="left"/>
      <w:pPr>
        <w:tabs>
          <w:tab w:val="num" w:pos="3600"/>
        </w:tabs>
        <w:ind w:left="3600" w:hanging="360"/>
      </w:pPr>
      <w:rPr>
        <w:rFonts w:ascii="Times New Roman" w:hAnsi="Times New Roman" w:hint="default"/>
      </w:rPr>
    </w:lvl>
    <w:lvl w:ilvl="5" w:tplc="8B98A936" w:tentative="1">
      <w:start w:val="1"/>
      <w:numFmt w:val="bullet"/>
      <w:lvlText w:val="•"/>
      <w:lvlJc w:val="left"/>
      <w:pPr>
        <w:tabs>
          <w:tab w:val="num" w:pos="4320"/>
        </w:tabs>
        <w:ind w:left="4320" w:hanging="360"/>
      </w:pPr>
      <w:rPr>
        <w:rFonts w:ascii="Times New Roman" w:hAnsi="Times New Roman" w:hint="default"/>
      </w:rPr>
    </w:lvl>
    <w:lvl w:ilvl="6" w:tplc="3096573C" w:tentative="1">
      <w:start w:val="1"/>
      <w:numFmt w:val="bullet"/>
      <w:lvlText w:val="•"/>
      <w:lvlJc w:val="left"/>
      <w:pPr>
        <w:tabs>
          <w:tab w:val="num" w:pos="5040"/>
        </w:tabs>
        <w:ind w:left="5040" w:hanging="360"/>
      </w:pPr>
      <w:rPr>
        <w:rFonts w:ascii="Times New Roman" w:hAnsi="Times New Roman" w:hint="default"/>
      </w:rPr>
    </w:lvl>
    <w:lvl w:ilvl="7" w:tplc="1B782948" w:tentative="1">
      <w:start w:val="1"/>
      <w:numFmt w:val="bullet"/>
      <w:lvlText w:val="•"/>
      <w:lvlJc w:val="left"/>
      <w:pPr>
        <w:tabs>
          <w:tab w:val="num" w:pos="5760"/>
        </w:tabs>
        <w:ind w:left="5760" w:hanging="360"/>
      </w:pPr>
      <w:rPr>
        <w:rFonts w:ascii="Times New Roman" w:hAnsi="Times New Roman" w:hint="default"/>
      </w:rPr>
    </w:lvl>
    <w:lvl w:ilvl="8" w:tplc="393C434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2B1D47"/>
    <w:multiLevelType w:val="hybridMultilevel"/>
    <w:tmpl w:val="C15C7ED8"/>
    <w:lvl w:ilvl="0" w:tplc="DC20453E">
      <w:start w:val="1"/>
      <w:numFmt w:val="bullet"/>
      <w:lvlText w:val=""/>
      <w:lvlJc w:val="left"/>
      <w:pPr>
        <w:ind w:left="720" w:hanging="360"/>
      </w:pPr>
      <w:rPr>
        <w:rFonts w:ascii="Wingdings" w:hAnsi="Wingdings" w:hint="default"/>
        <w:b w:val="0"/>
        <w:i w:val="0"/>
        <w:color w:val="D55C19"/>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124F0"/>
    <w:multiLevelType w:val="hybridMultilevel"/>
    <w:tmpl w:val="8EE0CB3A"/>
    <w:lvl w:ilvl="0" w:tplc="2E8C217A">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A0B18"/>
    <w:multiLevelType w:val="hybridMultilevel"/>
    <w:tmpl w:val="638C609C"/>
    <w:lvl w:ilvl="0" w:tplc="DC20453E">
      <w:start w:val="1"/>
      <w:numFmt w:val="bullet"/>
      <w:lvlText w:val=""/>
      <w:lvlJc w:val="left"/>
      <w:pPr>
        <w:ind w:left="1174" w:hanging="360"/>
      </w:pPr>
      <w:rPr>
        <w:rFonts w:ascii="Wingdings" w:hAnsi="Wingdings" w:hint="default"/>
        <w:b w:val="0"/>
        <w:i w:val="0"/>
        <w:color w:val="D55C19"/>
        <w:spacing w:val="0"/>
        <w:sz w:val="20"/>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138B5D6F"/>
    <w:multiLevelType w:val="hybridMultilevel"/>
    <w:tmpl w:val="7F541E02"/>
    <w:lvl w:ilvl="0" w:tplc="99FE5206">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F3EB5"/>
    <w:multiLevelType w:val="hybridMultilevel"/>
    <w:tmpl w:val="EFF04D5E"/>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6362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8F58B9"/>
    <w:multiLevelType w:val="hybridMultilevel"/>
    <w:tmpl w:val="CE589B58"/>
    <w:lvl w:ilvl="0" w:tplc="147EA502">
      <w:start w:val="1"/>
      <w:numFmt w:val="bullet"/>
      <w:lvlText w:val=""/>
      <w:lvlJc w:val="left"/>
      <w:pPr>
        <w:ind w:left="720" w:hanging="360"/>
      </w:pPr>
      <w:rPr>
        <w:rFonts w:ascii="Wingdings" w:hAnsi="Wingdings" w:hint="default"/>
        <w:b w:val="0"/>
        <w:i w:val="0"/>
        <w:color w:val="auto"/>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E1C71"/>
    <w:multiLevelType w:val="multilevel"/>
    <w:tmpl w:val="0D8E47E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7E0585"/>
    <w:multiLevelType w:val="hybridMultilevel"/>
    <w:tmpl w:val="1BACEA3A"/>
    <w:lvl w:ilvl="0" w:tplc="DC20453E">
      <w:start w:val="1"/>
      <w:numFmt w:val="bullet"/>
      <w:lvlText w:val=""/>
      <w:lvlJc w:val="left"/>
      <w:pPr>
        <w:ind w:left="720" w:hanging="360"/>
      </w:pPr>
      <w:rPr>
        <w:rFonts w:ascii="Wingdings" w:hAnsi="Wingdings" w:hint="default"/>
        <w:b w:val="0"/>
        <w:i w:val="0"/>
        <w:color w:val="D55C19"/>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84DE7"/>
    <w:multiLevelType w:val="hybridMultilevel"/>
    <w:tmpl w:val="BFD6124C"/>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85905"/>
    <w:multiLevelType w:val="hybridMultilevel"/>
    <w:tmpl w:val="BD366C32"/>
    <w:lvl w:ilvl="0" w:tplc="36C21F00">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2EFE"/>
    <w:multiLevelType w:val="hybridMultilevel"/>
    <w:tmpl w:val="ADB45E9C"/>
    <w:lvl w:ilvl="0" w:tplc="0FCC42CA">
      <w:start w:val="1"/>
      <w:numFmt w:val="bullet"/>
      <w:lvlText w:val=""/>
      <w:lvlJc w:val="left"/>
      <w:pPr>
        <w:ind w:left="720" w:hanging="360"/>
      </w:pPr>
      <w:rPr>
        <w:rFonts w:ascii="Wingdings" w:hAnsi="Wingdings" w:hint="default"/>
        <w:b w:val="0"/>
        <w:i w:val="0"/>
        <w:color w:val="auto"/>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817C5"/>
    <w:multiLevelType w:val="hybridMultilevel"/>
    <w:tmpl w:val="0520E01E"/>
    <w:lvl w:ilvl="0" w:tplc="633A1E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2634C"/>
    <w:multiLevelType w:val="hybridMultilevel"/>
    <w:tmpl w:val="91A01EFC"/>
    <w:lvl w:ilvl="0" w:tplc="07965944">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17B17"/>
    <w:multiLevelType w:val="hybridMultilevel"/>
    <w:tmpl w:val="1DEAF90C"/>
    <w:lvl w:ilvl="0" w:tplc="669010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B2C40"/>
    <w:multiLevelType w:val="hybridMultilevel"/>
    <w:tmpl w:val="A84E29F6"/>
    <w:lvl w:ilvl="0" w:tplc="24FC5A9A">
      <w:start w:val="1"/>
      <w:numFmt w:val="bullet"/>
      <w:lvlText w:val=""/>
      <w:lvlJc w:val="left"/>
      <w:pPr>
        <w:ind w:left="720" w:hanging="360"/>
      </w:pPr>
      <w:rPr>
        <w:rFonts w:ascii="Wingdings" w:hAnsi="Wingdings" w:hint="default"/>
        <w:color w:val="D55C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C0994"/>
    <w:multiLevelType w:val="hybridMultilevel"/>
    <w:tmpl w:val="2EE46A64"/>
    <w:lvl w:ilvl="0" w:tplc="F9FE3744">
      <w:start w:val="1"/>
      <w:numFmt w:val="bullet"/>
      <w:lvlText w:val="•"/>
      <w:lvlJc w:val="left"/>
      <w:pPr>
        <w:tabs>
          <w:tab w:val="num" w:pos="720"/>
        </w:tabs>
        <w:ind w:left="720" w:hanging="360"/>
      </w:pPr>
      <w:rPr>
        <w:rFonts w:ascii="Times New Roman" w:hAnsi="Times New Roman" w:hint="default"/>
      </w:rPr>
    </w:lvl>
    <w:lvl w:ilvl="1" w:tplc="B3648B76" w:tentative="1">
      <w:start w:val="1"/>
      <w:numFmt w:val="bullet"/>
      <w:lvlText w:val="•"/>
      <w:lvlJc w:val="left"/>
      <w:pPr>
        <w:tabs>
          <w:tab w:val="num" w:pos="1440"/>
        </w:tabs>
        <w:ind w:left="1440" w:hanging="360"/>
      </w:pPr>
      <w:rPr>
        <w:rFonts w:ascii="Times New Roman" w:hAnsi="Times New Roman" w:hint="default"/>
      </w:rPr>
    </w:lvl>
    <w:lvl w:ilvl="2" w:tplc="BFE66E2C" w:tentative="1">
      <w:start w:val="1"/>
      <w:numFmt w:val="bullet"/>
      <w:lvlText w:val="•"/>
      <w:lvlJc w:val="left"/>
      <w:pPr>
        <w:tabs>
          <w:tab w:val="num" w:pos="2160"/>
        </w:tabs>
        <w:ind w:left="2160" w:hanging="360"/>
      </w:pPr>
      <w:rPr>
        <w:rFonts w:ascii="Times New Roman" w:hAnsi="Times New Roman" w:hint="default"/>
      </w:rPr>
    </w:lvl>
    <w:lvl w:ilvl="3" w:tplc="E850C890" w:tentative="1">
      <w:start w:val="1"/>
      <w:numFmt w:val="bullet"/>
      <w:lvlText w:val="•"/>
      <w:lvlJc w:val="left"/>
      <w:pPr>
        <w:tabs>
          <w:tab w:val="num" w:pos="2880"/>
        </w:tabs>
        <w:ind w:left="2880" w:hanging="360"/>
      </w:pPr>
      <w:rPr>
        <w:rFonts w:ascii="Times New Roman" w:hAnsi="Times New Roman" w:hint="default"/>
      </w:rPr>
    </w:lvl>
    <w:lvl w:ilvl="4" w:tplc="B9DCE518" w:tentative="1">
      <w:start w:val="1"/>
      <w:numFmt w:val="bullet"/>
      <w:lvlText w:val="•"/>
      <w:lvlJc w:val="left"/>
      <w:pPr>
        <w:tabs>
          <w:tab w:val="num" w:pos="3600"/>
        </w:tabs>
        <w:ind w:left="3600" w:hanging="360"/>
      </w:pPr>
      <w:rPr>
        <w:rFonts w:ascii="Times New Roman" w:hAnsi="Times New Roman" w:hint="default"/>
      </w:rPr>
    </w:lvl>
    <w:lvl w:ilvl="5" w:tplc="6FCC4AFE" w:tentative="1">
      <w:start w:val="1"/>
      <w:numFmt w:val="bullet"/>
      <w:lvlText w:val="•"/>
      <w:lvlJc w:val="left"/>
      <w:pPr>
        <w:tabs>
          <w:tab w:val="num" w:pos="4320"/>
        </w:tabs>
        <w:ind w:left="4320" w:hanging="360"/>
      </w:pPr>
      <w:rPr>
        <w:rFonts w:ascii="Times New Roman" w:hAnsi="Times New Roman" w:hint="default"/>
      </w:rPr>
    </w:lvl>
    <w:lvl w:ilvl="6" w:tplc="56347070" w:tentative="1">
      <w:start w:val="1"/>
      <w:numFmt w:val="bullet"/>
      <w:lvlText w:val="•"/>
      <w:lvlJc w:val="left"/>
      <w:pPr>
        <w:tabs>
          <w:tab w:val="num" w:pos="5040"/>
        </w:tabs>
        <w:ind w:left="5040" w:hanging="360"/>
      </w:pPr>
      <w:rPr>
        <w:rFonts w:ascii="Times New Roman" w:hAnsi="Times New Roman" w:hint="default"/>
      </w:rPr>
    </w:lvl>
    <w:lvl w:ilvl="7" w:tplc="E37CBD1E" w:tentative="1">
      <w:start w:val="1"/>
      <w:numFmt w:val="bullet"/>
      <w:lvlText w:val="•"/>
      <w:lvlJc w:val="left"/>
      <w:pPr>
        <w:tabs>
          <w:tab w:val="num" w:pos="5760"/>
        </w:tabs>
        <w:ind w:left="5760" w:hanging="360"/>
      </w:pPr>
      <w:rPr>
        <w:rFonts w:ascii="Times New Roman" w:hAnsi="Times New Roman" w:hint="default"/>
      </w:rPr>
    </w:lvl>
    <w:lvl w:ilvl="8" w:tplc="DB48F90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8677B86"/>
    <w:multiLevelType w:val="hybridMultilevel"/>
    <w:tmpl w:val="EFF04D5E"/>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0D420D"/>
    <w:multiLevelType w:val="hybridMultilevel"/>
    <w:tmpl w:val="988C9E98"/>
    <w:lvl w:ilvl="0" w:tplc="D85CF5E0">
      <w:start w:val="1"/>
      <w:numFmt w:val="bullet"/>
      <w:lvlText w:val=""/>
      <w:lvlJc w:val="left"/>
      <w:pPr>
        <w:ind w:left="360" w:hanging="360"/>
      </w:pPr>
      <w:rPr>
        <w:rFonts w:ascii="Wingdings" w:hAnsi="Wingdings" w:hint="default"/>
        <w:b w:val="0"/>
        <w:i w:val="0"/>
        <w:color w:val="007A87"/>
        <w:sz w:val="16"/>
        <w:szCs w:val="16"/>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700C5883"/>
    <w:multiLevelType w:val="hybridMultilevel"/>
    <w:tmpl w:val="1520E1DC"/>
    <w:lvl w:ilvl="0" w:tplc="71BEFA92">
      <w:start w:val="1"/>
      <w:numFmt w:val="bullet"/>
      <w:lvlText w:val=""/>
      <w:lvlJc w:val="left"/>
      <w:pPr>
        <w:ind w:left="720" w:hanging="360"/>
      </w:pPr>
      <w:rPr>
        <w:rFonts w:ascii="Wingdings" w:hAnsi="Wingdings" w:hint="default"/>
        <w:color w:val="D55C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5409AE"/>
    <w:multiLevelType w:val="hybridMultilevel"/>
    <w:tmpl w:val="2C725E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57136C"/>
    <w:multiLevelType w:val="hybridMultilevel"/>
    <w:tmpl w:val="8988AE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DF6B46"/>
    <w:multiLevelType w:val="hybridMultilevel"/>
    <w:tmpl w:val="FB2A0334"/>
    <w:lvl w:ilvl="0" w:tplc="4150F93C">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428B3"/>
    <w:multiLevelType w:val="hybridMultilevel"/>
    <w:tmpl w:val="C4160498"/>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86360"/>
    <w:multiLevelType w:val="hybridMultilevel"/>
    <w:tmpl w:val="69463CD8"/>
    <w:lvl w:ilvl="0" w:tplc="DC20453E">
      <w:start w:val="1"/>
      <w:numFmt w:val="bullet"/>
      <w:lvlText w:val=""/>
      <w:lvlJc w:val="left"/>
      <w:pPr>
        <w:ind w:left="720" w:hanging="360"/>
      </w:pPr>
      <w:rPr>
        <w:rFonts w:ascii="Wingdings" w:hAnsi="Wingdings" w:hint="default"/>
        <w:b w:val="0"/>
        <w:i w:val="0"/>
        <w:color w:val="D55C19"/>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95E79"/>
    <w:multiLevelType w:val="hybridMultilevel"/>
    <w:tmpl w:val="19040656"/>
    <w:lvl w:ilvl="0" w:tplc="8ABE4592">
      <w:start w:val="1"/>
      <w:numFmt w:val="bullet"/>
      <w:lvlText w:val="•"/>
      <w:lvlJc w:val="left"/>
      <w:pPr>
        <w:tabs>
          <w:tab w:val="num" w:pos="720"/>
        </w:tabs>
        <w:ind w:left="720" w:hanging="360"/>
      </w:pPr>
      <w:rPr>
        <w:rFonts w:ascii="Times New Roman" w:hAnsi="Times New Roman" w:hint="default"/>
      </w:rPr>
    </w:lvl>
    <w:lvl w:ilvl="1" w:tplc="54C46EBC" w:tentative="1">
      <w:start w:val="1"/>
      <w:numFmt w:val="bullet"/>
      <w:lvlText w:val="•"/>
      <w:lvlJc w:val="left"/>
      <w:pPr>
        <w:tabs>
          <w:tab w:val="num" w:pos="1440"/>
        </w:tabs>
        <w:ind w:left="1440" w:hanging="360"/>
      </w:pPr>
      <w:rPr>
        <w:rFonts w:ascii="Times New Roman" w:hAnsi="Times New Roman" w:hint="default"/>
      </w:rPr>
    </w:lvl>
    <w:lvl w:ilvl="2" w:tplc="9FCCFE1E" w:tentative="1">
      <w:start w:val="1"/>
      <w:numFmt w:val="bullet"/>
      <w:lvlText w:val="•"/>
      <w:lvlJc w:val="left"/>
      <w:pPr>
        <w:tabs>
          <w:tab w:val="num" w:pos="2160"/>
        </w:tabs>
        <w:ind w:left="2160" w:hanging="360"/>
      </w:pPr>
      <w:rPr>
        <w:rFonts w:ascii="Times New Roman" w:hAnsi="Times New Roman" w:hint="default"/>
      </w:rPr>
    </w:lvl>
    <w:lvl w:ilvl="3" w:tplc="4A260E6E" w:tentative="1">
      <w:start w:val="1"/>
      <w:numFmt w:val="bullet"/>
      <w:lvlText w:val="•"/>
      <w:lvlJc w:val="left"/>
      <w:pPr>
        <w:tabs>
          <w:tab w:val="num" w:pos="2880"/>
        </w:tabs>
        <w:ind w:left="2880" w:hanging="360"/>
      </w:pPr>
      <w:rPr>
        <w:rFonts w:ascii="Times New Roman" w:hAnsi="Times New Roman" w:hint="default"/>
      </w:rPr>
    </w:lvl>
    <w:lvl w:ilvl="4" w:tplc="F9084238" w:tentative="1">
      <w:start w:val="1"/>
      <w:numFmt w:val="bullet"/>
      <w:lvlText w:val="•"/>
      <w:lvlJc w:val="left"/>
      <w:pPr>
        <w:tabs>
          <w:tab w:val="num" w:pos="3600"/>
        </w:tabs>
        <w:ind w:left="3600" w:hanging="360"/>
      </w:pPr>
      <w:rPr>
        <w:rFonts w:ascii="Times New Roman" w:hAnsi="Times New Roman" w:hint="default"/>
      </w:rPr>
    </w:lvl>
    <w:lvl w:ilvl="5" w:tplc="DCEE10E2" w:tentative="1">
      <w:start w:val="1"/>
      <w:numFmt w:val="bullet"/>
      <w:lvlText w:val="•"/>
      <w:lvlJc w:val="left"/>
      <w:pPr>
        <w:tabs>
          <w:tab w:val="num" w:pos="4320"/>
        </w:tabs>
        <w:ind w:left="4320" w:hanging="360"/>
      </w:pPr>
      <w:rPr>
        <w:rFonts w:ascii="Times New Roman" w:hAnsi="Times New Roman" w:hint="default"/>
      </w:rPr>
    </w:lvl>
    <w:lvl w:ilvl="6" w:tplc="3418CE8E" w:tentative="1">
      <w:start w:val="1"/>
      <w:numFmt w:val="bullet"/>
      <w:lvlText w:val="•"/>
      <w:lvlJc w:val="left"/>
      <w:pPr>
        <w:tabs>
          <w:tab w:val="num" w:pos="5040"/>
        </w:tabs>
        <w:ind w:left="5040" w:hanging="360"/>
      </w:pPr>
      <w:rPr>
        <w:rFonts w:ascii="Times New Roman" w:hAnsi="Times New Roman" w:hint="default"/>
      </w:rPr>
    </w:lvl>
    <w:lvl w:ilvl="7" w:tplc="C3C01A78" w:tentative="1">
      <w:start w:val="1"/>
      <w:numFmt w:val="bullet"/>
      <w:lvlText w:val="•"/>
      <w:lvlJc w:val="left"/>
      <w:pPr>
        <w:tabs>
          <w:tab w:val="num" w:pos="5760"/>
        </w:tabs>
        <w:ind w:left="5760" w:hanging="360"/>
      </w:pPr>
      <w:rPr>
        <w:rFonts w:ascii="Times New Roman" w:hAnsi="Times New Roman" w:hint="default"/>
      </w:rPr>
    </w:lvl>
    <w:lvl w:ilvl="8" w:tplc="CFCC5EA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9191957"/>
    <w:multiLevelType w:val="hybridMultilevel"/>
    <w:tmpl w:val="BD40DD4E"/>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43057">
    <w:abstractNumId w:val="23"/>
  </w:num>
  <w:num w:numId="2" w16cid:durableId="714888529">
    <w:abstractNumId w:val="3"/>
  </w:num>
  <w:num w:numId="3" w16cid:durableId="16742609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758856">
    <w:abstractNumId w:val="22"/>
  </w:num>
  <w:num w:numId="5" w16cid:durableId="1399522453">
    <w:abstractNumId w:val="5"/>
  </w:num>
  <w:num w:numId="6" w16cid:durableId="1735158247">
    <w:abstractNumId w:val="16"/>
  </w:num>
  <w:num w:numId="7" w16cid:durableId="449327658">
    <w:abstractNumId w:val="6"/>
  </w:num>
  <w:num w:numId="8" w16cid:durableId="1085416320">
    <w:abstractNumId w:val="18"/>
  </w:num>
  <w:num w:numId="9" w16cid:durableId="116994854">
    <w:abstractNumId w:val="19"/>
  </w:num>
  <w:num w:numId="10" w16cid:durableId="881870789">
    <w:abstractNumId w:val="20"/>
  </w:num>
  <w:num w:numId="11" w16cid:durableId="42759158">
    <w:abstractNumId w:val="2"/>
  </w:num>
  <w:num w:numId="12" w16cid:durableId="915746374">
    <w:abstractNumId w:val="8"/>
  </w:num>
  <w:num w:numId="13" w16cid:durableId="826556035">
    <w:abstractNumId w:val="13"/>
  </w:num>
  <w:num w:numId="14" w16cid:durableId="710955855">
    <w:abstractNumId w:val="4"/>
  </w:num>
  <w:num w:numId="15" w16cid:durableId="1707439215">
    <w:abstractNumId w:val="1"/>
  </w:num>
  <w:num w:numId="16" w16cid:durableId="1057556189">
    <w:abstractNumId w:val="7"/>
  </w:num>
  <w:num w:numId="17" w16cid:durableId="972294206">
    <w:abstractNumId w:val="25"/>
  </w:num>
  <w:num w:numId="18" w16cid:durableId="1079135574">
    <w:abstractNumId w:val="14"/>
  </w:num>
  <w:num w:numId="19" w16cid:durableId="1560435147">
    <w:abstractNumId w:val="12"/>
  </w:num>
  <w:num w:numId="20" w16cid:durableId="792790689">
    <w:abstractNumId w:val="21"/>
  </w:num>
  <w:num w:numId="21" w16cid:durableId="1204824284">
    <w:abstractNumId w:val="9"/>
  </w:num>
  <w:num w:numId="22" w16cid:durableId="1418095147">
    <w:abstractNumId w:val="24"/>
  </w:num>
  <w:num w:numId="23" w16cid:durableId="491072035">
    <w:abstractNumId w:val="26"/>
  </w:num>
  <w:num w:numId="24" w16cid:durableId="372388407">
    <w:abstractNumId w:val="0"/>
  </w:num>
  <w:num w:numId="25" w16cid:durableId="724061554">
    <w:abstractNumId w:val="15"/>
  </w:num>
  <w:num w:numId="26" w16cid:durableId="853345388">
    <w:abstractNumId w:val="27"/>
  </w:num>
  <w:num w:numId="27" w16cid:durableId="1447264213">
    <w:abstractNumId w:val="17"/>
  </w:num>
  <w:num w:numId="28" w16cid:durableId="232742010">
    <w:abstractNumId w:val="11"/>
  </w:num>
  <w:num w:numId="29" w16cid:durableId="2072001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6D"/>
    <w:rsid w:val="00004DE2"/>
    <w:rsid w:val="0000573F"/>
    <w:rsid w:val="0000636A"/>
    <w:rsid w:val="000116CD"/>
    <w:rsid w:val="0001655A"/>
    <w:rsid w:val="00026DA2"/>
    <w:rsid w:val="00030C03"/>
    <w:rsid w:val="000319F8"/>
    <w:rsid w:val="0003205C"/>
    <w:rsid w:val="000348D1"/>
    <w:rsid w:val="000356EC"/>
    <w:rsid w:val="0004260F"/>
    <w:rsid w:val="000562C7"/>
    <w:rsid w:val="00077EE7"/>
    <w:rsid w:val="00097A00"/>
    <w:rsid w:val="00097D20"/>
    <w:rsid w:val="000A162B"/>
    <w:rsid w:val="000B01A7"/>
    <w:rsid w:val="000C2D88"/>
    <w:rsid w:val="000C3CA0"/>
    <w:rsid w:val="000E2952"/>
    <w:rsid w:val="000F1610"/>
    <w:rsid w:val="000F4199"/>
    <w:rsid w:val="00103962"/>
    <w:rsid w:val="0010516A"/>
    <w:rsid w:val="001121F2"/>
    <w:rsid w:val="001122DE"/>
    <w:rsid w:val="00127644"/>
    <w:rsid w:val="00131D45"/>
    <w:rsid w:val="0013534B"/>
    <w:rsid w:val="00140BE1"/>
    <w:rsid w:val="00140D3E"/>
    <w:rsid w:val="00147623"/>
    <w:rsid w:val="00151BEF"/>
    <w:rsid w:val="0015602D"/>
    <w:rsid w:val="00160DD3"/>
    <w:rsid w:val="00161667"/>
    <w:rsid w:val="00161CCE"/>
    <w:rsid w:val="00164E20"/>
    <w:rsid w:val="00173BB8"/>
    <w:rsid w:val="00176769"/>
    <w:rsid w:val="001847C1"/>
    <w:rsid w:val="00185B10"/>
    <w:rsid w:val="001930CC"/>
    <w:rsid w:val="00196878"/>
    <w:rsid w:val="001A09AC"/>
    <w:rsid w:val="001A26AF"/>
    <w:rsid w:val="001B72CB"/>
    <w:rsid w:val="001C4BD1"/>
    <w:rsid w:val="001D6FA2"/>
    <w:rsid w:val="001F40C3"/>
    <w:rsid w:val="00200C4C"/>
    <w:rsid w:val="00204AB7"/>
    <w:rsid w:val="00207048"/>
    <w:rsid w:val="002147FF"/>
    <w:rsid w:val="002149F6"/>
    <w:rsid w:val="00215299"/>
    <w:rsid w:val="00217A8A"/>
    <w:rsid w:val="002214B9"/>
    <w:rsid w:val="002264E3"/>
    <w:rsid w:val="00236336"/>
    <w:rsid w:val="002406C7"/>
    <w:rsid w:val="002428B4"/>
    <w:rsid w:val="00260E32"/>
    <w:rsid w:val="00261C61"/>
    <w:rsid w:val="002660AA"/>
    <w:rsid w:val="00281CCB"/>
    <w:rsid w:val="002879A8"/>
    <w:rsid w:val="00296908"/>
    <w:rsid w:val="00297032"/>
    <w:rsid w:val="002B2E71"/>
    <w:rsid w:val="002B4319"/>
    <w:rsid w:val="002B727E"/>
    <w:rsid w:val="002C10F0"/>
    <w:rsid w:val="002C4C21"/>
    <w:rsid w:val="002C4D3F"/>
    <w:rsid w:val="002C7A83"/>
    <w:rsid w:val="002D4B0C"/>
    <w:rsid w:val="002D64A1"/>
    <w:rsid w:val="002D6D71"/>
    <w:rsid w:val="002E137B"/>
    <w:rsid w:val="002E2A2F"/>
    <w:rsid w:val="002E348A"/>
    <w:rsid w:val="002E38CA"/>
    <w:rsid w:val="002E4296"/>
    <w:rsid w:val="002F5711"/>
    <w:rsid w:val="002F6993"/>
    <w:rsid w:val="002F765F"/>
    <w:rsid w:val="00311F96"/>
    <w:rsid w:val="00313B91"/>
    <w:rsid w:val="00345109"/>
    <w:rsid w:val="00346DD5"/>
    <w:rsid w:val="00352123"/>
    <w:rsid w:val="00371B10"/>
    <w:rsid w:val="003761B7"/>
    <w:rsid w:val="00386A75"/>
    <w:rsid w:val="00390255"/>
    <w:rsid w:val="003918BD"/>
    <w:rsid w:val="003A225C"/>
    <w:rsid w:val="003A2A9D"/>
    <w:rsid w:val="003B3199"/>
    <w:rsid w:val="003B684B"/>
    <w:rsid w:val="003C2907"/>
    <w:rsid w:val="003E24C0"/>
    <w:rsid w:val="003E4E1F"/>
    <w:rsid w:val="003E58AE"/>
    <w:rsid w:val="003F181D"/>
    <w:rsid w:val="00403044"/>
    <w:rsid w:val="004149C3"/>
    <w:rsid w:val="00420B6A"/>
    <w:rsid w:val="00421870"/>
    <w:rsid w:val="004245ED"/>
    <w:rsid w:val="0042728E"/>
    <w:rsid w:val="0042790A"/>
    <w:rsid w:val="00440330"/>
    <w:rsid w:val="004404CE"/>
    <w:rsid w:val="00444BB4"/>
    <w:rsid w:val="00453FC8"/>
    <w:rsid w:val="00461EDD"/>
    <w:rsid w:val="00467CB7"/>
    <w:rsid w:val="00481DE6"/>
    <w:rsid w:val="00483571"/>
    <w:rsid w:val="004A11AC"/>
    <w:rsid w:val="004A3F62"/>
    <w:rsid w:val="004B0AE5"/>
    <w:rsid w:val="004E679D"/>
    <w:rsid w:val="004F325D"/>
    <w:rsid w:val="0050079D"/>
    <w:rsid w:val="005107A8"/>
    <w:rsid w:val="0051381C"/>
    <w:rsid w:val="005156ED"/>
    <w:rsid w:val="00515BAA"/>
    <w:rsid w:val="00524319"/>
    <w:rsid w:val="00531F86"/>
    <w:rsid w:val="00534C70"/>
    <w:rsid w:val="00550D3E"/>
    <w:rsid w:val="00554332"/>
    <w:rsid w:val="00554991"/>
    <w:rsid w:val="00563B5C"/>
    <w:rsid w:val="005651B6"/>
    <w:rsid w:val="00572A7F"/>
    <w:rsid w:val="005756B8"/>
    <w:rsid w:val="0058256E"/>
    <w:rsid w:val="00585FDE"/>
    <w:rsid w:val="0059208F"/>
    <w:rsid w:val="0059359A"/>
    <w:rsid w:val="005A0A3F"/>
    <w:rsid w:val="005A4C71"/>
    <w:rsid w:val="005B1245"/>
    <w:rsid w:val="005B1D01"/>
    <w:rsid w:val="005B2288"/>
    <w:rsid w:val="005B47B3"/>
    <w:rsid w:val="005B486D"/>
    <w:rsid w:val="005C0086"/>
    <w:rsid w:val="005C3F86"/>
    <w:rsid w:val="005E06E4"/>
    <w:rsid w:val="005E3163"/>
    <w:rsid w:val="005E5A01"/>
    <w:rsid w:val="005F2576"/>
    <w:rsid w:val="00604B46"/>
    <w:rsid w:val="00636D0A"/>
    <w:rsid w:val="00640C10"/>
    <w:rsid w:val="00641D20"/>
    <w:rsid w:val="006555BF"/>
    <w:rsid w:val="00661883"/>
    <w:rsid w:val="006724C9"/>
    <w:rsid w:val="00693387"/>
    <w:rsid w:val="006A6DEA"/>
    <w:rsid w:val="006A7EA5"/>
    <w:rsid w:val="006B0777"/>
    <w:rsid w:val="006B3D66"/>
    <w:rsid w:val="006B5F3A"/>
    <w:rsid w:val="006C6254"/>
    <w:rsid w:val="006D78A8"/>
    <w:rsid w:val="006E2BE9"/>
    <w:rsid w:val="006E682D"/>
    <w:rsid w:val="006F3D62"/>
    <w:rsid w:val="00701338"/>
    <w:rsid w:val="0071592A"/>
    <w:rsid w:val="00720861"/>
    <w:rsid w:val="00725A61"/>
    <w:rsid w:val="00727E5C"/>
    <w:rsid w:val="00733571"/>
    <w:rsid w:val="0074108A"/>
    <w:rsid w:val="007469DB"/>
    <w:rsid w:val="00746CF8"/>
    <w:rsid w:val="007478E5"/>
    <w:rsid w:val="00756119"/>
    <w:rsid w:val="00761F32"/>
    <w:rsid w:val="00764B78"/>
    <w:rsid w:val="0077051D"/>
    <w:rsid w:val="00773DB7"/>
    <w:rsid w:val="00774967"/>
    <w:rsid w:val="00786960"/>
    <w:rsid w:val="007968F5"/>
    <w:rsid w:val="00797D64"/>
    <w:rsid w:val="007A0A35"/>
    <w:rsid w:val="007A1E34"/>
    <w:rsid w:val="007A3054"/>
    <w:rsid w:val="007B07DE"/>
    <w:rsid w:val="007B3427"/>
    <w:rsid w:val="007C4C77"/>
    <w:rsid w:val="007D3FE6"/>
    <w:rsid w:val="007D599A"/>
    <w:rsid w:val="007D5EAF"/>
    <w:rsid w:val="007D5F16"/>
    <w:rsid w:val="007E438D"/>
    <w:rsid w:val="00800D58"/>
    <w:rsid w:val="00807491"/>
    <w:rsid w:val="00820CA7"/>
    <w:rsid w:val="00824ACA"/>
    <w:rsid w:val="00826436"/>
    <w:rsid w:val="00835AD5"/>
    <w:rsid w:val="00841147"/>
    <w:rsid w:val="008514F8"/>
    <w:rsid w:val="008538D4"/>
    <w:rsid w:val="00855F23"/>
    <w:rsid w:val="00860883"/>
    <w:rsid w:val="00876009"/>
    <w:rsid w:val="00877EE5"/>
    <w:rsid w:val="00886C7A"/>
    <w:rsid w:val="00891771"/>
    <w:rsid w:val="008A3E8A"/>
    <w:rsid w:val="008B01DB"/>
    <w:rsid w:val="008B098A"/>
    <w:rsid w:val="008B6D14"/>
    <w:rsid w:val="008C26E1"/>
    <w:rsid w:val="008D6B07"/>
    <w:rsid w:val="008F63C1"/>
    <w:rsid w:val="00912A61"/>
    <w:rsid w:val="00913A68"/>
    <w:rsid w:val="0092426E"/>
    <w:rsid w:val="00925B1C"/>
    <w:rsid w:val="0092787F"/>
    <w:rsid w:val="00936785"/>
    <w:rsid w:val="00946A19"/>
    <w:rsid w:val="0095285B"/>
    <w:rsid w:val="00961C22"/>
    <w:rsid w:val="00962950"/>
    <w:rsid w:val="009668DB"/>
    <w:rsid w:val="00967599"/>
    <w:rsid w:val="009736E9"/>
    <w:rsid w:val="009804A2"/>
    <w:rsid w:val="00980A19"/>
    <w:rsid w:val="00981328"/>
    <w:rsid w:val="009816D1"/>
    <w:rsid w:val="009838C5"/>
    <w:rsid w:val="00991539"/>
    <w:rsid w:val="00993895"/>
    <w:rsid w:val="009A306E"/>
    <w:rsid w:val="009A39E5"/>
    <w:rsid w:val="009A4405"/>
    <w:rsid w:val="009A4EAA"/>
    <w:rsid w:val="009C4F05"/>
    <w:rsid w:val="009C5439"/>
    <w:rsid w:val="009C5CF7"/>
    <w:rsid w:val="009C6376"/>
    <w:rsid w:val="009C638C"/>
    <w:rsid w:val="009E0365"/>
    <w:rsid w:val="009E4861"/>
    <w:rsid w:val="009E7FB9"/>
    <w:rsid w:val="009F6EAA"/>
    <w:rsid w:val="00A02678"/>
    <w:rsid w:val="00A042DD"/>
    <w:rsid w:val="00A14790"/>
    <w:rsid w:val="00A227C9"/>
    <w:rsid w:val="00A23211"/>
    <w:rsid w:val="00A2713B"/>
    <w:rsid w:val="00A310B6"/>
    <w:rsid w:val="00A31F9A"/>
    <w:rsid w:val="00A44420"/>
    <w:rsid w:val="00A50A0D"/>
    <w:rsid w:val="00A52E1B"/>
    <w:rsid w:val="00A53D27"/>
    <w:rsid w:val="00A549E7"/>
    <w:rsid w:val="00A65D78"/>
    <w:rsid w:val="00A7490A"/>
    <w:rsid w:val="00A779C7"/>
    <w:rsid w:val="00A866A5"/>
    <w:rsid w:val="00A909D7"/>
    <w:rsid w:val="00A9143A"/>
    <w:rsid w:val="00A94BFB"/>
    <w:rsid w:val="00A9529D"/>
    <w:rsid w:val="00AA5E39"/>
    <w:rsid w:val="00AB15D2"/>
    <w:rsid w:val="00AB683C"/>
    <w:rsid w:val="00AC03B7"/>
    <w:rsid w:val="00AC3611"/>
    <w:rsid w:val="00AC4F0C"/>
    <w:rsid w:val="00AC7BE3"/>
    <w:rsid w:val="00AD1A7A"/>
    <w:rsid w:val="00AD4CB3"/>
    <w:rsid w:val="00AD6F35"/>
    <w:rsid w:val="00AE04D0"/>
    <w:rsid w:val="00AF067A"/>
    <w:rsid w:val="00AF1E71"/>
    <w:rsid w:val="00B011BB"/>
    <w:rsid w:val="00B014D3"/>
    <w:rsid w:val="00B02266"/>
    <w:rsid w:val="00B0725A"/>
    <w:rsid w:val="00B1446C"/>
    <w:rsid w:val="00B209D1"/>
    <w:rsid w:val="00B26C7F"/>
    <w:rsid w:val="00B26FCC"/>
    <w:rsid w:val="00B27811"/>
    <w:rsid w:val="00B3145F"/>
    <w:rsid w:val="00B475D7"/>
    <w:rsid w:val="00B56BFD"/>
    <w:rsid w:val="00B57826"/>
    <w:rsid w:val="00B64616"/>
    <w:rsid w:val="00B70758"/>
    <w:rsid w:val="00B71FA1"/>
    <w:rsid w:val="00B72BED"/>
    <w:rsid w:val="00B76062"/>
    <w:rsid w:val="00B8237B"/>
    <w:rsid w:val="00B84185"/>
    <w:rsid w:val="00B87249"/>
    <w:rsid w:val="00B934F7"/>
    <w:rsid w:val="00B94C70"/>
    <w:rsid w:val="00B9582D"/>
    <w:rsid w:val="00B9675A"/>
    <w:rsid w:val="00B9736B"/>
    <w:rsid w:val="00BA66BC"/>
    <w:rsid w:val="00BA7394"/>
    <w:rsid w:val="00BB3674"/>
    <w:rsid w:val="00BB7E33"/>
    <w:rsid w:val="00BD7526"/>
    <w:rsid w:val="00BF5FC5"/>
    <w:rsid w:val="00BF62E9"/>
    <w:rsid w:val="00C00952"/>
    <w:rsid w:val="00C0107C"/>
    <w:rsid w:val="00C02EF3"/>
    <w:rsid w:val="00C1422D"/>
    <w:rsid w:val="00C17D3D"/>
    <w:rsid w:val="00C20510"/>
    <w:rsid w:val="00C329D6"/>
    <w:rsid w:val="00C41952"/>
    <w:rsid w:val="00C421BD"/>
    <w:rsid w:val="00C45D93"/>
    <w:rsid w:val="00C5315D"/>
    <w:rsid w:val="00C5319B"/>
    <w:rsid w:val="00C55E54"/>
    <w:rsid w:val="00C575C4"/>
    <w:rsid w:val="00C65508"/>
    <w:rsid w:val="00C6659E"/>
    <w:rsid w:val="00C86258"/>
    <w:rsid w:val="00CA03DD"/>
    <w:rsid w:val="00CA28D7"/>
    <w:rsid w:val="00CA3E35"/>
    <w:rsid w:val="00CA4B56"/>
    <w:rsid w:val="00CA56E8"/>
    <w:rsid w:val="00CA6048"/>
    <w:rsid w:val="00CC0B8E"/>
    <w:rsid w:val="00CC7D86"/>
    <w:rsid w:val="00CC7E26"/>
    <w:rsid w:val="00CD2B53"/>
    <w:rsid w:val="00CD7882"/>
    <w:rsid w:val="00D06199"/>
    <w:rsid w:val="00D07E7F"/>
    <w:rsid w:val="00D148C5"/>
    <w:rsid w:val="00D23120"/>
    <w:rsid w:val="00D26D60"/>
    <w:rsid w:val="00D279CB"/>
    <w:rsid w:val="00D33852"/>
    <w:rsid w:val="00D412A1"/>
    <w:rsid w:val="00D444F6"/>
    <w:rsid w:val="00D4729B"/>
    <w:rsid w:val="00D51072"/>
    <w:rsid w:val="00D5342E"/>
    <w:rsid w:val="00D55208"/>
    <w:rsid w:val="00D60CD1"/>
    <w:rsid w:val="00D60F5B"/>
    <w:rsid w:val="00D826C3"/>
    <w:rsid w:val="00D8325D"/>
    <w:rsid w:val="00D8746F"/>
    <w:rsid w:val="00D87F98"/>
    <w:rsid w:val="00D94551"/>
    <w:rsid w:val="00D95F40"/>
    <w:rsid w:val="00DA0F35"/>
    <w:rsid w:val="00DA2C11"/>
    <w:rsid w:val="00DA611C"/>
    <w:rsid w:val="00DD17AD"/>
    <w:rsid w:val="00DD721F"/>
    <w:rsid w:val="00DD7AD1"/>
    <w:rsid w:val="00DD7C73"/>
    <w:rsid w:val="00DE2466"/>
    <w:rsid w:val="00DE281D"/>
    <w:rsid w:val="00DE6F58"/>
    <w:rsid w:val="00DF4A55"/>
    <w:rsid w:val="00E02D65"/>
    <w:rsid w:val="00E07E56"/>
    <w:rsid w:val="00E10AF0"/>
    <w:rsid w:val="00E212DB"/>
    <w:rsid w:val="00E32FD4"/>
    <w:rsid w:val="00E32FD5"/>
    <w:rsid w:val="00E33207"/>
    <w:rsid w:val="00E3348F"/>
    <w:rsid w:val="00E36BB9"/>
    <w:rsid w:val="00E40343"/>
    <w:rsid w:val="00E40CF0"/>
    <w:rsid w:val="00E43690"/>
    <w:rsid w:val="00E52F29"/>
    <w:rsid w:val="00E563E3"/>
    <w:rsid w:val="00E566BB"/>
    <w:rsid w:val="00E624B0"/>
    <w:rsid w:val="00E66671"/>
    <w:rsid w:val="00E6717E"/>
    <w:rsid w:val="00E71139"/>
    <w:rsid w:val="00E71A6A"/>
    <w:rsid w:val="00E76A56"/>
    <w:rsid w:val="00E80628"/>
    <w:rsid w:val="00E86968"/>
    <w:rsid w:val="00E876CE"/>
    <w:rsid w:val="00EA04AB"/>
    <w:rsid w:val="00EB2BB5"/>
    <w:rsid w:val="00EB6E2B"/>
    <w:rsid w:val="00EC04A7"/>
    <w:rsid w:val="00EC7530"/>
    <w:rsid w:val="00ED0FE4"/>
    <w:rsid w:val="00ED5684"/>
    <w:rsid w:val="00ED5766"/>
    <w:rsid w:val="00ED57A3"/>
    <w:rsid w:val="00EE0C82"/>
    <w:rsid w:val="00EE10B5"/>
    <w:rsid w:val="00EE2624"/>
    <w:rsid w:val="00EE4091"/>
    <w:rsid w:val="00EE6D7C"/>
    <w:rsid w:val="00EE7149"/>
    <w:rsid w:val="00EF32D0"/>
    <w:rsid w:val="00EF3DBC"/>
    <w:rsid w:val="00EF46BA"/>
    <w:rsid w:val="00F06D94"/>
    <w:rsid w:val="00F153EA"/>
    <w:rsid w:val="00F16939"/>
    <w:rsid w:val="00F20631"/>
    <w:rsid w:val="00F265EC"/>
    <w:rsid w:val="00F27E9D"/>
    <w:rsid w:val="00F31085"/>
    <w:rsid w:val="00F32721"/>
    <w:rsid w:val="00F53ED8"/>
    <w:rsid w:val="00F92662"/>
    <w:rsid w:val="00F952BB"/>
    <w:rsid w:val="00F95D9F"/>
    <w:rsid w:val="00FB53BD"/>
    <w:rsid w:val="00FB574B"/>
    <w:rsid w:val="00FB6AC2"/>
    <w:rsid w:val="00FC652F"/>
    <w:rsid w:val="00FD28AF"/>
    <w:rsid w:val="00FE77A7"/>
    <w:rsid w:val="00FF339F"/>
    <w:rsid w:val="00FF5F1F"/>
    <w:rsid w:val="0CF020A9"/>
    <w:rsid w:val="221A71D7"/>
    <w:rsid w:val="293E14DE"/>
    <w:rsid w:val="3C6E40C0"/>
    <w:rsid w:val="5810E482"/>
    <w:rsid w:val="6C428B22"/>
    <w:rsid w:val="7730BA8E"/>
    <w:rsid w:val="7C1C9473"/>
    <w:rsid w:val="7D152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B519"/>
  <w15:docId w15:val="{47267439-812A-458F-9B74-2A832445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4B"/>
    <w:pPr>
      <w:spacing w:after="240" w:line="240" w:lineRule="auto"/>
    </w:pPr>
    <w:rPr>
      <w:sz w:val="20"/>
    </w:rPr>
  </w:style>
  <w:style w:type="paragraph" w:styleId="Heading1">
    <w:name w:val="heading 1"/>
    <w:basedOn w:val="Normal"/>
    <w:next w:val="Normal"/>
    <w:link w:val="Heading1Char"/>
    <w:uiPriority w:val="9"/>
    <w:qFormat/>
    <w:rsid w:val="005B486D"/>
    <w:pPr>
      <w:keepNext/>
      <w:keepLines/>
      <w:spacing w:before="240"/>
      <w:outlineLvl w:val="0"/>
    </w:pPr>
    <w:rPr>
      <w:rFonts w:eastAsiaTheme="majorEastAsia" w:cstheme="minorHAnsi"/>
      <w:b/>
      <w:bCs/>
      <w:color w:val="A90061"/>
      <w:sz w:val="32"/>
      <w:szCs w:val="32"/>
    </w:rPr>
  </w:style>
  <w:style w:type="paragraph" w:styleId="Heading2">
    <w:name w:val="heading 2"/>
    <w:basedOn w:val="Normal"/>
    <w:next w:val="Normal"/>
    <w:link w:val="Heading2Char"/>
    <w:uiPriority w:val="9"/>
    <w:unhideWhenUsed/>
    <w:qFormat/>
    <w:rsid w:val="005B486D"/>
    <w:pPr>
      <w:keepNext/>
      <w:keepLines/>
      <w:spacing w:before="200"/>
      <w:outlineLvl w:val="1"/>
    </w:pPr>
    <w:rPr>
      <w:rFonts w:ascii="Arial" w:eastAsiaTheme="majorEastAsia" w:hAnsi="Arial" w:cs="Arial"/>
      <w:b/>
      <w:bCs/>
      <w:color w:val="A90061"/>
      <w:sz w:val="24"/>
      <w:szCs w:val="24"/>
    </w:rPr>
  </w:style>
  <w:style w:type="paragraph" w:styleId="Heading3">
    <w:name w:val="heading 3"/>
    <w:basedOn w:val="Normal"/>
    <w:next w:val="Normal"/>
    <w:link w:val="Heading3Char"/>
    <w:uiPriority w:val="9"/>
    <w:unhideWhenUsed/>
    <w:qFormat/>
    <w:rsid w:val="009F6EAA"/>
    <w:pPr>
      <w:keepNext/>
      <w:keepLines/>
      <w:spacing w:before="200"/>
      <w:outlineLvl w:val="2"/>
    </w:pPr>
    <w:rPr>
      <w:rFonts w:eastAsiaTheme="majorEastAsia" w:cstheme="minorHAnsi"/>
      <w:b/>
      <w:bCs/>
      <w:color w:val="A90061"/>
      <w:sz w:val="22"/>
    </w:rPr>
  </w:style>
  <w:style w:type="paragraph" w:styleId="Heading4">
    <w:name w:val="heading 4"/>
    <w:basedOn w:val="Normal"/>
    <w:next w:val="Normal"/>
    <w:link w:val="Heading4Char"/>
    <w:uiPriority w:val="9"/>
    <w:unhideWhenUsed/>
    <w:qFormat/>
    <w:rsid w:val="009F6EAA"/>
    <w:pPr>
      <w:keepNext/>
      <w:keepLines/>
      <w:spacing w:before="200"/>
      <w:outlineLvl w:val="3"/>
    </w:pPr>
    <w:rPr>
      <w:rFonts w:eastAsiaTheme="majorEastAsia" w:cstheme="minorHAnsi"/>
      <w:b/>
      <w:bCs/>
      <w:i/>
      <w:iCs/>
      <w:color w:val="A90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86D"/>
    <w:rPr>
      <w:rFonts w:eastAsiaTheme="majorEastAsia" w:cstheme="minorHAnsi"/>
      <w:b/>
      <w:bCs/>
      <w:color w:val="A90061"/>
      <w:sz w:val="32"/>
      <w:szCs w:val="32"/>
    </w:rPr>
  </w:style>
  <w:style w:type="character" w:customStyle="1" w:styleId="Heading2Char">
    <w:name w:val="Heading 2 Char"/>
    <w:basedOn w:val="DefaultParagraphFont"/>
    <w:link w:val="Heading2"/>
    <w:uiPriority w:val="9"/>
    <w:rsid w:val="005B486D"/>
    <w:rPr>
      <w:rFonts w:ascii="Arial" w:eastAsiaTheme="majorEastAsia" w:hAnsi="Arial" w:cs="Arial"/>
      <w:b/>
      <w:bCs/>
      <w:color w:val="A90061"/>
      <w:sz w:val="24"/>
      <w:szCs w:val="24"/>
    </w:rPr>
  </w:style>
  <w:style w:type="character" w:customStyle="1" w:styleId="Heading3Char">
    <w:name w:val="Heading 3 Char"/>
    <w:basedOn w:val="DefaultParagraphFont"/>
    <w:link w:val="Heading3"/>
    <w:uiPriority w:val="9"/>
    <w:rsid w:val="009F6EAA"/>
    <w:rPr>
      <w:rFonts w:eastAsiaTheme="majorEastAsia" w:cstheme="minorHAnsi"/>
      <w:b/>
      <w:bCs/>
      <w:color w:val="A90061"/>
    </w:rPr>
  </w:style>
  <w:style w:type="character" w:customStyle="1" w:styleId="Heading4Char">
    <w:name w:val="Heading 4 Char"/>
    <w:basedOn w:val="DefaultParagraphFont"/>
    <w:link w:val="Heading4"/>
    <w:uiPriority w:val="9"/>
    <w:rsid w:val="009F6EAA"/>
    <w:rPr>
      <w:rFonts w:eastAsiaTheme="majorEastAsia" w:cstheme="minorHAnsi"/>
      <w:b/>
      <w:bCs/>
      <w:i/>
      <w:iCs/>
      <w:color w:val="A90061"/>
      <w:sz w:val="20"/>
    </w:rPr>
  </w:style>
  <w:style w:type="character" w:styleId="Emphasis">
    <w:name w:val="Emphasis"/>
    <w:basedOn w:val="DefaultParagraphFont"/>
    <w:uiPriority w:val="20"/>
    <w:qFormat/>
    <w:rsid w:val="00B8237B"/>
    <w:rPr>
      <w:i/>
      <w:iCs/>
    </w:rPr>
  </w:style>
  <w:style w:type="paragraph" w:styleId="NoSpacing">
    <w:name w:val="No Spacing"/>
    <w:basedOn w:val="Normal"/>
    <w:uiPriority w:val="1"/>
    <w:qFormat/>
    <w:rsid w:val="00B8237B"/>
    <w:pPr>
      <w:spacing w:after="0"/>
    </w:pPr>
  </w:style>
  <w:style w:type="paragraph" w:styleId="ListParagraph">
    <w:name w:val="List Paragraph"/>
    <w:basedOn w:val="Normal"/>
    <w:uiPriority w:val="34"/>
    <w:qFormat/>
    <w:rsid w:val="00B8237B"/>
    <w:pPr>
      <w:contextualSpacing/>
    </w:pPr>
  </w:style>
  <w:style w:type="table" w:styleId="TableGrid">
    <w:name w:val="Table Grid"/>
    <w:basedOn w:val="TableNormal"/>
    <w:uiPriority w:val="59"/>
    <w:rsid w:val="005B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8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86D"/>
    <w:rPr>
      <w:rFonts w:ascii="Tahoma" w:hAnsi="Tahoma" w:cs="Tahoma"/>
      <w:sz w:val="16"/>
      <w:szCs w:val="16"/>
    </w:rPr>
  </w:style>
  <w:style w:type="character" w:styleId="Hyperlink">
    <w:name w:val="Hyperlink"/>
    <w:basedOn w:val="DefaultParagraphFont"/>
    <w:uiPriority w:val="99"/>
    <w:unhideWhenUsed/>
    <w:rsid w:val="00390255"/>
    <w:rPr>
      <w:color w:val="0000FF"/>
      <w:u w:val="single"/>
    </w:rPr>
  </w:style>
  <w:style w:type="table" w:styleId="GridTable5Dark-Accent6">
    <w:name w:val="Grid Table 5 Dark Accent 6"/>
    <w:basedOn w:val="TableNormal"/>
    <w:uiPriority w:val="50"/>
    <w:rsid w:val="00260E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 w:type="character" w:styleId="CommentReference">
    <w:name w:val="annotation reference"/>
    <w:basedOn w:val="DefaultParagraphFont"/>
    <w:uiPriority w:val="99"/>
    <w:semiHidden/>
    <w:unhideWhenUsed/>
    <w:rsid w:val="00D60F5B"/>
    <w:rPr>
      <w:sz w:val="16"/>
      <w:szCs w:val="16"/>
    </w:rPr>
  </w:style>
  <w:style w:type="paragraph" w:styleId="CommentText">
    <w:name w:val="annotation text"/>
    <w:basedOn w:val="Normal"/>
    <w:link w:val="CommentTextChar"/>
    <w:uiPriority w:val="99"/>
    <w:unhideWhenUsed/>
    <w:rsid w:val="00D60F5B"/>
    <w:pPr>
      <w:spacing w:after="120"/>
    </w:pPr>
    <w:rPr>
      <w:rFonts w:ascii="Arial" w:hAnsi="Arial" w:cs="Arial"/>
      <w:szCs w:val="20"/>
    </w:rPr>
  </w:style>
  <w:style w:type="character" w:customStyle="1" w:styleId="CommentTextChar">
    <w:name w:val="Comment Text Char"/>
    <w:basedOn w:val="DefaultParagraphFont"/>
    <w:link w:val="CommentText"/>
    <w:uiPriority w:val="99"/>
    <w:rsid w:val="00D60F5B"/>
    <w:rPr>
      <w:rFonts w:ascii="Arial" w:hAnsi="Arial" w:cs="Arial"/>
      <w:sz w:val="20"/>
      <w:szCs w:val="20"/>
    </w:rPr>
  </w:style>
  <w:style w:type="character" w:styleId="FollowedHyperlink">
    <w:name w:val="FollowedHyperlink"/>
    <w:basedOn w:val="DefaultParagraphFont"/>
    <w:uiPriority w:val="99"/>
    <w:semiHidden/>
    <w:unhideWhenUsed/>
    <w:rsid w:val="00E876CE"/>
    <w:rPr>
      <w:color w:val="BA6906" w:themeColor="followedHyperlink"/>
      <w:u w:val="single"/>
    </w:rPr>
  </w:style>
  <w:style w:type="paragraph" w:styleId="CommentSubject">
    <w:name w:val="annotation subject"/>
    <w:basedOn w:val="CommentText"/>
    <w:next w:val="CommentText"/>
    <w:link w:val="CommentSubjectChar"/>
    <w:uiPriority w:val="99"/>
    <w:semiHidden/>
    <w:unhideWhenUsed/>
    <w:rsid w:val="00196878"/>
    <w:pPr>
      <w:spacing w:after="24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96878"/>
    <w:rPr>
      <w:rFonts w:ascii="Arial" w:hAnsi="Arial" w:cs="Arial"/>
      <w:b/>
      <w:bCs/>
      <w:sz w:val="20"/>
      <w:szCs w:val="20"/>
    </w:rPr>
  </w:style>
  <w:style w:type="paragraph" w:styleId="Revision">
    <w:name w:val="Revision"/>
    <w:hidden/>
    <w:uiPriority w:val="99"/>
    <w:semiHidden/>
    <w:rsid w:val="00097D20"/>
    <w:pPr>
      <w:spacing w:after="0" w:line="240" w:lineRule="auto"/>
    </w:pPr>
    <w:rPr>
      <w:sz w:val="20"/>
    </w:rPr>
  </w:style>
  <w:style w:type="character" w:customStyle="1" w:styleId="UnresolvedMention1">
    <w:name w:val="Unresolved Mention1"/>
    <w:basedOn w:val="DefaultParagraphFont"/>
    <w:uiPriority w:val="99"/>
    <w:semiHidden/>
    <w:unhideWhenUsed/>
    <w:rsid w:val="002F5711"/>
    <w:rPr>
      <w:color w:val="605E5C"/>
      <w:shd w:val="clear" w:color="auto" w:fill="E1DFDD"/>
    </w:rPr>
  </w:style>
  <w:style w:type="paragraph" w:styleId="Header">
    <w:name w:val="header"/>
    <w:basedOn w:val="Normal"/>
    <w:link w:val="HeaderChar"/>
    <w:uiPriority w:val="99"/>
    <w:unhideWhenUsed/>
    <w:rsid w:val="00563B5C"/>
    <w:pPr>
      <w:tabs>
        <w:tab w:val="center" w:pos="4513"/>
        <w:tab w:val="right" w:pos="9026"/>
      </w:tabs>
      <w:spacing w:after="0"/>
    </w:pPr>
  </w:style>
  <w:style w:type="character" w:customStyle="1" w:styleId="HeaderChar">
    <w:name w:val="Header Char"/>
    <w:basedOn w:val="DefaultParagraphFont"/>
    <w:link w:val="Header"/>
    <w:uiPriority w:val="99"/>
    <w:rsid w:val="00563B5C"/>
    <w:rPr>
      <w:sz w:val="20"/>
    </w:rPr>
  </w:style>
  <w:style w:type="paragraph" w:styleId="Footer">
    <w:name w:val="footer"/>
    <w:basedOn w:val="Normal"/>
    <w:link w:val="FooterChar"/>
    <w:uiPriority w:val="99"/>
    <w:unhideWhenUsed/>
    <w:rsid w:val="00563B5C"/>
    <w:pPr>
      <w:tabs>
        <w:tab w:val="center" w:pos="4513"/>
        <w:tab w:val="right" w:pos="9026"/>
      </w:tabs>
      <w:spacing w:after="0"/>
    </w:pPr>
  </w:style>
  <w:style w:type="character" w:customStyle="1" w:styleId="FooterChar">
    <w:name w:val="Footer Char"/>
    <w:basedOn w:val="DefaultParagraphFont"/>
    <w:link w:val="Footer"/>
    <w:uiPriority w:val="99"/>
    <w:rsid w:val="00563B5C"/>
    <w:rPr>
      <w:sz w:val="20"/>
    </w:rPr>
  </w:style>
  <w:style w:type="table" w:styleId="PlainTable1">
    <w:name w:val="Plain Table 1"/>
    <w:basedOn w:val="TableNormal"/>
    <w:uiPriority w:val="41"/>
    <w:rsid w:val="00DA2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B6E2B"/>
    <w:rPr>
      <w:color w:val="605E5C"/>
      <w:shd w:val="clear" w:color="auto" w:fill="E1DFDD"/>
    </w:rPr>
  </w:style>
  <w:style w:type="character" w:styleId="UnresolvedMention">
    <w:name w:val="Unresolved Mention"/>
    <w:basedOn w:val="DefaultParagraphFont"/>
    <w:uiPriority w:val="99"/>
    <w:semiHidden/>
    <w:unhideWhenUsed/>
    <w:rsid w:val="0072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2043">
      <w:bodyDiv w:val="1"/>
      <w:marLeft w:val="0"/>
      <w:marRight w:val="0"/>
      <w:marTop w:val="0"/>
      <w:marBottom w:val="0"/>
      <w:divBdr>
        <w:top w:val="none" w:sz="0" w:space="0" w:color="auto"/>
        <w:left w:val="none" w:sz="0" w:space="0" w:color="auto"/>
        <w:bottom w:val="none" w:sz="0" w:space="0" w:color="auto"/>
        <w:right w:val="none" w:sz="0" w:space="0" w:color="auto"/>
      </w:divBdr>
    </w:div>
    <w:div w:id="229779774">
      <w:bodyDiv w:val="1"/>
      <w:marLeft w:val="0"/>
      <w:marRight w:val="0"/>
      <w:marTop w:val="0"/>
      <w:marBottom w:val="0"/>
      <w:divBdr>
        <w:top w:val="none" w:sz="0" w:space="0" w:color="auto"/>
        <w:left w:val="none" w:sz="0" w:space="0" w:color="auto"/>
        <w:bottom w:val="none" w:sz="0" w:space="0" w:color="auto"/>
        <w:right w:val="none" w:sz="0" w:space="0" w:color="auto"/>
      </w:divBdr>
      <w:divsChild>
        <w:div w:id="1534346929">
          <w:marLeft w:val="547"/>
          <w:marRight w:val="0"/>
          <w:marTop w:val="0"/>
          <w:marBottom w:val="0"/>
          <w:divBdr>
            <w:top w:val="none" w:sz="0" w:space="0" w:color="auto"/>
            <w:left w:val="none" w:sz="0" w:space="0" w:color="auto"/>
            <w:bottom w:val="none" w:sz="0" w:space="0" w:color="auto"/>
            <w:right w:val="none" w:sz="0" w:space="0" w:color="auto"/>
          </w:divBdr>
        </w:div>
      </w:divsChild>
    </w:div>
    <w:div w:id="636494846">
      <w:bodyDiv w:val="1"/>
      <w:marLeft w:val="0"/>
      <w:marRight w:val="0"/>
      <w:marTop w:val="0"/>
      <w:marBottom w:val="0"/>
      <w:divBdr>
        <w:top w:val="none" w:sz="0" w:space="0" w:color="auto"/>
        <w:left w:val="none" w:sz="0" w:space="0" w:color="auto"/>
        <w:bottom w:val="none" w:sz="0" w:space="0" w:color="auto"/>
        <w:right w:val="none" w:sz="0" w:space="0" w:color="auto"/>
      </w:divBdr>
      <w:divsChild>
        <w:div w:id="1132669654">
          <w:marLeft w:val="547"/>
          <w:marRight w:val="0"/>
          <w:marTop w:val="0"/>
          <w:marBottom w:val="0"/>
          <w:divBdr>
            <w:top w:val="none" w:sz="0" w:space="0" w:color="auto"/>
            <w:left w:val="none" w:sz="0" w:space="0" w:color="auto"/>
            <w:bottom w:val="none" w:sz="0" w:space="0" w:color="auto"/>
            <w:right w:val="none" w:sz="0" w:space="0" w:color="auto"/>
          </w:divBdr>
        </w:div>
        <w:div w:id="1588416058">
          <w:marLeft w:val="547"/>
          <w:marRight w:val="0"/>
          <w:marTop w:val="0"/>
          <w:marBottom w:val="0"/>
          <w:divBdr>
            <w:top w:val="none" w:sz="0" w:space="0" w:color="auto"/>
            <w:left w:val="none" w:sz="0" w:space="0" w:color="auto"/>
            <w:bottom w:val="none" w:sz="0" w:space="0" w:color="auto"/>
            <w:right w:val="none" w:sz="0" w:space="0" w:color="auto"/>
          </w:divBdr>
        </w:div>
      </w:divsChild>
    </w:div>
    <w:div w:id="656039209">
      <w:bodyDiv w:val="1"/>
      <w:marLeft w:val="0"/>
      <w:marRight w:val="0"/>
      <w:marTop w:val="0"/>
      <w:marBottom w:val="0"/>
      <w:divBdr>
        <w:top w:val="none" w:sz="0" w:space="0" w:color="auto"/>
        <w:left w:val="none" w:sz="0" w:space="0" w:color="auto"/>
        <w:bottom w:val="none" w:sz="0" w:space="0" w:color="auto"/>
        <w:right w:val="none" w:sz="0" w:space="0" w:color="auto"/>
      </w:divBdr>
      <w:divsChild>
        <w:div w:id="985741727">
          <w:marLeft w:val="0"/>
          <w:marRight w:val="0"/>
          <w:marTop w:val="0"/>
          <w:marBottom w:val="0"/>
          <w:divBdr>
            <w:top w:val="none" w:sz="0" w:space="0" w:color="auto"/>
            <w:left w:val="none" w:sz="0" w:space="0" w:color="auto"/>
            <w:bottom w:val="none" w:sz="0" w:space="0" w:color="auto"/>
            <w:right w:val="none" w:sz="0" w:space="0" w:color="auto"/>
          </w:divBdr>
        </w:div>
      </w:divsChild>
    </w:div>
    <w:div w:id="764227449">
      <w:bodyDiv w:val="1"/>
      <w:marLeft w:val="0"/>
      <w:marRight w:val="0"/>
      <w:marTop w:val="0"/>
      <w:marBottom w:val="0"/>
      <w:divBdr>
        <w:top w:val="none" w:sz="0" w:space="0" w:color="auto"/>
        <w:left w:val="none" w:sz="0" w:space="0" w:color="auto"/>
        <w:bottom w:val="none" w:sz="0" w:space="0" w:color="auto"/>
        <w:right w:val="none" w:sz="0" w:space="0" w:color="auto"/>
      </w:divBdr>
      <w:divsChild>
        <w:div w:id="917447446">
          <w:marLeft w:val="547"/>
          <w:marRight w:val="0"/>
          <w:marTop w:val="0"/>
          <w:marBottom w:val="0"/>
          <w:divBdr>
            <w:top w:val="none" w:sz="0" w:space="0" w:color="auto"/>
            <w:left w:val="none" w:sz="0" w:space="0" w:color="auto"/>
            <w:bottom w:val="none" w:sz="0" w:space="0" w:color="auto"/>
            <w:right w:val="none" w:sz="0" w:space="0" w:color="auto"/>
          </w:divBdr>
        </w:div>
        <w:div w:id="1535192719">
          <w:marLeft w:val="547"/>
          <w:marRight w:val="0"/>
          <w:marTop w:val="0"/>
          <w:marBottom w:val="0"/>
          <w:divBdr>
            <w:top w:val="none" w:sz="0" w:space="0" w:color="auto"/>
            <w:left w:val="none" w:sz="0" w:space="0" w:color="auto"/>
            <w:bottom w:val="none" w:sz="0" w:space="0" w:color="auto"/>
            <w:right w:val="none" w:sz="0" w:space="0" w:color="auto"/>
          </w:divBdr>
        </w:div>
      </w:divsChild>
    </w:div>
    <w:div w:id="794175724">
      <w:bodyDiv w:val="1"/>
      <w:marLeft w:val="0"/>
      <w:marRight w:val="0"/>
      <w:marTop w:val="0"/>
      <w:marBottom w:val="0"/>
      <w:divBdr>
        <w:top w:val="none" w:sz="0" w:space="0" w:color="auto"/>
        <w:left w:val="none" w:sz="0" w:space="0" w:color="auto"/>
        <w:bottom w:val="none" w:sz="0" w:space="0" w:color="auto"/>
        <w:right w:val="none" w:sz="0" w:space="0" w:color="auto"/>
      </w:divBdr>
      <w:divsChild>
        <w:div w:id="1833445290">
          <w:marLeft w:val="547"/>
          <w:marRight w:val="0"/>
          <w:marTop w:val="0"/>
          <w:marBottom w:val="0"/>
          <w:divBdr>
            <w:top w:val="none" w:sz="0" w:space="0" w:color="auto"/>
            <w:left w:val="none" w:sz="0" w:space="0" w:color="auto"/>
            <w:bottom w:val="none" w:sz="0" w:space="0" w:color="auto"/>
            <w:right w:val="none" w:sz="0" w:space="0" w:color="auto"/>
          </w:divBdr>
        </w:div>
      </w:divsChild>
    </w:div>
    <w:div w:id="1109855718">
      <w:bodyDiv w:val="1"/>
      <w:marLeft w:val="0"/>
      <w:marRight w:val="0"/>
      <w:marTop w:val="0"/>
      <w:marBottom w:val="0"/>
      <w:divBdr>
        <w:top w:val="none" w:sz="0" w:space="0" w:color="auto"/>
        <w:left w:val="none" w:sz="0" w:space="0" w:color="auto"/>
        <w:bottom w:val="none" w:sz="0" w:space="0" w:color="auto"/>
        <w:right w:val="none" w:sz="0" w:space="0" w:color="auto"/>
      </w:divBdr>
      <w:divsChild>
        <w:div w:id="605431936">
          <w:marLeft w:val="547"/>
          <w:marRight w:val="0"/>
          <w:marTop w:val="0"/>
          <w:marBottom w:val="0"/>
          <w:divBdr>
            <w:top w:val="none" w:sz="0" w:space="0" w:color="auto"/>
            <w:left w:val="none" w:sz="0" w:space="0" w:color="auto"/>
            <w:bottom w:val="none" w:sz="0" w:space="0" w:color="auto"/>
            <w:right w:val="none" w:sz="0" w:space="0" w:color="auto"/>
          </w:divBdr>
        </w:div>
        <w:div w:id="319776544">
          <w:marLeft w:val="547"/>
          <w:marRight w:val="0"/>
          <w:marTop w:val="0"/>
          <w:marBottom w:val="0"/>
          <w:divBdr>
            <w:top w:val="none" w:sz="0" w:space="0" w:color="auto"/>
            <w:left w:val="none" w:sz="0" w:space="0" w:color="auto"/>
            <w:bottom w:val="none" w:sz="0" w:space="0" w:color="auto"/>
            <w:right w:val="none" w:sz="0" w:space="0" w:color="auto"/>
          </w:divBdr>
        </w:div>
        <w:div w:id="520365178">
          <w:marLeft w:val="547"/>
          <w:marRight w:val="0"/>
          <w:marTop w:val="0"/>
          <w:marBottom w:val="0"/>
          <w:divBdr>
            <w:top w:val="none" w:sz="0" w:space="0" w:color="auto"/>
            <w:left w:val="none" w:sz="0" w:space="0" w:color="auto"/>
            <w:bottom w:val="none" w:sz="0" w:space="0" w:color="auto"/>
            <w:right w:val="none" w:sz="0" w:space="0" w:color="auto"/>
          </w:divBdr>
        </w:div>
        <w:div w:id="1711565900">
          <w:marLeft w:val="547"/>
          <w:marRight w:val="0"/>
          <w:marTop w:val="0"/>
          <w:marBottom w:val="0"/>
          <w:divBdr>
            <w:top w:val="none" w:sz="0" w:space="0" w:color="auto"/>
            <w:left w:val="none" w:sz="0" w:space="0" w:color="auto"/>
            <w:bottom w:val="none" w:sz="0" w:space="0" w:color="auto"/>
            <w:right w:val="none" w:sz="0" w:space="0" w:color="auto"/>
          </w:divBdr>
        </w:div>
      </w:divsChild>
    </w:div>
    <w:div w:id="1366062449">
      <w:bodyDiv w:val="1"/>
      <w:marLeft w:val="0"/>
      <w:marRight w:val="0"/>
      <w:marTop w:val="0"/>
      <w:marBottom w:val="0"/>
      <w:divBdr>
        <w:top w:val="none" w:sz="0" w:space="0" w:color="auto"/>
        <w:left w:val="none" w:sz="0" w:space="0" w:color="auto"/>
        <w:bottom w:val="none" w:sz="0" w:space="0" w:color="auto"/>
        <w:right w:val="none" w:sz="0" w:space="0" w:color="auto"/>
      </w:divBdr>
    </w:div>
    <w:div w:id="1461220268">
      <w:bodyDiv w:val="1"/>
      <w:marLeft w:val="0"/>
      <w:marRight w:val="0"/>
      <w:marTop w:val="0"/>
      <w:marBottom w:val="0"/>
      <w:divBdr>
        <w:top w:val="none" w:sz="0" w:space="0" w:color="auto"/>
        <w:left w:val="none" w:sz="0" w:space="0" w:color="auto"/>
        <w:bottom w:val="none" w:sz="0" w:space="0" w:color="auto"/>
        <w:right w:val="none" w:sz="0" w:space="0" w:color="auto"/>
      </w:divBdr>
      <w:divsChild>
        <w:div w:id="78648964">
          <w:marLeft w:val="0"/>
          <w:marRight w:val="0"/>
          <w:marTop w:val="0"/>
          <w:marBottom w:val="0"/>
          <w:divBdr>
            <w:top w:val="none" w:sz="0" w:space="0" w:color="auto"/>
            <w:left w:val="none" w:sz="0" w:space="0" w:color="auto"/>
            <w:bottom w:val="none" w:sz="0" w:space="0" w:color="auto"/>
            <w:right w:val="none" w:sz="0" w:space="0" w:color="auto"/>
          </w:divBdr>
        </w:div>
      </w:divsChild>
    </w:div>
    <w:div w:id="1471705683">
      <w:bodyDiv w:val="1"/>
      <w:marLeft w:val="0"/>
      <w:marRight w:val="0"/>
      <w:marTop w:val="0"/>
      <w:marBottom w:val="0"/>
      <w:divBdr>
        <w:top w:val="none" w:sz="0" w:space="0" w:color="auto"/>
        <w:left w:val="none" w:sz="0" w:space="0" w:color="auto"/>
        <w:bottom w:val="none" w:sz="0" w:space="0" w:color="auto"/>
        <w:right w:val="none" w:sz="0" w:space="0" w:color="auto"/>
      </w:divBdr>
    </w:div>
    <w:div w:id="15016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rm.essex.ac.uk/reporting/sao/CRRM/default.aspx" TargetMode="External"/><Relationship Id="rId18" Type="http://schemas.openxmlformats.org/officeDocument/2006/relationships/hyperlink" Target="https://www.essex.ac.uk/staff/professional-services/organisational-development-team" TargetMode="External"/><Relationship Id="rId26" Type="http://schemas.openxmlformats.org/officeDocument/2006/relationships/diagramData" Target="diagrams/data2.xml"/><Relationship Id="rId39" Type="http://schemas.openxmlformats.org/officeDocument/2006/relationships/diagramData" Target="diagrams/data4.xml"/><Relationship Id="rId21" Type="http://schemas.openxmlformats.org/officeDocument/2006/relationships/hyperlink" Target="https://www.guildhe.ac.uk/wp-content/uploads/2015/11/Statement-of-good-practice-Nov15.pdf" TargetMode="External"/><Relationship Id="rId34" Type="http://schemas.openxmlformats.org/officeDocument/2006/relationships/diagramColors" Target="diagrams/colors3.xml"/><Relationship Id="rId42" Type="http://schemas.openxmlformats.org/officeDocument/2006/relationships/diagramColors" Target="diagrams/colors4.xml"/><Relationship Id="rId47" Type="http://schemas.openxmlformats.org/officeDocument/2006/relationships/diagramColors" Target="diagrams/colors5.xml"/><Relationship Id="rId50" Type="http://schemas.openxmlformats.org/officeDocument/2006/relationships/diagramLayout" Target="diagrams/layout6.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fficeforstudents.org.uk/media/084f719f-5344-4717-a71b-a7ea00b9f53f/quality-and-standards-conditions.pdf" TargetMode="External"/><Relationship Id="rId29" Type="http://schemas.openxmlformats.org/officeDocument/2006/relationships/diagramColors" Target="diagrams/colors2.xml"/><Relationship Id="rId11" Type="http://schemas.openxmlformats.org/officeDocument/2006/relationships/diagramColors" Target="diagrams/colors1.xml"/><Relationship Id="rId24" Type="http://schemas.openxmlformats.org/officeDocument/2006/relationships/hyperlink" Target="https://tableau.essex.ac.uk/" TargetMode="External"/><Relationship Id="rId32" Type="http://schemas.openxmlformats.org/officeDocument/2006/relationships/diagramLayout" Target="diagrams/layout3.xml"/><Relationship Id="rId37" Type="http://schemas.openxmlformats.org/officeDocument/2006/relationships/hyperlink" Target="https://www.essex.ac.uk/-/media/documents/directories/academic-section/academic-standards-and-quality/student-consultation-and-notification.pdf" TargetMode="External"/><Relationship Id="rId40" Type="http://schemas.openxmlformats.org/officeDocument/2006/relationships/diagramLayout" Target="diagrams/layout4.xml"/><Relationship Id="rId45" Type="http://schemas.openxmlformats.org/officeDocument/2006/relationships/diagramLayout" Target="diagrams/layout5.xml"/><Relationship Id="rId53" Type="http://schemas.microsoft.com/office/2007/relationships/diagramDrawing" Target="diagrams/drawing6.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hyperlink" Target="https://www.qaa.ac.uk/the-quality-code" TargetMode="External"/><Relationship Id="rId31" Type="http://schemas.openxmlformats.org/officeDocument/2006/relationships/diagramData" Target="diagrams/data3.xml"/><Relationship Id="rId44" Type="http://schemas.openxmlformats.org/officeDocument/2006/relationships/diagramData" Target="diagrams/data5.xml"/><Relationship Id="rId52" Type="http://schemas.openxmlformats.org/officeDocument/2006/relationships/diagramColors" Target="diagrams/colors6.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essex.ac.uk/-/media/documents/directories/academic-section/academic-standards-and-quality/external-engagement-consultation-framework.pdf" TargetMode="External"/><Relationship Id="rId22" Type="http://schemas.openxmlformats.org/officeDocument/2006/relationships/hyperlink" Target="https://internal.essex.ac.uk/CurriculumUpdateEssex" TargetMode="Externa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 Id="rId43" Type="http://schemas.microsoft.com/office/2007/relationships/diagramDrawing" Target="diagrams/drawing4.xml"/><Relationship Id="rId48" Type="http://schemas.microsoft.com/office/2007/relationships/diagramDrawing" Target="diagrams/drawing5.xml"/><Relationship Id="rId8" Type="http://schemas.openxmlformats.org/officeDocument/2006/relationships/diagramData" Target="diagrams/data1.xml"/><Relationship Id="rId51" Type="http://schemas.openxmlformats.org/officeDocument/2006/relationships/diagramQuickStyle" Target="diagrams/quickStyle6.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www.officeforstudents.org.uk/publications/protecting-students-as-consumers/" TargetMode="External"/><Relationship Id="rId25" Type="http://schemas.openxmlformats.org/officeDocument/2006/relationships/hyperlink" Target="https://essex-university.zoom.us/j/91739635423" TargetMode="External"/><Relationship Id="rId33" Type="http://schemas.openxmlformats.org/officeDocument/2006/relationships/diagramQuickStyle" Target="diagrams/quickStyle3.xml"/><Relationship Id="rId38" Type="http://schemas.openxmlformats.org/officeDocument/2006/relationships/hyperlink" Target="https://www.essex.ac.uk/staff/academic-standards-and-quality/approval-and-reporting-structures" TargetMode="External"/><Relationship Id="rId46" Type="http://schemas.openxmlformats.org/officeDocument/2006/relationships/diagramQuickStyle" Target="diagrams/quickStyle5.xml"/><Relationship Id="rId20" Type="http://schemas.openxmlformats.org/officeDocument/2006/relationships/hyperlink" Target="https://www.officeforstudents.org.uk/media/2db81e6b-e4c7-4867-bc5d-ff67539d13e8/guide_to_providing_info_to_students.pdf" TargetMode="External"/><Relationship Id="rId41" Type="http://schemas.openxmlformats.org/officeDocument/2006/relationships/diagramQuickStyle" Target="diagrams/quickStyle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ssex.ac.uk/-/media/documents/directories/academic-section/academic-standards-and-quality/student-consultation-and-notification.pdf" TargetMode="External"/><Relationship Id="rId23" Type="http://schemas.openxmlformats.org/officeDocument/2006/relationships/hyperlink" Target="https://ssrs.essex.ac.uk/reporting/sao/CRRM%20Reports/Forms/all.aspx" TargetMode="External"/><Relationship Id="rId28" Type="http://schemas.openxmlformats.org/officeDocument/2006/relationships/diagramQuickStyle" Target="diagrams/quickStyle2.xml"/><Relationship Id="rId36" Type="http://schemas.openxmlformats.org/officeDocument/2006/relationships/hyperlink" Target="https://www.essex.ac.uk/-/media/documents/directories/academic-section/academic-standards-and-quality/external-engagement-consultation-framework.pdf" TargetMode="External"/><Relationship Id="rId49" Type="http://schemas.openxmlformats.org/officeDocument/2006/relationships/diagramData" Target="diagrams/data6.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312F6C-04AD-4925-BB2C-12F681AA0AA9}" type="doc">
      <dgm:prSet loTypeId="urn:microsoft.com/office/officeart/2005/8/layout/vList5" loCatId="list" qsTypeId="urn:microsoft.com/office/officeart/2005/8/quickstyle/simple1" qsCatId="simple" csTypeId="urn:microsoft.com/office/officeart/2005/8/colors/colorful1" csCatId="colorful" phldr="1"/>
      <dgm:spPr/>
      <dgm:t>
        <a:bodyPr/>
        <a:lstStyle/>
        <a:p>
          <a:endParaRPr lang="en-US"/>
        </a:p>
      </dgm:t>
    </dgm:pt>
    <dgm:pt modelId="{C1CDD768-7D55-4A25-A896-0D0C92741A13}">
      <dgm:prSet phldrT="[Text]" custT="1"/>
      <dgm:spPr/>
      <dgm:t>
        <a:bodyPr/>
        <a:lstStyle/>
        <a:p>
          <a:r>
            <a:rPr lang="en-US" sz="1800">
              <a:solidFill>
                <a:sysClr val="windowText" lastClr="000000"/>
              </a:solidFill>
            </a:rPr>
            <a:t>What is Curriculum Update?</a:t>
          </a:r>
        </a:p>
      </dgm:t>
      <dgm:extLst>
        <a:ext uri="{E40237B7-FDA0-4F09-8148-C483321AD2D9}">
          <dgm14:cNvPr xmlns:dgm14="http://schemas.microsoft.com/office/drawing/2010/diagram" id="0" name="" descr="A table containing the headings in the document. The headings are what is curriculum update, roles and responsibilities, impact of changes, approval routes and timeline."/>
        </a:ext>
      </dgm:extLst>
    </dgm:pt>
    <dgm:pt modelId="{71E981AD-576F-4E9D-AB38-EE57C3E99C5E}" type="parTrans" cxnId="{0CE3A8F3-322D-46B5-A735-619D3BB7293F}">
      <dgm:prSet/>
      <dgm:spPr/>
      <dgm:t>
        <a:bodyPr/>
        <a:lstStyle/>
        <a:p>
          <a:endParaRPr lang="en-US" sz="1800"/>
        </a:p>
      </dgm:t>
    </dgm:pt>
    <dgm:pt modelId="{2E95971F-0ED9-419B-AE6E-1C7482571F64}" type="sibTrans" cxnId="{0CE3A8F3-322D-46B5-A735-619D3BB7293F}">
      <dgm:prSet/>
      <dgm:spPr/>
      <dgm:t>
        <a:bodyPr/>
        <a:lstStyle/>
        <a:p>
          <a:endParaRPr lang="en-US" sz="1800"/>
        </a:p>
      </dgm:t>
    </dgm:pt>
    <dgm:pt modelId="{868148D6-4CAB-4A7C-85D9-EBCE139828D3}">
      <dgm:prSet phldrT="[Text]" custT="1"/>
      <dgm:spPr/>
      <dgm:t>
        <a:bodyPr/>
        <a:lstStyle/>
        <a:p>
          <a:r>
            <a:rPr lang="en-US" sz="1800">
              <a:solidFill>
                <a:sysClr val="windowText" lastClr="000000"/>
              </a:solidFill>
            </a:rPr>
            <a:t>Roles and responsibilites</a:t>
          </a:r>
        </a:p>
      </dgm:t>
    </dgm:pt>
    <dgm:pt modelId="{9FBB3937-29C6-41E7-B00D-7758415C3622}" type="parTrans" cxnId="{69399FD6-859F-45A4-9A9C-97E70E7C7820}">
      <dgm:prSet/>
      <dgm:spPr/>
      <dgm:t>
        <a:bodyPr/>
        <a:lstStyle/>
        <a:p>
          <a:endParaRPr lang="en-US" sz="1800"/>
        </a:p>
      </dgm:t>
    </dgm:pt>
    <dgm:pt modelId="{5300B4BB-F03D-4E3C-AF19-4745251A3625}" type="sibTrans" cxnId="{69399FD6-859F-45A4-9A9C-97E70E7C7820}">
      <dgm:prSet/>
      <dgm:spPr/>
      <dgm:t>
        <a:bodyPr/>
        <a:lstStyle/>
        <a:p>
          <a:endParaRPr lang="en-US" sz="1800"/>
        </a:p>
      </dgm:t>
    </dgm:pt>
    <dgm:pt modelId="{83088505-98C2-44EC-930F-50EF6B4C9164}">
      <dgm:prSet phldrT="[Text]" custT="1"/>
      <dgm:spPr/>
      <dgm:t>
        <a:bodyPr/>
        <a:lstStyle/>
        <a:p>
          <a:r>
            <a:rPr lang="en-US" sz="1800">
              <a:solidFill>
                <a:sysClr val="windowText" lastClr="000000"/>
              </a:solidFill>
            </a:rPr>
            <a:t>Impact of changes</a:t>
          </a:r>
        </a:p>
      </dgm:t>
    </dgm:pt>
    <dgm:pt modelId="{06DB6C3A-96E2-42D7-9CFA-5BD01C96EE26}" type="parTrans" cxnId="{5566A1A1-F89B-4B77-AF43-375C1CA502FD}">
      <dgm:prSet/>
      <dgm:spPr/>
      <dgm:t>
        <a:bodyPr/>
        <a:lstStyle/>
        <a:p>
          <a:endParaRPr lang="en-US" sz="1800"/>
        </a:p>
      </dgm:t>
    </dgm:pt>
    <dgm:pt modelId="{2474CDEA-88DE-44B2-BA67-9521D22D04C5}" type="sibTrans" cxnId="{5566A1A1-F89B-4B77-AF43-375C1CA502FD}">
      <dgm:prSet/>
      <dgm:spPr/>
      <dgm:t>
        <a:bodyPr/>
        <a:lstStyle/>
        <a:p>
          <a:endParaRPr lang="en-US" sz="1800"/>
        </a:p>
      </dgm:t>
    </dgm:pt>
    <dgm:pt modelId="{9CE4E902-1897-49E8-87CA-99F2AA1B835F}">
      <dgm:prSet custT="1"/>
      <dgm:spPr/>
      <dgm:t>
        <a:bodyPr/>
        <a:lstStyle/>
        <a:p>
          <a:r>
            <a:rPr lang="en-US" sz="1800">
              <a:solidFill>
                <a:sysClr val="windowText" lastClr="000000"/>
              </a:solidFill>
            </a:rPr>
            <a:t>Approval routes</a:t>
          </a:r>
        </a:p>
      </dgm:t>
    </dgm:pt>
    <dgm:pt modelId="{70BEDB90-DA93-4BDA-88AC-D3233EBA4BDC}" type="parTrans" cxnId="{2C1F0F41-8CDF-4F43-A345-7941B860D26D}">
      <dgm:prSet/>
      <dgm:spPr/>
      <dgm:t>
        <a:bodyPr/>
        <a:lstStyle/>
        <a:p>
          <a:endParaRPr lang="en-US" sz="1800"/>
        </a:p>
      </dgm:t>
    </dgm:pt>
    <dgm:pt modelId="{20D86C81-6541-479E-A87C-5F53DAD6AA2C}" type="sibTrans" cxnId="{2C1F0F41-8CDF-4F43-A345-7941B860D26D}">
      <dgm:prSet/>
      <dgm:spPr/>
      <dgm:t>
        <a:bodyPr/>
        <a:lstStyle/>
        <a:p>
          <a:endParaRPr lang="en-US" sz="1800"/>
        </a:p>
      </dgm:t>
    </dgm:pt>
    <dgm:pt modelId="{66809408-510D-4F2D-A1BA-4D5BCB3E067C}">
      <dgm:prSet custT="1"/>
      <dgm:spPr/>
      <dgm:t>
        <a:bodyPr/>
        <a:lstStyle/>
        <a:p>
          <a:r>
            <a:rPr lang="en-US" sz="1800">
              <a:solidFill>
                <a:sysClr val="windowText" lastClr="000000"/>
              </a:solidFill>
            </a:rPr>
            <a:t>Timelines</a:t>
          </a:r>
        </a:p>
      </dgm:t>
    </dgm:pt>
    <dgm:pt modelId="{4A3F1115-4E62-4E69-B0D2-A427D6410129}" type="parTrans" cxnId="{C19EBCE8-1CB6-46B1-9905-7053C4E1B8D4}">
      <dgm:prSet/>
      <dgm:spPr/>
      <dgm:t>
        <a:bodyPr/>
        <a:lstStyle/>
        <a:p>
          <a:endParaRPr lang="en-US" sz="1800"/>
        </a:p>
      </dgm:t>
    </dgm:pt>
    <dgm:pt modelId="{D0D9B6B7-BE61-4728-B620-7EB927276E63}" type="sibTrans" cxnId="{C19EBCE8-1CB6-46B1-9905-7053C4E1B8D4}">
      <dgm:prSet/>
      <dgm:spPr/>
      <dgm:t>
        <a:bodyPr/>
        <a:lstStyle/>
        <a:p>
          <a:endParaRPr lang="en-US" sz="1800"/>
        </a:p>
      </dgm:t>
    </dgm:pt>
    <dgm:pt modelId="{58177A4C-F1EE-4938-8941-2056063C6054}" type="pres">
      <dgm:prSet presAssocID="{75312F6C-04AD-4925-BB2C-12F681AA0AA9}" presName="Name0" presStyleCnt="0">
        <dgm:presLayoutVars>
          <dgm:dir/>
          <dgm:animLvl val="lvl"/>
          <dgm:resizeHandles val="exact"/>
        </dgm:presLayoutVars>
      </dgm:prSet>
      <dgm:spPr/>
    </dgm:pt>
    <dgm:pt modelId="{1BD65E5B-49C6-4E6B-915A-6F08E045FEC3}" type="pres">
      <dgm:prSet presAssocID="{C1CDD768-7D55-4A25-A896-0D0C92741A13}" presName="linNode" presStyleCnt="0"/>
      <dgm:spPr/>
    </dgm:pt>
    <dgm:pt modelId="{0B52C89B-EC49-4CBE-A342-33636D7EC626}" type="pres">
      <dgm:prSet presAssocID="{C1CDD768-7D55-4A25-A896-0D0C92741A13}" presName="parentText" presStyleLbl="node1" presStyleIdx="0" presStyleCnt="5" custScaleX="261435">
        <dgm:presLayoutVars>
          <dgm:chMax val="1"/>
          <dgm:bulletEnabled val="1"/>
        </dgm:presLayoutVars>
      </dgm:prSet>
      <dgm:spPr/>
    </dgm:pt>
    <dgm:pt modelId="{4F9E1797-7866-4EF2-BCAD-0301B57B0051}" type="pres">
      <dgm:prSet presAssocID="{2E95971F-0ED9-419B-AE6E-1C7482571F64}" presName="sp" presStyleCnt="0"/>
      <dgm:spPr/>
    </dgm:pt>
    <dgm:pt modelId="{15871CCE-C7A8-44B3-B4B1-6EB8D02806B2}" type="pres">
      <dgm:prSet presAssocID="{868148D6-4CAB-4A7C-85D9-EBCE139828D3}" presName="linNode" presStyleCnt="0"/>
      <dgm:spPr/>
    </dgm:pt>
    <dgm:pt modelId="{48CFA2E1-9FD9-413C-9A98-61BD2DECD498}" type="pres">
      <dgm:prSet presAssocID="{868148D6-4CAB-4A7C-85D9-EBCE139828D3}" presName="parentText" presStyleLbl="node1" presStyleIdx="1" presStyleCnt="5" custScaleX="262108">
        <dgm:presLayoutVars>
          <dgm:chMax val="1"/>
          <dgm:bulletEnabled val="1"/>
        </dgm:presLayoutVars>
      </dgm:prSet>
      <dgm:spPr/>
    </dgm:pt>
    <dgm:pt modelId="{FF1BF034-6409-4D2E-8D01-AD5E2727E914}" type="pres">
      <dgm:prSet presAssocID="{5300B4BB-F03D-4E3C-AF19-4745251A3625}" presName="sp" presStyleCnt="0"/>
      <dgm:spPr/>
    </dgm:pt>
    <dgm:pt modelId="{C703963A-CC6A-4A23-8AB9-9E2C14337972}" type="pres">
      <dgm:prSet presAssocID="{83088505-98C2-44EC-930F-50EF6B4C9164}" presName="linNode" presStyleCnt="0"/>
      <dgm:spPr/>
    </dgm:pt>
    <dgm:pt modelId="{76867217-70DC-412E-B60F-715E52EE5319}" type="pres">
      <dgm:prSet presAssocID="{83088505-98C2-44EC-930F-50EF6B4C9164}" presName="parentText" presStyleLbl="node1" presStyleIdx="2" presStyleCnt="5" custScaleX="261498">
        <dgm:presLayoutVars>
          <dgm:chMax val="1"/>
          <dgm:bulletEnabled val="1"/>
        </dgm:presLayoutVars>
      </dgm:prSet>
      <dgm:spPr/>
    </dgm:pt>
    <dgm:pt modelId="{7F6DA6AE-ED8B-4FAE-A3A6-435789046C9B}" type="pres">
      <dgm:prSet presAssocID="{2474CDEA-88DE-44B2-BA67-9521D22D04C5}" presName="sp" presStyleCnt="0"/>
      <dgm:spPr/>
    </dgm:pt>
    <dgm:pt modelId="{74AFBB73-6C78-425C-9658-7D334469BF6E}" type="pres">
      <dgm:prSet presAssocID="{9CE4E902-1897-49E8-87CA-99F2AA1B835F}" presName="linNode" presStyleCnt="0"/>
      <dgm:spPr/>
    </dgm:pt>
    <dgm:pt modelId="{B117C20E-B05C-4E27-9058-6136759B5241}" type="pres">
      <dgm:prSet presAssocID="{9CE4E902-1897-49E8-87CA-99F2AA1B835F}" presName="parentText" presStyleLbl="node1" presStyleIdx="3" presStyleCnt="5" custScaleX="261232">
        <dgm:presLayoutVars>
          <dgm:chMax val="1"/>
          <dgm:bulletEnabled val="1"/>
        </dgm:presLayoutVars>
      </dgm:prSet>
      <dgm:spPr/>
    </dgm:pt>
    <dgm:pt modelId="{454767CD-CAA5-4181-8F46-878111017AE8}" type="pres">
      <dgm:prSet presAssocID="{20D86C81-6541-479E-A87C-5F53DAD6AA2C}" presName="sp" presStyleCnt="0"/>
      <dgm:spPr/>
    </dgm:pt>
    <dgm:pt modelId="{93DF568B-E23C-42D5-B48A-FC7E9E31849B}" type="pres">
      <dgm:prSet presAssocID="{66809408-510D-4F2D-A1BA-4D5BCB3E067C}" presName="linNode" presStyleCnt="0"/>
      <dgm:spPr/>
    </dgm:pt>
    <dgm:pt modelId="{7AE46B77-1732-4C55-BD58-767E82AE6726}" type="pres">
      <dgm:prSet presAssocID="{66809408-510D-4F2D-A1BA-4D5BCB3E067C}" presName="parentText" presStyleLbl="node1" presStyleIdx="4" presStyleCnt="5" custScaleX="260426">
        <dgm:presLayoutVars>
          <dgm:chMax val="1"/>
          <dgm:bulletEnabled val="1"/>
        </dgm:presLayoutVars>
      </dgm:prSet>
      <dgm:spPr/>
    </dgm:pt>
  </dgm:ptLst>
  <dgm:cxnLst>
    <dgm:cxn modelId="{B6997209-E0BC-4C36-9F64-EAB31C857AE3}" type="presOf" srcId="{868148D6-4CAB-4A7C-85D9-EBCE139828D3}" destId="{48CFA2E1-9FD9-413C-9A98-61BD2DECD498}" srcOrd="0" destOrd="0" presId="urn:microsoft.com/office/officeart/2005/8/layout/vList5"/>
    <dgm:cxn modelId="{2C1F0F41-8CDF-4F43-A345-7941B860D26D}" srcId="{75312F6C-04AD-4925-BB2C-12F681AA0AA9}" destId="{9CE4E902-1897-49E8-87CA-99F2AA1B835F}" srcOrd="3" destOrd="0" parTransId="{70BEDB90-DA93-4BDA-88AC-D3233EBA4BDC}" sibTransId="{20D86C81-6541-479E-A87C-5F53DAD6AA2C}"/>
    <dgm:cxn modelId="{073B334D-6D66-48CC-B9C4-6AF64C7AFC50}" type="presOf" srcId="{9CE4E902-1897-49E8-87CA-99F2AA1B835F}" destId="{B117C20E-B05C-4E27-9058-6136759B5241}" srcOrd="0" destOrd="0" presId="urn:microsoft.com/office/officeart/2005/8/layout/vList5"/>
    <dgm:cxn modelId="{E5DEAF90-2A41-4457-B40C-F9AA4233DF0B}" type="presOf" srcId="{C1CDD768-7D55-4A25-A896-0D0C92741A13}" destId="{0B52C89B-EC49-4CBE-A342-33636D7EC626}" srcOrd="0" destOrd="0" presId="urn:microsoft.com/office/officeart/2005/8/layout/vList5"/>
    <dgm:cxn modelId="{5566A1A1-F89B-4B77-AF43-375C1CA502FD}" srcId="{75312F6C-04AD-4925-BB2C-12F681AA0AA9}" destId="{83088505-98C2-44EC-930F-50EF6B4C9164}" srcOrd="2" destOrd="0" parTransId="{06DB6C3A-96E2-42D7-9CFA-5BD01C96EE26}" sibTransId="{2474CDEA-88DE-44B2-BA67-9521D22D04C5}"/>
    <dgm:cxn modelId="{6B9768C3-AD80-4B8A-9C11-C058EE439811}" type="presOf" srcId="{66809408-510D-4F2D-A1BA-4D5BCB3E067C}" destId="{7AE46B77-1732-4C55-BD58-767E82AE6726}" srcOrd="0" destOrd="0" presId="urn:microsoft.com/office/officeart/2005/8/layout/vList5"/>
    <dgm:cxn modelId="{69399FD6-859F-45A4-9A9C-97E70E7C7820}" srcId="{75312F6C-04AD-4925-BB2C-12F681AA0AA9}" destId="{868148D6-4CAB-4A7C-85D9-EBCE139828D3}" srcOrd="1" destOrd="0" parTransId="{9FBB3937-29C6-41E7-B00D-7758415C3622}" sibTransId="{5300B4BB-F03D-4E3C-AF19-4745251A3625}"/>
    <dgm:cxn modelId="{7E66EBDF-632F-4FB7-82C1-52531F1C160E}" type="presOf" srcId="{75312F6C-04AD-4925-BB2C-12F681AA0AA9}" destId="{58177A4C-F1EE-4938-8941-2056063C6054}" srcOrd="0" destOrd="0" presId="urn:microsoft.com/office/officeart/2005/8/layout/vList5"/>
    <dgm:cxn modelId="{C19EBCE8-1CB6-46B1-9905-7053C4E1B8D4}" srcId="{75312F6C-04AD-4925-BB2C-12F681AA0AA9}" destId="{66809408-510D-4F2D-A1BA-4D5BCB3E067C}" srcOrd="4" destOrd="0" parTransId="{4A3F1115-4E62-4E69-B0D2-A427D6410129}" sibTransId="{D0D9B6B7-BE61-4728-B620-7EB927276E63}"/>
    <dgm:cxn modelId="{DE1DA3F1-3F02-4123-AD88-A5CB07D1D8EC}" type="presOf" srcId="{83088505-98C2-44EC-930F-50EF6B4C9164}" destId="{76867217-70DC-412E-B60F-715E52EE5319}" srcOrd="0" destOrd="0" presId="urn:microsoft.com/office/officeart/2005/8/layout/vList5"/>
    <dgm:cxn modelId="{0CE3A8F3-322D-46B5-A735-619D3BB7293F}" srcId="{75312F6C-04AD-4925-BB2C-12F681AA0AA9}" destId="{C1CDD768-7D55-4A25-A896-0D0C92741A13}" srcOrd="0" destOrd="0" parTransId="{71E981AD-576F-4E9D-AB38-EE57C3E99C5E}" sibTransId="{2E95971F-0ED9-419B-AE6E-1C7482571F64}"/>
    <dgm:cxn modelId="{DDB52F0C-2D36-4592-AE89-F12D1A54A3C5}" type="presParOf" srcId="{58177A4C-F1EE-4938-8941-2056063C6054}" destId="{1BD65E5B-49C6-4E6B-915A-6F08E045FEC3}" srcOrd="0" destOrd="0" presId="urn:microsoft.com/office/officeart/2005/8/layout/vList5"/>
    <dgm:cxn modelId="{5D5BFD52-65F3-48C0-B64E-4690CD528469}" type="presParOf" srcId="{1BD65E5B-49C6-4E6B-915A-6F08E045FEC3}" destId="{0B52C89B-EC49-4CBE-A342-33636D7EC626}" srcOrd="0" destOrd="0" presId="urn:microsoft.com/office/officeart/2005/8/layout/vList5"/>
    <dgm:cxn modelId="{D2C73ED3-6826-4B2A-8EEB-55FDD54E7AFB}" type="presParOf" srcId="{58177A4C-F1EE-4938-8941-2056063C6054}" destId="{4F9E1797-7866-4EF2-BCAD-0301B57B0051}" srcOrd="1" destOrd="0" presId="urn:microsoft.com/office/officeart/2005/8/layout/vList5"/>
    <dgm:cxn modelId="{69128838-CD8C-4CBC-B535-982A4363D820}" type="presParOf" srcId="{58177A4C-F1EE-4938-8941-2056063C6054}" destId="{15871CCE-C7A8-44B3-B4B1-6EB8D02806B2}" srcOrd="2" destOrd="0" presId="urn:microsoft.com/office/officeart/2005/8/layout/vList5"/>
    <dgm:cxn modelId="{33507509-CA79-46F8-AB0A-02311EA67C2C}" type="presParOf" srcId="{15871CCE-C7A8-44B3-B4B1-6EB8D02806B2}" destId="{48CFA2E1-9FD9-413C-9A98-61BD2DECD498}" srcOrd="0" destOrd="0" presId="urn:microsoft.com/office/officeart/2005/8/layout/vList5"/>
    <dgm:cxn modelId="{CBF765A1-7E55-4321-82E9-09F98C39F6EA}" type="presParOf" srcId="{58177A4C-F1EE-4938-8941-2056063C6054}" destId="{FF1BF034-6409-4D2E-8D01-AD5E2727E914}" srcOrd="3" destOrd="0" presId="urn:microsoft.com/office/officeart/2005/8/layout/vList5"/>
    <dgm:cxn modelId="{6E8C4586-8E2D-4B87-A454-6997152E5246}" type="presParOf" srcId="{58177A4C-F1EE-4938-8941-2056063C6054}" destId="{C703963A-CC6A-4A23-8AB9-9E2C14337972}" srcOrd="4" destOrd="0" presId="urn:microsoft.com/office/officeart/2005/8/layout/vList5"/>
    <dgm:cxn modelId="{7C18EABB-A5F8-4200-8F7F-F00DC3E24E94}" type="presParOf" srcId="{C703963A-CC6A-4A23-8AB9-9E2C14337972}" destId="{76867217-70DC-412E-B60F-715E52EE5319}" srcOrd="0" destOrd="0" presId="urn:microsoft.com/office/officeart/2005/8/layout/vList5"/>
    <dgm:cxn modelId="{45EAC5C4-0379-4189-90AA-AB4A633B7B0B}" type="presParOf" srcId="{58177A4C-F1EE-4938-8941-2056063C6054}" destId="{7F6DA6AE-ED8B-4FAE-A3A6-435789046C9B}" srcOrd="5" destOrd="0" presId="urn:microsoft.com/office/officeart/2005/8/layout/vList5"/>
    <dgm:cxn modelId="{269C021C-900C-4DCA-B83F-D742F9CE9754}" type="presParOf" srcId="{58177A4C-F1EE-4938-8941-2056063C6054}" destId="{74AFBB73-6C78-425C-9658-7D334469BF6E}" srcOrd="6" destOrd="0" presId="urn:microsoft.com/office/officeart/2005/8/layout/vList5"/>
    <dgm:cxn modelId="{EC6320D5-AE44-4142-B250-780D6BBB62F1}" type="presParOf" srcId="{74AFBB73-6C78-425C-9658-7D334469BF6E}" destId="{B117C20E-B05C-4E27-9058-6136759B5241}" srcOrd="0" destOrd="0" presId="urn:microsoft.com/office/officeart/2005/8/layout/vList5"/>
    <dgm:cxn modelId="{ECC6DDB1-F16E-4F79-8B27-239B55320191}" type="presParOf" srcId="{58177A4C-F1EE-4938-8941-2056063C6054}" destId="{454767CD-CAA5-4181-8F46-878111017AE8}" srcOrd="7" destOrd="0" presId="urn:microsoft.com/office/officeart/2005/8/layout/vList5"/>
    <dgm:cxn modelId="{2F521F86-62D9-4B3D-B21F-6184C1719277}" type="presParOf" srcId="{58177A4C-F1EE-4938-8941-2056063C6054}" destId="{93DF568B-E23C-42D5-B48A-FC7E9E31849B}" srcOrd="8" destOrd="0" presId="urn:microsoft.com/office/officeart/2005/8/layout/vList5"/>
    <dgm:cxn modelId="{FD1D30F3-42E5-41BD-8C63-45EA39D3EC1E}" type="presParOf" srcId="{93DF568B-E23C-42D5-B48A-FC7E9E31849B}" destId="{7AE46B77-1732-4C55-BD58-767E82AE6726}" srcOrd="0"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A454A71-ABDB-4FDF-8231-E27F4AEEF939}" type="doc">
      <dgm:prSet loTypeId="urn:microsoft.com/office/officeart/2005/8/layout/chevron1" loCatId="process" qsTypeId="urn:microsoft.com/office/officeart/2005/8/quickstyle/simple1" qsCatId="simple" csTypeId="urn:microsoft.com/office/officeart/2005/8/colors/colorful1" csCatId="colorful" phldr="1"/>
      <dgm:spPr/>
    </dgm:pt>
    <dgm:pt modelId="{DF6F1450-92C0-44EC-A72C-1A07C947EBDA}">
      <dgm:prSet phldrT="[Text]"/>
      <dgm:spPr/>
      <dgm:t>
        <a:bodyPr/>
        <a:lstStyle/>
        <a:p>
          <a:r>
            <a:rPr lang="en-GB" b="0">
              <a:solidFill>
                <a:sysClr val="windowText" lastClr="000000"/>
              </a:solidFill>
            </a:rPr>
            <a:t>Faculty of Arts and Humanities: </a:t>
          </a:r>
        </a:p>
        <a:p>
          <a:r>
            <a:rPr lang="en-GB" b="0">
              <a:solidFill>
                <a:sysClr val="windowText" lastClr="000000"/>
              </a:solidFill>
            </a:rPr>
            <a:t>Kayt Newman</a:t>
          </a:r>
          <a:endParaRPr lang="en-US" b="0">
            <a:solidFill>
              <a:sysClr val="windowText" lastClr="000000"/>
            </a:solidFill>
          </a:endParaRPr>
        </a:p>
      </dgm:t>
    </dgm:pt>
    <dgm:pt modelId="{4D5D7987-CE40-4823-9E23-5A040B87AFDE}" type="parTrans" cxnId="{10F3A0B6-CD11-4DC3-AE45-E8FB9054544B}">
      <dgm:prSet/>
      <dgm:spPr/>
      <dgm:t>
        <a:bodyPr/>
        <a:lstStyle/>
        <a:p>
          <a:endParaRPr lang="en-US"/>
        </a:p>
      </dgm:t>
    </dgm:pt>
    <dgm:pt modelId="{77ED019A-159E-48C2-A868-973687B26A19}" type="sibTrans" cxnId="{10F3A0B6-CD11-4DC3-AE45-E8FB9054544B}">
      <dgm:prSet/>
      <dgm:spPr/>
      <dgm:t>
        <a:bodyPr/>
        <a:lstStyle/>
        <a:p>
          <a:endParaRPr lang="en-US"/>
        </a:p>
      </dgm:t>
    </dgm:pt>
    <dgm:pt modelId="{BF7D90D5-80EA-4A8F-B718-060336BF8592}">
      <dgm:prSet phldrT="[Text]"/>
      <dgm:spPr/>
      <dgm:t>
        <a:bodyPr/>
        <a:lstStyle/>
        <a:p>
          <a:r>
            <a:rPr lang="en-GB" b="0">
              <a:solidFill>
                <a:sysClr val="windowText" lastClr="000000"/>
              </a:solidFill>
            </a:rPr>
            <a:t>Faculty of Science and Health: </a:t>
          </a:r>
        </a:p>
        <a:p>
          <a:r>
            <a:rPr lang="en-GB" b="0">
              <a:solidFill>
                <a:sysClr val="windowText" lastClr="000000"/>
              </a:solidFill>
            </a:rPr>
            <a:t>Karen Leeder</a:t>
          </a:r>
          <a:endParaRPr lang="en-US" b="0">
            <a:solidFill>
              <a:sysClr val="windowText" lastClr="000000"/>
            </a:solidFill>
          </a:endParaRPr>
        </a:p>
      </dgm:t>
    </dgm:pt>
    <dgm:pt modelId="{8B036C11-65A3-4B3A-97C9-1A9609228004}" type="parTrans" cxnId="{A268FCB7-031D-4FF2-ACD3-E1C5FD3B96A9}">
      <dgm:prSet/>
      <dgm:spPr/>
      <dgm:t>
        <a:bodyPr/>
        <a:lstStyle/>
        <a:p>
          <a:endParaRPr lang="en-US"/>
        </a:p>
      </dgm:t>
    </dgm:pt>
    <dgm:pt modelId="{338ABA21-3BD6-49A7-9751-A676138F3B8D}" type="sibTrans" cxnId="{A268FCB7-031D-4FF2-ACD3-E1C5FD3B96A9}">
      <dgm:prSet/>
      <dgm:spPr/>
      <dgm:t>
        <a:bodyPr/>
        <a:lstStyle/>
        <a:p>
          <a:endParaRPr lang="en-US"/>
        </a:p>
      </dgm:t>
    </dgm:pt>
    <dgm:pt modelId="{8ABCA160-5086-4CCF-A710-A700C01026D7}">
      <dgm:prSet phldrT="[Text]"/>
      <dgm:spPr/>
      <dgm:t>
        <a:bodyPr/>
        <a:lstStyle/>
        <a:p>
          <a:r>
            <a:rPr lang="en-GB" b="0">
              <a:solidFill>
                <a:sysClr val="windowText" lastClr="000000"/>
              </a:solidFill>
            </a:rPr>
            <a:t>Faculty of Social Sciences: </a:t>
          </a:r>
        </a:p>
        <a:p>
          <a:r>
            <a:rPr lang="en-GB" b="0">
              <a:solidFill>
                <a:sysClr val="windowText" lastClr="000000"/>
              </a:solidFill>
            </a:rPr>
            <a:t>Hannah Nieuwenhuis</a:t>
          </a:r>
          <a:endParaRPr lang="en-US" b="0">
            <a:solidFill>
              <a:sysClr val="windowText" lastClr="000000"/>
            </a:solidFill>
          </a:endParaRPr>
        </a:p>
      </dgm:t>
    </dgm:pt>
    <dgm:pt modelId="{87731E69-EF10-4381-B03F-99632D488805}" type="parTrans" cxnId="{299D0745-35E6-4678-A494-18618C7748CC}">
      <dgm:prSet/>
      <dgm:spPr/>
      <dgm:t>
        <a:bodyPr/>
        <a:lstStyle/>
        <a:p>
          <a:endParaRPr lang="en-US"/>
        </a:p>
      </dgm:t>
    </dgm:pt>
    <dgm:pt modelId="{6D429A2A-2865-49EC-93AB-43E7789AB450}" type="sibTrans" cxnId="{299D0745-35E6-4678-A494-18618C7748CC}">
      <dgm:prSet/>
      <dgm:spPr/>
      <dgm:t>
        <a:bodyPr/>
        <a:lstStyle/>
        <a:p>
          <a:endParaRPr lang="en-US"/>
        </a:p>
      </dgm:t>
    </dgm:pt>
    <dgm:pt modelId="{D5598E31-FF1F-4F2D-97AD-878BD5E0EECC}" type="pres">
      <dgm:prSet presAssocID="{1A454A71-ABDB-4FDF-8231-E27F4AEEF939}" presName="Name0" presStyleCnt="0">
        <dgm:presLayoutVars>
          <dgm:dir/>
          <dgm:animLvl val="lvl"/>
          <dgm:resizeHandles val="exact"/>
        </dgm:presLayoutVars>
      </dgm:prSet>
      <dgm:spPr/>
    </dgm:pt>
    <dgm:pt modelId="{BD1FD298-7D61-4B66-B421-6A23668FE96C}" type="pres">
      <dgm:prSet presAssocID="{DF6F1450-92C0-44EC-A72C-1A07C947EBDA}" presName="parTxOnly" presStyleLbl="node1" presStyleIdx="0" presStyleCnt="3">
        <dgm:presLayoutVars>
          <dgm:chMax val="0"/>
          <dgm:chPref val="0"/>
          <dgm:bulletEnabled val="1"/>
        </dgm:presLayoutVars>
      </dgm:prSet>
      <dgm:spPr/>
    </dgm:pt>
    <dgm:pt modelId="{62B54540-BE20-4AE3-9DC3-054F5E5501EF}" type="pres">
      <dgm:prSet presAssocID="{77ED019A-159E-48C2-A868-973687B26A19}" presName="parTxOnlySpace" presStyleCnt="0"/>
      <dgm:spPr/>
    </dgm:pt>
    <dgm:pt modelId="{2AC414F4-3D6B-4AFF-894D-B9854F9AF6C0}" type="pres">
      <dgm:prSet presAssocID="{BF7D90D5-80EA-4A8F-B718-060336BF8592}" presName="parTxOnly" presStyleLbl="node1" presStyleIdx="1" presStyleCnt="3">
        <dgm:presLayoutVars>
          <dgm:chMax val="0"/>
          <dgm:chPref val="0"/>
          <dgm:bulletEnabled val="1"/>
        </dgm:presLayoutVars>
      </dgm:prSet>
      <dgm:spPr/>
    </dgm:pt>
    <dgm:pt modelId="{A34CADB6-6CD8-4B6B-A4FC-DD0FE5F47A7D}" type="pres">
      <dgm:prSet presAssocID="{338ABA21-3BD6-49A7-9751-A676138F3B8D}" presName="parTxOnlySpace" presStyleCnt="0"/>
      <dgm:spPr/>
    </dgm:pt>
    <dgm:pt modelId="{85626247-AD6B-48AA-BA6F-A0D537118D72}" type="pres">
      <dgm:prSet presAssocID="{8ABCA160-5086-4CCF-A710-A700C01026D7}" presName="parTxOnly" presStyleLbl="node1" presStyleIdx="2" presStyleCnt="3">
        <dgm:presLayoutVars>
          <dgm:chMax val="0"/>
          <dgm:chPref val="0"/>
          <dgm:bulletEnabled val="1"/>
        </dgm:presLayoutVars>
      </dgm:prSet>
      <dgm:spPr/>
    </dgm:pt>
  </dgm:ptLst>
  <dgm:cxnLst>
    <dgm:cxn modelId="{D72E7A05-44AE-45D7-AE44-886CC537C417}" type="presOf" srcId="{8ABCA160-5086-4CCF-A710-A700C01026D7}" destId="{85626247-AD6B-48AA-BA6F-A0D537118D72}" srcOrd="0" destOrd="0" presId="urn:microsoft.com/office/officeart/2005/8/layout/chevron1"/>
    <dgm:cxn modelId="{299D0745-35E6-4678-A494-18618C7748CC}" srcId="{1A454A71-ABDB-4FDF-8231-E27F4AEEF939}" destId="{8ABCA160-5086-4CCF-A710-A700C01026D7}" srcOrd="2" destOrd="0" parTransId="{87731E69-EF10-4381-B03F-99632D488805}" sibTransId="{6D429A2A-2865-49EC-93AB-43E7789AB450}"/>
    <dgm:cxn modelId="{1D3B798C-489F-4CC0-AE44-8A81CC9E5A1F}" type="presOf" srcId="{1A454A71-ABDB-4FDF-8231-E27F4AEEF939}" destId="{D5598E31-FF1F-4F2D-97AD-878BD5E0EECC}" srcOrd="0" destOrd="0" presId="urn:microsoft.com/office/officeart/2005/8/layout/chevron1"/>
    <dgm:cxn modelId="{10F3A0B6-CD11-4DC3-AE45-E8FB9054544B}" srcId="{1A454A71-ABDB-4FDF-8231-E27F4AEEF939}" destId="{DF6F1450-92C0-44EC-A72C-1A07C947EBDA}" srcOrd="0" destOrd="0" parTransId="{4D5D7987-CE40-4823-9E23-5A040B87AFDE}" sibTransId="{77ED019A-159E-48C2-A868-973687B26A19}"/>
    <dgm:cxn modelId="{A268FCB7-031D-4FF2-ACD3-E1C5FD3B96A9}" srcId="{1A454A71-ABDB-4FDF-8231-E27F4AEEF939}" destId="{BF7D90D5-80EA-4A8F-B718-060336BF8592}" srcOrd="1" destOrd="0" parTransId="{8B036C11-65A3-4B3A-97C9-1A9609228004}" sibTransId="{338ABA21-3BD6-49A7-9751-A676138F3B8D}"/>
    <dgm:cxn modelId="{59CA69C0-756B-4E9C-B70F-85C8D8C329F2}" type="presOf" srcId="{BF7D90D5-80EA-4A8F-B718-060336BF8592}" destId="{2AC414F4-3D6B-4AFF-894D-B9854F9AF6C0}" srcOrd="0" destOrd="0" presId="urn:microsoft.com/office/officeart/2005/8/layout/chevron1"/>
    <dgm:cxn modelId="{54B5D9E3-1EA8-4368-9175-174F805867BE}" type="presOf" srcId="{DF6F1450-92C0-44EC-A72C-1A07C947EBDA}" destId="{BD1FD298-7D61-4B66-B421-6A23668FE96C}" srcOrd="0" destOrd="0" presId="urn:microsoft.com/office/officeart/2005/8/layout/chevron1"/>
    <dgm:cxn modelId="{AD2CB160-F48F-4D95-BD70-6D59AC780104}" type="presParOf" srcId="{D5598E31-FF1F-4F2D-97AD-878BD5E0EECC}" destId="{BD1FD298-7D61-4B66-B421-6A23668FE96C}" srcOrd="0" destOrd="0" presId="urn:microsoft.com/office/officeart/2005/8/layout/chevron1"/>
    <dgm:cxn modelId="{B10D13B9-7685-4972-B771-2A33AF263DEE}" type="presParOf" srcId="{D5598E31-FF1F-4F2D-97AD-878BD5E0EECC}" destId="{62B54540-BE20-4AE3-9DC3-054F5E5501EF}" srcOrd="1" destOrd="0" presId="urn:microsoft.com/office/officeart/2005/8/layout/chevron1"/>
    <dgm:cxn modelId="{F248EE5F-D36A-4395-89E2-440464610B99}" type="presParOf" srcId="{D5598E31-FF1F-4F2D-97AD-878BD5E0EECC}" destId="{2AC414F4-3D6B-4AFF-894D-B9854F9AF6C0}" srcOrd="2" destOrd="0" presId="urn:microsoft.com/office/officeart/2005/8/layout/chevron1"/>
    <dgm:cxn modelId="{C791572C-88CE-4182-98A7-E7B1B227E523}" type="presParOf" srcId="{D5598E31-FF1F-4F2D-97AD-878BD5E0EECC}" destId="{A34CADB6-6CD8-4B6B-A4FC-DD0FE5F47A7D}" srcOrd="3" destOrd="0" presId="urn:microsoft.com/office/officeart/2005/8/layout/chevron1"/>
    <dgm:cxn modelId="{654B1ECD-A2F7-4A56-927D-9B49E249414B}" type="presParOf" srcId="{D5598E31-FF1F-4F2D-97AD-878BD5E0EECC}" destId="{85626247-AD6B-48AA-BA6F-A0D537118D72}" srcOrd="4"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3460AB8-BA40-488F-A4EA-28E4C52A7EE9}" type="doc">
      <dgm:prSet loTypeId="urn:microsoft.com/office/officeart/2008/layout/VerticalCurvedList" loCatId="list" qsTypeId="urn:microsoft.com/office/officeart/2005/8/quickstyle/simple1" qsCatId="simple" csTypeId="urn:microsoft.com/office/officeart/2005/8/colors/colorful1" csCatId="colorful" phldr="1"/>
      <dgm:spPr/>
    </dgm:pt>
    <dgm:pt modelId="{8B80CB10-47A1-4C9F-8E5E-E7789DE50570}">
      <dgm:prSet phldrT="[Text]"/>
      <dgm:spPr/>
      <dgm:t>
        <a:bodyPr/>
        <a:lstStyle/>
        <a:p>
          <a:r>
            <a:rPr lang="en-GB" b="0">
              <a:solidFill>
                <a:sysClr val="windowText" lastClr="000000"/>
              </a:solidFill>
            </a:rPr>
            <a:t>As the impact increases the level of scrutiny and approval increases to the Faculty level, with Quality and Academic Development reviewing changes in conjunction with the Faculty Dean. Where changes effect resources, the Executive Dean needs to grant approval.</a:t>
          </a:r>
          <a:endParaRPr lang="en-US" b="0">
            <a:solidFill>
              <a:sysClr val="windowText" lastClr="000000"/>
            </a:solidFill>
          </a:endParaRPr>
        </a:p>
      </dgm:t>
    </dgm:pt>
    <dgm:pt modelId="{0E0C7DE8-FC92-40FE-A774-2EF04169A7D3}" type="parTrans" cxnId="{E13A49A4-953B-40DD-ADDE-99C4A0248D07}">
      <dgm:prSet/>
      <dgm:spPr/>
      <dgm:t>
        <a:bodyPr/>
        <a:lstStyle/>
        <a:p>
          <a:endParaRPr lang="en-US">
            <a:solidFill>
              <a:schemeClr val="tx1">
                <a:lumMod val="75000"/>
                <a:lumOff val="25000"/>
              </a:schemeClr>
            </a:solidFill>
          </a:endParaRPr>
        </a:p>
      </dgm:t>
    </dgm:pt>
    <dgm:pt modelId="{A5B13DB8-EF0C-45F9-9DBD-245F9D022427}" type="sibTrans" cxnId="{E13A49A4-953B-40DD-ADDE-99C4A0248D07}">
      <dgm:prSet/>
      <dgm:spPr/>
      <dgm:t>
        <a:bodyPr/>
        <a:lstStyle/>
        <a:p>
          <a:endParaRPr lang="en-US">
            <a:solidFill>
              <a:schemeClr val="tx1">
                <a:lumMod val="75000"/>
                <a:lumOff val="25000"/>
              </a:schemeClr>
            </a:solidFill>
          </a:endParaRPr>
        </a:p>
      </dgm:t>
    </dgm:pt>
    <dgm:pt modelId="{E6803F97-1DAF-47A9-98FE-950C38AD7749}">
      <dgm:prSet phldrT="[Text]"/>
      <dgm:spPr/>
      <dgm:t>
        <a:bodyPr/>
        <a:lstStyle/>
        <a:p>
          <a:r>
            <a:rPr lang="en-GB" b="0">
              <a:solidFill>
                <a:sysClr val="windowText" lastClr="000000"/>
              </a:solidFill>
            </a:rPr>
            <a:t>A small number of changes require approval from the Pro-Vice-Chancellor (Education), and an even smaller number require approval through the University committee structure (Academic Quality and Standards Committee, Education Committee and Senate). </a:t>
          </a:r>
          <a:endParaRPr lang="en-US" b="0">
            <a:solidFill>
              <a:sysClr val="windowText" lastClr="000000"/>
            </a:solidFill>
          </a:endParaRPr>
        </a:p>
      </dgm:t>
    </dgm:pt>
    <dgm:pt modelId="{17E317E1-86B1-460F-B97F-D20E665360DD}" type="parTrans" cxnId="{9331CC08-FEE3-4256-8494-EC8E060F6520}">
      <dgm:prSet/>
      <dgm:spPr/>
      <dgm:t>
        <a:bodyPr/>
        <a:lstStyle/>
        <a:p>
          <a:endParaRPr lang="en-US">
            <a:solidFill>
              <a:schemeClr val="tx1">
                <a:lumMod val="75000"/>
                <a:lumOff val="25000"/>
              </a:schemeClr>
            </a:solidFill>
          </a:endParaRPr>
        </a:p>
      </dgm:t>
    </dgm:pt>
    <dgm:pt modelId="{776098EE-E8E1-4465-A2FC-41C7BBD0C697}" type="sibTrans" cxnId="{9331CC08-FEE3-4256-8494-EC8E060F6520}">
      <dgm:prSet/>
      <dgm:spPr/>
      <dgm:t>
        <a:bodyPr/>
        <a:lstStyle/>
        <a:p>
          <a:endParaRPr lang="en-US">
            <a:solidFill>
              <a:schemeClr val="tx1">
                <a:lumMod val="75000"/>
                <a:lumOff val="25000"/>
              </a:schemeClr>
            </a:solidFill>
          </a:endParaRPr>
        </a:p>
      </dgm:t>
    </dgm:pt>
    <dgm:pt modelId="{1F3852BE-02ED-4B0A-8AC2-EB8332DDA624}">
      <dgm:prSet phldrT="[Text]"/>
      <dgm:spPr/>
      <dgm:t>
        <a:bodyPr/>
        <a:lstStyle/>
        <a:p>
          <a:r>
            <a:rPr lang="en-GB" b="0">
              <a:solidFill>
                <a:sysClr val="windowText" lastClr="000000"/>
              </a:solidFill>
            </a:rPr>
            <a:t>At the lowest level, Departments and Schools can make smaller scale changes to courses and modules and these changes are part of the inherent flexibility of a course or module. </a:t>
          </a:r>
          <a:endParaRPr lang="en-US" b="0">
            <a:solidFill>
              <a:sysClr val="windowText" lastClr="000000"/>
            </a:solidFill>
          </a:endParaRPr>
        </a:p>
      </dgm:t>
    </dgm:pt>
    <dgm:pt modelId="{E778160A-28D9-4DB0-A18E-FE88A2E422E9}" type="sibTrans" cxnId="{1F23F907-ABD3-4139-997E-79DD37CE4F94}">
      <dgm:prSet/>
      <dgm:spPr/>
      <dgm:t>
        <a:bodyPr/>
        <a:lstStyle/>
        <a:p>
          <a:endParaRPr lang="en-US">
            <a:solidFill>
              <a:schemeClr val="tx1">
                <a:lumMod val="75000"/>
                <a:lumOff val="25000"/>
              </a:schemeClr>
            </a:solidFill>
          </a:endParaRPr>
        </a:p>
      </dgm:t>
    </dgm:pt>
    <dgm:pt modelId="{F199D3C7-A2BE-4833-BCB8-8351AED46D0D}" type="parTrans" cxnId="{1F23F907-ABD3-4139-997E-79DD37CE4F94}">
      <dgm:prSet/>
      <dgm:spPr/>
      <dgm:t>
        <a:bodyPr/>
        <a:lstStyle/>
        <a:p>
          <a:endParaRPr lang="en-US">
            <a:solidFill>
              <a:schemeClr val="tx1">
                <a:lumMod val="75000"/>
                <a:lumOff val="25000"/>
              </a:schemeClr>
            </a:solidFill>
          </a:endParaRPr>
        </a:p>
      </dgm:t>
    </dgm:pt>
    <dgm:pt modelId="{3A2ED89D-AFD9-4D27-B632-23D64E3CCDB7}" type="pres">
      <dgm:prSet presAssocID="{23460AB8-BA40-488F-A4EA-28E4C52A7EE9}" presName="Name0" presStyleCnt="0">
        <dgm:presLayoutVars>
          <dgm:chMax val="7"/>
          <dgm:chPref val="7"/>
          <dgm:dir/>
        </dgm:presLayoutVars>
      </dgm:prSet>
      <dgm:spPr/>
    </dgm:pt>
    <dgm:pt modelId="{F622CF27-6E9C-4451-A907-C75A2C92C2A8}" type="pres">
      <dgm:prSet presAssocID="{23460AB8-BA40-488F-A4EA-28E4C52A7EE9}" presName="Name1" presStyleCnt="0"/>
      <dgm:spPr/>
    </dgm:pt>
    <dgm:pt modelId="{2D9F2471-7D25-4F6F-8FD2-E75A0EB4A558}" type="pres">
      <dgm:prSet presAssocID="{23460AB8-BA40-488F-A4EA-28E4C52A7EE9}" presName="cycle" presStyleCnt="0"/>
      <dgm:spPr/>
    </dgm:pt>
    <dgm:pt modelId="{66FFDC9D-3763-4CAE-8CCE-C8E500B6EC33}" type="pres">
      <dgm:prSet presAssocID="{23460AB8-BA40-488F-A4EA-28E4C52A7EE9}" presName="srcNode" presStyleLbl="node1" presStyleIdx="0" presStyleCnt="3"/>
      <dgm:spPr/>
    </dgm:pt>
    <dgm:pt modelId="{D77BDD75-D2D1-40A3-ABDC-6736A5CA5658}" type="pres">
      <dgm:prSet presAssocID="{23460AB8-BA40-488F-A4EA-28E4C52A7EE9}" presName="conn" presStyleLbl="parChTrans1D2" presStyleIdx="0" presStyleCnt="1"/>
      <dgm:spPr/>
    </dgm:pt>
    <dgm:pt modelId="{6D1C5104-0414-41B3-B205-7D9AF757F3BE}" type="pres">
      <dgm:prSet presAssocID="{23460AB8-BA40-488F-A4EA-28E4C52A7EE9}" presName="extraNode" presStyleLbl="node1" presStyleIdx="0" presStyleCnt="3"/>
      <dgm:spPr/>
    </dgm:pt>
    <dgm:pt modelId="{62D78D15-E8B4-4D21-A45D-3940E0A71AEC}" type="pres">
      <dgm:prSet presAssocID="{23460AB8-BA40-488F-A4EA-28E4C52A7EE9}" presName="dstNode" presStyleLbl="node1" presStyleIdx="0" presStyleCnt="3"/>
      <dgm:spPr/>
    </dgm:pt>
    <dgm:pt modelId="{D54B9713-4241-4383-8DF5-839C6E0F3AEE}" type="pres">
      <dgm:prSet presAssocID="{1F3852BE-02ED-4B0A-8AC2-EB8332DDA624}" presName="text_1" presStyleLbl="node1" presStyleIdx="0" presStyleCnt="3">
        <dgm:presLayoutVars>
          <dgm:bulletEnabled val="1"/>
        </dgm:presLayoutVars>
      </dgm:prSet>
      <dgm:spPr/>
    </dgm:pt>
    <dgm:pt modelId="{0E72908A-D2BE-4A4A-9D43-33CF832150F0}" type="pres">
      <dgm:prSet presAssocID="{1F3852BE-02ED-4B0A-8AC2-EB8332DDA624}" presName="accent_1" presStyleCnt="0"/>
      <dgm:spPr/>
    </dgm:pt>
    <dgm:pt modelId="{8B9654F8-247A-4A61-A2EC-1217115CE7E2}" type="pres">
      <dgm:prSet presAssocID="{1F3852BE-02ED-4B0A-8AC2-EB8332DDA624}" presName="accentRepeatNode" presStyleLbl="solidFgAcc1" presStyleIdx="0" presStyleCnt="3"/>
      <dgm:spPr/>
    </dgm:pt>
    <dgm:pt modelId="{744DE1E3-E13C-45DA-A09B-1318BF8A0E2B}" type="pres">
      <dgm:prSet presAssocID="{8B80CB10-47A1-4C9F-8E5E-E7789DE50570}" presName="text_2" presStyleLbl="node1" presStyleIdx="1" presStyleCnt="3">
        <dgm:presLayoutVars>
          <dgm:bulletEnabled val="1"/>
        </dgm:presLayoutVars>
      </dgm:prSet>
      <dgm:spPr/>
    </dgm:pt>
    <dgm:pt modelId="{3B9D5B65-49C1-41FA-A339-EAF979C98CF8}" type="pres">
      <dgm:prSet presAssocID="{8B80CB10-47A1-4C9F-8E5E-E7789DE50570}" presName="accent_2" presStyleCnt="0"/>
      <dgm:spPr/>
    </dgm:pt>
    <dgm:pt modelId="{8A448265-F428-4299-A84D-3A1DF7ECE31C}" type="pres">
      <dgm:prSet presAssocID="{8B80CB10-47A1-4C9F-8E5E-E7789DE50570}" presName="accentRepeatNode" presStyleLbl="solidFgAcc1" presStyleIdx="1" presStyleCnt="3"/>
      <dgm:spPr/>
    </dgm:pt>
    <dgm:pt modelId="{6E56E02A-698C-4D88-B491-EF6DFA8ED299}" type="pres">
      <dgm:prSet presAssocID="{E6803F97-1DAF-47A9-98FE-950C38AD7749}" presName="text_3" presStyleLbl="node1" presStyleIdx="2" presStyleCnt="3">
        <dgm:presLayoutVars>
          <dgm:bulletEnabled val="1"/>
        </dgm:presLayoutVars>
      </dgm:prSet>
      <dgm:spPr/>
    </dgm:pt>
    <dgm:pt modelId="{0A47CCD6-D761-44F6-B899-DF5D321D3594}" type="pres">
      <dgm:prSet presAssocID="{E6803F97-1DAF-47A9-98FE-950C38AD7749}" presName="accent_3" presStyleCnt="0"/>
      <dgm:spPr/>
    </dgm:pt>
    <dgm:pt modelId="{D070D6FD-F2F4-4A57-8BE0-955E1BDFEFAB}" type="pres">
      <dgm:prSet presAssocID="{E6803F97-1DAF-47A9-98FE-950C38AD7749}" presName="accentRepeatNode" presStyleLbl="solidFgAcc1" presStyleIdx="2" presStyleCnt="3"/>
      <dgm:spPr/>
    </dgm:pt>
  </dgm:ptLst>
  <dgm:cxnLst>
    <dgm:cxn modelId="{1F23F907-ABD3-4139-997E-79DD37CE4F94}" srcId="{23460AB8-BA40-488F-A4EA-28E4C52A7EE9}" destId="{1F3852BE-02ED-4B0A-8AC2-EB8332DDA624}" srcOrd="0" destOrd="0" parTransId="{F199D3C7-A2BE-4833-BCB8-8351AED46D0D}" sibTransId="{E778160A-28D9-4DB0-A18E-FE88A2E422E9}"/>
    <dgm:cxn modelId="{9331CC08-FEE3-4256-8494-EC8E060F6520}" srcId="{23460AB8-BA40-488F-A4EA-28E4C52A7EE9}" destId="{E6803F97-1DAF-47A9-98FE-950C38AD7749}" srcOrd="2" destOrd="0" parTransId="{17E317E1-86B1-460F-B97F-D20E665360DD}" sibTransId="{776098EE-E8E1-4465-A2FC-41C7BBD0C697}"/>
    <dgm:cxn modelId="{34ABBC0B-F6F6-4063-A8B0-9265545F7DBB}" type="presOf" srcId="{E778160A-28D9-4DB0-A18E-FE88A2E422E9}" destId="{D77BDD75-D2D1-40A3-ABDC-6736A5CA5658}" srcOrd="0" destOrd="0" presId="urn:microsoft.com/office/officeart/2008/layout/VerticalCurvedList"/>
    <dgm:cxn modelId="{7AA66C21-10DA-45D0-BE4B-B8D07AC7BA62}" type="presOf" srcId="{23460AB8-BA40-488F-A4EA-28E4C52A7EE9}" destId="{3A2ED89D-AFD9-4D27-B632-23D64E3CCDB7}" srcOrd="0" destOrd="0" presId="urn:microsoft.com/office/officeart/2008/layout/VerticalCurvedList"/>
    <dgm:cxn modelId="{A5FE7744-CCD2-4E03-B9A3-1047C36FAF83}" type="presOf" srcId="{1F3852BE-02ED-4B0A-8AC2-EB8332DDA624}" destId="{D54B9713-4241-4383-8DF5-839C6E0F3AEE}" srcOrd="0" destOrd="0" presId="urn:microsoft.com/office/officeart/2008/layout/VerticalCurvedList"/>
    <dgm:cxn modelId="{E13A49A4-953B-40DD-ADDE-99C4A0248D07}" srcId="{23460AB8-BA40-488F-A4EA-28E4C52A7EE9}" destId="{8B80CB10-47A1-4C9F-8E5E-E7789DE50570}" srcOrd="1" destOrd="0" parTransId="{0E0C7DE8-FC92-40FE-A774-2EF04169A7D3}" sibTransId="{A5B13DB8-EF0C-45F9-9DBD-245F9D022427}"/>
    <dgm:cxn modelId="{9FC14FA4-8D32-42E2-B7B5-0115A908AD78}" type="presOf" srcId="{E6803F97-1DAF-47A9-98FE-950C38AD7749}" destId="{6E56E02A-698C-4D88-B491-EF6DFA8ED299}" srcOrd="0" destOrd="0" presId="urn:microsoft.com/office/officeart/2008/layout/VerticalCurvedList"/>
    <dgm:cxn modelId="{5E8F9ACE-C400-4F1E-B40F-AB4DB7CD6DB4}" type="presOf" srcId="{8B80CB10-47A1-4C9F-8E5E-E7789DE50570}" destId="{744DE1E3-E13C-45DA-A09B-1318BF8A0E2B}" srcOrd="0" destOrd="0" presId="urn:microsoft.com/office/officeart/2008/layout/VerticalCurvedList"/>
    <dgm:cxn modelId="{36F04DA1-5620-41E2-8609-6392DB31C461}" type="presParOf" srcId="{3A2ED89D-AFD9-4D27-B632-23D64E3CCDB7}" destId="{F622CF27-6E9C-4451-A907-C75A2C92C2A8}" srcOrd="0" destOrd="0" presId="urn:microsoft.com/office/officeart/2008/layout/VerticalCurvedList"/>
    <dgm:cxn modelId="{A311E489-837E-4BF9-A9FD-5E97128DFAF0}" type="presParOf" srcId="{F622CF27-6E9C-4451-A907-C75A2C92C2A8}" destId="{2D9F2471-7D25-4F6F-8FD2-E75A0EB4A558}" srcOrd="0" destOrd="0" presId="urn:microsoft.com/office/officeart/2008/layout/VerticalCurvedList"/>
    <dgm:cxn modelId="{EA2147DD-CA2A-458F-B6C0-69E1AFB6E4F2}" type="presParOf" srcId="{2D9F2471-7D25-4F6F-8FD2-E75A0EB4A558}" destId="{66FFDC9D-3763-4CAE-8CCE-C8E500B6EC33}" srcOrd="0" destOrd="0" presId="urn:microsoft.com/office/officeart/2008/layout/VerticalCurvedList"/>
    <dgm:cxn modelId="{325ABEE3-BE0C-4B12-98BF-C2C27668B721}" type="presParOf" srcId="{2D9F2471-7D25-4F6F-8FD2-E75A0EB4A558}" destId="{D77BDD75-D2D1-40A3-ABDC-6736A5CA5658}" srcOrd="1" destOrd="0" presId="urn:microsoft.com/office/officeart/2008/layout/VerticalCurvedList"/>
    <dgm:cxn modelId="{E42CFA3B-C253-416C-B579-EF45814752ED}" type="presParOf" srcId="{2D9F2471-7D25-4F6F-8FD2-E75A0EB4A558}" destId="{6D1C5104-0414-41B3-B205-7D9AF757F3BE}" srcOrd="2" destOrd="0" presId="urn:microsoft.com/office/officeart/2008/layout/VerticalCurvedList"/>
    <dgm:cxn modelId="{176BF0A4-E3E0-49EC-B028-072BE9006A30}" type="presParOf" srcId="{2D9F2471-7D25-4F6F-8FD2-E75A0EB4A558}" destId="{62D78D15-E8B4-4D21-A45D-3940E0A71AEC}" srcOrd="3" destOrd="0" presId="urn:microsoft.com/office/officeart/2008/layout/VerticalCurvedList"/>
    <dgm:cxn modelId="{221568A6-5766-4631-94F9-1097623E739C}" type="presParOf" srcId="{F622CF27-6E9C-4451-A907-C75A2C92C2A8}" destId="{D54B9713-4241-4383-8DF5-839C6E0F3AEE}" srcOrd="1" destOrd="0" presId="urn:microsoft.com/office/officeart/2008/layout/VerticalCurvedList"/>
    <dgm:cxn modelId="{74019F07-2A6F-44EC-8E10-0619B96D235E}" type="presParOf" srcId="{F622CF27-6E9C-4451-A907-C75A2C92C2A8}" destId="{0E72908A-D2BE-4A4A-9D43-33CF832150F0}" srcOrd="2" destOrd="0" presId="urn:microsoft.com/office/officeart/2008/layout/VerticalCurvedList"/>
    <dgm:cxn modelId="{9997DEAE-3646-4E24-8E94-9BB496AB1A7E}" type="presParOf" srcId="{0E72908A-D2BE-4A4A-9D43-33CF832150F0}" destId="{8B9654F8-247A-4A61-A2EC-1217115CE7E2}" srcOrd="0" destOrd="0" presId="urn:microsoft.com/office/officeart/2008/layout/VerticalCurvedList"/>
    <dgm:cxn modelId="{407ACB09-6CD3-430A-B3B1-CB5FF42D1B83}" type="presParOf" srcId="{F622CF27-6E9C-4451-A907-C75A2C92C2A8}" destId="{744DE1E3-E13C-45DA-A09B-1318BF8A0E2B}" srcOrd="3" destOrd="0" presId="urn:microsoft.com/office/officeart/2008/layout/VerticalCurvedList"/>
    <dgm:cxn modelId="{74A5CD24-30A5-4380-990A-9F57E3231A0F}" type="presParOf" srcId="{F622CF27-6E9C-4451-A907-C75A2C92C2A8}" destId="{3B9D5B65-49C1-41FA-A339-EAF979C98CF8}" srcOrd="4" destOrd="0" presId="urn:microsoft.com/office/officeart/2008/layout/VerticalCurvedList"/>
    <dgm:cxn modelId="{C1F1040E-5AFC-4BB3-9A6A-2AE1E957B1ED}" type="presParOf" srcId="{3B9D5B65-49C1-41FA-A339-EAF979C98CF8}" destId="{8A448265-F428-4299-A84D-3A1DF7ECE31C}" srcOrd="0" destOrd="0" presId="urn:microsoft.com/office/officeart/2008/layout/VerticalCurvedList"/>
    <dgm:cxn modelId="{DB757B80-5372-4122-84F5-D01A63142772}" type="presParOf" srcId="{F622CF27-6E9C-4451-A907-C75A2C92C2A8}" destId="{6E56E02A-698C-4D88-B491-EF6DFA8ED299}" srcOrd="5" destOrd="0" presId="urn:microsoft.com/office/officeart/2008/layout/VerticalCurvedList"/>
    <dgm:cxn modelId="{BD9293E0-E258-4147-AEBF-08BA5B0F5345}" type="presParOf" srcId="{F622CF27-6E9C-4451-A907-C75A2C92C2A8}" destId="{0A47CCD6-D761-44F6-B899-DF5D321D3594}" srcOrd="6" destOrd="0" presId="urn:microsoft.com/office/officeart/2008/layout/VerticalCurvedList"/>
    <dgm:cxn modelId="{E6B934C9-9756-499D-9F45-EE72828828DF}" type="presParOf" srcId="{0A47CCD6-D761-44F6-B899-DF5D321D3594}" destId="{D070D6FD-F2F4-4A57-8BE0-955E1BDFEFAB}" srcOrd="0" destOrd="0" presId="urn:microsoft.com/office/officeart/2008/layout/VerticalCurvedLis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A22A1B3-8F71-4633-AFAD-A7ADC65DCF86}"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US"/>
        </a:p>
      </dgm:t>
    </dgm:pt>
    <dgm:pt modelId="{C50B569C-A0C0-4B18-956B-4F1D882E817D}">
      <dgm:prSet phldrT="[Text]"/>
      <dgm:spPr/>
      <dgm:t>
        <a:bodyPr/>
        <a:lstStyle/>
        <a:p>
          <a:r>
            <a:rPr lang="en-US">
              <a:solidFill>
                <a:sysClr val="windowText" lastClr="000000"/>
              </a:solidFill>
            </a:rPr>
            <a:t>November / December</a:t>
          </a:r>
        </a:p>
      </dgm:t>
    </dgm:pt>
    <dgm:pt modelId="{8996E037-E810-47E4-983F-2FF918C709DA}" type="parTrans" cxnId="{379A84D7-9692-490C-B650-7619122075AE}">
      <dgm:prSet/>
      <dgm:spPr/>
      <dgm:t>
        <a:bodyPr/>
        <a:lstStyle/>
        <a:p>
          <a:endParaRPr lang="en-US"/>
        </a:p>
      </dgm:t>
    </dgm:pt>
    <dgm:pt modelId="{306DD6EA-093C-4074-8603-E15AB221EA95}" type="sibTrans" cxnId="{379A84D7-9692-490C-B650-7619122075AE}">
      <dgm:prSet/>
      <dgm:spPr/>
      <dgm:t>
        <a:bodyPr/>
        <a:lstStyle/>
        <a:p>
          <a:endParaRPr lang="en-US"/>
        </a:p>
      </dgm:t>
    </dgm:pt>
    <dgm:pt modelId="{DF8E3FE9-192B-4AC2-ADEE-E144037F2CD3}">
      <dgm:prSet phldrT="[Text]" custT="1"/>
      <dgm:spPr/>
      <dgm:t>
        <a:bodyPr/>
        <a:lstStyle/>
        <a:p>
          <a:r>
            <a:rPr lang="en-GB" sz="1200"/>
            <a:t>Quality and Academic Development can train staff and provide guidance on how to request changes to courses and modules. </a:t>
          </a:r>
          <a:endParaRPr lang="en-US" sz="1200"/>
        </a:p>
      </dgm:t>
    </dgm:pt>
    <dgm:pt modelId="{0803DA97-3457-42CE-9D94-8E56B08FC79F}" type="parTrans" cxnId="{8233710F-FCC0-4A08-915D-DEE513CD3044}">
      <dgm:prSet/>
      <dgm:spPr/>
      <dgm:t>
        <a:bodyPr/>
        <a:lstStyle/>
        <a:p>
          <a:endParaRPr lang="en-US"/>
        </a:p>
      </dgm:t>
    </dgm:pt>
    <dgm:pt modelId="{0891E3A4-AB56-44AE-9939-A5F63FA124EB}" type="sibTrans" cxnId="{8233710F-FCC0-4A08-915D-DEE513CD3044}">
      <dgm:prSet/>
      <dgm:spPr/>
      <dgm:t>
        <a:bodyPr/>
        <a:lstStyle/>
        <a:p>
          <a:endParaRPr lang="en-US"/>
        </a:p>
      </dgm:t>
    </dgm:pt>
    <dgm:pt modelId="{E27958AD-207B-425B-96DC-A5476ECE5F81}">
      <dgm:prSet phldrT="[Text]"/>
      <dgm:spPr/>
      <dgm:t>
        <a:bodyPr/>
        <a:lstStyle/>
        <a:p>
          <a:r>
            <a:rPr lang="en-US">
              <a:solidFill>
                <a:sysClr val="windowText" lastClr="000000"/>
              </a:solidFill>
            </a:rPr>
            <a:t>December / January</a:t>
          </a:r>
        </a:p>
      </dgm:t>
    </dgm:pt>
    <dgm:pt modelId="{D3983EA9-F93C-442C-814C-95E33294C87C}" type="parTrans" cxnId="{8BB5AD42-024A-4339-A3C2-CD13E56A698F}">
      <dgm:prSet/>
      <dgm:spPr/>
      <dgm:t>
        <a:bodyPr/>
        <a:lstStyle/>
        <a:p>
          <a:endParaRPr lang="en-US"/>
        </a:p>
      </dgm:t>
    </dgm:pt>
    <dgm:pt modelId="{475E0CDE-0EA2-43B8-9D4F-84EE3A4E6B38}" type="sibTrans" cxnId="{8BB5AD42-024A-4339-A3C2-CD13E56A698F}">
      <dgm:prSet/>
      <dgm:spPr/>
      <dgm:t>
        <a:bodyPr/>
        <a:lstStyle/>
        <a:p>
          <a:endParaRPr lang="en-US"/>
        </a:p>
      </dgm:t>
    </dgm:pt>
    <dgm:pt modelId="{BFDCEE5F-B035-4D97-931E-D5B4E7DC7B81}">
      <dgm:prSet phldrT="[Text]" custT="1"/>
      <dgm:spPr/>
      <dgm:t>
        <a:bodyPr/>
        <a:lstStyle/>
        <a:p>
          <a:r>
            <a:rPr lang="en-GB" sz="1200"/>
            <a:t>Departments review their courses and modules and consider changes that they would like to make for the year ahead, they consult with relevant stakeholders and take their feedback into account when determining the final changes. </a:t>
          </a:r>
          <a:endParaRPr lang="en-US" sz="1200"/>
        </a:p>
      </dgm:t>
    </dgm:pt>
    <dgm:pt modelId="{EDA48337-CD61-4275-B191-A0DC934DFC13}" type="parTrans" cxnId="{842B5B8E-A8E5-4481-A304-5B520B63F52F}">
      <dgm:prSet/>
      <dgm:spPr/>
      <dgm:t>
        <a:bodyPr/>
        <a:lstStyle/>
        <a:p>
          <a:endParaRPr lang="en-US"/>
        </a:p>
      </dgm:t>
    </dgm:pt>
    <dgm:pt modelId="{9A38A176-CCF1-46F2-8B28-52AB1F0686B0}" type="sibTrans" cxnId="{842B5B8E-A8E5-4481-A304-5B520B63F52F}">
      <dgm:prSet/>
      <dgm:spPr/>
      <dgm:t>
        <a:bodyPr/>
        <a:lstStyle/>
        <a:p>
          <a:endParaRPr lang="en-US"/>
        </a:p>
      </dgm:t>
    </dgm:pt>
    <dgm:pt modelId="{AAF1E5EF-360A-4FD1-A2F4-6110E847443F}">
      <dgm:prSet phldrT="[Text]"/>
      <dgm:spPr/>
      <dgm:t>
        <a:bodyPr/>
        <a:lstStyle/>
        <a:p>
          <a:r>
            <a:rPr lang="en-US">
              <a:solidFill>
                <a:sysClr val="windowText" lastClr="000000"/>
              </a:solidFill>
            </a:rPr>
            <a:t>December</a:t>
          </a:r>
        </a:p>
      </dgm:t>
    </dgm:pt>
    <dgm:pt modelId="{E132C636-78ED-42D5-B441-82AFFCF1FC9E}" type="parTrans" cxnId="{ED5A8838-EA1F-4902-8152-BE82784D034A}">
      <dgm:prSet/>
      <dgm:spPr/>
      <dgm:t>
        <a:bodyPr/>
        <a:lstStyle/>
        <a:p>
          <a:endParaRPr lang="en-US"/>
        </a:p>
      </dgm:t>
    </dgm:pt>
    <dgm:pt modelId="{17345B3D-3E52-4D75-A78E-21622995A619}" type="sibTrans" cxnId="{ED5A8838-EA1F-4902-8152-BE82784D034A}">
      <dgm:prSet/>
      <dgm:spPr/>
      <dgm:t>
        <a:bodyPr/>
        <a:lstStyle/>
        <a:p>
          <a:endParaRPr lang="en-US"/>
        </a:p>
      </dgm:t>
    </dgm:pt>
    <dgm:pt modelId="{0B560D96-C2C7-4FB2-839B-056C8E5B44E5}">
      <dgm:prSet phldrT="[Text]"/>
      <dgm:spPr/>
      <dgm:t>
        <a:bodyPr/>
        <a:lstStyle/>
        <a:p>
          <a:r>
            <a:rPr lang="en-GB"/>
            <a:t>The Curriculum Update process opens in ESIS and departments can submit changes for approval from this time.</a:t>
          </a:r>
          <a:endParaRPr lang="en-US"/>
        </a:p>
      </dgm:t>
    </dgm:pt>
    <dgm:pt modelId="{037F586A-79F6-492A-8C9E-D03F9D516A78}" type="parTrans" cxnId="{A2B9E1E8-198C-44FE-821D-76A7E357A7D7}">
      <dgm:prSet/>
      <dgm:spPr/>
      <dgm:t>
        <a:bodyPr/>
        <a:lstStyle/>
        <a:p>
          <a:endParaRPr lang="en-US"/>
        </a:p>
      </dgm:t>
    </dgm:pt>
    <dgm:pt modelId="{A7B9C813-873A-4FB4-8C9E-12E05D97540D}" type="sibTrans" cxnId="{A2B9E1E8-198C-44FE-821D-76A7E357A7D7}">
      <dgm:prSet/>
      <dgm:spPr/>
      <dgm:t>
        <a:bodyPr/>
        <a:lstStyle/>
        <a:p>
          <a:endParaRPr lang="en-US"/>
        </a:p>
      </dgm:t>
    </dgm:pt>
    <dgm:pt modelId="{9AF757FA-F9D0-4792-88BB-70D3971C5AFE}">
      <dgm:prSet/>
      <dgm:spPr/>
      <dgm:t>
        <a:bodyPr/>
        <a:lstStyle/>
        <a:p>
          <a:r>
            <a:rPr lang="en-US">
              <a:solidFill>
                <a:sysClr val="windowText" lastClr="000000"/>
              </a:solidFill>
            </a:rPr>
            <a:t>1 February</a:t>
          </a:r>
        </a:p>
      </dgm:t>
    </dgm:pt>
    <dgm:pt modelId="{4782D95B-29F1-4B64-9CB7-8ADF87BD9443}" type="parTrans" cxnId="{936884B3-48D4-4DDF-854B-F37107AA16BB}">
      <dgm:prSet/>
      <dgm:spPr/>
      <dgm:t>
        <a:bodyPr/>
        <a:lstStyle/>
        <a:p>
          <a:endParaRPr lang="en-US"/>
        </a:p>
      </dgm:t>
    </dgm:pt>
    <dgm:pt modelId="{8D44E398-8106-450F-B539-928E44679077}" type="sibTrans" cxnId="{936884B3-48D4-4DDF-854B-F37107AA16BB}">
      <dgm:prSet/>
      <dgm:spPr/>
      <dgm:t>
        <a:bodyPr/>
        <a:lstStyle/>
        <a:p>
          <a:endParaRPr lang="en-US"/>
        </a:p>
      </dgm:t>
    </dgm:pt>
    <dgm:pt modelId="{92B63A8B-DEE8-405B-97BE-B68A8DAD876A}">
      <dgm:prSet/>
      <dgm:spPr/>
      <dgm:t>
        <a:bodyPr/>
        <a:lstStyle/>
        <a:p>
          <a:r>
            <a:rPr lang="en-GB"/>
            <a:t>Suggested deadline for new modules as this allows time for approval and to be made available to include in course structures ahead of the deadline for changes. </a:t>
          </a:r>
          <a:endParaRPr lang="en-US"/>
        </a:p>
      </dgm:t>
    </dgm:pt>
    <dgm:pt modelId="{7EA9CFE4-CD10-4820-BD9F-1FC65C703050}" type="parTrans" cxnId="{3224044E-9F3A-4D3B-9913-72879EC12194}">
      <dgm:prSet/>
      <dgm:spPr/>
      <dgm:t>
        <a:bodyPr/>
        <a:lstStyle/>
        <a:p>
          <a:endParaRPr lang="en-US"/>
        </a:p>
      </dgm:t>
    </dgm:pt>
    <dgm:pt modelId="{2EBE221C-B9E8-410C-800C-5FAB8341FB31}" type="sibTrans" cxnId="{3224044E-9F3A-4D3B-9913-72879EC12194}">
      <dgm:prSet/>
      <dgm:spPr/>
      <dgm:t>
        <a:bodyPr/>
        <a:lstStyle/>
        <a:p>
          <a:endParaRPr lang="en-US"/>
        </a:p>
      </dgm:t>
    </dgm:pt>
    <dgm:pt modelId="{99748C33-93E3-42C3-A0E8-7D227029B02B}">
      <dgm:prSet/>
      <dgm:spPr/>
      <dgm:t>
        <a:bodyPr/>
        <a:lstStyle/>
        <a:p>
          <a:r>
            <a:rPr lang="en-US">
              <a:solidFill>
                <a:sysClr val="windowText" lastClr="000000"/>
              </a:solidFill>
            </a:rPr>
            <a:t>1 March</a:t>
          </a:r>
        </a:p>
      </dgm:t>
    </dgm:pt>
    <dgm:pt modelId="{050C6B6A-F0BD-4620-B6E6-E2A497296C9D}" type="parTrans" cxnId="{D91D52A3-D251-4714-A9A7-068319613471}">
      <dgm:prSet/>
      <dgm:spPr/>
      <dgm:t>
        <a:bodyPr/>
        <a:lstStyle/>
        <a:p>
          <a:endParaRPr lang="en-US"/>
        </a:p>
      </dgm:t>
    </dgm:pt>
    <dgm:pt modelId="{8861F0CC-A17E-4C39-ACC7-4E96C11887EC}" type="sibTrans" cxnId="{D91D52A3-D251-4714-A9A7-068319613471}">
      <dgm:prSet/>
      <dgm:spPr/>
      <dgm:t>
        <a:bodyPr/>
        <a:lstStyle/>
        <a:p>
          <a:endParaRPr lang="en-US"/>
        </a:p>
      </dgm:t>
    </dgm:pt>
    <dgm:pt modelId="{06592CE2-07F0-4CF3-A4D4-FA4DB2FF89E4}">
      <dgm:prSet/>
      <dgm:spPr/>
      <dgm:t>
        <a:bodyPr/>
        <a:lstStyle/>
        <a:p>
          <a:r>
            <a:rPr lang="en-US">
              <a:solidFill>
                <a:sysClr val="windowText" lastClr="000000"/>
              </a:solidFill>
            </a:rPr>
            <a:t>March / April</a:t>
          </a:r>
        </a:p>
      </dgm:t>
    </dgm:pt>
    <dgm:pt modelId="{E521B61E-D210-43C9-8EBD-B4810CE0EAA9}" type="parTrans" cxnId="{3F5CE567-C667-4ACB-B9AC-5D62BC8A3A25}">
      <dgm:prSet/>
      <dgm:spPr/>
      <dgm:t>
        <a:bodyPr/>
        <a:lstStyle/>
        <a:p>
          <a:endParaRPr lang="en-US"/>
        </a:p>
      </dgm:t>
    </dgm:pt>
    <dgm:pt modelId="{E4B8BD91-2BF3-4190-9CE7-4706A49FBE39}" type="sibTrans" cxnId="{3F5CE567-C667-4ACB-B9AC-5D62BC8A3A25}">
      <dgm:prSet/>
      <dgm:spPr/>
      <dgm:t>
        <a:bodyPr/>
        <a:lstStyle/>
        <a:p>
          <a:endParaRPr lang="en-US"/>
        </a:p>
      </dgm:t>
    </dgm:pt>
    <dgm:pt modelId="{E79E6F43-3283-4697-85DD-C10E2A3191DD}">
      <dgm:prSet/>
      <dgm:spPr/>
      <dgm:t>
        <a:bodyPr/>
        <a:lstStyle/>
        <a:p>
          <a:r>
            <a:rPr lang="en-US">
              <a:solidFill>
                <a:sysClr val="windowText" lastClr="000000"/>
              </a:solidFill>
            </a:rPr>
            <a:t>End of April / Early May</a:t>
          </a:r>
        </a:p>
      </dgm:t>
    </dgm:pt>
    <dgm:pt modelId="{CC1C36AC-DA4E-4343-817C-5CAB507A19E9}" type="parTrans" cxnId="{0AEA778D-B4B9-4348-A8A7-9EAD7E937940}">
      <dgm:prSet/>
      <dgm:spPr/>
      <dgm:t>
        <a:bodyPr/>
        <a:lstStyle/>
        <a:p>
          <a:endParaRPr lang="en-US"/>
        </a:p>
      </dgm:t>
    </dgm:pt>
    <dgm:pt modelId="{03ED9D99-7019-480D-B717-C3DF4804B088}" type="sibTrans" cxnId="{0AEA778D-B4B9-4348-A8A7-9EAD7E937940}">
      <dgm:prSet/>
      <dgm:spPr/>
      <dgm:t>
        <a:bodyPr/>
        <a:lstStyle/>
        <a:p>
          <a:endParaRPr lang="en-US"/>
        </a:p>
      </dgm:t>
    </dgm:pt>
    <dgm:pt modelId="{5DC49E88-D57D-4212-91DA-4011EEF6833D}">
      <dgm:prSet/>
      <dgm:spPr/>
      <dgm:t>
        <a:bodyPr/>
        <a:lstStyle/>
        <a:p>
          <a:r>
            <a:rPr lang="en-GB"/>
            <a:t>The deadline for submission of changes that require approval is 1</a:t>
          </a:r>
          <a:r>
            <a:rPr lang="en-GB" baseline="30000"/>
            <a:t>st</a:t>
          </a:r>
          <a:r>
            <a:rPr lang="en-GB"/>
            <a:t> March ahead of the following academic year (where the 1</a:t>
          </a:r>
          <a:r>
            <a:rPr lang="en-GB" baseline="30000"/>
            <a:t>st</a:t>
          </a:r>
          <a:r>
            <a:rPr lang="en-GB"/>
            <a:t> March falls on a non-working day, the deadline will be the last working day before).</a:t>
          </a:r>
          <a:endParaRPr lang="en-US"/>
        </a:p>
      </dgm:t>
    </dgm:pt>
    <dgm:pt modelId="{4BEA0517-4B37-4507-9956-4C29C935828D}" type="parTrans" cxnId="{EA12B1AD-0FBB-408E-A795-031E44BF1E75}">
      <dgm:prSet/>
      <dgm:spPr/>
      <dgm:t>
        <a:bodyPr/>
        <a:lstStyle/>
        <a:p>
          <a:endParaRPr lang="en-US"/>
        </a:p>
      </dgm:t>
    </dgm:pt>
    <dgm:pt modelId="{E7155C84-0B3E-4C8A-A80F-9B276C7BC233}" type="sibTrans" cxnId="{EA12B1AD-0FBB-408E-A795-031E44BF1E75}">
      <dgm:prSet/>
      <dgm:spPr/>
      <dgm:t>
        <a:bodyPr/>
        <a:lstStyle/>
        <a:p>
          <a:endParaRPr lang="en-US"/>
        </a:p>
      </dgm:t>
    </dgm:pt>
    <dgm:pt modelId="{234C114A-052A-4655-B40E-770C3C2CC6AF}">
      <dgm:prSet/>
      <dgm:spPr/>
      <dgm:t>
        <a:bodyPr/>
        <a:lstStyle/>
        <a:p>
          <a:r>
            <a:rPr lang="en-GB"/>
            <a:t>Faculty Deans (Undergraduate/Postgraduate), QUAD Managers and Course Records process changes, liaising with departments about approval where needed, approving and implementing changes in course structures. </a:t>
          </a:r>
          <a:endParaRPr lang="en-US"/>
        </a:p>
      </dgm:t>
    </dgm:pt>
    <dgm:pt modelId="{0EC3AC44-11E0-4B09-90B2-117A99CFACAF}" type="parTrans" cxnId="{2C48EF1F-5ED6-40AF-AC70-EC4044B97AE6}">
      <dgm:prSet/>
      <dgm:spPr/>
      <dgm:t>
        <a:bodyPr/>
        <a:lstStyle/>
        <a:p>
          <a:endParaRPr lang="en-US"/>
        </a:p>
      </dgm:t>
    </dgm:pt>
    <dgm:pt modelId="{1BD423C1-1FC0-45EC-ACD1-F37E31248732}" type="sibTrans" cxnId="{2C48EF1F-5ED6-40AF-AC70-EC4044B97AE6}">
      <dgm:prSet/>
      <dgm:spPr/>
      <dgm:t>
        <a:bodyPr/>
        <a:lstStyle/>
        <a:p>
          <a:endParaRPr lang="en-US"/>
        </a:p>
      </dgm:t>
    </dgm:pt>
    <dgm:pt modelId="{D1D18FD8-8B71-4084-AA6A-6C707EC840C8}">
      <dgm:prSet/>
      <dgm:spPr/>
      <dgm:t>
        <a:bodyPr/>
        <a:lstStyle/>
        <a:p>
          <a:r>
            <a:rPr lang="en-GB"/>
            <a:t>Curriculum notifications sent to students. </a:t>
          </a:r>
          <a:endParaRPr lang="en-US"/>
        </a:p>
      </dgm:t>
    </dgm:pt>
    <dgm:pt modelId="{8B530369-2665-4226-B7BC-86FFF77363FE}" type="parTrans" cxnId="{07613A60-F3AA-4B0B-822B-3DD677FA13B1}">
      <dgm:prSet/>
      <dgm:spPr/>
      <dgm:t>
        <a:bodyPr/>
        <a:lstStyle/>
        <a:p>
          <a:endParaRPr lang="en-US"/>
        </a:p>
      </dgm:t>
    </dgm:pt>
    <dgm:pt modelId="{0A07B1C1-C168-4FA7-B08B-435836442725}" type="sibTrans" cxnId="{07613A60-F3AA-4B0B-822B-3DD677FA13B1}">
      <dgm:prSet/>
      <dgm:spPr/>
      <dgm:t>
        <a:bodyPr/>
        <a:lstStyle/>
        <a:p>
          <a:endParaRPr lang="en-US"/>
        </a:p>
      </dgm:t>
    </dgm:pt>
    <dgm:pt modelId="{68EDF842-2265-43D4-8ACE-E871185E7153}">
      <dgm:prSet/>
      <dgm:spPr/>
      <dgm:t>
        <a:bodyPr/>
        <a:lstStyle/>
        <a:p>
          <a:r>
            <a:rPr lang="en-GB"/>
            <a:t>eNROL opens and students begin to select their modules.</a:t>
          </a:r>
          <a:endParaRPr lang="en-US"/>
        </a:p>
      </dgm:t>
    </dgm:pt>
    <dgm:pt modelId="{0B0801B4-E4BE-47D0-B644-D9030F24D602}" type="parTrans" cxnId="{2E7EAD95-225F-4B76-8112-AE148B291DD1}">
      <dgm:prSet/>
      <dgm:spPr/>
      <dgm:t>
        <a:bodyPr/>
        <a:lstStyle/>
        <a:p>
          <a:endParaRPr lang="en-GB"/>
        </a:p>
      </dgm:t>
    </dgm:pt>
    <dgm:pt modelId="{AEF94690-E6B6-431D-AC1C-23E3D7967614}" type="sibTrans" cxnId="{2E7EAD95-225F-4B76-8112-AE148B291DD1}">
      <dgm:prSet/>
      <dgm:spPr/>
      <dgm:t>
        <a:bodyPr/>
        <a:lstStyle/>
        <a:p>
          <a:endParaRPr lang="en-GB"/>
        </a:p>
      </dgm:t>
    </dgm:pt>
    <dgm:pt modelId="{703DE42D-9E47-4938-BEA7-8EC623615F62}" type="pres">
      <dgm:prSet presAssocID="{6A22A1B3-8F71-4633-AFAD-A7ADC65DCF86}" presName="linearFlow" presStyleCnt="0">
        <dgm:presLayoutVars>
          <dgm:dir/>
          <dgm:animLvl val="lvl"/>
          <dgm:resizeHandles val="exact"/>
        </dgm:presLayoutVars>
      </dgm:prSet>
      <dgm:spPr/>
    </dgm:pt>
    <dgm:pt modelId="{24CA8D8D-76E4-4F8F-9E49-165BF0E194C5}" type="pres">
      <dgm:prSet presAssocID="{C50B569C-A0C0-4B18-956B-4F1D882E817D}" presName="composite" presStyleCnt="0"/>
      <dgm:spPr/>
    </dgm:pt>
    <dgm:pt modelId="{429C22CC-2D0E-4566-BBFF-1AC236E91227}" type="pres">
      <dgm:prSet presAssocID="{C50B569C-A0C0-4B18-956B-4F1D882E817D}" presName="parentText" presStyleLbl="alignNode1" presStyleIdx="0" presStyleCnt="7">
        <dgm:presLayoutVars>
          <dgm:chMax val="1"/>
          <dgm:bulletEnabled val="1"/>
        </dgm:presLayoutVars>
      </dgm:prSet>
      <dgm:spPr/>
    </dgm:pt>
    <dgm:pt modelId="{05FFE47E-CFE6-4AEF-96AB-1625232BA553}" type="pres">
      <dgm:prSet presAssocID="{C50B569C-A0C0-4B18-956B-4F1D882E817D}" presName="descendantText" presStyleLbl="alignAcc1" presStyleIdx="0" presStyleCnt="7">
        <dgm:presLayoutVars>
          <dgm:bulletEnabled val="1"/>
        </dgm:presLayoutVars>
      </dgm:prSet>
      <dgm:spPr/>
    </dgm:pt>
    <dgm:pt modelId="{99E328FD-7671-4529-9C6B-773083D8FC4C}" type="pres">
      <dgm:prSet presAssocID="{306DD6EA-093C-4074-8603-E15AB221EA95}" presName="sp" presStyleCnt="0"/>
      <dgm:spPr/>
    </dgm:pt>
    <dgm:pt modelId="{F9DA8AD0-E625-45AF-AD75-08C70D741BA3}" type="pres">
      <dgm:prSet presAssocID="{E27958AD-207B-425B-96DC-A5476ECE5F81}" presName="composite" presStyleCnt="0"/>
      <dgm:spPr/>
    </dgm:pt>
    <dgm:pt modelId="{CCAD414B-7874-4CFF-85D5-1AE56DC47183}" type="pres">
      <dgm:prSet presAssocID="{E27958AD-207B-425B-96DC-A5476ECE5F81}" presName="parentText" presStyleLbl="alignNode1" presStyleIdx="1" presStyleCnt="7">
        <dgm:presLayoutVars>
          <dgm:chMax val="1"/>
          <dgm:bulletEnabled val="1"/>
        </dgm:presLayoutVars>
      </dgm:prSet>
      <dgm:spPr/>
    </dgm:pt>
    <dgm:pt modelId="{03E82C3D-5D37-4052-B199-AA92AB1E80A3}" type="pres">
      <dgm:prSet presAssocID="{E27958AD-207B-425B-96DC-A5476ECE5F81}" presName="descendantText" presStyleLbl="alignAcc1" presStyleIdx="1" presStyleCnt="7">
        <dgm:presLayoutVars>
          <dgm:bulletEnabled val="1"/>
        </dgm:presLayoutVars>
      </dgm:prSet>
      <dgm:spPr/>
    </dgm:pt>
    <dgm:pt modelId="{C85456EB-9A1C-4947-B31C-491F3F8EECD7}" type="pres">
      <dgm:prSet presAssocID="{475E0CDE-0EA2-43B8-9D4F-84EE3A4E6B38}" presName="sp" presStyleCnt="0"/>
      <dgm:spPr/>
    </dgm:pt>
    <dgm:pt modelId="{01B350C8-15BA-4EEB-AAFC-1911018B4CB3}" type="pres">
      <dgm:prSet presAssocID="{AAF1E5EF-360A-4FD1-A2F4-6110E847443F}" presName="composite" presStyleCnt="0"/>
      <dgm:spPr/>
    </dgm:pt>
    <dgm:pt modelId="{42D7275D-3CB6-405A-BA26-6E44508BC07F}" type="pres">
      <dgm:prSet presAssocID="{AAF1E5EF-360A-4FD1-A2F4-6110E847443F}" presName="parentText" presStyleLbl="alignNode1" presStyleIdx="2" presStyleCnt="7">
        <dgm:presLayoutVars>
          <dgm:chMax val="1"/>
          <dgm:bulletEnabled val="1"/>
        </dgm:presLayoutVars>
      </dgm:prSet>
      <dgm:spPr/>
    </dgm:pt>
    <dgm:pt modelId="{060B2ADF-51BA-4B3B-BC52-2B2510E99B6A}" type="pres">
      <dgm:prSet presAssocID="{AAF1E5EF-360A-4FD1-A2F4-6110E847443F}" presName="descendantText" presStyleLbl="alignAcc1" presStyleIdx="2" presStyleCnt="7">
        <dgm:presLayoutVars>
          <dgm:bulletEnabled val="1"/>
        </dgm:presLayoutVars>
      </dgm:prSet>
      <dgm:spPr/>
    </dgm:pt>
    <dgm:pt modelId="{ECDB4F61-13A4-4C29-B3B1-ADF7B501C636}" type="pres">
      <dgm:prSet presAssocID="{17345B3D-3E52-4D75-A78E-21622995A619}" presName="sp" presStyleCnt="0"/>
      <dgm:spPr/>
    </dgm:pt>
    <dgm:pt modelId="{996B21F4-F886-4762-B420-CFD091845EB3}" type="pres">
      <dgm:prSet presAssocID="{9AF757FA-F9D0-4792-88BB-70D3971C5AFE}" presName="composite" presStyleCnt="0"/>
      <dgm:spPr/>
    </dgm:pt>
    <dgm:pt modelId="{9E16E139-4F1D-4539-B0A6-C1F28EB9A239}" type="pres">
      <dgm:prSet presAssocID="{9AF757FA-F9D0-4792-88BB-70D3971C5AFE}" presName="parentText" presStyleLbl="alignNode1" presStyleIdx="3" presStyleCnt="7">
        <dgm:presLayoutVars>
          <dgm:chMax val="1"/>
          <dgm:bulletEnabled val="1"/>
        </dgm:presLayoutVars>
      </dgm:prSet>
      <dgm:spPr/>
    </dgm:pt>
    <dgm:pt modelId="{ADA05A8F-5439-425D-90F3-BA16001E794A}" type="pres">
      <dgm:prSet presAssocID="{9AF757FA-F9D0-4792-88BB-70D3971C5AFE}" presName="descendantText" presStyleLbl="alignAcc1" presStyleIdx="3" presStyleCnt="7">
        <dgm:presLayoutVars>
          <dgm:bulletEnabled val="1"/>
        </dgm:presLayoutVars>
      </dgm:prSet>
      <dgm:spPr/>
    </dgm:pt>
    <dgm:pt modelId="{CEB6C0B8-CE16-4549-89EE-7E2530D404F3}" type="pres">
      <dgm:prSet presAssocID="{8D44E398-8106-450F-B539-928E44679077}" presName="sp" presStyleCnt="0"/>
      <dgm:spPr/>
    </dgm:pt>
    <dgm:pt modelId="{76E53BA8-4511-4141-BA19-827FE8524D9A}" type="pres">
      <dgm:prSet presAssocID="{99748C33-93E3-42C3-A0E8-7D227029B02B}" presName="composite" presStyleCnt="0"/>
      <dgm:spPr/>
    </dgm:pt>
    <dgm:pt modelId="{AA3BEDA7-E39B-4AE4-B887-58638F53F242}" type="pres">
      <dgm:prSet presAssocID="{99748C33-93E3-42C3-A0E8-7D227029B02B}" presName="parentText" presStyleLbl="alignNode1" presStyleIdx="4" presStyleCnt="7">
        <dgm:presLayoutVars>
          <dgm:chMax val="1"/>
          <dgm:bulletEnabled val="1"/>
        </dgm:presLayoutVars>
      </dgm:prSet>
      <dgm:spPr/>
    </dgm:pt>
    <dgm:pt modelId="{F5BCE5F4-A349-4726-A878-1589BFD689E1}" type="pres">
      <dgm:prSet presAssocID="{99748C33-93E3-42C3-A0E8-7D227029B02B}" presName="descendantText" presStyleLbl="alignAcc1" presStyleIdx="4" presStyleCnt="7">
        <dgm:presLayoutVars>
          <dgm:bulletEnabled val="1"/>
        </dgm:presLayoutVars>
      </dgm:prSet>
      <dgm:spPr/>
    </dgm:pt>
    <dgm:pt modelId="{1C44F8E0-4480-4F9F-987B-9FAF3AEF6FFD}" type="pres">
      <dgm:prSet presAssocID="{8861F0CC-A17E-4C39-ACC7-4E96C11887EC}" presName="sp" presStyleCnt="0"/>
      <dgm:spPr/>
    </dgm:pt>
    <dgm:pt modelId="{A8B5DD5C-7424-484C-A5D9-0167D736ACDD}" type="pres">
      <dgm:prSet presAssocID="{06592CE2-07F0-4CF3-A4D4-FA4DB2FF89E4}" presName="composite" presStyleCnt="0"/>
      <dgm:spPr/>
    </dgm:pt>
    <dgm:pt modelId="{AFF72B97-1508-46C3-A4A1-27308496F4EA}" type="pres">
      <dgm:prSet presAssocID="{06592CE2-07F0-4CF3-A4D4-FA4DB2FF89E4}" presName="parentText" presStyleLbl="alignNode1" presStyleIdx="5" presStyleCnt="7">
        <dgm:presLayoutVars>
          <dgm:chMax val="1"/>
          <dgm:bulletEnabled val="1"/>
        </dgm:presLayoutVars>
      </dgm:prSet>
      <dgm:spPr/>
    </dgm:pt>
    <dgm:pt modelId="{85C29276-502E-42AE-B67D-174C9E3C8A27}" type="pres">
      <dgm:prSet presAssocID="{06592CE2-07F0-4CF3-A4D4-FA4DB2FF89E4}" presName="descendantText" presStyleLbl="alignAcc1" presStyleIdx="5" presStyleCnt="7" custScaleY="151932">
        <dgm:presLayoutVars>
          <dgm:bulletEnabled val="1"/>
        </dgm:presLayoutVars>
      </dgm:prSet>
      <dgm:spPr/>
    </dgm:pt>
    <dgm:pt modelId="{FD4B175C-2601-437D-86B3-2C275648D626}" type="pres">
      <dgm:prSet presAssocID="{E4B8BD91-2BF3-4190-9CE7-4706A49FBE39}" presName="sp" presStyleCnt="0"/>
      <dgm:spPr/>
    </dgm:pt>
    <dgm:pt modelId="{47AD2B1C-43AF-4AFB-BFF8-7FCDCDFDC577}" type="pres">
      <dgm:prSet presAssocID="{E79E6F43-3283-4697-85DD-C10E2A3191DD}" presName="composite" presStyleCnt="0"/>
      <dgm:spPr/>
    </dgm:pt>
    <dgm:pt modelId="{7D95A12D-210A-456E-9B04-5703CF520176}" type="pres">
      <dgm:prSet presAssocID="{E79E6F43-3283-4697-85DD-C10E2A3191DD}" presName="parentText" presStyleLbl="alignNode1" presStyleIdx="6" presStyleCnt="7">
        <dgm:presLayoutVars>
          <dgm:chMax val="1"/>
          <dgm:bulletEnabled val="1"/>
        </dgm:presLayoutVars>
      </dgm:prSet>
      <dgm:spPr/>
    </dgm:pt>
    <dgm:pt modelId="{73CF533A-5D68-431E-9AAC-8DF5B207BC66}" type="pres">
      <dgm:prSet presAssocID="{E79E6F43-3283-4697-85DD-C10E2A3191DD}" presName="descendantText" presStyleLbl="alignAcc1" presStyleIdx="6" presStyleCnt="7">
        <dgm:presLayoutVars>
          <dgm:bulletEnabled val="1"/>
        </dgm:presLayoutVars>
      </dgm:prSet>
      <dgm:spPr/>
    </dgm:pt>
  </dgm:ptLst>
  <dgm:cxnLst>
    <dgm:cxn modelId="{A6FADE04-0F83-492F-82B3-508D782EF4A5}" type="presOf" srcId="{E27958AD-207B-425B-96DC-A5476ECE5F81}" destId="{CCAD414B-7874-4CFF-85D5-1AE56DC47183}" srcOrd="0" destOrd="0" presId="urn:microsoft.com/office/officeart/2005/8/layout/chevron2"/>
    <dgm:cxn modelId="{8233710F-FCC0-4A08-915D-DEE513CD3044}" srcId="{C50B569C-A0C0-4B18-956B-4F1D882E817D}" destId="{DF8E3FE9-192B-4AC2-ADEE-E144037F2CD3}" srcOrd="0" destOrd="0" parTransId="{0803DA97-3457-42CE-9D94-8E56B08FC79F}" sibTransId="{0891E3A4-AB56-44AE-9939-A5F63FA124EB}"/>
    <dgm:cxn modelId="{5630031F-0898-4DC3-8489-3AB3BD01F360}" type="presOf" srcId="{99748C33-93E3-42C3-A0E8-7D227029B02B}" destId="{AA3BEDA7-E39B-4AE4-B887-58638F53F242}" srcOrd="0" destOrd="0" presId="urn:microsoft.com/office/officeart/2005/8/layout/chevron2"/>
    <dgm:cxn modelId="{2C48EF1F-5ED6-40AF-AC70-EC4044B97AE6}" srcId="{06592CE2-07F0-4CF3-A4D4-FA4DB2FF89E4}" destId="{234C114A-052A-4655-B40E-770C3C2CC6AF}" srcOrd="0" destOrd="0" parTransId="{0EC3AC44-11E0-4B09-90B2-117A99CFACAF}" sibTransId="{1BD423C1-1FC0-45EC-ACD1-F37E31248732}"/>
    <dgm:cxn modelId="{73C4BA22-52B5-4A18-9640-BD36B56CF913}" type="presOf" srcId="{06592CE2-07F0-4CF3-A4D4-FA4DB2FF89E4}" destId="{AFF72B97-1508-46C3-A4A1-27308496F4EA}" srcOrd="0" destOrd="0" presId="urn:microsoft.com/office/officeart/2005/8/layout/chevron2"/>
    <dgm:cxn modelId="{ED5A8838-EA1F-4902-8152-BE82784D034A}" srcId="{6A22A1B3-8F71-4633-AFAD-A7ADC65DCF86}" destId="{AAF1E5EF-360A-4FD1-A2F4-6110E847443F}" srcOrd="2" destOrd="0" parTransId="{E132C636-78ED-42D5-B441-82AFFCF1FC9E}" sibTransId="{17345B3D-3E52-4D75-A78E-21622995A619}"/>
    <dgm:cxn modelId="{07613A60-F3AA-4B0B-822B-3DD677FA13B1}" srcId="{E79E6F43-3283-4697-85DD-C10E2A3191DD}" destId="{D1D18FD8-8B71-4084-AA6A-6C707EC840C8}" srcOrd="0" destOrd="0" parTransId="{8B530369-2665-4226-B7BC-86FFF77363FE}" sibTransId="{0A07B1C1-C168-4FA7-B08B-435836442725}"/>
    <dgm:cxn modelId="{8BB5AD42-024A-4339-A3C2-CD13E56A698F}" srcId="{6A22A1B3-8F71-4633-AFAD-A7ADC65DCF86}" destId="{E27958AD-207B-425B-96DC-A5476ECE5F81}" srcOrd="1" destOrd="0" parTransId="{D3983EA9-F93C-442C-814C-95E33294C87C}" sibTransId="{475E0CDE-0EA2-43B8-9D4F-84EE3A4E6B38}"/>
    <dgm:cxn modelId="{3F5CE567-C667-4ACB-B9AC-5D62BC8A3A25}" srcId="{6A22A1B3-8F71-4633-AFAD-A7ADC65DCF86}" destId="{06592CE2-07F0-4CF3-A4D4-FA4DB2FF89E4}" srcOrd="5" destOrd="0" parTransId="{E521B61E-D210-43C9-8EBD-B4810CE0EAA9}" sibTransId="{E4B8BD91-2BF3-4190-9CE7-4706A49FBE39}"/>
    <dgm:cxn modelId="{29734348-B8F2-42F6-B49C-D594CDC0DA0E}" type="presOf" srcId="{D1D18FD8-8B71-4084-AA6A-6C707EC840C8}" destId="{73CF533A-5D68-431E-9AAC-8DF5B207BC66}" srcOrd="0" destOrd="0" presId="urn:microsoft.com/office/officeart/2005/8/layout/chevron2"/>
    <dgm:cxn modelId="{3224044E-9F3A-4D3B-9913-72879EC12194}" srcId="{9AF757FA-F9D0-4792-88BB-70D3971C5AFE}" destId="{92B63A8B-DEE8-405B-97BE-B68A8DAD876A}" srcOrd="0" destOrd="0" parTransId="{7EA9CFE4-CD10-4820-BD9F-1FC65C703050}" sibTransId="{2EBE221C-B9E8-410C-800C-5FAB8341FB31}"/>
    <dgm:cxn modelId="{4186CD7B-7A42-463C-8F69-3B74BC291935}" type="presOf" srcId="{92B63A8B-DEE8-405B-97BE-B68A8DAD876A}" destId="{ADA05A8F-5439-425D-90F3-BA16001E794A}" srcOrd="0" destOrd="0" presId="urn:microsoft.com/office/officeart/2005/8/layout/chevron2"/>
    <dgm:cxn modelId="{A0FAEF82-F3F9-43CF-83DA-02B08216D41D}" type="presOf" srcId="{C50B569C-A0C0-4B18-956B-4F1D882E817D}" destId="{429C22CC-2D0E-4566-BBFF-1AC236E91227}" srcOrd="0" destOrd="0" presId="urn:microsoft.com/office/officeart/2005/8/layout/chevron2"/>
    <dgm:cxn modelId="{0AEA778D-B4B9-4348-A8A7-9EAD7E937940}" srcId="{6A22A1B3-8F71-4633-AFAD-A7ADC65DCF86}" destId="{E79E6F43-3283-4697-85DD-C10E2A3191DD}" srcOrd="6" destOrd="0" parTransId="{CC1C36AC-DA4E-4343-817C-5CAB507A19E9}" sibTransId="{03ED9D99-7019-480D-B717-C3DF4804B088}"/>
    <dgm:cxn modelId="{842B5B8E-A8E5-4481-A304-5B520B63F52F}" srcId="{E27958AD-207B-425B-96DC-A5476ECE5F81}" destId="{BFDCEE5F-B035-4D97-931E-D5B4E7DC7B81}" srcOrd="0" destOrd="0" parTransId="{EDA48337-CD61-4275-B191-A0DC934DFC13}" sibTransId="{9A38A176-CCF1-46F2-8B28-52AB1F0686B0}"/>
    <dgm:cxn modelId="{2E7EAD95-225F-4B76-8112-AE148B291DD1}" srcId="{E79E6F43-3283-4697-85DD-C10E2A3191DD}" destId="{68EDF842-2265-43D4-8ACE-E871185E7153}" srcOrd="1" destOrd="0" parTransId="{0B0801B4-E4BE-47D0-B644-D9030F24D602}" sibTransId="{AEF94690-E6B6-431D-AC1C-23E3D7967614}"/>
    <dgm:cxn modelId="{A7CEEE97-E770-490A-868D-3FB6598A4B7A}" type="presOf" srcId="{DF8E3FE9-192B-4AC2-ADEE-E144037F2CD3}" destId="{05FFE47E-CFE6-4AEF-96AB-1625232BA553}" srcOrd="0" destOrd="0" presId="urn:microsoft.com/office/officeart/2005/8/layout/chevron2"/>
    <dgm:cxn modelId="{7E8EB19B-EC10-4705-8C49-74290A642F97}" type="presOf" srcId="{BFDCEE5F-B035-4D97-931E-D5B4E7DC7B81}" destId="{03E82C3D-5D37-4052-B199-AA92AB1E80A3}" srcOrd="0" destOrd="0" presId="urn:microsoft.com/office/officeart/2005/8/layout/chevron2"/>
    <dgm:cxn modelId="{D91D52A3-D251-4714-A9A7-068319613471}" srcId="{6A22A1B3-8F71-4633-AFAD-A7ADC65DCF86}" destId="{99748C33-93E3-42C3-A0E8-7D227029B02B}" srcOrd="4" destOrd="0" parTransId="{050C6B6A-F0BD-4620-B6E6-E2A497296C9D}" sibTransId="{8861F0CC-A17E-4C39-ACC7-4E96C11887EC}"/>
    <dgm:cxn modelId="{65EAEBA5-A543-42ED-9DA3-BFBC0125E3A9}" type="presOf" srcId="{0B560D96-C2C7-4FB2-839B-056C8E5B44E5}" destId="{060B2ADF-51BA-4B3B-BC52-2B2510E99B6A}" srcOrd="0" destOrd="0" presId="urn:microsoft.com/office/officeart/2005/8/layout/chevron2"/>
    <dgm:cxn modelId="{EA12B1AD-0FBB-408E-A795-031E44BF1E75}" srcId="{99748C33-93E3-42C3-A0E8-7D227029B02B}" destId="{5DC49E88-D57D-4212-91DA-4011EEF6833D}" srcOrd="0" destOrd="0" parTransId="{4BEA0517-4B37-4507-9956-4C29C935828D}" sibTransId="{E7155C84-0B3E-4C8A-A80F-9B276C7BC233}"/>
    <dgm:cxn modelId="{6B78CDB0-879E-40CC-B448-DC22FF01242E}" type="presOf" srcId="{E79E6F43-3283-4697-85DD-C10E2A3191DD}" destId="{7D95A12D-210A-456E-9B04-5703CF520176}" srcOrd="0" destOrd="0" presId="urn:microsoft.com/office/officeart/2005/8/layout/chevron2"/>
    <dgm:cxn modelId="{936884B3-48D4-4DDF-854B-F37107AA16BB}" srcId="{6A22A1B3-8F71-4633-AFAD-A7ADC65DCF86}" destId="{9AF757FA-F9D0-4792-88BB-70D3971C5AFE}" srcOrd="3" destOrd="0" parTransId="{4782D95B-29F1-4B64-9CB7-8ADF87BD9443}" sibTransId="{8D44E398-8106-450F-B539-928E44679077}"/>
    <dgm:cxn modelId="{C7C313C2-A8B8-4B9F-94A4-EE7DBCEB07DE}" type="presOf" srcId="{234C114A-052A-4655-B40E-770C3C2CC6AF}" destId="{85C29276-502E-42AE-B67D-174C9E3C8A27}" srcOrd="0" destOrd="0" presId="urn:microsoft.com/office/officeart/2005/8/layout/chevron2"/>
    <dgm:cxn modelId="{F657E2C8-E93D-425C-9979-80B76F6F3709}" type="presOf" srcId="{AAF1E5EF-360A-4FD1-A2F4-6110E847443F}" destId="{42D7275D-3CB6-405A-BA26-6E44508BC07F}" srcOrd="0" destOrd="0" presId="urn:microsoft.com/office/officeart/2005/8/layout/chevron2"/>
    <dgm:cxn modelId="{379A84D7-9692-490C-B650-7619122075AE}" srcId="{6A22A1B3-8F71-4633-AFAD-A7ADC65DCF86}" destId="{C50B569C-A0C0-4B18-956B-4F1D882E817D}" srcOrd="0" destOrd="0" parTransId="{8996E037-E810-47E4-983F-2FF918C709DA}" sibTransId="{306DD6EA-093C-4074-8603-E15AB221EA95}"/>
    <dgm:cxn modelId="{9A04C4D8-AEA0-4985-BC0E-F1DFC001673A}" type="presOf" srcId="{68EDF842-2265-43D4-8ACE-E871185E7153}" destId="{73CF533A-5D68-431E-9AAC-8DF5B207BC66}" srcOrd="0" destOrd="1" presId="urn:microsoft.com/office/officeart/2005/8/layout/chevron2"/>
    <dgm:cxn modelId="{1CE94EDC-EC9D-440F-8277-E625F56B201F}" type="presOf" srcId="{6A22A1B3-8F71-4633-AFAD-A7ADC65DCF86}" destId="{703DE42D-9E47-4938-BEA7-8EC623615F62}" srcOrd="0" destOrd="0" presId="urn:microsoft.com/office/officeart/2005/8/layout/chevron2"/>
    <dgm:cxn modelId="{560BB2E0-DE48-459C-9C1E-CE28F379E1C1}" type="presOf" srcId="{9AF757FA-F9D0-4792-88BB-70D3971C5AFE}" destId="{9E16E139-4F1D-4539-B0A6-C1F28EB9A239}" srcOrd="0" destOrd="0" presId="urn:microsoft.com/office/officeart/2005/8/layout/chevron2"/>
    <dgm:cxn modelId="{A2B9E1E8-198C-44FE-821D-76A7E357A7D7}" srcId="{AAF1E5EF-360A-4FD1-A2F4-6110E847443F}" destId="{0B560D96-C2C7-4FB2-839B-056C8E5B44E5}" srcOrd="0" destOrd="0" parTransId="{037F586A-79F6-492A-8C9E-D03F9D516A78}" sibTransId="{A7B9C813-873A-4FB4-8C9E-12E05D97540D}"/>
    <dgm:cxn modelId="{E43E9FFF-17BE-4204-B88A-9712E4E4ABB9}" type="presOf" srcId="{5DC49E88-D57D-4212-91DA-4011EEF6833D}" destId="{F5BCE5F4-A349-4726-A878-1589BFD689E1}" srcOrd="0" destOrd="0" presId="urn:microsoft.com/office/officeart/2005/8/layout/chevron2"/>
    <dgm:cxn modelId="{8B07ED56-4A94-4A5D-9602-E0372BDA55D2}" type="presParOf" srcId="{703DE42D-9E47-4938-BEA7-8EC623615F62}" destId="{24CA8D8D-76E4-4F8F-9E49-165BF0E194C5}" srcOrd="0" destOrd="0" presId="urn:microsoft.com/office/officeart/2005/8/layout/chevron2"/>
    <dgm:cxn modelId="{77C11AA7-C17A-4163-A6CF-65408DE18A2B}" type="presParOf" srcId="{24CA8D8D-76E4-4F8F-9E49-165BF0E194C5}" destId="{429C22CC-2D0E-4566-BBFF-1AC236E91227}" srcOrd="0" destOrd="0" presId="urn:microsoft.com/office/officeart/2005/8/layout/chevron2"/>
    <dgm:cxn modelId="{96FD1D99-6DBA-4192-86CD-F113955B8E16}" type="presParOf" srcId="{24CA8D8D-76E4-4F8F-9E49-165BF0E194C5}" destId="{05FFE47E-CFE6-4AEF-96AB-1625232BA553}" srcOrd="1" destOrd="0" presId="urn:microsoft.com/office/officeart/2005/8/layout/chevron2"/>
    <dgm:cxn modelId="{498A0BD5-012F-450E-8E52-90E92D920A7B}" type="presParOf" srcId="{703DE42D-9E47-4938-BEA7-8EC623615F62}" destId="{99E328FD-7671-4529-9C6B-773083D8FC4C}" srcOrd="1" destOrd="0" presId="urn:microsoft.com/office/officeart/2005/8/layout/chevron2"/>
    <dgm:cxn modelId="{143A2885-4019-4DAC-9AC7-A3FE1E27CB5A}" type="presParOf" srcId="{703DE42D-9E47-4938-BEA7-8EC623615F62}" destId="{F9DA8AD0-E625-45AF-AD75-08C70D741BA3}" srcOrd="2" destOrd="0" presId="urn:microsoft.com/office/officeart/2005/8/layout/chevron2"/>
    <dgm:cxn modelId="{21FDD2C2-9BFB-4EDE-86DE-B4AC4DDD7EC4}" type="presParOf" srcId="{F9DA8AD0-E625-45AF-AD75-08C70D741BA3}" destId="{CCAD414B-7874-4CFF-85D5-1AE56DC47183}" srcOrd="0" destOrd="0" presId="urn:microsoft.com/office/officeart/2005/8/layout/chevron2"/>
    <dgm:cxn modelId="{3CDAF443-E13C-47DF-BDCF-EA59731DD75E}" type="presParOf" srcId="{F9DA8AD0-E625-45AF-AD75-08C70D741BA3}" destId="{03E82C3D-5D37-4052-B199-AA92AB1E80A3}" srcOrd="1" destOrd="0" presId="urn:microsoft.com/office/officeart/2005/8/layout/chevron2"/>
    <dgm:cxn modelId="{EA7130EF-8A2D-45B4-B6C2-9A5A41F60960}" type="presParOf" srcId="{703DE42D-9E47-4938-BEA7-8EC623615F62}" destId="{C85456EB-9A1C-4947-B31C-491F3F8EECD7}" srcOrd="3" destOrd="0" presId="urn:microsoft.com/office/officeart/2005/8/layout/chevron2"/>
    <dgm:cxn modelId="{D83D7BCD-3944-4F8D-88EC-F8032FC3484B}" type="presParOf" srcId="{703DE42D-9E47-4938-BEA7-8EC623615F62}" destId="{01B350C8-15BA-4EEB-AAFC-1911018B4CB3}" srcOrd="4" destOrd="0" presId="urn:microsoft.com/office/officeart/2005/8/layout/chevron2"/>
    <dgm:cxn modelId="{2EC8528E-7EDA-459B-9AA8-433EB38B3EF5}" type="presParOf" srcId="{01B350C8-15BA-4EEB-AAFC-1911018B4CB3}" destId="{42D7275D-3CB6-405A-BA26-6E44508BC07F}" srcOrd="0" destOrd="0" presId="urn:microsoft.com/office/officeart/2005/8/layout/chevron2"/>
    <dgm:cxn modelId="{2ACC5CA6-873E-49B7-8445-C86945FAB5A0}" type="presParOf" srcId="{01B350C8-15BA-4EEB-AAFC-1911018B4CB3}" destId="{060B2ADF-51BA-4B3B-BC52-2B2510E99B6A}" srcOrd="1" destOrd="0" presId="urn:microsoft.com/office/officeart/2005/8/layout/chevron2"/>
    <dgm:cxn modelId="{7A76EE30-6FF4-4F1D-A384-F9EBE47B12F9}" type="presParOf" srcId="{703DE42D-9E47-4938-BEA7-8EC623615F62}" destId="{ECDB4F61-13A4-4C29-B3B1-ADF7B501C636}" srcOrd="5" destOrd="0" presId="urn:microsoft.com/office/officeart/2005/8/layout/chevron2"/>
    <dgm:cxn modelId="{DA3E2E04-B6B5-434E-97F4-0406B8866EA7}" type="presParOf" srcId="{703DE42D-9E47-4938-BEA7-8EC623615F62}" destId="{996B21F4-F886-4762-B420-CFD091845EB3}" srcOrd="6" destOrd="0" presId="urn:microsoft.com/office/officeart/2005/8/layout/chevron2"/>
    <dgm:cxn modelId="{DD3EF152-BFEA-4AF5-A800-09773A14BBEB}" type="presParOf" srcId="{996B21F4-F886-4762-B420-CFD091845EB3}" destId="{9E16E139-4F1D-4539-B0A6-C1F28EB9A239}" srcOrd="0" destOrd="0" presId="urn:microsoft.com/office/officeart/2005/8/layout/chevron2"/>
    <dgm:cxn modelId="{F257E379-3DA0-4BC3-A390-F93DB70ACF58}" type="presParOf" srcId="{996B21F4-F886-4762-B420-CFD091845EB3}" destId="{ADA05A8F-5439-425D-90F3-BA16001E794A}" srcOrd="1" destOrd="0" presId="urn:microsoft.com/office/officeart/2005/8/layout/chevron2"/>
    <dgm:cxn modelId="{DCA20062-D8D2-4FB3-A41D-719EABC61C38}" type="presParOf" srcId="{703DE42D-9E47-4938-BEA7-8EC623615F62}" destId="{CEB6C0B8-CE16-4549-89EE-7E2530D404F3}" srcOrd="7" destOrd="0" presId="urn:microsoft.com/office/officeart/2005/8/layout/chevron2"/>
    <dgm:cxn modelId="{F9CBDA3F-BF82-410A-9C23-74EC287B97E8}" type="presParOf" srcId="{703DE42D-9E47-4938-BEA7-8EC623615F62}" destId="{76E53BA8-4511-4141-BA19-827FE8524D9A}" srcOrd="8" destOrd="0" presId="urn:microsoft.com/office/officeart/2005/8/layout/chevron2"/>
    <dgm:cxn modelId="{66236350-75D2-442A-B7B7-0E0E44150026}" type="presParOf" srcId="{76E53BA8-4511-4141-BA19-827FE8524D9A}" destId="{AA3BEDA7-E39B-4AE4-B887-58638F53F242}" srcOrd="0" destOrd="0" presId="urn:microsoft.com/office/officeart/2005/8/layout/chevron2"/>
    <dgm:cxn modelId="{5ACE30BD-ABE0-44F9-BDF4-E1B72ACC832C}" type="presParOf" srcId="{76E53BA8-4511-4141-BA19-827FE8524D9A}" destId="{F5BCE5F4-A349-4726-A878-1589BFD689E1}" srcOrd="1" destOrd="0" presId="urn:microsoft.com/office/officeart/2005/8/layout/chevron2"/>
    <dgm:cxn modelId="{9AA52543-8AB2-4A27-B223-127613411135}" type="presParOf" srcId="{703DE42D-9E47-4938-BEA7-8EC623615F62}" destId="{1C44F8E0-4480-4F9F-987B-9FAF3AEF6FFD}" srcOrd="9" destOrd="0" presId="urn:microsoft.com/office/officeart/2005/8/layout/chevron2"/>
    <dgm:cxn modelId="{4366E19C-8482-40EA-A60E-17CEDB5DED55}" type="presParOf" srcId="{703DE42D-9E47-4938-BEA7-8EC623615F62}" destId="{A8B5DD5C-7424-484C-A5D9-0167D736ACDD}" srcOrd="10" destOrd="0" presId="urn:microsoft.com/office/officeart/2005/8/layout/chevron2"/>
    <dgm:cxn modelId="{02E32F8A-A919-4CFF-B50F-E3263479979D}" type="presParOf" srcId="{A8B5DD5C-7424-484C-A5D9-0167D736ACDD}" destId="{AFF72B97-1508-46C3-A4A1-27308496F4EA}" srcOrd="0" destOrd="0" presId="urn:microsoft.com/office/officeart/2005/8/layout/chevron2"/>
    <dgm:cxn modelId="{5FF88592-D835-46F1-9481-6888CD7F42FA}" type="presParOf" srcId="{A8B5DD5C-7424-484C-A5D9-0167D736ACDD}" destId="{85C29276-502E-42AE-B67D-174C9E3C8A27}" srcOrd="1" destOrd="0" presId="urn:microsoft.com/office/officeart/2005/8/layout/chevron2"/>
    <dgm:cxn modelId="{3D7F9D2B-45DC-466B-8D09-5EC397A3F943}" type="presParOf" srcId="{703DE42D-9E47-4938-BEA7-8EC623615F62}" destId="{FD4B175C-2601-437D-86B3-2C275648D626}" srcOrd="11" destOrd="0" presId="urn:microsoft.com/office/officeart/2005/8/layout/chevron2"/>
    <dgm:cxn modelId="{BDB0C8CB-7CBD-48CE-B744-F4239A485214}" type="presParOf" srcId="{703DE42D-9E47-4938-BEA7-8EC623615F62}" destId="{47AD2B1C-43AF-4AFB-BFF8-7FCDCDFDC577}" srcOrd="12" destOrd="0" presId="urn:microsoft.com/office/officeart/2005/8/layout/chevron2"/>
    <dgm:cxn modelId="{1AB4AB36-FF92-4E95-A0D0-481EB8C34E02}" type="presParOf" srcId="{47AD2B1C-43AF-4AFB-BFF8-7FCDCDFDC577}" destId="{7D95A12D-210A-456E-9B04-5703CF520176}" srcOrd="0" destOrd="0" presId="urn:microsoft.com/office/officeart/2005/8/layout/chevron2"/>
    <dgm:cxn modelId="{B639B674-AEF7-415D-A879-339E3649BD3D}" type="presParOf" srcId="{47AD2B1C-43AF-4AFB-BFF8-7FCDCDFDC577}" destId="{73CF533A-5D68-431E-9AAC-8DF5B207BC66}" srcOrd="1" destOrd="0" presId="urn:microsoft.com/office/officeart/2005/8/layout/chevron2"/>
  </dgm:cxnLst>
  <dgm:bg/>
  <dgm:whole>
    <a:ln>
      <a:solidFill>
        <a:schemeClr val="accent1">
          <a:lumMod val="50000"/>
        </a:schemeClr>
      </a:solidFill>
    </a:ln>
  </dgm:whole>
  <dgm:extLst>
    <a:ext uri="http://schemas.microsoft.com/office/drawing/2008/diagram">
      <dsp:dataModelExt xmlns:dsp="http://schemas.microsoft.com/office/drawing/2008/diagram" relId="rId4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1DD11C7-8D2A-45FF-8D32-1CCB1EE48A06}" type="doc">
      <dgm:prSet loTypeId="urn:microsoft.com/office/officeart/2005/8/layout/process4" loCatId="process" qsTypeId="urn:microsoft.com/office/officeart/2005/8/quickstyle/simple1" qsCatId="simple" csTypeId="urn:microsoft.com/office/officeart/2005/8/colors/colorful1" csCatId="colorful" phldr="1"/>
      <dgm:spPr/>
      <dgm:t>
        <a:bodyPr/>
        <a:lstStyle/>
        <a:p>
          <a:endParaRPr lang="en-US"/>
        </a:p>
      </dgm:t>
    </dgm:pt>
    <dgm:pt modelId="{95991949-224E-4C9E-9183-CED202D509F7}">
      <dgm:prSet phldrT="[Text]" custT="1"/>
      <dgm:spPr/>
      <dgm:t>
        <a:bodyPr/>
        <a:lstStyle/>
        <a:p>
          <a:pPr algn="ctr"/>
          <a:r>
            <a:rPr lang="en-US" sz="1200" b="1">
              <a:solidFill>
                <a:sysClr val="windowText" lastClr="000000"/>
              </a:solidFill>
            </a:rPr>
            <a:t>1 March </a:t>
          </a:r>
        </a:p>
        <a:p>
          <a:pPr algn="ctr"/>
          <a:r>
            <a:rPr lang="en-US" sz="1200">
              <a:solidFill>
                <a:sysClr val="windowText" lastClr="000000"/>
              </a:solidFill>
            </a:rPr>
            <a:t>Curriculum Update deadline </a:t>
          </a:r>
        </a:p>
      </dgm:t>
    </dgm:pt>
    <dgm:pt modelId="{9E208081-CFF4-4E43-9F8F-63D8948383D5}" type="parTrans" cxnId="{6E9EEAE8-5707-46B2-A721-EBC5864C1080}">
      <dgm:prSet/>
      <dgm:spPr/>
      <dgm:t>
        <a:bodyPr/>
        <a:lstStyle/>
        <a:p>
          <a:pPr algn="ctr"/>
          <a:endParaRPr lang="en-US" sz="1200"/>
        </a:p>
      </dgm:t>
    </dgm:pt>
    <dgm:pt modelId="{40860C45-1FCA-4330-BC17-E191465081EB}" type="sibTrans" cxnId="{6E9EEAE8-5707-46B2-A721-EBC5864C1080}">
      <dgm:prSet/>
      <dgm:spPr/>
      <dgm:t>
        <a:bodyPr/>
        <a:lstStyle/>
        <a:p>
          <a:pPr algn="ctr"/>
          <a:endParaRPr lang="en-US" sz="1200"/>
        </a:p>
      </dgm:t>
    </dgm:pt>
    <dgm:pt modelId="{C5A1DC10-DB80-4598-A804-2557C3872F7F}">
      <dgm:prSet phldrT="[Text]" custT="1"/>
      <dgm:spPr/>
      <dgm:t>
        <a:bodyPr/>
        <a:lstStyle/>
        <a:p>
          <a:pPr algn="ctr"/>
          <a:r>
            <a:rPr lang="en-US" sz="1200" b="1">
              <a:solidFill>
                <a:sysClr val="windowText" lastClr="000000"/>
              </a:solidFill>
            </a:rPr>
            <a:t>April</a:t>
          </a:r>
        </a:p>
        <a:p>
          <a:pPr algn="ctr"/>
          <a:r>
            <a:rPr lang="en-US" sz="1200" b="0">
              <a:solidFill>
                <a:sysClr val="windowText" lastClr="000000"/>
              </a:solidFill>
            </a:rPr>
            <a:t>Changes approved and added to system</a:t>
          </a:r>
        </a:p>
      </dgm:t>
    </dgm:pt>
    <dgm:pt modelId="{A27B1945-91DC-43BF-8CA7-463BD74DA708}" type="parTrans" cxnId="{59978C72-3038-40E7-9927-F34AA1D6B41F}">
      <dgm:prSet/>
      <dgm:spPr/>
      <dgm:t>
        <a:bodyPr/>
        <a:lstStyle/>
        <a:p>
          <a:pPr algn="ctr"/>
          <a:endParaRPr lang="en-US" sz="1200"/>
        </a:p>
      </dgm:t>
    </dgm:pt>
    <dgm:pt modelId="{DED966CD-BE16-4972-A768-4C67E35F1275}" type="sibTrans" cxnId="{59978C72-3038-40E7-9927-F34AA1D6B41F}">
      <dgm:prSet/>
      <dgm:spPr/>
      <dgm:t>
        <a:bodyPr/>
        <a:lstStyle/>
        <a:p>
          <a:pPr algn="ctr"/>
          <a:endParaRPr lang="en-US" sz="1200"/>
        </a:p>
      </dgm:t>
    </dgm:pt>
    <dgm:pt modelId="{746FB541-E9D5-43DC-9199-E2D5D51FF7DD}">
      <dgm:prSet phldrT="[Text]" custT="1"/>
      <dgm:spPr/>
      <dgm:t>
        <a:bodyPr/>
        <a:lstStyle/>
        <a:p>
          <a:pPr algn="ctr"/>
          <a:r>
            <a:rPr lang="en-US" sz="1200" b="1">
              <a:solidFill>
                <a:sysClr val="windowText" lastClr="000000"/>
              </a:solidFill>
            </a:rPr>
            <a:t>21 August*</a:t>
          </a:r>
        </a:p>
        <a:p>
          <a:pPr algn="ctr"/>
          <a:r>
            <a:rPr lang="en-US" sz="1200">
              <a:solidFill>
                <a:sysClr val="windowText" lastClr="000000"/>
              </a:solidFill>
            </a:rPr>
            <a:t>Final timetable published</a:t>
          </a:r>
        </a:p>
      </dgm:t>
    </dgm:pt>
    <dgm:pt modelId="{EF1B0EEC-38AB-4FB4-83EE-E87016F30F6A}" type="parTrans" cxnId="{80EA4EF1-E5C4-496B-B10C-E8153DA35588}">
      <dgm:prSet/>
      <dgm:spPr/>
      <dgm:t>
        <a:bodyPr/>
        <a:lstStyle/>
        <a:p>
          <a:pPr algn="ctr"/>
          <a:endParaRPr lang="en-US" sz="1200"/>
        </a:p>
      </dgm:t>
    </dgm:pt>
    <dgm:pt modelId="{99DE2C50-24FD-4CFE-98F8-072BB28EB5B6}" type="sibTrans" cxnId="{80EA4EF1-E5C4-496B-B10C-E8153DA35588}">
      <dgm:prSet/>
      <dgm:spPr/>
      <dgm:t>
        <a:bodyPr/>
        <a:lstStyle/>
        <a:p>
          <a:pPr algn="ctr"/>
          <a:endParaRPr lang="en-US" sz="1200"/>
        </a:p>
      </dgm:t>
    </dgm:pt>
    <dgm:pt modelId="{6C589C1A-8F3E-4E64-AB17-58C64255C479}">
      <dgm:prSet custT="1"/>
      <dgm:spPr/>
      <dgm:t>
        <a:bodyPr/>
        <a:lstStyle/>
        <a:p>
          <a:pPr algn="ctr"/>
          <a:r>
            <a:rPr lang="en-US" sz="1200" b="1">
              <a:solidFill>
                <a:sysClr val="windowText" lastClr="000000"/>
              </a:solidFill>
            </a:rPr>
            <a:t>April</a:t>
          </a:r>
        </a:p>
        <a:p>
          <a:pPr algn="ctr"/>
          <a:r>
            <a:rPr lang="en-US" sz="1200" b="0">
              <a:solidFill>
                <a:sysClr val="windowText" lastClr="000000"/>
              </a:solidFill>
            </a:rPr>
            <a:t>CAS issuing starts</a:t>
          </a:r>
        </a:p>
      </dgm:t>
    </dgm:pt>
    <dgm:pt modelId="{DBA02B37-88A2-4A18-A237-3E77AD2E66D0}" type="parTrans" cxnId="{710A7A94-8F6C-4804-9028-AF7263156083}">
      <dgm:prSet/>
      <dgm:spPr/>
      <dgm:t>
        <a:bodyPr/>
        <a:lstStyle/>
        <a:p>
          <a:pPr algn="ctr"/>
          <a:endParaRPr lang="en-US" sz="1200"/>
        </a:p>
      </dgm:t>
    </dgm:pt>
    <dgm:pt modelId="{453D7A9C-4F6D-464A-A7F5-3AA85446D165}" type="sibTrans" cxnId="{710A7A94-8F6C-4804-9028-AF7263156083}">
      <dgm:prSet/>
      <dgm:spPr/>
      <dgm:t>
        <a:bodyPr/>
        <a:lstStyle/>
        <a:p>
          <a:pPr algn="ctr"/>
          <a:endParaRPr lang="en-US" sz="1200"/>
        </a:p>
      </dgm:t>
    </dgm:pt>
    <dgm:pt modelId="{93DB3222-0DFC-4DEC-9AF2-6115AD21C475}">
      <dgm:prSet custT="1"/>
      <dgm:spPr/>
      <dgm:t>
        <a:bodyPr/>
        <a:lstStyle/>
        <a:p>
          <a:pPr algn="ctr"/>
          <a:r>
            <a:rPr lang="en-US" sz="1200" b="1">
              <a:solidFill>
                <a:sysClr val="windowText" lastClr="000000"/>
              </a:solidFill>
            </a:rPr>
            <a:t>5 June*</a:t>
          </a:r>
        </a:p>
        <a:p>
          <a:pPr algn="ctr"/>
          <a:r>
            <a:rPr lang="en-US" sz="1200">
              <a:solidFill>
                <a:sysClr val="windowText" lastClr="000000"/>
              </a:solidFill>
            </a:rPr>
            <a:t>Student records created</a:t>
          </a:r>
        </a:p>
      </dgm:t>
    </dgm:pt>
    <dgm:pt modelId="{D2D053AC-D030-4045-808F-9D0C0EE51795}" type="parTrans" cxnId="{C8B3A078-A9EB-4364-8557-A12BF2A081EA}">
      <dgm:prSet/>
      <dgm:spPr/>
      <dgm:t>
        <a:bodyPr/>
        <a:lstStyle/>
        <a:p>
          <a:pPr algn="ctr"/>
          <a:endParaRPr lang="en-US" sz="1200"/>
        </a:p>
      </dgm:t>
    </dgm:pt>
    <dgm:pt modelId="{A97F3DC2-4E5F-4021-853C-B4B386CB8AFB}" type="sibTrans" cxnId="{C8B3A078-A9EB-4364-8557-A12BF2A081EA}">
      <dgm:prSet/>
      <dgm:spPr/>
      <dgm:t>
        <a:bodyPr/>
        <a:lstStyle/>
        <a:p>
          <a:pPr algn="ctr"/>
          <a:endParaRPr lang="en-US" sz="1200"/>
        </a:p>
      </dgm:t>
    </dgm:pt>
    <dgm:pt modelId="{F8E44018-1B1A-4B4F-8EDC-2DDE842CE7CC}">
      <dgm:prSet custT="1"/>
      <dgm:spPr/>
      <dgm:t>
        <a:bodyPr/>
        <a:lstStyle/>
        <a:p>
          <a:pPr algn="ctr"/>
          <a:r>
            <a:rPr lang="en-US" sz="1200" b="1">
              <a:solidFill>
                <a:sysClr val="windowText" lastClr="000000"/>
              </a:solidFill>
            </a:rPr>
            <a:t>1 July*</a:t>
          </a:r>
        </a:p>
        <a:p>
          <a:pPr algn="ctr"/>
          <a:r>
            <a:rPr lang="en-US" sz="1200">
              <a:solidFill>
                <a:sysClr val="windowText" lastClr="000000"/>
              </a:solidFill>
            </a:rPr>
            <a:t>Updates to library reading lists</a:t>
          </a:r>
        </a:p>
      </dgm:t>
    </dgm:pt>
    <dgm:pt modelId="{C6F1E45B-C405-42B5-A460-473D5FD15DDB}" type="parTrans" cxnId="{BF300B99-3B6D-420B-8B3F-9165A4FF73FA}">
      <dgm:prSet/>
      <dgm:spPr/>
      <dgm:t>
        <a:bodyPr/>
        <a:lstStyle/>
        <a:p>
          <a:pPr algn="ctr"/>
          <a:endParaRPr lang="en-US" sz="1200"/>
        </a:p>
      </dgm:t>
    </dgm:pt>
    <dgm:pt modelId="{685A48BC-D9CD-4E7C-A73E-4951D87BB826}" type="sibTrans" cxnId="{BF300B99-3B6D-420B-8B3F-9165A4FF73FA}">
      <dgm:prSet/>
      <dgm:spPr/>
      <dgm:t>
        <a:bodyPr/>
        <a:lstStyle/>
        <a:p>
          <a:pPr algn="ctr"/>
          <a:endParaRPr lang="en-US" sz="1200"/>
        </a:p>
      </dgm:t>
    </dgm:pt>
    <dgm:pt modelId="{F8865001-32B8-4024-8664-74D005BEAF7C}">
      <dgm:prSet custT="1"/>
      <dgm:spPr/>
      <dgm:t>
        <a:bodyPr/>
        <a:lstStyle/>
        <a:p>
          <a:pPr algn="ctr"/>
          <a:r>
            <a:rPr lang="en-US" sz="1200" b="1">
              <a:solidFill>
                <a:sysClr val="windowText" lastClr="000000"/>
              </a:solidFill>
            </a:rPr>
            <a:t>by 12 June*</a:t>
          </a:r>
        </a:p>
        <a:p>
          <a:pPr algn="ctr"/>
          <a:r>
            <a:rPr lang="en-US" sz="1200">
              <a:solidFill>
                <a:sysClr val="windowText" lastClr="000000"/>
              </a:solidFill>
            </a:rPr>
            <a:t>Curriculum notifications sent</a:t>
          </a:r>
        </a:p>
      </dgm:t>
    </dgm:pt>
    <dgm:pt modelId="{A334E1D5-B6CD-4491-B417-8550AB6631E5}" type="parTrans" cxnId="{6E900C03-3B10-4534-A5F5-17FA5D3ED192}">
      <dgm:prSet/>
      <dgm:spPr/>
      <dgm:t>
        <a:bodyPr/>
        <a:lstStyle/>
        <a:p>
          <a:pPr algn="ctr"/>
          <a:endParaRPr lang="en-US" sz="1200"/>
        </a:p>
      </dgm:t>
    </dgm:pt>
    <dgm:pt modelId="{BD1EA823-41BA-4C10-AF67-275D81BFC46B}" type="sibTrans" cxnId="{6E900C03-3B10-4534-A5F5-17FA5D3ED192}">
      <dgm:prSet/>
      <dgm:spPr/>
      <dgm:t>
        <a:bodyPr/>
        <a:lstStyle/>
        <a:p>
          <a:pPr algn="ctr"/>
          <a:endParaRPr lang="en-US" sz="1200"/>
        </a:p>
      </dgm:t>
    </dgm:pt>
    <dgm:pt modelId="{D8DEB284-B71C-47B1-90A3-057E79398166}">
      <dgm:prSet custT="1"/>
      <dgm:spPr/>
      <dgm:t>
        <a:bodyPr/>
        <a:lstStyle/>
        <a:p>
          <a:pPr algn="ctr"/>
          <a:r>
            <a:rPr lang="en-US" sz="1200" b="1">
              <a:solidFill>
                <a:sysClr val="windowText" lastClr="000000"/>
              </a:solidFill>
            </a:rPr>
            <a:t>4 June*</a:t>
          </a:r>
        </a:p>
        <a:p>
          <a:pPr algn="ctr"/>
          <a:r>
            <a:rPr lang="en-US" sz="1200">
              <a:solidFill>
                <a:sysClr val="windowText" lastClr="000000"/>
              </a:solidFill>
            </a:rPr>
            <a:t>Programme specifications and Module Directory published</a:t>
          </a:r>
        </a:p>
      </dgm:t>
    </dgm:pt>
    <dgm:pt modelId="{EC77BD17-5999-47B9-BF3F-177C2C661044}" type="parTrans" cxnId="{493D7EC5-5AF8-4D7C-99F1-B3E5FC0D39E2}">
      <dgm:prSet/>
      <dgm:spPr/>
      <dgm:t>
        <a:bodyPr/>
        <a:lstStyle/>
        <a:p>
          <a:pPr algn="ctr"/>
          <a:endParaRPr lang="en-US" sz="1200"/>
        </a:p>
      </dgm:t>
    </dgm:pt>
    <dgm:pt modelId="{3C69178D-283A-41E9-BFCE-BF408D4DB3CE}" type="sibTrans" cxnId="{493D7EC5-5AF8-4D7C-99F1-B3E5FC0D39E2}">
      <dgm:prSet/>
      <dgm:spPr/>
      <dgm:t>
        <a:bodyPr/>
        <a:lstStyle/>
        <a:p>
          <a:pPr algn="ctr"/>
          <a:endParaRPr lang="en-US" sz="1200"/>
        </a:p>
      </dgm:t>
    </dgm:pt>
    <dgm:pt modelId="{53257F02-1313-413E-AF4C-211D3D54649B}">
      <dgm:prSet custT="1"/>
      <dgm:spPr/>
      <dgm:t>
        <a:bodyPr/>
        <a:lstStyle/>
        <a:p>
          <a:pPr algn="ctr"/>
          <a:r>
            <a:rPr lang="en-US" sz="1200" b="1">
              <a:solidFill>
                <a:sysClr val="windowText" lastClr="000000"/>
              </a:solidFill>
            </a:rPr>
            <a:t>April</a:t>
          </a:r>
        </a:p>
        <a:p>
          <a:pPr algn="ctr"/>
          <a:r>
            <a:rPr lang="en-US" sz="1200">
              <a:solidFill>
                <a:sysClr val="windowText" lastClr="000000"/>
              </a:solidFill>
            </a:rPr>
            <a:t>Timetabling data taken</a:t>
          </a:r>
        </a:p>
      </dgm:t>
    </dgm:pt>
    <dgm:pt modelId="{746C51D5-A842-41C5-AD23-87B624277443}" type="parTrans" cxnId="{CBA32D19-451F-4098-9ECC-B5FD0368E28C}">
      <dgm:prSet/>
      <dgm:spPr/>
      <dgm:t>
        <a:bodyPr/>
        <a:lstStyle/>
        <a:p>
          <a:pPr algn="ctr"/>
          <a:endParaRPr lang="en-US" sz="1200"/>
        </a:p>
      </dgm:t>
    </dgm:pt>
    <dgm:pt modelId="{C854C8C5-42A0-4745-B412-17DBAB31237A}" type="sibTrans" cxnId="{CBA32D19-451F-4098-9ECC-B5FD0368E28C}">
      <dgm:prSet/>
      <dgm:spPr/>
      <dgm:t>
        <a:bodyPr/>
        <a:lstStyle/>
        <a:p>
          <a:pPr algn="ctr"/>
          <a:endParaRPr lang="en-US" sz="1200"/>
        </a:p>
      </dgm:t>
    </dgm:pt>
    <dgm:pt modelId="{2F4AA1DA-EB91-4217-BF3E-434B88728470}">
      <dgm:prSet custT="1"/>
      <dgm:spPr/>
      <dgm:t>
        <a:bodyPr/>
        <a:lstStyle/>
        <a:p>
          <a:pPr algn="ctr"/>
          <a:r>
            <a:rPr lang="en-US" sz="1200" b="1">
              <a:solidFill>
                <a:sysClr val="windowText" lastClr="000000"/>
              </a:solidFill>
            </a:rPr>
            <a:t>15 June*</a:t>
          </a:r>
        </a:p>
        <a:p>
          <a:pPr algn="ctr"/>
          <a:r>
            <a:rPr lang="en-US" sz="1200">
              <a:solidFill>
                <a:sysClr val="windowText" lastClr="000000"/>
              </a:solidFill>
            </a:rPr>
            <a:t>eNROL opens to students</a:t>
          </a:r>
        </a:p>
      </dgm:t>
    </dgm:pt>
    <dgm:pt modelId="{B1E0FBEC-A335-4B38-85AB-F7EC40D33138}" type="parTrans" cxnId="{4428106F-24DE-46EF-97C6-04DBF325B4A2}">
      <dgm:prSet/>
      <dgm:spPr/>
      <dgm:t>
        <a:bodyPr/>
        <a:lstStyle/>
        <a:p>
          <a:pPr algn="ctr"/>
          <a:endParaRPr lang="en-US" sz="1200"/>
        </a:p>
      </dgm:t>
    </dgm:pt>
    <dgm:pt modelId="{098EE59C-E6F0-4478-A97F-F3E8AB63E5CC}" type="sibTrans" cxnId="{4428106F-24DE-46EF-97C6-04DBF325B4A2}">
      <dgm:prSet/>
      <dgm:spPr/>
      <dgm:t>
        <a:bodyPr/>
        <a:lstStyle/>
        <a:p>
          <a:pPr algn="ctr"/>
          <a:endParaRPr lang="en-US" sz="1200"/>
        </a:p>
      </dgm:t>
    </dgm:pt>
    <dgm:pt modelId="{06928CA0-CEDA-4240-A8DF-F6B4114DD09A}">
      <dgm:prSet custT="1"/>
      <dgm:spPr/>
      <dgm:t>
        <a:bodyPr/>
        <a:lstStyle/>
        <a:p>
          <a:pPr algn="ctr"/>
          <a:r>
            <a:rPr lang="en-US" sz="1200" b="1">
              <a:solidFill>
                <a:sysClr val="windowText" lastClr="000000"/>
              </a:solidFill>
            </a:rPr>
            <a:t>15 July*</a:t>
          </a:r>
        </a:p>
        <a:p>
          <a:pPr algn="ctr"/>
          <a:r>
            <a:rPr lang="en-US" sz="1200">
              <a:solidFill>
                <a:sysClr val="windowText" lastClr="000000"/>
              </a:solidFill>
            </a:rPr>
            <a:t>Draft timetable published</a:t>
          </a:r>
        </a:p>
      </dgm:t>
    </dgm:pt>
    <dgm:pt modelId="{3D65059A-85DB-472A-ADD0-07183C2E1E53}" type="parTrans" cxnId="{12B666F2-9C13-4B85-A410-C7FF02B307A2}">
      <dgm:prSet/>
      <dgm:spPr/>
      <dgm:t>
        <a:bodyPr/>
        <a:lstStyle/>
        <a:p>
          <a:pPr algn="ctr"/>
          <a:endParaRPr lang="en-US" sz="1200"/>
        </a:p>
      </dgm:t>
    </dgm:pt>
    <dgm:pt modelId="{A0CC9554-5DFE-4CD9-8692-1D05219473EE}" type="sibTrans" cxnId="{12B666F2-9C13-4B85-A410-C7FF02B307A2}">
      <dgm:prSet/>
      <dgm:spPr/>
      <dgm:t>
        <a:bodyPr/>
        <a:lstStyle/>
        <a:p>
          <a:pPr algn="ctr"/>
          <a:endParaRPr lang="en-US" sz="1200"/>
        </a:p>
      </dgm:t>
    </dgm:pt>
    <dgm:pt modelId="{6FC8EF85-55EC-4899-9213-29457A01ACD2}">
      <dgm:prSet custT="1"/>
      <dgm:spPr/>
      <dgm:t>
        <a:bodyPr/>
        <a:lstStyle/>
        <a:p>
          <a:pPr algn="ctr"/>
          <a:r>
            <a:rPr lang="en-US" sz="1200" b="1">
              <a:solidFill>
                <a:sysClr val="windowText" lastClr="000000"/>
              </a:solidFill>
            </a:rPr>
            <a:t>July*</a:t>
          </a:r>
        </a:p>
        <a:p>
          <a:pPr algn="ctr"/>
          <a:r>
            <a:rPr lang="en-GB" sz="1200">
              <a:solidFill>
                <a:sysClr val="windowText" lastClr="000000"/>
              </a:solidFill>
            </a:rPr>
            <a:t>Information on module reassessment</a:t>
          </a:r>
        </a:p>
      </dgm:t>
    </dgm:pt>
    <dgm:pt modelId="{37D348A0-8AC6-4464-A358-39187BCDA49F}" type="parTrans" cxnId="{BDDDF350-6DFD-49AC-A385-96BE8EA95B39}">
      <dgm:prSet/>
      <dgm:spPr/>
      <dgm:t>
        <a:bodyPr/>
        <a:lstStyle/>
        <a:p>
          <a:pPr algn="ctr"/>
          <a:endParaRPr lang="en-GB" sz="1200"/>
        </a:p>
      </dgm:t>
    </dgm:pt>
    <dgm:pt modelId="{6F898748-1335-40E2-AB59-B3FD60D30932}" type="sibTrans" cxnId="{BDDDF350-6DFD-49AC-A385-96BE8EA95B39}">
      <dgm:prSet/>
      <dgm:spPr/>
      <dgm:t>
        <a:bodyPr/>
        <a:lstStyle/>
        <a:p>
          <a:pPr algn="ctr"/>
          <a:endParaRPr lang="en-GB" sz="1200"/>
        </a:p>
      </dgm:t>
    </dgm:pt>
    <dgm:pt modelId="{2DA411BA-FC51-4B3C-922B-AF69FCA56A39}" type="pres">
      <dgm:prSet presAssocID="{61DD11C7-8D2A-45FF-8D32-1CCB1EE48A06}" presName="Name0" presStyleCnt="0">
        <dgm:presLayoutVars>
          <dgm:dir/>
          <dgm:animLvl val="lvl"/>
          <dgm:resizeHandles val="exact"/>
        </dgm:presLayoutVars>
      </dgm:prSet>
      <dgm:spPr/>
    </dgm:pt>
    <dgm:pt modelId="{F6A28125-D0FC-41BD-8C4D-FA589E0E6FDA}" type="pres">
      <dgm:prSet presAssocID="{746FB541-E9D5-43DC-9199-E2D5D51FF7DD}" presName="boxAndChildren" presStyleCnt="0"/>
      <dgm:spPr/>
    </dgm:pt>
    <dgm:pt modelId="{ECAB3E76-EC97-4F83-A31A-EC8930DD7BE0}" type="pres">
      <dgm:prSet presAssocID="{746FB541-E9D5-43DC-9199-E2D5D51FF7DD}" presName="parentTextBox" presStyleLbl="node1" presStyleIdx="0" presStyleCnt="12" custLinFactY="12959" custLinFactNeighborY="100000"/>
      <dgm:spPr/>
    </dgm:pt>
    <dgm:pt modelId="{E162E6DC-97B3-4A1B-BBA6-0D0CC3D9164E}" type="pres">
      <dgm:prSet presAssocID="{6F898748-1335-40E2-AB59-B3FD60D30932}" presName="sp" presStyleCnt="0"/>
      <dgm:spPr/>
    </dgm:pt>
    <dgm:pt modelId="{1D81C144-3320-48E7-A2C1-78614987F17E}" type="pres">
      <dgm:prSet presAssocID="{6FC8EF85-55EC-4899-9213-29457A01ACD2}" presName="arrowAndChildren" presStyleCnt="0"/>
      <dgm:spPr/>
    </dgm:pt>
    <dgm:pt modelId="{A807989E-59B7-41A7-8E64-A575DB089D49}" type="pres">
      <dgm:prSet presAssocID="{6FC8EF85-55EC-4899-9213-29457A01ACD2}" presName="parentTextArrow" presStyleLbl="node1" presStyleIdx="1" presStyleCnt="12"/>
      <dgm:spPr/>
    </dgm:pt>
    <dgm:pt modelId="{F9C10CA1-2B84-4F78-97AE-FFCC65089297}" type="pres">
      <dgm:prSet presAssocID="{A0CC9554-5DFE-4CD9-8692-1D05219473EE}" presName="sp" presStyleCnt="0"/>
      <dgm:spPr/>
    </dgm:pt>
    <dgm:pt modelId="{9EBBEBC5-D17D-4B6D-AE1D-507100140351}" type="pres">
      <dgm:prSet presAssocID="{06928CA0-CEDA-4240-A8DF-F6B4114DD09A}" presName="arrowAndChildren" presStyleCnt="0"/>
      <dgm:spPr/>
    </dgm:pt>
    <dgm:pt modelId="{C6B7A6E4-DA23-4638-B027-7CC99A9E5A0B}" type="pres">
      <dgm:prSet presAssocID="{06928CA0-CEDA-4240-A8DF-F6B4114DD09A}" presName="parentTextArrow" presStyleLbl="node1" presStyleIdx="2" presStyleCnt="12"/>
      <dgm:spPr/>
    </dgm:pt>
    <dgm:pt modelId="{C9A7A328-C329-4639-B27B-AB213F4B4D93}" type="pres">
      <dgm:prSet presAssocID="{685A48BC-D9CD-4E7C-A73E-4951D87BB826}" presName="sp" presStyleCnt="0"/>
      <dgm:spPr/>
    </dgm:pt>
    <dgm:pt modelId="{DEFFC5D1-F8C0-4E86-9E2E-8EC65B90D2BB}" type="pres">
      <dgm:prSet presAssocID="{F8E44018-1B1A-4B4F-8EDC-2DDE842CE7CC}" presName="arrowAndChildren" presStyleCnt="0"/>
      <dgm:spPr/>
    </dgm:pt>
    <dgm:pt modelId="{02262AA7-201F-4929-B528-BAA3B9651CE5}" type="pres">
      <dgm:prSet presAssocID="{F8E44018-1B1A-4B4F-8EDC-2DDE842CE7CC}" presName="parentTextArrow" presStyleLbl="node1" presStyleIdx="3" presStyleCnt="12"/>
      <dgm:spPr/>
    </dgm:pt>
    <dgm:pt modelId="{A5B8FA11-A443-4BE3-AE9D-CA136CAD78CD}" type="pres">
      <dgm:prSet presAssocID="{098EE59C-E6F0-4478-A97F-F3E8AB63E5CC}" presName="sp" presStyleCnt="0"/>
      <dgm:spPr/>
    </dgm:pt>
    <dgm:pt modelId="{E14C2694-B15B-49F8-8D43-8FBD3F7C1FA2}" type="pres">
      <dgm:prSet presAssocID="{2F4AA1DA-EB91-4217-BF3E-434B88728470}" presName="arrowAndChildren" presStyleCnt="0"/>
      <dgm:spPr/>
    </dgm:pt>
    <dgm:pt modelId="{4D1523DE-8B99-4F31-BAF5-AD695E68E240}" type="pres">
      <dgm:prSet presAssocID="{2F4AA1DA-EB91-4217-BF3E-434B88728470}" presName="parentTextArrow" presStyleLbl="node1" presStyleIdx="4" presStyleCnt="12"/>
      <dgm:spPr/>
    </dgm:pt>
    <dgm:pt modelId="{0AFED9EB-0CC4-46A1-9114-9C3051987279}" type="pres">
      <dgm:prSet presAssocID="{BD1EA823-41BA-4C10-AF67-275D81BFC46B}" presName="sp" presStyleCnt="0"/>
      <dgm:spPr/>
    </dgm:pt>
    <dgm:pt modelId="{2FB2ED85-3502-49AF-AE4B-A3F85DD01AD6}" type="pres">
      <dgm:prSet presAssocID="{F8865001-32B8-4024-8664-74D005BEAF7C}" presName="arrowAndChildren" presStyleCnt="0"/>
      <dgm:spPr/>
    </dgm:pt>
    <dgm:pt modelId="{BA3803AC-8773-4F28-B5C7-25EF32BF829E}" type="pres">
      <dgm:prSet presAssocID="{F8865001-32B8-4024-8664-74D005BEAF7C}" presName="parentTextArrow" presStyleLbl="node1" presStyleIdx="5" presStyleCnt="12"/>
      <dgm:spPr/>
    </dgm:pt>
    <dgm:pt modelId="{F2032A0F-F0A3-45DC-9A5E-BDD7092E7222}" type="pres">
      <dgm:prSet presAssocID="{A97F3DC2-4E5F-4021-853C-B4B386CB8AFB}" presName="sp" presStyleCnt="0"/>
      <dgm:spPr/>
    </dgm:pt>
    <dgm:pt modelId="{6EBAEEF5-26BB-403A-8503-8D01A5350F2A}" type="pres">
      <dgm:prSet presAssocID="{93DB3222-0DFC-4DEC-9AF2-6115AD21C475}" presName="arrowAndChildren" presStyleCnt="0"/>
      <dgm:spPr/>
    </dgm:pt>
    <dgm:pt modelId="{F9D32CD9-10C0-4DAF-91D8-E7A8592B64E9}" type="pres">
      <dgm:prSet presAssocID="{93DB3222-0DFC-4DEC-9AF2-6115AD21C475}" presName="parentTextArrow" presStyleLbl="node1" presStyleIdx="6" presStyleCnt="12"/>
      <dgm:spPr/>
    </dgm:pt>
    <dgm:pt modelId="{D0B98F6C-662B-4678-A21A-25E1EACC29C1}" type="pres">
      <dgm:prSet presAssocID="{3C69178D-283A-41E9-BFCE-BF408D4DB3CE}" presName="sp" presStyleCnt="0"/>
      <dgm:spPr/>
    </dgm:pt>
    <dgm:pt modelId="{B5B04EAB-BC96-4161-BA2C-6289331E94ED}" type="pres">
      <dgm:prSet presAssocID="{D8DEB284-B71C-47B1-90A3-057E79398166}" presName="arrowAndChildren" presStyleCnt="0"/>
      <dgm:spPr/>
    </dgm:pt>
    <dgm:pt modelId="{6083A8FE-BAAF-4D1E-AF72-56D3EC2A7606}" type="pres">
      <dgm:prSet presAssocID="{D8DEB284-B71C-47B1-90A3-057E79398166}" presName="parentTextArrow" presStyleLbl="node1" presStyleIdx="7" presStyleCnt="12"/>
      <dgm:spPr/>
    </dgm:pt>
    <dgm:pt modelId="{68FAE2EE-5ADE-4284-9DAB-5FAA9BE9F357}" type="pres">
      <dgm:prSet presAssocID="{C854C8C5-42A0-4745-B412-17DBAB31237A}" presName="sp" presStyleCnt="0"/>
      <dgm:spPr/>
    </dgm:pt>
    <dgm:pt modelId="{24E5E9BB-1D0F-42D9-B699-F3FDDB30249C}" type="pres">
      <dgm:prSet presAssocID="{53257F02-1313-413E-AF4C-211D3D54649B}" presName="arrowAndChildren" presStyleCnt="0"/>
      <dgm:spPr/>
    </dgm:pt>
    <dgm:pt modelId="{29E259CC-48BA-4F02-9D83-285EAD89E1C0}" type="pres">
      <dgm:prSet presAssocID="{53257F02-1313-413E-AF4C-211D3D54649B}" presName="parentTextArrow" presStyleLbl="node1" presStyleIdx="8" presStyleCnt="12"/>
      <dgm:spPr/>
    </dgm:pt>
    <dgm:pt modelId="{3A023138-2812-4749-8AC4-037C47469AE2}" type="pres">
      <dgm:prSet presAssocID="{453D7A9C-4F6D-464A-A7F5-3AA85446D165}" presName="sp" presStyleCnt="0"/>
      <dgm:spPr/>
    </dgm:pt>
    <dgm:pt modelId="{4E75BE3A-D4E5-4818-A8DB-04A45AAA49C5}" type="pres">
      <dgm:prSet presAssocID="{6C589C1A-8F3E-4E64-AB17-58C64255C479}" presName="arrowAndChildren" presStyleCnt="0"/>
      <dgm:spPr/>
    </dgm:pt>
    <dgm:pt modelId="{3010631A-3DEF-442D-AD0A-E5B36AD5E254}" type="pres">
      <dgm:prSet presAssocID="{6C589C1A-8F3E-4E64-AB17-58C64255C479}" presName="parentTextArrow" presStyleLbl="node1" presStyleIdx="9" presStyleCnt="12"/>
      <dgm:spPr/>
    </dgm:pt>
    <dgm:pt modelId="{D234442A-95EC-4ACA-89FD-729BCF862C98}" type="pres">
      <dgm:prSet presAssocID="{DED966CD-BE16-4972-A768-4C67E35F1275}" presName="sp" presStyleCnt="0"/>
      <dgm:spPr/>
    </dgm:pt>
    <dgm:pt modelId="{72DFF51B-40F0-4AB2-A16D-C000505795B1}" type="pres">
      <dgm:prSet presAssocID="{C5A1DC10-DB80-4598-A804-2557C3872F7F}" presName="arrowAndChildren" presStyleCnt="0"/>
      <dgm:spPr/>
    </dgm:pt>
    <dgm:pt modelId="{DED39C81-463E-4669-A28D-4B4A6F114BBA}" type="pres">
      <dgm:prSet presAssocID="{C5A1DC10-DB80-4598-A804-2557C3872F7F}" presName="parentTextArrow" presStyleLbl="node1" presStyleIdx="10" presStyleCnt="12"/>
      <dgm:spPr/>
    </dgm:pt>
    <dgm:pt modelId="{78292F07-4E69-4D5A-A358-652E45651C5E}" type="pres">
      <dgm:prSet presAssocID="{40860C45-1FCA-4330-BC17-E191465081EB}" presName="sp" presStyleCnt="0"/>
      <dgm:spPr/>
    </dgm:pt>
    <dgm:pt modelId="{1DB813E3-E9F6-4C06-A30A-6E66297D37EA}" type="pres">
      <dgm:prSet presAssocID="{95991949-224E-4C9E-9183-CED202D509F7}" presName="arrowAndChildren" presStyleCnt="0"/>
      <dgm:spPr/>
    </dgm:pt>
    <dgm:pt modelId="{9682E2C9-E37B-4DD8-B13A-2EB971939DC9}" type="pres">
      <dgm:prSet presAssocID="{95991949-224E-4C9E-9183-CED202D509F7}" presName="parentTextArrow" presStyleLbl="node1" presStyleIdx="11" presStyleCnt="12"/>
      <dgm:spPr/>
    </dgm:pt>
  </dgm:ptLst>
  <dgm:cxnLst>
    <dgm:cxn modelId="{6E900C03-3B10-4534-A5F5-17FA5D3ED192}" srcId="{61DD11C7-8D2A-45FF-8D32-1CCB1EE48A06}" destId="{F8865001-32B8-4024-8664-74D005BEAF7C}" srcOrd="6" destOrd="0" parTransId="{A334E1D5-B6CD-4491-B417-8550AB6631E5}" sibTransId="{BD1EA823-41BA-4C10-AF67-275D81BFC46B}"/>
    <dgm:cxn modelId="{F6F9D10E-B5F2-403F-8E88-8DEDD9E4169B}" type="presOf" srcId="{6FC8EF85-55EC-4899-9213-29457A01ACD2}" destId="{A807989E-59B7-41A7-8E64-A575DB089D49}" srcOrd="0" destOrd="0" presId="urn:microsoft.com/office/officeart/2005/8/layout/process4"/>
    <dgm:cxn modelId="{CBA32D19-451F-4098-9ECC-B5FD0368E28C}" srcId="{61DD11C7-8D2A-45FF-8D32-1CCB1EE48A06}" destId="{53257F02-1313-413E-AF4C-211D3D54649B}" srcOrd="3" destOrd="0" parTransId="{746C51D5-A842-41C5-AD23-87B624277443}" sibTransId="{C854C8C5-42A0-4745-B412-17DBAB31237A}"/>
    <dgm:cxn modelId="{FAE0D765-F88A-4261-942D-1C01F8528ADA}" type="presOf" srcId="{93DB3222-0DFC-4DEC-9AF2-6115AD21C475}" destId="{F9D32CD9-10C0-4DAF-91D8-E7A8592B64E9}" srcOrd="0" destOrd="0" presId="urn:microsoft.com/office/officeart/2005/8/layout/process4"/>
    <dgm:cxn modelId="{62FA6068-96C0-4767-8DC8-6D0EDEE888E0}" type="presOf" srcId="{D8DEB284-B71C-47B1-90A3-057E79398166}" destId="{6083A8FE-BAAF-4D1E-AF72-56D3EC2A7606}" srcOrd="0" destOrd="0" presId="urn:microsoft.com/office/officeart/2005/8/layout/process4"/>
    <dgm:cxn modelId="{45ECCE4C-9E04-4EC4-8F20-80C697E6B6A1}" type="presOf" srcId="{61DD11C7-8D2A-45FF-8D32-1CCB1EE48A06}" destId="{2DA411BA-FC51-4B3C-922B-AF69FCA56A39}" srcOrd="0" destOrd="0" presId="urn:microsoft.com/office/officeart/2005/8/layout/process4"/>
    <dgm:cxn modelId="{4428106F-24DE-46EF-97C6-04DBF325B4A2}" srcId="{61DD11C7-8D2A-45FF-8D32-1CCB1EE48A06}" destId="{2F4AA1DA-EB91-4217-BF3E-434B88728470}" srcOrd="7" destOrd="0" parTransId="{B1E0FBEC-A335-4B38-85AB-F7EC40D33138}" sibTransId="{098EE59C-E6F0-4478-A97F-F3E8AB63E5CC}"/>
    <dgm:cxn modelId="{BDDDF350-6DFD-49AC-A385-96BE8EA95B39}" srcId="{61DD11C7-8D2A-45FF-8D32-1CCB1EE48A06}" destId="{6FC8EF85-55EC-4899-9213-29457A01ACD2}" srcOrd="10" destOrd="0" parTransId="{37D348A0-8AC6-4464-A358-39187BCDA49F}" sibTransId="{6F898748-1335-40E2-AB59-B3FD60D30932}"/>
    <dgm:cxn modelId="{59978C72-3038-40E7-9927-F34AA1D6B41F}" srcId="{61DD11C7-8D2A-45FF-8D32-1CCB1EE48A06}" destId="{C5A1DC10-DB80-4598-A804-2557C3872F7F}" srcOrd="1" destOrd="0" parTransId="{A27B1945-91DC-43BF-8CA7-463BD74DA708}" sibTransId="{DED966CD-BE16-4972-A768-4C67E35F1275}"/>
    <dgm:cxn modelId="{D75D1675-55A2-4208-8A6D-132BF920E424}" type="presOf" srcId="{6C589C1A-8F3E-4E64-AB17-58C64255C479}" destId="{3010631A-3DEF-442D-AD0A-E5B36AD5E254}" srcOrd="0" destOrd="0" presId="urn:microsoft.com/office/officeart/2005/8/layout/process4"/>
    <dgm:cxn modelId="{C8B3A078-A9EB-4364-8557-A12BF2A081EA}" srcId="{61DD11C7-8D2A-45FF-8D32-1CCB1EE48A06}" destId="{93DB3222-0DFC-4DEC-9AF2-6115AD21C475}" srcOrd="5" destOrd="0" parTransId="{D2D053AC-D030-4045-808F-9D0C0EE51795}" sibTransId="{A97F3DC2-4E5F-4021-853C-B4B386CB8AFB}"/>
    <dgm:cxn modelId="{BA9BA47D-10FF-4B04-9ED2-34D837F36C36}" type="presOf" srcId="{2F4AA1DA-EB91-4217-BF3E-434B88728470}" destId="{4D1523DE-8B99-4F31-BAF5-AD695E68E240}" srcOrd="0" destOrd="0" presId="urn:microsoft.com/office/officeart/2005/8/layout/process4"/>
    <dgm:cxn modelId="{710A7A94-8F6C-4804-9028-AF7263156083}" srcId="{61DD11C7-8D2A-45FF-8D32-1CCB1EE48A06}" destId="{6C589C1A-8F3E-4E64-AB17-58C64255C479}" srcOrd="2" destOrd="0" parTransId="{DBA02B37-88A2-4A18-A237-3E77AD2E66D0}" sibTransId="{453D7A9C-4F6D-464A-A7F5-3AA85446D165}"/>
    <dgm:cxn modelId="{BF300B99-3B6D-420B-8B3F-9165A4FF73FA}" srcId="{61DD11C7-8D2A-45FF-8D32-1CCB1EE48A06}" destId="{F8E44018-1B1A-4B4F-8EDC-2DDE842CE7CC}" srcOrd="8" destOrd="0" parTransId="{C6F1E45B-C405-42B5-A460-473D5FD15DDB}" sibTransId="{685A48BC-D9CD-4E7C-A73E-4951D87BB826}"/>
    <dgm:cxn modelId="{E9AFC39C-E889-4503-8971-490B7CB8152B}" type="presOf" srcId="{F8E44018-1B1A-4B4F-8EDC-2DDE842CE7CC}" destId="{02262AA7-201F-4929-B528-BAA3B9651CE5}" srcOrd="0" destOrd="0" presId="urn:microsoft.com/office/officeart/2005/8/layout/process4"/>
    <dgm:cxn modelId="{5DA4F9AA-B27E-4F72-8D54-8E49B2911820}" type="presOf" srcId="{C5A1DC10-DB80-4598-A804-2557C3872F7F}" destId="{DED39C81-463E-4669-A28D-4B4A6F114BBA}" srcOrd="0" destOrd="0" presId="urn:microsoft.com/office/officeart/2005/8/layout/process4"/>
    <dgm:cxn modelId="{883EBDB5-0622-4A6A-96AB-E022B2D6D6A8}" type="presOf" srcId="{746FB541-E9D5-43DC-9199-E2D5D51FF7DD}" destId="{ECAB3E76-EC97-4F83-A31A-EC8930DD7BE0}" srcOrd="0" destOrd="0" presId="urn:microsoft.com/office/officeart/2005/8/layout/process4"/>
    <dgm:cxn modelId="{050814BC-E37D-4E44-9ED2-4444E5EC7D69}" type="presOf" srcId="{53257F02-1313-413E-AF4C-211D3D54649B}" destId="{29E259CC-48BA-4F02-9D83-285EAD89E1C0}" srcOrd="0" destOrd="0" presId="urn:microsoft.com/office/officeart/2005/8/layout/process4"/>
    <dgm:cxn modelId="{493D7EC5-5AF8-4D7C-99F1-B3E5FC0D39E2}" srcId="{61DD11C7-8D2A-45FF-8D32-1CCB1EE48A06}" destId="{D8DEB284-B71C-47B1-90A3-057E79398166}" srcOrd="4" destOrd="0" parTransId="{EC77BD17-5999-47B9-BF3F-177C2C661044}" sibTransId="{3C69178D-283A-41E9-BFCE-BF408D4DB3CE}"/>
    <dgm:cxn modelId="{C9B629D0-7293-4321-B0E0-C523957BB0D5}" type="presOf" srcId="{06928CA0-CEDA-4240-A8DF-F6B4114DD09A}" destId="{C6B7A6E4-DA23-4638-B027-7CC99A9E5A0B}" srcOrd="0" destOrd="0" presId="urn:microsoft.com/office/officeart/2005/8/layout/process4"/>
    <dgm:cxn modelId="{B1B05BD0-7EF1-4CDC-A185-388D097A3715}" type="presOf" srcId="{F8865001-32B8-4024-8664-74D005BEAF7C}" destId="{BA3803AC-8773-4F28-B5C7-25EF32BF829E}" srcOrd="0" destOrd="0" presId="urn:microsoft.com/office/officeart/2005/8/layout/process4"/>
    <dgm:cxn modelId="{6E9EEAE8-5707-46B2-A721-EBC5864C1080}" srcId="{61DD11C7-8D2A-45FF-8D32-1CCB1EE48A06}" destId="{95991949-224E-4C9E-9183-CED202D509F7}" srcOrd="0" destOrd="0" parTransId="{9E208081-CFF4-4E43-9F8F-63D8948383D5}" sibTransId="{40860C45-1FCA-4330-BC17-E191465081EB}"/>
    <dgm:cxn modelId="{80EA4EF1-E5C4-496B-B10C-E8153DA35588}" srcId="{61DD11C7-8D2A-45FF-8D32-1CCB1EE48A06}" destId="{746FB541-E9D5-43DC-9199-E2D5D51FF7DD}" srcOrd="11" destOrd="0" parTransId="{EF1B0EEC-38AB-4FB4-83EE-E87016F30F6A}" sibTransId="{99DE2C50-24FD-4CFE-98F8-072BB28EB5B6}"/>
    <dgm:cxn modelId="{12B666F2-9C13-4B85-A410-C7FF02B307A2}" srcId="{61DD11C7-8D2A-45FF-8D32-1CCB1EE48A06}" destId="{06928CA0-CEDA-4240-A8DF-F6B4114DD09A}" srcOrd="9" destOrd="0" parTransId="{3D65059A-85DB-472A-ADD0-07183C2E1E53}" sibTransId="{A0CC9554-5DFE-4CD9-8692-1D05219473EE}"/>
    <dgm:cxn modelId="{F2601DFF-11A7-4D22-B819-778E92D499C3}" type="presOf" srcId="{95991949-224E-4C9E-9183-CED202D509F7}" destId="{9682E2C9-E37B-4DD8-B13A-2EB971939DC9}" srcOrd="0" destOrd="0" presId="urn:microsoft.com/office/officeart/2005/8/layout/process4"/>
    <dgm:cxn modelId="{0028B9F6-52D3-461B-83CD-156C483DE6F1}" type="presParOf" srcId="{2DA411BA-FC51-4B3C-922B-AF69FCA56A39}" destId="{F6A28125-D0FC-41BD-8C4D-FA589E0E6FDA}" srcOrd="0" destOrd="0" presId="urn:microsoft.com/office/officeart/2005/8/layout/process4"/>
    <dgm:cxn modelId="{0FA8ECB0-2907-4D25-A237-992CFDFFFA99}" type="presParOf" srcId="{F6A28125-D0FC-41BD-8C4D-FA589E0E6FDA}" destId="{ECAB3E76-EC97-4F83-A31A-EC8930DD7BE0}" srcOrd="0" destOrd="0" presId="urn:microsoft.com/office/officeart/2005/8/layout/process4"/>
    <dgm:cxn modelId="{B312C458-7FFC-4B8F-BE02-FD60B1578A4F}" type="presParOf" srcId="{2DA411BA-FC51-4B3C-922B-AF69FCA56A39}" destId="{E162E6DC-97B3-4A1B-BBA6-0D0CC3D9164E}" srcOrd="1" destOrd="0" presId="urn:microsoft.com/office/officeart/2005/8/layout/process4"/>
    <dgm:cxn modelId="{178AE11D-01D8-426E-A719-8DD1E4CC360A}" type="presParOf" srcId="{2DA411BA-FC51-4B3C-922B-AF69FCA56A39}" destId="{1D81C144-3320-48E7-A2C1-78614987F17E}" srcOrd="2" destOrd="0" presId="urn:microsoft.com/office/officeart/2005/8/layout/process4"/>
    <dgm:cxn modelId="{50637322-B943-4F5B-A9EE-E6C4E62B4A13}" type="presParOf" srcId="{1D81C144-3320-48E7-A2C1-78614987F17E}" destId="{A807989E-59B7-41A7-8E64-A575DB089D49}" srcOrd="0" destOrd="0" presId="urn:microsoft.com/office/officeart/2005/8/layout/process4"/>
    <dgm:cxn modelId="{793C9C75-4240-43D9-9E98-D4B6452772C0}" type="presParOf" srcId="{2DA411BA-FC51-4B3C-922B-AF69FCA56A39}" destId="{F9C10CA1-2B84-4F78-97AE-FFCC65089297}" srcOrd="3" destOrd="0" presId="urn:microsoft.com/office/officeart/2005/8/layout/process4"/>
    <dgm:cxn modelId="{9B426001-4EEA-487D-A077-E2C29DA685BA}" type="presParOf" srcId="{2DA411BA-FC51-4B3C-922B-AF69FCA56A39}" destId="{9EBBEBC5-D17D-4B6D-AE1D-507100140351}" srcOrd="4" destOrd="0" presId="urn:microsoft.com/office/officeart/2005/8/layout/process4"/>
    <dgm:cxn modelId="{2C9D03B1-8C9F-4099-8B09-6C3C0A911EAC}" type="presParOf" srcId="{9EBBEBC5-D17D-4B6D-AE1D-507100140351}" destId="{C6B7A6E4-DA23-4638-B027-7CC99A9E5A0B}" srcOrd="0" destOrd="0" presId="urn:microsoft.com/office/officeart/2005/8/layout/process4"/>
    <dgm:cxn modelId="{F73E9698-B067-4006-AE03-F8D0E4776857}" type="presParOf" srcId="{2DA411BA-FC51-4B3C-922B-AF69FCA56A39}" destId="{C9A7A328-C329-4639-B27B-AB213F4B4D93}" srcOrd="5" destOrd="0" presId="urn:microsoft.com/office/officeart/2005/8/layout/process4"/>
    <dgm:cxn modelId="{EBBEC23E-33AD-4972-A24E-B6FB70086695}" type="presParOf" srcId="{2DA411BA-FC51-4B3C-922B-AF69FCA56A39}" destId="{DEFFC5D1-F8C0-4E86-9E2E-8EC65B90D2BB}" srcOrd="6" destOrd="0" presId="urn:microsoft.com/office/officeart/2005/8/layout/process4"/>
    <dgm:cxn modelId="{6F714F22-EF8F-42C6-B6E6-C3046F5AFACC}" type="presParOf" srcId="{DEFFC5D1-F8C0-4E86-9E2E-8EC65B90D2BB}" destId="{02262AA7-201F-4929-B528-BAA3B9651CE5}" srcOrd="0" destOrd="0" presId="urn:microsoft.com/office/officeart/2005/8/layout/process4"/>
    <dgm:cxn modelId="{BD013E1A-FB33-45B6-B4A3-31329CF21A37}" type="presParOf" srcId="{2DA411BA-FC51-4B3C-922B-AF69FCA56A39}" destId="{A5B8FA11-A443-4BE3-AE9D-CA136CAD78CD}" srcOrd="7" destOrd="0" presId="urn:microsoft.com/office/officeart/2005/8/layout/process4"/>
    <dgm:cxn modelId="{16C752D9-5473-463D-BF82-7454AF1E99F5}" type="presParOf" srcId="{2DA411BA-FC51-4B3C-922B-AF69FCA56A39}" destId="{E14C2694-B15B-49F8-8D43-8FBD3F7C1FA2}" srcOrd="8" destOrd="0" presId="urn:microsoft.com/office/officeart/2005/8/layout/process4"/>
    <dgm:cxn modelId="{E549812C-33E3-44B1-B7A1-DAC743968B64}" type="presParOf" srcId="{E14C2694-B15B-49F8-8D43-8FBD3F7C1FA2}" destId="{4D1523DE-8B99-4F31-BAF5-AD695E68E240}" srcOrd="0" destOrd="0" presId="urn:microsoft.com/office/officeart/2005/8/layout/process4"/>
    <dgm:cxn modelId="{3D247382-1750-41E7-ACDC-0977B5FBFFA7}" type="presParOf" srcId="{2DA411BA-FC51-4B3C-922B-AF69FCA56A39}" destId="{0AFED9EB-0CC4-46A1-9114-9C3051987279}" srcOrd="9" destOrd="0" presId="urn:microsoft.com/office/officeart/2005/8/layout/process4"/>
    <dgm:cxn modelId="{58A8F626-8527-4BB7-8462-D16621AA7D88}" type="presParOf" srcId="{2DA411BA-FC51-4B3C-922B-AF69FCA56A39}" destId="{2FB2ED85-3502-49AF-AE4B-A3F85DD01AD6}" srcOrd="10" destOrd="0" presId="urn:microsoft.com/office/officeart/2005/8/layout/process4"/>
    <dgm:cxn modelId="{C9637BB6-50F9-475E-A0DB-801D39C1E9D8}" type="presParOf" srcId="{2FB2ED85-3502-49AF-AE4B-A3F85DD01AD6}" destId="{BA3803AC-8773-4F28-B5C7-25EF32BF829E}" srcOrd="0" destOrd="0" presId="urn:microsoft.com/office/officeart/2005/8/layout/process4"/>
    <dgm:cxn modelId="{A371922D-FAFD-41B5-AC42-584FB4574262}" type="presParOf" srcId="{2DA411BA-FC51-4B3C-922B-AF69FCA56A39}" destId="{F2032A0F-F0A3-45DC-9A5E-BDD7092E7222}" srcOrd="11" destOrd="0" presId="urn:microsoft.com/office/officeart/2005/8/layout/process4"/>
    <dgm:cxn modelId="{C658E556-D732-4F1F-ADDE-3262C5875BEB}" type="presParOf" srcId="{2DA411BA-FC51-4B3C-922B-AF69FCA56A39}" destId="{6EBAEEF5-26BB-403A-8503-8D01A5350F2A}" srcOrd="12" destOrd="0" presId="urn:microsoft.com/office/officeart/2005/8/layout/process4"/>
    <dgm:cxn modelId="{1C77DF1E-2292-460A-9233-09C4B3AF6B0B}" type="presParOf" srcId="{6EBAEEF5-26BB-403A-8503-8D01A5350F2A}" destId="{F9D32CD9-10C0-4DAF-91D8-E7A8592B64E9}" srcOrd="0" destOrd="0" presId="urn:microsoft.com/office/officeart/2005/8/layout/process4"/>
    <dgm:cxn modelId="{50EFAC46-A7E2-4D0A-9FB0-533912D306F5}" type="presParOf" srcId="{2DA411BA-FC51-4B3C-922B-AF69FCA56A39}" destId="{D0B98F6C-662B-4678-A21A-25E1EACC29C1}" srcOrd="13" destOrd="0" presId="urn:microsoft.com/office/officeart/2005/8/layout/process4"/>
    <dgm:cxn modelId="{1F663665-7C11-4431-90CB-141D3B8A0CE7}" type="presParOf" srcId="{2DA411BA-FC51-4B3C-922B-AF69FCA56A39}" destId="{B5B04EAB-BC96-4161-BA2C-6289331E94ED}" srcOrd="14" destOrd="0" presId="urn:microsoft.com/office/officeart/2005/8/layout/process4"/>
    <dgm:cxn modelId="{2AD191BD-F7B7-4656-AA37-465F4C7A04C8}" type="presParOf" srcId="{B5B04EAB-BC96-4161-BA2C-6289331E94ED}" destId="{6083A8FE-BAAF-4D1E-AF72-56D3EC2A7606}" srcOrd="0" destOrd="0" presId="urn:microsoft.com/office/officeart/2005/8/layout/process4"/>
    <dgm:cxn modelId="{6F467D8A-5BF2-43BA-B5B1-7EA00955C714}" type="presParOf" srcId="{2DA411BA-FC51-4B3C-922B-AF69FCA56A39}" destId="{68FAE2EE-5ADE-4284-9DAB-5FAA9BE9F357}" srcOrd="15" destOrd="0" presId="urn:microsoft.com/office/officeart/2005/8/layout/process4"/>
    <dgm:cxn modelId="{26267418-A228-4ABE-810F-B14BBC188C21}" type="presParOf" srcId="{2DA411BA-FC51-4B3C-922B-AF69FCA56A39}" destId="{24E5E9BB-1D0F-42D9-B699-F3FDDB30249C}" srcOrd="16" destOrd="0" presId="urn:microsoft.com/office/officeart/2005/8/layout/process4"/>
    <dgm:cxn modelId="{9AF240ED-EB6B-4103-A7A5-A8BC643FAF3A}" type="presParOf" srcId="{24E5E9BB-1D0F-42D9-B699-F3FDDB30249C}" destId="{29E259CC-48BA-4F02-9D83-285EAD89E1C0}" srcOrd="0" destOrd="0" presId="urn:microsoft.com/office/officeart/2005/8/layout/process4"/>
    <dgm:cxn modelId="{159F91C5-ABF4-4396-AD2D-E7F11F915F2E}" type="presParOf" srcId="{2DA411BA-FC51-4B3C-922B-AF69FCA56A39}" destId="{3A023138-2812-4749-8AC4-037C47469AE2}" srcOrd="17" destOrd="0" presId="urn:microsoft.com/office/officeart/2005/8/layout/process4"/>
    <dgm:cxn modelId="{A9D0F502-CB79-4DA2-824F-4EED12E74BD9}" type="presParOf" srcId="{2DA411BA-FC51-4B3C-922B-AF69FCA56A39}" destId="{4E75BE3A-D4E5-4818-A8DB-04A45AAA49C5}" srcOrd="18" destOrd="0" presId="urn:microsoft.com/office/officeart/2005/8/layout/process4"/>
    <dgm:cxn modelId="{7563D42E-C767-47A5-98BC-0EFE04917267}" type="presParOf" srcId="{4E75BE3A-D4E5-4818-A8DB-04A45AAA49C5}" destId="{3010631A-3DEF-442D-AD0A-E5B36AD5E254}" srcOrd="0" destOrd="0" presId="urn:microsoft.com/office/officeart/2005/8/layout/process4"/>
    <dgm:cxn modelId="{6E26FED6-CC5B-428D-B1A2-429EEF182A9C}" type="presParOf" srcId="{2DA411BA-FC51-4B3C-922B-AF69FCA56A39}" destId="{D234442A-95EC-4ACA-89FD-729BCF862C98}" srcOrd="19" destOrd="0" presId="urn:microsoft.com/office/officeart/2005/8/layout/process4"/>
    <dgm:cxn modelId="{A6C8972F-87A1-42CA-896F-F54FC561EBA7}" type="presParOf" srcId="{2DA411BA-FC51-4B3C-922B-AF69FCA56A39}" destId="{72DFF51B-40F0-4AB2-A16D-C000505795B1}" srcOrd="20" destOrd="0" presId="urn:microsoft.com/office/officeart/2005/8/layout/process4"/>
    <dgm:cxn modelId="{F10B0F16-976B-464B-A357-2236A06A905E}" type="presParOf" srcId="{72DFF51B-40F0-4AB2-A16D-C000505795B1}" destId="{DED39C81-463E-4669-A28D-4B4A6F114BBA}" srcOrd="0" destOrd="0" presId="urn:microsoft.com/office/officeart/2005/8/layout/process4"/>
    <dgm:cxn modelId="{EA3189C5-E74F-4C89-8165-9942A5B05D3E}" type="presParOf" srcId="{2DA411BA-FC51-4B3C-922B-AF69FCA56A39}" destId="{78292F07-4E69-4D5A-A358-652E45651C5E}" srcOrd="21" destOrd="0" presId="urn:microsoft.com/office/officeart/2005/8/layout/process4"/>
    <dgm:cxn modelId="{21D34630-7193-4D5C-8A56-006AE312C33C}" type="presParOf" srcId="{2DA411BA-FC51-4B3C-922B-AF69FCA56A39}" destId="{1DB813E3-E9F6-4C06-A30A-6E66297D37EA}" srcOrd="22" destOrd="0" presId="urn:microsoft.com/office/officeart/2005/8/layout/process4"/>
    <dgm:cxn modelId="{ED211258-53C8-45AE-946D-2CF6E79A6E41}" type="presParOf" srcId="{1DB813E3-E9F6-4C06-A30A-6E66297D37EA}" destId="{9682E2C9-E37B-4DD8-B13A-2EB971939DC9}" srcOrd="0" destOrd="0" presId="urn:microsoft.com/office/officeart/2005/8/layout/process4"/>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CEAAF48-DD2F-4959-97C0-001558DB4064}"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US"/>
        </a:p>
      </dgm:t>
    </dgm:pt>
    <dgm:pt modelId="{5242ADD0-6D71-4DD6-8499-325488118D1A}">
      <dgm:prSet phldrT="[Text]" custT="1"/>
      <dgm:spPr/>
      <dgm:t>
        <a:bodyPr/>
        <a:lstStyle/>
        <a:p>
          <a:r>
            <a:rPr lang="en-US" sz="1600">
              <a:solidFill>
                <a:sysClr val="windowText" lastClr="000000"/>
              </a:solidFill>
            </a:rPr>
            <a:t>What is Curriculum Update?</a:t>
          </a:r>
        </a:p>
      </dgm:t>
    </dgm:pt>
    <dgm:pt modelId="{63F8881A-2ED7-45CD-A6D5-252D6D2EA803}" type="parTrans" cxnId="{F35F540C-CD89-41B9-BEEF-DCEA1CAC2EEA}">
      <dgm:prSet/>
      <dgm:spPr/>
      <dgm:t>
        <a:bodyPr/>
        <a:lstStyle/>
        <a:p>
          <a:endParaRPr lang="en-US" sz="1100"/>
        </a:p>
      </dgm:t>
    </dgm:pt>
    <dgm:pt modelId="{E142AB7A-86B0-4FD9-ADFA-6FFA285C33A2}" type="sibTrans" cxnId="{F35F540C-CD89-41B9-BEEF-DCEA1CAC2EEA}">
      <dgm:prSet/>
      <dgm:spPr/>
      <dgm:t>
        <a:bodyPr/>
        <a:lstStyle/>
        <a:p>
          <a:endParaRPr lang="en-US" sz="1100"/>
        </a:p>
      </dgm:t>
    </dgm:pt>
    <dgm:pt modelId="{E48D4BE9-E1AC-490C-8348-ABBDD1B662EF}">
      <dgm:prSet phldrT="[Text]" custT="1"/>
      <dgm:spPr/>
      <dgm:t>
        <a:bodyPr/>
        <a:lstStyle/>
        <a:p>
          <a:r>
            <a:rPr lang="en-US" sz="1600">
              <a:solidFill>
                <a:sysClr val="windowText" lastClr="000000"/>
              </a:solidFill>
            </a:rPr>
            <a:t>Why is it important?</a:t>
          </a:r>
        </a:p>
      </dgm:t>
    </dgm:pt>
    <dgm:pt modelId="{C6255EEB-BDD1-49CA-8D47-F4F01EA34116}" type="parTrans" cxnId="{F2606992-254D-45EF-A90D-324A608AB1F1}">
      <dgm:prSet/>
      <dgm:spPr/>
      <dgm:t>
        <a:bodyPr/>
        <a:lstStyle/>
        <a:p>
          <a:endParaRPr lang="en-US" sz="1100"/>
        </a:p>
      </dgm:t>
    </dgm:pt>
    <dgm:pt modelId="{C79FC5BB-FE11-466A-AAE9-8F4E4CDE6493}" type="sibTrans" cxnId="{F2606992-254D-45EF-A90D-324A608AB1F1}">
      <dgm:prSet/>
      <dgm:spPr/>
      <dgm:t>
        <a:bodyPr/>
        <a:lstStyle/>
        <a:p>
          <a:endParaRPr lang="en-US" sz="1100"/>
        </a:p>
      </dgm:t>
    </dgm:pt>
    <dgm:pt modelId="{59867D25-E252-415C-9783-E1F5B286396F}">
      <dgm:prSet phldrT="[Text]" custT="1"/>
      <dgm:spPr/>
      <dgm:t>
        <a:bodyPr/>
        <a:lstStyle/>
        <a:p>
          <a:r>
            <a:rPr lang="en-US" sz="1600">
              <a:solidFill>
                <a:sysClr val="windowText" lastClr="000000"/>
              </a:solidFill>
            </a:rPr>
            <a:t>Who's involved?</a:t>
          </a:r>
        </a:p>
      </dgm:t>
    </dgm:pt>
    <dgm:pt modelId="{030092F8-3252-460F-872B-FB7BB21778A9}" type="parTrans" cxnId="{D9CED647-0D56-4232-9B56-FC5EA2386B4B}">
      <dgm:prSet/>
      <dgm:spPr/>
      <dgm:t>
        <a:bodyPr/>
        <a:lstStyle/>
        <a:p>
          <a:endParaRPr lang="en-US" sz="1100"/>
        </a:p>
      </dgm:t>
    </dgm:pt>
    <dgm:pt modelId="{A052C1C2-A1F9-497B-8352-495B5D210FD2}" type="sibTrans" cxnId="{D9CED647-0D56-4232-9B56-FC5EA2386B4B}">
      <dgm:prSet/>
      <dgm:spPr/>
      <dgm:t>
        <a:bodyPr/>
        <a:lstStyle/>
        <a:p>
          <a:endParaRPr lang="en-US" sz="1100"/>
        </a:p>
      </dgm:t>
    </dgm:pt>
    <dgm:pt modelId="{2551D277-C9CD-494D-806E-985E5F8048BC}">
      <dgm:prSet custT="1"/>
      <dgm:spPr/>
      <dgm:t>
        <a:bodyPr/>
        <a:lstStyle/>
        <a:p>
          <a:pPr algn="just"/>
          <a:r>
            <a:rPr lang="en-GB" sz="1100"/>
            <a:t>The annual </a:t>
          </a:r>
          <a:r>
            <a:rPr lang="en-GB" sz="1100" b="1"/>
            <a:t>process of reviewing and updating every course and module, </a:t>
          </a:r>
          <a:r>
            <a:rPr lang="en-GB" sz="1100"/>
            <a:t>to prepare for the new academic year and provide up-to-date information for students and applicants.  </a:t>
          </a:r>
          <a:endParaRPr lang="en-US" sz="1100"/>
        </a:p>
      </dgm:t>
    </dgm:pt>
    <dgm:pt modelId="{389ADB67-F9DE-4E5D-8D5A-7BEBA2B28815}" type="parTrans" cxnId="{68DEE121-5842-4CB8-A2F2-7C36D497D7F3}">
      <dgm:prSet/>
      <dgm:spPr/>
      <dgm:t>
        <a:bodyPr/>
        <a:lstStyle/>
        <a:p>
          <a:endParaRPr lang="en-US" sz="1100"/>
        </a:p>
      </dgm:t>
    </dgm:pt>
    <dgm:pt modelId="{58F52F97-3C3D-489A-9F35-B6F4D2843078}" type="sibTrans" cxnId="{68DEE121-5842-4CB8-A2F2-7C36D497D7F3}">
      <dgm:prSet/>
      <dgm:spPr/>
      <dgm:t>
        <a:bodyPr/>
        <a:lstStyle/>
        <a:p>
          <a:endParaRPr lang="en-US" sz="1100"/>
        </a:p>
      </dgm:t>
    </dgm:pt>
    <dgm:pt modelId="{31B66588-46DD-468C-B013-99CE99959CAE}">
      <dgm:prSet custT="1"/>
      <dgm:spPr/>
      <dgm:t>
        <a:bodyPr/>
        <a:lstStyle/>
        <a:p>
          <a:pPr algn="just"/>
          <a:r>
            <a:rPr lang="en-GB" sz="1100"/>
            <a:t>It’s often used as the route to capture and approve </a:t>
          </a:r>
          <a:r>
            <a:rPr lang="en-GB" sz="1100" b="1"/>
            <a:t>changes resulting from Education Action Plans or other education initiatives.</a:t>
          </a:r>
          <a:endParaRPr lang="en-US" sz="1100"/>
        </a:p>
      </dgm:t>
    </dgm:pt>
    <dgm:pt modelId="{891EC615-94F8-4205-95C9-4F4BD4AC3E91}" type="parTrans" cxnId="{4D1CDC04-AC65-42C5-85E1-AC4973583D34}">
      <dgm:prSet/>
      <dgm:spPr/>
      <dgm:t>
        <a:bodyPr/>
        <a:lstStyle/>
        <a:p>
          <a:endParaRPr lang="en-US" sz="1100"/>
        </a:p>
      </dgm:t>
    </dgm:pt>
    <dgm:pt modelId="{1D0F9DDB-F7FC-49BC-8A3E-F38F9D970710}" type="sibTrans" cxnId="{4D1CDC04-AC65-42C5-85E1-AC4973583D34}">
      <dgm:prSet/>
      <dgm:spPr/>
      <dgm:t>
        <a:bodyPr/>
        <a:lstStyle/>
        <a:p>
          <a:endParaRPr lang="en-US" sz="1100"/>
        </a:p>
      </dgm:t>
    </dgm:pt>
    <dgm:pt modelId="{E41E5797-7F73-4A6C-91C9-37765F91A68E}">
      <dgm:prSet custT="1"/>
      <dgm:spPr/>
      <dgm:t>
        <a:bodyPr/>
        <a:lstStyle/>
        <a:p>
          <a:r>
            <a:rPr lang="en-GB" sz="1100"/>
            <a:t>It captures information </a:t>
          </a:r>
          <a:r>
            <a:rPr lang="en-GB" sz="1100" b="1"/>
            <a:t>published to applicants and sent to students</a:t>
          </a:r>
          <a:r>
            <a:rPr lang="en-GB" sz="1100"/>
            <a:t> so they know what updates have been made to their course and can make decisions about what courses and modules to choose.</a:t>
          </a:r>
          <a:endParaRPr lang="en-US" sz="1100"/>
        </a:p>
      </dgm:t>
    </dgm:pt>
    <dgm:pt modelId="{C736A3A6-C5A3-41B5-AE9A-1B3CF8A31CCD}" type="parTrans" cxnId="{E7481EFF-B807-4670-A209-1FCCECCC06BC}">
      <dgm:prSet/>
      <dgm:spPr/>
      <dgm:t>
        <a:bodyPr/>
        <a:lstStyle/>
        <a:p>
          <a:endParaRPr lang="en-US" sz="1100"/>
        </a:p>
      </dgm:t>
    </dgm:pt>
    <dgm:pt modelId="{0EFB8AF4-898F-48D1-8765-065C4F65BFDB}" type="sibTrans" cxnId="{E7481EFF-B807-4670-A209-1FCCECCC06BC}">
      <dgm:prSet/>
      <dgm:spPr/>
      <dgm:t>
        <a:bodyPr/>
        <a:lstStyle/>
        <a:p>
          <a:endParaRPr lang="en-US" sz="1100"/>
        </a:p>
      </dgm:t>
    </dgm:pt>
    <dgm:pt modelId="{64E2514B-4A49-4159-B83D-D1450D679DFE}">
      <dgm:prSet custT="1"/>
      <dgm:spPr/>
      <dgm:t>
        <a:bodyPr/>
        <a:lstStyle/>
        <a:p>
          <a:r>
            <a:rPr lang="en-GB" sz="1100" b="0"/>
            <a:t>The information is also </a:t>
          </a:r>
          <a:r>
            <a:rPr lang="en-GB" sz="1100" b="1"/>
            <a:t>used by teams across the University</a:t>
          </a:r>
          <a:r>
            <a:rPr lang="en-GB" sz="1100"/>
            <a:t>: to create the teaching timetable; to check library resources; to feed into Exam Board processes; to generate information for award certificates and transcripts/HEAR statements; and for external reporting</a:t>
          </a:r>
        </a:p>
      </dgm:t>
    </dgm:pt>
    <dgm:pt modelId="{5604BD76-7A84-46ED-8016-C1C97BB5C453}" type="parTrans" cxnId="{E61CAE60-1DCF-48B9-98A5-D468C222BAB0}">
      <dgm:prSet/>
      <dgm:spPr/>
      <dgm:t>
        <a:bodyPr/>
        <a:lstStyle/>
        <a:p>
          <a:endParaRPr lang="en-US" sz="1100"/>
        </a:p>
      </dgm:t>
    </dgm:pt>
    <dgm:pt modelId="{10BCEED0-EE1F-487B-9201-694086323685}" type="sibTrans" cxnId="{E61CAE60-1DCF-48B9-98A5-D468C222BAB0}">
      <dgm:prSet/>
      <dgm:spPr/>
      <dgm:t>
        <a:bodyPr/>
        <a:lstStyle/>
        <a:p>
          <a:endParaRPr lang="en-US" sz="1100"/>
        </a:p>
      </dgm:t>
    </dgm:pt>
    <dgm:pt modelId="{26A73E04-37B2-4717-995A-336B0A03C2AF}">
      <dgm:prSet custT="1"/>
      <dgm:spPr/>
      <dgm:t>
        <a:bodyPr/>
        <a:lstStyle/>
        <a:p>
          <a:r>
            <a:rPr lang="en-GB" sz="1100" b="1"/>
            <a:t>Staff:</a:t>
          </a:r>
          <a:r>
            <a:rPr lang="en-GB" sz="1100"/>
            <a:t>  Both academic and Professional Services staff bring their experience, research and expertise, and consider fit with other courses and department approaches, current process and policy, and any developments needed</a:t>
          </a:r>
          <a:endParaRPr lang="en-US" sz="1100"/>
        </a:p>
      </dgm:t>
    </dgm:pt>
    <dgm:pt modelId="{E330CE58-B67F-4FCB-9D56-AD5EAADBEE4B}" type="parTrans" cxnId="{62624E09-0175-4373-95A7-550B097C5BC2}">
      <dgm:prSet/>
      <dgm:spPr/>
      <dgm:t>
        <a:bodyPr/>
        <a:lstStyle/>
        <a:p>
          <a:endParaRPr lang="en-US" sz="1100"/>
        </a:p>
      </dgm:t>
    </dgm:pt>
    <dgm:pt modelId="{BE7984AC-8025-4993-ABB6-195D6321DFFB}" type="sibTrans" cxnId="{62624E09-0175-4373-95A7-550B097C5BC2}">
      <dgm:prSet/>
      <dgm:spPr/>
      <dgm:t>
        <a:bodyPr/>
        <a:lstStyle/>
        <a:p>
          <a:endParaRPr lang="en-US" sz="1100"/>
        </a:p>
      </dgm:t>
    </dgm:pt>
    <dgm:pt modelId="{89AB5983-9517-4E3E-B262-F7C6049CDFC6}">
      <dgm:prSet custT="1"/>
      <dgm:spPr/>
      <dgm:t>
        <a:bodyPr/>
        <a:lstStyle/>
        <a:p>
          <a:r>
            <a:rPr lang="en-GB" sz="1100" b="1"/>
            <a:t>Students:</a:t>
          </a:r>
          <a:r>
            <a:rPr lang="en-GB" sz="1100"/>
            <a:t>  provide feedback throughout their studies and are involved in developing courses and modules</a:t>
          </a:r>
        </a:p>
      </dgm:t>
    </dgm:pt>
    <dgm:pt modelId="{EB144AB1-8F8C-4F46-AA86-D41677180BCA}" type="parTrans" cxnId="{7D441A4B-7D12-49B4-B253-BE1925ABDE7A}">
      <dgm:prSet/>
      <dgm:spPr/>
      <dgm:t>
        <a:bodyPr/>
        <a:lstStyle/>
        <a:p>
          <a:endParaRPr lang="en-US" sz="1100"/>
        </a:p>
      </dgm:t>
    </dgm:pt>
    <dgm:pt modelId="{426AF69F-8AB2-4378-9BB9-C08A43E7C84E}" type="sibTrans" cxnId="{7D441A4B-7D12-49B4-B253-BE1925ABDE7A}">
      <dgm:prSet/>
      <dgm:spPr/>
      <dgm:t>
        <a:bodyPr/>
        <a:lstStyle/>
        <a:p>
          <a:endParaRPr lang="en-US" sz="1100"/>
        </a:p>
      </dgm:t>
    </dgm:pt>
    <dgm:pt modelId="{65896793-76DD-44F5-961E-099D97C4D05F}">
      <dgm:prSet custT="1"/>
      <dgm:spPr/>
      <dgm:t>
        <a:bodyPr/>
        <a:lstStyle/>
        <a:p>
          <a:r>
            <a:rPr lang="en-GB" sz="1100" b="1"/>
            <a:t>External input:</a:t>
          </a:r>
          <a:r>
            <a:rPr lang="en-GB" sz="1100"/>
            <a:t>  External Examiners, professional bodies, industry contacts and others provide input and comment on developments.</a:t>
          </a:r>
        </a:p>
      </dgm:t>
    </dgm:pt>
    <dgm:pt modelId="{6991F1CD-E647-4EBE-851B-E0AC14473209}" type="parTrans" cxnId="{22B07818-E7AB-4401-9BEA-C1C146E39AF9}">
      <dgm:prSet/>
      <dgm:spPr/>
      <dgm:t>
        <a:bodyPr/>
        <a:lstStyle/>
        <a:p>
          <a:endParaRPr lang="en-US" sz="1100"/>
        </a:p>
      </dgm:t>
    </dgm:pt>
    <dgm:pt modelId="{93F73A49-6581-4467-8EBF-D0757C033D4C}" type="sibTrans" cxnId="{22B07818-E7AB-4401-9BEA-C1C146E39AF9}">
      <dgm:prSet/>
      <dgm:spPr/>
      <dgm:t>
        <a:bodyPr/>
        <a:lstStyle/>
        <a:p>
          <a:endParaRPr lang="en-US" sz="1100"/>
        </a:p>
      </dgm:t>
    </dgm:pt>
    <dgm:pt modelId="{91206E21-EB24-4D6B-BEC1-14B728D892DF}">
      <dgm:prSet custT="1"/>
      <dgm:spPr/>
      <dgm:t>
        <a:bodyPr/>
        <a:lstStyle/>
        <a:p>
          <a:r>
            <a:rPr lang="en-GB" sz="1100" b="1"/>
            <a:t>Deans and QUAD:</a:t>
          </a:r>
          <a:r>
            <a:rPr lang="en-GB" sz="1100"/>
            <a:t>  Review and approve changes, and update course records</a:t>
          </a:r>
        </a:p>
      </dgm:t>
    </dgm:pt>
    <dgm:pt modelId="{3EB10C5B-D110-4144-AA55-BCFF22945FFF}" type="parTrans" cxnId="{AA2A5F90-D51F-4457-BC83-03B46AACBCA4}">
      <dgm:prSet/>
      <dgm:spPr/>
      <dgm:t>
        <a:bodyPr/>
        <a:lstStyle/>
        <a:p>
          <a:endParaRPr lang="en-US" sz="1100"/>
        </a:p>
      </dgm:t>
    </dgm:pt>
    <dgm:pt modelId="{1B3D79C9-C666-49CB-AFCF-7DCEC251B561}" type="sibTrans" cxnId="{AA2A5F90-D51F-4457-BC83-03B46AACBCA4}">
      <dgm:prSet/>
      <dgm:spPr/>
      <dgm:t>
        <a:bodyPr/>
        <a:lstStyle/>
        <a:p>
          <a:endParaRPr lang="en-US" sz="1100"/>
        </a:p>
      </dgm:t>
    </dgm:pt>
    <dgm:pt modelId="{7778F4BB-E1CF-4EB9-B86B-DAA7545465A7}">
      <dgm:prSet custT="1"/>
      <dgm:spPr/>
      <dgm:t>
        <a:bodyPr/>
        <a:lstStyle/>
        <a:p>
          <a:r>
            <a:rPr lang="en-US" sz="1600">
              <a:solidFill>
                <a:sysClr val="windowText" lastClr="000000"/>
              </a:solidFill>
            </a:rPr>
            <a:t>How are requests submitted?</a:t>
          </a:r>
        </a:p>
      </dgm:t>
    </dgm:pt>
    <dgm:pt modelId="{0D60796E-33AC-482F-B558-F9F53394815B}" type="parTrans" cxnId="{B75FAA4F-49E7-4C3A-B774-C321A491AE37}">
      <dgm:prSet/>
      <dgm:spPr/>
      <dgm:t>
        <a:bodyPr/>
        <a:lstStyle/>
        <a:p>
          <a:endParaRPr lang="en-US" sz="1100"/>
        </a:p>
      </dgm:t>
    </dgm:pt>
    <dgm:pt modelId="{A3C83F9F-83F4-4DB7-85C1-A2F64AF5189D}" type="sibTrans" cxnId="{B75FAA4F-49E7-4C3A-B774-C321A491AE37}">
      <dgm:prSet/>
      <dgm:spPr/>
      <dgm:t>
        <a:bodyPr/>
        <a:lstStyle/>
        <a:p>
          <a:endParaRPr lang="en-US" sz="1100"/>
        </a:p>
      </dgm:t>
    </dgm:pt>
    <dgm:pt modelId="{68BB147D-A0CE-45BA-8028-7BD3E2B26E61}">
      <dgm:prSet custT="1"/>
      <dgm:spPr/>
      <dgm:t>
        <a:bodyPr/>
        <a:lstStyle/>
        <a:p>
          <a:r>
            <a:rPr lang="en-GB" sz="1100" b="1"/>
            <a:t>Via the Curriculum Update system</a:t>
          </a:r>
          <a:r>
            <a:rPr lang="en-GB" sz="1100"/>
            <a:t>, the tool through which all requests for change are submitted, reviewed, discussed and approved.</a:t>
          </a:r>
          <a:endParaRPr lang="en-US" sz="1100"/>
        </a:p>
      </dgm:t>
    </dgm:pt>
    <dgm:pt modelId="{60BD9D59-AFD0-4C25-BCCA-B98A84C51066}" type="parTrans" cxnId="{89566CFA-D3CD-4075-824F-53E5A647EB16}">
      <dgm:prSet/>
      <dgm:spPr/>
      <dgm:t>
        <a:bodyPr/>
        <a:lstStyle/>
        <a:p>
          <a:endParaRPr lang="en-US" sz="1100"/>
        </a:p>
      </dgm:t>
    </dgm:pt>
    <dgm:pt modelId="{93FDF2F2-1D6E-4BAA-AC7D-B953264C3945}" type="sibTrans" cxnId="{89566CFA-D3CD-4075-824F-53E5A647EB16}">
      <dgm:prSet/>
      <dgm:spPr/>
      <dgm:t>
        <a:bodyPr/>
        <a:lstStyle/>
        <a:p>
          <a:endParaRPr lang="en-US" sz="1100"/>
        </a:p>
      </dgm:t>
    </dgm:pt>
    <dgm:pt modelId="{BB5AA1D0-D90E-4FB2-97E2-A3E64828780F}">
      <dgm:prSet custT="1"/>
      <dgm:spPr/>
      <dgm:t>
        <a:bodyPr/>
        <a:lstStyle/>
        <a:p>
          <a:r>
            <a:rPr lang="en-US" sz="1600">
              <a:solidFill>
                <a:sysClr val="windowText" lastClr="000000"/>
              </a:solidFill>
            </a:rPr>
            <a:t>When does it happen?</a:t>
          </a:r>
        </a:p>
      </dgm:t>
    </dgm:pt>
    <dgm:pt modelId="{DB539BD1-B201-414E-98E5-92FBD19B2410}" type="parTrans" cxnId="{97490A30-A0CD-4BBF-B003-F6D9C57FB751}">
      <dgm:prSet/>
      <dgm:spPr/>
      <dgm:t>
        <a:bodyPr/>
        <a:lstStyle/>
        <a:p>
          <a:endParaRPr lang="en-US" sz="1100"/>
        </a:p>
      </dgm:t>
    </dgm:pt>
    <dgm:pt modelId="{E87F3DB8-3432-469B-8DA0-A1D2899FF984}" type="sibTrans" cxnId="{97490A30-A0CD-4BBF-B003-F6D9C57FB751}">
      <dgm:prSet/>
      <dgm:spPr/>
      <dgm:t>
        <a:bodyPr/>
        <a:lstStyle/>
        <a:p>
          <a:endParaRPr lang="en-US" sz="1100"/>
        </a:p>
      </dgm:t>
    </dgm:pt>
    <dgm:pt modelId="{5FB8E286-5AC3-4910-850B-2FD6F597FB50}">
      <dgm:prSet custT="1"/>
      <dgm:spPr/>
      <dgm:t>
        <a:bodyPr/>
        <a:lstStyle/>
        <a:p>
          <a:r>
            <a:rPr lang="en-US" sz="1100"/>
            <a:t>Updates are submitted from </a:t>
          </a:r>
          <a:r>
            <a:rPr lang="en-US" sz="1100" b="1"/>
            <a:t>December to the end of February</a:t>
          </a:r>
          <a:r>
            <a:rPr lang="en-US" sz="1100"/>
            <a:t>.</a:t>
          </a:r>
        </a:p>
      </dgm:t>
    </dgm:pt>
    <dgm:pt modelId="{8F63D151-6320-4649-8F62-6C8C90595C05}" type="parTrans" cxnId="{4160338C-1412-4060-994E-6262A29CF858}">
      <dgm:prSet/>
      <dgm:spPr/>
      <dgm:t>
        <a:bodyPr/>
        <a:lstStyle/>
        <a:p>
          <a:endParaRPr lang="en-US" sz="1100"/>
        </a:p>
      </dgm:t>
    </dgm:pt>
    <dgm:pt modelId="{9E795A7D-C675-4C6E-B25F-1AE11DEB8A32}" type="sibTrans" cxnId="{4160338C-1412-4060-994E-6262A29CF858}">
      <dgm:prSet/>
      <dgm:spPr/>
      <dgm:t>
        <a:bodyPr/>
        <a:lstStyle/>
        <a:p>
          <a:endParaRPr lang="en-US" sz="1100"/>
        </a:p>
      </dgm:t>
    </dgm:pt>
    <dgm:pt modelId="{ACB86E90-B5BB-4FCA-8E8F-DD9B63EF78A8}">
      <dgm:prSet custT="1"/>
      <dgm:spPr/>
      <dgm:t>
        <a:bodyPr/>
        <a:lstStyle/>
        <a:p>
          <a:r>
            <a:rPr lang="en-GB" sz="1100"/>
            <a:t>This allows course and module information to be updated in time to feed into the steps that follow.</a:t>
          </a:r>
          <a:endParaRPr lang="en-US" sz="1100"/>
        </a:p>
      </dgm:t>
    </dgm:pt>
    <dgm:pt modelId="{0B2BFEC2-7F22-460C-8934-4E9A8787A13A}" type="parTrans" cxnId="{D8C6E3A5-EF55-47DA-8577-D624E7A801E3}">
      <dgm:prSet/>
      <dgm:spPr/>
      <dgm:t>
        <a:bodyPr/>
        <a:lstStyle/>
        <a:p>
          <a:endParaRPr lang="en-US" sz="1100"/>
        </a:p>
      </dgm:t>
    </dgm:pt>
    <dgm:pt modelId="{1E13B7E0-E61C-4240-B83C-C9903E77D463}" type="sibTrans" cxnId="{D8C6E3A5-EF55-47DA-8577-D624E7A801E3}">
      <dgm:prSet/>
      <dgm:spPr/>
      <dgm:t>
        <a:bodyPr/>
        <a:lstStyle/>
        <a:p>
          <a:endParaRPr lang="en-US" sz="1100"/>
        </a:p>
      </dgm:t>
    </dgm:pt>
    <dgm:pt modelId="{68C0D7C8-A227-47F6-A525-8D886206867F}">
      <dgm:prSet custT="1"/>
      <dgm:spPr/>
      <dgm:t>
        <a:bodyPr/>
        <a:lstStyle/>
        <a:p>
          <a:r>
            <a:rPr lang="en-GB" sz="1100"/>
            <a:t>The system is used to </a:t>
          </a:r>
          <a:r>
            <a:rPr lang="en-GB" sz="1100" b="1"/>
            <a:t>provide a picture of the volume and type of changes</a:t>
          </a:r>
          <a:r>
            <a:rPr lang="en-GB" sz="1100"/>
            <a:t> being submitted each year.</a:t>
          </a:r>
        </a:p>
      </dgm:t>
    </dgm:pt>
    <dgm:pt modelId="{2DB6F326-72D2-4CC4-907D-733E083174CB}" type="parTrans" cxnId="{5AB827D4-170D-41B4-9221-2C4ACC6C066D}">
      <dgm:prSet/>
      <dgm:spPr/>
      <dgm:t>
        <a:bodyPr/>
        <a:lstStyle/>
        <a:p>
          <a:endParaRPr lang="en-US"/>
        </a:p>
      </dgm:t>
    </dgm:pt>
    <dgm:pt modelId="{13170574-F26D-4B3C-AACA-15E3D8557606}" type="sibTrans" cxnId="{5AB827D4-170D-41B4-9221-2C4ACC6C066D}">
      <dgm:prSet/>
      <dgm:spPr/>
      <dgm:t>
        <a:bodyPr/>
        <a:lstStyle/>
        <a:p>
          <a:endParaRPr lang="en-US"/>
        </a:p>
      </dgm:t>
    </dgm:pt>
    <dgm:pt modelId="{977516CF-1CB3-4A12-B8C3-9B8DEE24030D}">
      <dgm:prSet custT="1"/>
      <dgm:spPr/>
      <dgm:t>
        <a:bodyPr/>
        <a:lstStyle/>
        <a:p>
          <a:r>
            <a:rPr lang="en-GB" sz="1100" b="0"/>
            <a:t>The information is </a:t>
          </a:r>
          <a:r>
            <a:rPr lang="en-GB" sz="1100" b="1"/>
            <a:t>used by other departments and partner institutions</a:t>
          </a:r>
          <a:r>
            <a:rPr lang="en-GB" sz="1100"/>
            <a:t> in their course design, for example where they draw on modules from another department and for joint courses</a:t>
          </a:r>
          <a:endParaRPr lang="en-US" sz="1100"/>
        </a:p>
      </dgm:t>
    </dgm:pt>
    <dgm:pt modelId="{D6D6137F-FDE2-48DE-BF8F-99DD505D04AA}" type="parTrans" cxnId="{656A9C40-8CFA-47BC-835A-9FDD29E1026A}">
      <dgm:prSet/>
      <dgm:spPr/>
      <dgm:t>
        <a:bodyPr/>
        <a:lstStyle/>
        <a:p>
          <a:endParaRPr lang="en-US"/>
        </a:p>
      </dgm:t>
    </dgm:pt>
    <dgm:pt modelId="{12D0EA5C-C7F7-4B2A-A2EA-DE7FA778600D}" type="sibTrans" cxnId="{656A9C40-8CFA-47BC-835A-9FDD29E1026A}">
      <dgm:prSet/>
      <dgm:spPr/>
      <dgm:t>
        <a:bodyPr/>
        <a:lstStyle/>
        <a:p>
          <a:endParaRPr lang="en-US"/>
        </a:p>
      </dgm:t>
    </dgm:pt>
    <dgm:pt modelId="{B0AA953D-F60B-447F-9D47-5362073BDDFE}" type="pres">
      <dgm:prSet presAssocID="{1CEAAF48-DD2F-4959-97C0-001558DB4064}" presName="linear" presStyleCnt="0">
        <dgm:presLayoutVars>
          <dgm:dir/>
          <dgm:animLvl val="lvl"/>
          <dgm:resizeHandles val="exact"/>
        </dgm:presLayoutVars>
      </dgm:prSet>
      <dgm:spPr/>
    </dgm:pt>
    <dgm:pt modelId="{B2100294-6018-4893-A899-DC1E9BA3E9C8}" type="pres">
      <dgm:prSet presAssocID="{5242ADD0-6D71-4DD6-8499-325488118D1A}" presName="parentLin" presStyleCnt="0"/>
      <dgm:spPr/>
    </dgm:pt>
    <dgm:pt modelId="{73C4610E-477E-4A6B-AE9B-265C12958177}" type="pres">
      <dgm:prSet presAssocID="{5242ADD0-6D71-4DD6-8499-325488118D1A}" presName="parentLeftMargin" presStyleLbl="node1" presStyleIdx="0" presStyleCnt="5"/>
      <dgm:spPr/>
    </dgm:pt>
    <dgm:pt modelId="{5066E6C2-3C37-4C74-BDF4-51C3CC8A14B3}" type="pres">
      <dgm:prSet presAssocID="{5242ADD0-6D71-4DD6-8499-325488118D1A}" presName="parentText" presStyleLbl="node1" presStyleIdx="0" presStyleCnt="5">
        <dgm:presLayoutVars>
          <dgm:chMax val="0"/>
          <dgm:bulletEnabled val="1"/>
        </dgm:presLayoutVars>
      </dgm:prSet>
      <dgm:spPr/>
    </dgm:pt>
    <dgm:pt modelId="{6CA9114B-DC53-4DB0-9D77-7601CB7A9C05}" type="pres">
      <dgm:prSet presAssocID="{5242ADD0-6D71-4DD6-8499-325488118D1A}" presName="negativeSpace" presStyleCnt="0"/>
      <dgm:spPr/>
    </dgm:pt>
    <dgm:pt modelId="{FBA7D991-9B54-49DD-8317-A26AFCB2D372}" type="pres">
      <dgm:prSet presAssocID="{5242ADD0-6D71-4DD6-8499-325488118D1A}" presName="childText" presStyleLbl="conFgAcc1" presStyleIdx="0" presStyleCnt="5">
        <dgm:presLayoutVars>
          <dgm:bulletEnabled val="1"/>
        </dgm:presLayoutVars>
      </dgm:prSet>
      <dgm:spPr/>
    </dgm:pt>
    <dgm:pt modelId="{DF751072-40B4-43F7-9DD1-90828290306C}" type="pres">
      <dgm:prSet presAssocID="{E142AB7A-86B0-4FD9-ADFA-6FFA285C33A2}" presName="spaceBetweenRectangles" presStyleCnt="0"/>
      <dgm:spPr/>
    </dgm:pt>
    <dgm:pt modelId="{C2F6BF3A-70C5-48A6-88F6-419DA2479043}" type="pres">
      <dgm:prSet presAssocID="{E48D4BE9-E1AC-490C-8348-ABBDD1B662EF}" presName="parentLin" presStyleCnt="0"/>
      <dgm:spPr/>
    </dgm:pt>
    <dgm:pt modelId="{EDB3DC82-985E-4E24-ADA5-CFFBE63A0D97}" type="pres">
      <dgm:prSet presAssocID="{E48D4BE9-E1AC-490C-8348-ABBDD1B662EF}" presName="parentLeftMargin" presStyleLbl="node1" presStyleIdx="0" presStyleCnt="5"/>
      <dgm:spPr/>
    </dgm:pt>
    <dgm:pt modelId="{0B5FEA6A-4AFE-418C-8126-A2362F413790}" type="pres">
      <dgm:prSet presAssocID="{E48D4BE9-E1AC-490C-8348-ABBDD1B662EF}" presName="parentText" presStyleLbl="node1" presStyleIdx="1" presStyleCnt="5">
        <dgm:presLayoutVars>
          <dgm:chMax val="0"/>
          <dgm:bulletEnabled val="1"/>
        </dgm:presLayoutVars>
      </dgm:prSet>
      <dgm:spPr/>
    </dgm:pt>
    <dgm:pt modelId="{4B2BB229-3C34-4719-AB19-64DFF4937725}" type="pres">
      <dgm:prSet presAssocID="{E48D4BE9-E1AC-490C-8348-ABBDD1B662EF}" presName="negativeSpace" presStyleCnt="0"/>
      <dgm:spPr/>
    </dgm:pt>
    <dgm:pt modelId="{A1DF1ABF-3825-4502-AB0F-252185C9A95A}" type="pres">
      <dgm:prSet presAssocID="{E48D4BE9-E1AC-490C-8348-ABBDD1B662EF}" presName="childText" presStyleLbl="conFgAcc1" presStyleIdx="1" presStyleCnt="5">
        <dgm:presLayoutVars>
          <dgm:bulletEnabled val="1"/>
        </dgm:presLayoutVars>
      </dgm:prSet>
      <dgm:spPr/>
    </dgm:pt>
    <dgm:pt modelId="{9BA82F6A-41E6-4EBE-9974-F5986A91AB26}" type="pres">
      <dgm:prSet presAssocID="{C79FC5BB-FE11-466A-AAE9-8F4E4CDE6493}" presName="spaceBetweenRectangles" presStyleCnt="0"/>
      <dgm:spPr/>
    </dgm:pt>
    <dgm:pt modelId="{8073ADC4-6ECC-42C8-8B69-83641ED89FAE}" type="pres">
      <dgm:prSet presAssocID="{59867D25-E252-415C-9783-E1F5B286396F}" presName="parentLin" presStyleCnt="0"/>
      <dgm:spPr/>
    </dgm:pt>
    <dgm:pt modelId="{0D041CBF-EED5-4E8A-8E0D-812CCFB8352D}" type="pres">
      <dgm:prSet presAssocID="{59867D25-E252-415C-9783-E1F5B286396F}" presName="parentLeftMargin" presStyleLbl="node1" presStyleIdx="1" presStyleCnt="5"/>
      <dgm:spPr/>
    </dgm:pt>
    <dgm:pt modelId="{20056C00-5454-456A-AE20-D9156B2345E7}" type="pres">
      <dgm:prSet presAssocID="{59867D25-E252-415C-9783-E1F5B286396F}" presName="parentText" presStyleLbl="node1" presStyleIdx="2" presStyleCnt="5">
        <dgm:presLayoutVars>
          <dgm:chMax val="0"/>
          <dgm:bulletEnabled val="1"/>
        </dgm:presLayoutVars>
      </dgm:prSet>
      <dgm:spPr/>
    </dgm:pt>
    <dgm:pt modelId="{09F82908-50EC-4A2F-8619-8187DA724B74}" type="pres">
      <dgm:prSet presAssocID="{59867D25-E252-415C-9783-E1F5B286396F}" presName="negativeSpace" presStyleCnt="0"/>
      <dgm:spPr/>
    </dgm:pt>
    <dgm:pt modelId="{6DA07D1A-6D21-437E-AEC7-06423B7EC78B}" type="pres">
      <dgm:prSet presAssocID="{59867D25-E252-415C-9783-E1F5B286396F}" presName="childText" presStyleLbl="conFgAcc1" presStyleIdx="2" presStyleCnt="5">
        <dgm:presLayoutVars>
          <dgm:bulletEnabled val="1"/>
        </dgm:presLayoutVars>
      </dgm:prSet>
      <dgm:spPr/>
    </dgm:pt>
    <dgm:pt modelId="{C488F820-C56E-40F6-BCCA-68EE389A0DEC}" type="pres">
      <dgm:prSet presAssocID="{A052C1C2-A1F9-497B-8352-495B5D210FD2}" presName="spaceBetweenRectangles" presStyleCnt="0"/>
      <dgm:spPr/>
    </dgm:pt>
    <dgm:pt modelId="{D6F7FEE1-D755-4DB7-92FA-335975710CB9}" type="pres">
      <dgm:prSet presAssocID="{7778F4BB-E1CF-4EB9-B86B-DAA7545465A7}" presName="parentLin" presStyleCnt="0"/>
      <dgm:spPr/>
    </dgm:pt>
    <dgm:pt modelId="{D88E2058-3017-4957-A99A-3CD6C0AB2A44}" type="pres">
      <dgm:prSet presAssocID="{7778F4BB-E1CF-4EB9-B86B-DAA7545465A7}" presName="parentLeftMargin" presStyleLbl="node1" presStyleIdx="2" presStyleCnt="5"/>
      <dgm:spPr/>
    </dgm:pt>
    <dgm:pt modelId="{06C4C301-A8F7-479F-BE57-D1C9A8BB39CC}" type="pres">
      <dgm:prSet presAssocID="{7778F4BB-E1CF-4EB9-B86B-DAA7545465A7}" presName="parentText" presStyleLbl="node1" presStyleIdx="3" presStyleCnt="5">
        <dgm:presLayoutVars>
          <dgm:chMax val="0"/>
          <dgm:bulletEnabled val="1"/>
        </dgm:presLayoutVars>
      </dgm:prSet>
      <dgm:spPr/>
    </dgm:pt>
    <dgm:pt modelId="{CBB42093-E9DC-45FD-BB06-4DDB41114DF8}" type="pres">
      <dgm:prSet presAssocID="{7778F4BB-E1CF-4EB9-B86B-DAA7545465A7}" presName="negativeSpace" presStyleCnt="0"/>
      <dgm:spPr/>
    </dgm:pt>
    <dgm:pt modelId="{D22D6ECF-3ACD-4CDF-A3C9-D808860186B4}" type="pres">
      <dgm:prSet presAssocID="{7778F4BB-E1CF-4EB9-B86B-DAA7545465A7}" presName="childText" presStyleLbl="conFgAcc1" presStyleIdx="3" presStyleCnt="5">
        <dgm:presLayoutVars>
          <dgm:bulletEnabled val="1"/>
        </dgm:presLayoutVars>
      </dgm:prSet>
      <dgm:spPr/>
    </dgm:pt>
    <dgm:pt modelId="{4098EFA8-F978-4FD5-B805-77A3B0813CDA}" type="pres">
      <dgm:prSet presAssocID="{A3C83F9F-83F4-4DB7-85C1-A2F64AF5189D}" presName="spaceBetweenRectangles" presStyleCnt="0"/>
      <dgm:spPr/>
    </dgm:pt>
    <dgm:pt modelId="{68D77807-9E5B-4E18-ABD9-96F4E6D9D4A2}" type="pres">
      <dgm:prSet presAssocID="{BB5AA1D0-D90E-4FB2-97E2-A3E64828780F}" presName="parentLin" presStyleCnt="0"/>
      <dgm:spPr/>
    </dgm:pt>
    <dgm:pt modelId="{B8B5BEF0-757A-4BA4-B6A0-39E896E820D0}" type="pres">
      <dgm:prSet presAssocID="{BB5AA1D0-D90E-4FB2-97E2-A3E64828780F}" presName="parentLeftMargin" presStyleLbl="node1" presStyleIdx="3" presStyleCnt="5"/>
      <dgm:spPr/>
    </dgm:pt>
    <dgm:pt modelId="{50636C07-7760-4CD8-A582-968F946ACF61}" type="pres">
      <dgm:prSet presAssocID="{BB5AA1D0-D90E-4FB2-97E2-A3E64828780F}" presName="parentText" presStyleLbl="node1" presStyleIdx="4" presStyleCnt="5">
        <dgm:presLayoutVars>
          <dgm:chMax val="0"/>
          <dgm:bulletEnabled val="1"/>
        </dgm:presLayoutVars>
      </dgm:prSet>
      <dgm:spPr/>
    </dgm:pt>
    <dgm:pt modelId="{1DF55827-9023-44A3-9FA7-9AA33CAC4429}" type="pres">
      <dgm:prSet presAssocID="{BB5AA1D0-D90E-4FB2-97E2-A3E64828780F}" presName="negativeSpace" presStyleCnt="0"/>
      <dgm:spPr/>
    </dgm:pt>
    <dgm:pt modelId="{48495AAB-877C-44FC-A038-72FACEF0BEDC}" type="pres">
      <dgm:prSet presAssocID="{BB5AA1D0-D90E-4FB2-97E2-A3E64828780F}" presName="childText" presStyleLbl="conFgAcc1" presStyleIdx="4" presStyleCnt="5">
        <dgm:presLayoutVars>
          <dgm:bulletEnabled val="1"/>
        </dgm:presLayoutVars>
      </dgm:prSet>
      <dgm:spPr/>
    </dgm:pt>
  </dgm:ptLst>
  <dgm:cxnLst>
    <dgm:cxn modelId="{4D1CDC04-AC65-42C5-85E1-AC4973583D34}" srcId="{5242ADD0-6D71-4DD6-8499-325488118D1A}" destId="{31B66588-46DD-468C-B013-99CE99959CAE}" srcOrd="1" destOrd="0" parTransId="{891EC615-94F8-4205-95C9-4F4BD4AC3E91}" sibTransId="{1D0F9DDB-F7FC-49BC-8A3E-F38F9D970710}"/>
    <dgm:cxn modelId="{3B49FB05-72E8-4366-BF86-A8D66B5AB97E}" type="presOf" srcId="{91206E21-EB24-4D6B-BEC1-14B728D892DF}" destId="{6DA07D1A-6D21-437E-AEC7-06423B7EC78B}" srcOrd="0" destOrd="3" presId="urn:microsoft.com/office/officeart/2005/8/layout/list1"/>
    <dgm:cxn modelId="{F73CBE08-5B6E-47E8-BCCC-2BEE3ADBDAC9}" type="presOf" srcId="{59867D25-E252-415C-9783-E1F5B286396F}" destId="{0D041CBF-EED5-4E8A-8E0D-812CCFB8352D}" srcOrd="0" destOrd="0" presId="urn:microsoft.com/office/officeart/2005/8/layout/list1"/>
    <dgm:cxn modelId="{62624E09-0175-4373-95A7-550B097C5BC2}" srcId="{59867D25-E252-415C-9783-E1F5B286396F}" destId="{26A73E04-37B2-4717-995A-336B0A03C2AF}" srcOrd="0" destOrd="0" parTransId="{E330CE58-B67F-4FCB-9D56-AD5EAADBEE4B}" sibTransId="{BE7984AC-8025-4993-ABB6-195D6321DFFB}"/>
    <dgm:cxn modelId="{F35F540C-CD89-41B9-BEEF-DCEA1CAC2EEA}" srcId="{1CEAAF48-DD2F-4959-97C0-001558DB4064}" destId="{5242ADD0-6D71-4DD6-8499-325488118D1A}" srcOrd="0" destOrd="0" parTransId="{63F8881A-2ED7-45CD-A6D5-252D6D2EA803}" sibTransId="{E142AB7A-86B0-4FD9-ADFA-6FFA285C33A2}"/>
    <dgm:cxn modelId="{41611C10-2C27-461E-BDEE-9C160614C499}" type="presOf" srcId="{E48D4BE9-E1AC-490C-8348-ABBDD1B662EF}" destId="{0B5FEA6A-4AFE-418C-8126-A2362F413790}" srcOrd="1" destOrd="0" presId="urn:microsoft.com/office/officeart/2005/8/layout/list1"/>
    <dgm:cxn modelId="{22B07818-E7AB-4401-9BEA-C1C146E39AF9}" srcId="{59867D25-E252-415C-9783-E1F5B286396F}" destId="{65896793-76DD-44F5-961E-099D97C4D05F}" srcOrd="2" destOrd="0" parTransId="{6991F1CD-E647-4EBE-851B-E0AC14473209}" sibTransId="{93F73A49-6581-4467-8EBF-D0757C033D4C}"/>
    <dgm:cxn modelId="{68DEE121-5842-4CB8-A2F2-7C36D497D7F3}" srcId="{5242ADD0-6D71-4DD6-8499-325488118D1A}" destId="{2551D277-C9CD-494D-806E-985E5F8048BC}" srcOrd="0" destOrd="0" parTransId="{389ADB67-F9DE-4E5D-8D5A-7BEBA2B28815}" sibTransId="{58F52F97-3C3D-489A-9F35-B6F4D2843078}"/>
    <dgm:cxn modelId="{8D35AD25-8E81-447C-A5FF-B2D48B76FDAF}" type="presOf" srcId="{5242ADD0-6D71-4DD6-8499-325488118D1A}" destId="{73C4610E-477E-4A6B-AE9B-265C12958177}" srcOrd="0" destOrd="0" presId="urn:microsoft.com/office/officeart/2005/8/layout/list1"/>
    <dgm:cxn modelId="{A8695926-9E54-4AE2-BC79-66D43D8A570A}" type="presOf" srcId="{5FB8E286-5AC3-4910-850B-2FD6F597FB50}" destId="{48495AAB-877C-44FC-A038-72FACEF0BEDC}" srcOrd="0" destOrd="0" presId="urn:microsoft.com/office/officeart/2005/8/layout/list1"/>
    <dgm:cxn modelId="{8DE13B27-42B1-4BD8-9984-B3512A413600}" type="presOf" srcId="{5242ADD0-6D71-4DD6-8499-325488118D1A}" destId="{5066E6C2-3C37-4C74-BDF4-51C3CC8A14B3}" srcOrd="1" destOrd="0" presId="urn:microsoft.com/office/officeart/2005/8/layout/list1"/>
    <dgm:cxn modelId="{E5DA212B-1AE1-404D-82CF-2D32701B4E2D}" type="presOf" srcId="{E41E5797-7F73-4A6C-91C9-37765F91A68E}" destId="{A1DF1ABF-3825-4502-AB0F-252185C9A95A}" srcOrd="0" destOrd="0" presId="urn:microsoft.com/office/officeart/2005/8/layout/list1"/>
    <dgm:cxn modelId="{97490A30-A0CD-4BBF-B003-F6D9C57FB751}" srcId="{1CEAAF48-DD2F-4959-97C0-001558DB4064}" destId="{BB5AA1D0-D90E-4FB2-97E2-A3E64828780F}" srcOrd="4" destOrd="0" parTransId="{DB539BD1-B201-414E-98E5-92FBD19B2410}" sibTransId="{E87F3DB8-3432-469B-8DA0-A1D2899FF984}"/>
    <dgm:cxn modelId="{80F56530-8D28-4F83-81CB-22CDF09ACEE0}" type="presOf" srcId="{64E2514B-4A49-4159-B83D-D1450D679DFE}" destId="{A1DF1ABF-3825-4502-AB0F-252185C9A95A}" srcOrd="0" destOrd="2" presId="urn:microsoft.com/office/officeart/2005/8/layout/list1"/>
    <dgm:cxn modelId="{656A9C40-8CFA-47BC-835A-9FDD29E1026A}" srcId="{E48D4BE9-E1AC-490C-8348-ABBDD1B662EF}" destId="{977516CF-1CB3-4A12-B8C3-9B8DEE24030D}" srcOrd="1" destOrd="0" parTransId="{D6D6137F-FDE2-48DE-BF8F-99DD505D04AA}" sibTransId="{12D0EA5C-C7F7-4B2A-A2EA-DE7FA778600D}"/>
    <dgm:cxn modelId="{E61CAE60-1DCF-48B9-98A5-D468C222BAB0}" srcId="{E48D4BE9-E1AC-490C-8348-ABBDD1B662EF}" destId="{64E2514B-4A49-4159-B83D-D1450D679DFE}" srcOrd="2" destOrd="0" parTransId="{5604BD76-7A84-46ED-8016-C1C97BB5C453}" sibTransId="{10BCEED0-EE1F-487B-9201-694086323685}"/>
    <dgm:cxn modelId="{C00AEC60-D0C3-43A4-AB5F-9243E3143733}" type="presOf" srcId="{68BB147D-A0CE-45BA-8028-7BD3E2B26E61}" destId="{D22D6ECF-3ACD-4CDF-A3C9-D808860186B4}" srcOrd="0" destOrd="0" presId="urn:microsoft.com/office/officeart/2005/8/layout/list1"/>
    <dgm:cxn modelId="{B2C24C44-6B94-4B07-9F63-15CBBB70A0BD}" type="presOf" srcId="{26A73E04-37B2-4717-995A-336B0A03C2AF}" destId="{6DA07D1A-6D21-437E-AEC7-06423B7EC78B}" srcOrd="0" destOrd="0" presId="urn:microsoft.com/office/officeart/2005/8/layout/list1"/>
    <dgm:cxn modelId="{D9CED647-0D56-4232-9B56-FC5EA2386B4B}" srcId="{1CEAAF48-DD2F-4959-97C0-001558DB4064}" destId="{59867D25-E252-415C-9783-E1F5B286396F}" srcOrd="2" destOrd="0" parTransId="{030092F8-3252-460F-872B-FB7BB21778A9}" sibTransId="{A052C1C2-A1F9-497B-8352-495B5D210FD2}"/>
    <dgm:cxn modelId="{AA6A7E48-B272-4E6F-8D70-21F2D393D29E}" type="presOf" srcId="{7778F4BB-E1CF-4EB9-B86B-DAA7545465A7}" destId="{06C4C301-A8F7-479F-BE57-D1C9A8BB39CC}" srcOrd="1" destOrd="0" presId="urn:microsoft.com/office/officeart/2005/8/layout/list1"/>
    <dgm:cxn modelId="{5BDDA148-C2CD-47D5-8EC5-942E5B0FBB26}" type="presOf" srcId="{31B66588-46DD-468C-B013-99CE99959CAE}" destId="{FBA7D991-9B54-49DD-8317-A26AFCB2D372}" srcOrd="0" destOrd="1" presId="urn:microsoft.com/office/officeart/2005/8/layout/list1"/>
    <dgm:cxn modelId="{7D441A4B-7D12-49B4-B253-BE1925ABDE7A}" srcId="{59867D25-E252-415C-9783-E1F5B286396F}" destId="{89AB5983-9517-4E3E-B262-F7C6049CDFC6}" srcOrd="1" destOrd="0" parTransId="{EB144AB1-8F8C-4F46-AA86-D41677180BCA}" sibTransId="{426AF69F-8AB2-4378-9BB9-C08A43E7C84E}"/>
    <dgm:cxn modelId="{C3A9854C-87D2-4335-99D8-4BDEFE803F76}" type="presOf" srcId="{68C0D7C8-A227-47F6-A525-8D886206867F}" destId="{A1DF1ABF-3825-4502-AB0F-252185C9A95A}" srcOrd="0" destOrd="3" presId="urn:microsoft.com/office/officeart/2005/8/layout/list1"/>
    <dgm:cxn modelId="{3139686F-7FA3-4066-B2CB-3553E9F7A442}" type="presOf" srcId="{1CEAAF48-DD2F-4959-97C0-001558DB4064}" destId="{B0AA953D-F60B-447F-9D47-5362073BDDFE}" srcOrd="0" destOrd="0" presId="urn:microsoft.com/office/officeart/2005/8/layout/list1"/>
    <dgm:cxn modelId="{B75FAA4F-49E7-4C3A-B774-C321A491AE37}" srcId="{1CEAAF48-DD2F-4959-97C0-001558DB4064}" destId="{7778F4BB-E1CF-4EB9-B86B-DAA7545465A7}" srcOrd="3" destOrd="0" parTransId="{0D60796E-33AC-482F-B558-F9F53394815B}" sibTransId="{A3C83F9F-83F4-4DB7-85C1-A2F64AF5189D}"/>
    <dgm:cxn modelId="{74E2EB6F-1CF6-446B-8D10-94A00E1421DC}" type="presOf" srcId="{977516CF-1CB3-4A12-B8C3-9B8DEE24030D}" destId="{A1DF1ABF-3825-4502-AB0F-252185C9A95A}" srcOrd="0" destOrd="1" presId="urn:microsoft.com/office/officeart/2005/8/layout/list1"/>
    <dgm:cxn modelId="{3510C259-73C0-440F-BDC7-3E69F50D8CED}" type="presOf" srcId="{E48D4BE9-E1AC-490C-8348-ABBDD1B662EF}" destId="{EDB3DC82-985E-4E24-ADA5-CFFBE63A0D97}" srcOrd="0" destOrd="0" presId="urn:microsoft.com/office/officeart/2005/8/layout/list1"/>
    <dgm:cxn modelId="{4160338C-1412-4060-994E-6262A29CF858}" srcId="{BB5AA1D0-D90E-4FB2-97E2-A3E64828780F}" destId="{5FB8E286-5AC3-4910-850B-2FD6F597FB50}" srcOrd="0" destOrd="0" parTransId="{8F63D151-6320-4649-8F62-6C8C90595C05}" sibTransId="{9E795A7D-C675-4C6E-B25F-1AE11DEB8A32}"/>
    <dgm:cxn modelId="{AA2A5F90-D51F-4457-BC83-03B46AACBCA4}" srcId="{59867D25-E252-415C-9783-E1F5B286396F}" destId="{91206E21-EB24-4D6B-BEC1-14B728D892DF}" srcOrd="3" destOrd="0" parTransId="{3EB10C5B-D110-4144-AA55-BCFF22945FFF}" sibTransId="{1B3D79C9-C666-49CB-AFCF-7DCEC251B561}"/>
    <dgm:cxn modelId="{F2606992-254D-45EF-A90D-324A608AB1F1}" srcId="{1CEAAF48-DD2F-4959-97C0-001558DB4064}" destId="{E48D4BE9-E1AC-490C-8348-ABBDD1B662EF}" srcOrd="1" destOrd="0" parTransId="{C6255EEB-BDD1-49CA-8D47-F4F01EA34116}" sibTransId="{C79FC5BB-FE11-466A-AAE9-8F4E4CDE6493}"/>
    <dgm:cxn modelId="{ABEAB399-F8CC-4936-BB2A-C689270C65CC}" type="presOf" srcId="{7778F4BB-E1CF-4EB9-B86B-DAA7545465A7}" destId="{D88E2058-3017-4957-A99A-3CD6C0AB2A44}" srcOrd="0" destOrd="0" presId="urn:microsoft.com/office/officeart/2005/8/layout/list1"/>
    <dgm:cxn modelId="{D8C6E3A5-EF55-47DA-8577-D624E7A801E3}" srcId="{BB5AA1D0-D90E-4FB2-97E2-A3E64828780F}" destId="{ACB86E90-B5BB-4FCA-8E8F-DD9B63EF78A8}" srcOrd="1" destOrd="0" parTransId="{0B2BFEC2-7F22-460C-8934-4E9A8787A13A}" sibTransId="{1E13B7E0-E61C-4240-B83C-C9903E77D463}"/>
    <dgm:cxn modelId="{B10E0ACA-46EE-4DFC-B919-55E262B20AA1}" type="presOf" srcId="{BB5AA1D0-D90E-4FB2-97E2-A3E64828780F}" destId="{B8B5BEF0-757A-4BA4-B6A0-39E896E820D0}" srcOrd="0" destOrd="0" presId="urn:microsoft.com/office/officeart/2005/8/layout/list1"/>
    <dgm:cxn modelId="{5AB827D4-170D-41B4-9221-2C4ACC6C066D}" srcId="{E48D4BE9-E1AC-490C-8348-ABBDD1B662EF}" destId="{68C0D7C8-A227-47F6-A525-8D886206867F}" srcOrd="3" destOrd="0" parTransId="{2DB6F326-72D2-4CC4-907D-733E083174CB}" sibTransId="{13170574-F26D-4B3C-AACA-15E3D8557606}"/>
    <dgm:cxn modelId="{2A2925D6-2FBE-4ACF-B40C-99A01B12B20F}" type="presOf" srcId="{89AB5983-9517-4E3E-B262-F7C6049CDFC6}" destId="{6DA07D1A-6D21-437E-AEC7-06423B7EC78B}" srcOrd="0" destOrd="1" presId="urn:microsoft.com/office/officeart/2005/8/layout/list1"/>
    <dgm:cxn modelId="{A7EDF4D7-68E6-40A1-BC8D-14487488730E}" type="presOf" srcId="{2551D277-C9CD-494D-806E-985E5F8048BC}" destId="{FBA7D991-9B54-49DD-8317-A26AFCB2D372}" srcOrd="0" destOrd="0" presId="urn:microsoft.com/office/officeart/2005/8/layout/list1"/>
    <dgm:cxn modelId="{0248C7E4-3C9A-4191-9632-50934CC213A4}" type="presOf" srcId="{BB5AA1D0-D90E-4FB2-97E2-A3E64828780F}" destId="{50636C07-7760-4CD8-A582-968F946ACF61}" srcOrd="1" destOrd="0" presId="urn:microsoft.com/office/officeart/2005/8/layout/list1"/>
    <dgm:cxn modelId="{A17C18EC-60FE-4074-AF52-573ECEC240B0}" type="presOf" srcId="{ACB86E90-B5BB-4FCA-8E8F-DD9B63EF78A8}" destId="{48495AAB-877C-44FC-A038-72FACEF0BEDC}" srcOrd="0" destOrd="1" presId="urn:microsoft.com/office/officeart/2005/8/layout/list1"/>
    <dgm:cxn modelId="{2855A0F1-E48A-4A53-B8DA-47A87EEE05FB}" type="presOf" srcId="{59867D25-E252-415C-9783-E1F5B286396F}" destId="{20056C00-5454-456A-AE20-D9156B2345E7}" srcOrd="1" destOrd="0" presId="urn:microsoft.com/office/officeart/2005/8/layout/list1"/>
    <dgm:cxn modelId="{0B7FA5F4-AA98-4095-991B-5E8AD2AA740B}" type="presOf" srcId="{65896793-76DD-44F5-961E-099D97C4D05F}" destId="{6DA07D1A-6D21-437E-AEC7-06423B7EC78B}" srcOrd="0" destOrd="2" presId="urn:microsoft.com/office/officeart/2005/8/layout/list1"/>
    <dgm:cxn modelId="{89566CFA-D3CD-4075-824F-53E5A647EB16}" srcId="{7778F4BB-E1CF-4EB9-B86B-DAA7545465A7}" destId="{68BB147D-A0CE-45BA-8028-7BD3E2B26E61}" srcOrd="0" destOrd="0" parTransId="{60BD9D59-AFD0-4C25-BCCA-B98A84C51066}" sibTransId="{93FDF2F2-1D6E-4BAA-AC7D-B953264C3945}"/>
    <dgm:cxn modelId="{E7481EFF-B807-4670-A209-1FCCECCC06BC}" srcId="{E48D4BE9-E1AC-490C-8348-ABBDD1B662EF}" destId="{E41E5797-7F73-4A6C-91C9-37765F91A68E}" srcOrd="0" destOrd="0" parTransId="{C736A3A6-C5A3-41B5-AE9A-1B3CF8A31CCD}" sibTransId="{0EFB8AF4-898F-48D1-8765-065C4F65BFDB}"/>
    <dgm:cxn modelId="{1DBCD62F-CA51-4AE1-879A-1BDE5EC9A24E}" type="presParOf" srcId="{B0AA953D-F60B-447F-9D47-5362073BDDFE}" destId="{B2100294-6018-4893-A899-DC1E9BA3E9C8}" srcOrd="0" destOrd="0" presId="urn:microsoft.com/office/officeart/2005/8/layout/list1"/>
    <dgm:cxn modelId="{5E3C956B-9F95-4C48-885C-07B3EE8DA2B6}" type="presParOf" srcId="{B2100294-6018-4893-A899-DC1E9BA3E9C8}" destId="{73C4610E-477E-4A6B-AE9B-265C12958177}" srcOrd="0" destOrd="0" presId="urn:microsoft.com/office/officeart/2005/8/layout/list1"/>
    <dgm:cxn modelId="{FD69F52C-4F2E-4FE9-806B-DAD938C4CB98}" type="presParOf" srcId="{B2100294-6018-4893-A899-DC1E9BA3E9C8}" destId="{5066E6C2-3C37-4C74-BDF4-51C3CC8A14B3}" srcOrd="1" destOrd="0" presId="urn:microsoft.com/office/officeart/2005/8/layout/list1"/>
    <dgm:cxn modelId="{AFFAA315-E717-4DD4-B94A-29617B86B4C7}" type="presParOf" srcId="{B0AA953D-F60B-447F-9D47-5362073BDDFE}" destId="{6CA9114B-DC53-4DB0-9D77-7601CB7A9C05}" srcOrd="1" destOrd="0" presId="urn:microsoft.com/office/officeart/2005/8/layout/list1"/>
    <dgm:cxn modelId="{6F054537-CC84-464E-9643-7755A0C4ABD0}" type="presParOf" srcId="{B0AA953D-F60B-447F-9D47-5362073BDDFE}" destId="{FBA7D991-9B54-49DD-8317-A26AFCB2D372}" srcOrd="2" destOrd="0" presId="urn:microsoft.com/office/officeart/2005/8/layout/list1"/>
    <dgm:cxn modelId="{84D034A2-3CBB-4F38-AE24-796891223396}" type="presParOf" srcId="{B0AA953D-F60B-447F-9D47-5362073BDDFE}" destId="{DF751072-40B4-43F7-9DD1-90828290306C}" srcOrd="3" destOrd="0" presId="urn:microsoft.com/office/officeart/2005/8/layout/list1"/>
    <dgm:cxn modelId="{8E97098B-4AAE-447C-890E-34734F257092}" type="presParOf" srcId="{B0AA953D-F60B-447F-9D47-5362073BDDFE}" destId="{C2F6BF3A-70C5-48A6-88F6-419DA2479043}" srcOrd="4" destOrd="0" presId="urn:microsoft.com/office/officeart/2005/8/layout/list1"/>
    <dgm:cxn modelId="{4C80EB20-92DB-4C31-8C59-0B3F341DDF0C}" type="presParOf" srcId="{C2F6BF3A-70C5-48A6-88F6-419DA2479043}" destId="{EDB3DC82-985E-4E24-ADA5-CFFBE63A0D97}" srcOrd="0" destOrd="0" presId="urn:microsoft.com/office/officeart/2005/8/layout/list1"/>
    <dgm:cxn modelId="{F24DED36-FCDB-4037-8A0B-484F5060D671}" type="presParOf" srcId="{C2F6BF3A-70C5-48A6-88F6-419DA2479043}" destId="{0B5FEA6A-4AFE-418C-8126-A2362F413790}" srcOrd="1" destOrd="0" presId="urn:microsoft.com/office/officeart/2005/8/layout/list1"/>
    <dgm:cxn modelId="{E7E5BF30-217F-4983-AF6D-E39BF071A1B8}" type="presParOf" srcId="{B0AA953D-F60B-447F-9D47-5362073BDDFE}" destId="{4B2BB229-3C34-4719-AB19-64DFF4937725}" srcOrd="5" destOrd="0" presId="urn:microsoft.com/office/officeart/2005/8/layout/list1"/>
    <dgm:cxn modelId="{3B853DB1-12FC-41CD-9DBA-231F105C6584}" type="presParOf" srcId="{B0AA953D-F60B-447F-9D47-5362073BDDFE}" destId="{A1DF1ABF-3825-4502-AB0F-252185C9A95A}" srcOrd="6" destOrd="0" presId="urn:microsoft.com/office/officeart/2005/8/layout/list1"/>
    <dgm:cxn modelId="{AC10AEB7-DCA1-4C61-95AA-D33CCC024914}" type="presParOf" srcId="{B0AA953D-F60B-447F-9D47-5362073BDDFE}" destId="{9BA82F6A-41E6-4EBE-9974-F5986A91AB26}" srcOrd="7" destOrd="0" presId="urn:microsoft.com/office/officeart/2005/8/layout/list1"/>
    <dgm:cxn modelId="{DB3E2723-C6C5-42B3-B02B-4635742D3B23}" type="presParOf" srcId="{B0AA953D-F60B-447F-9D47-5362073BDDFE}" destId="{8073ADC4-6ECC-42C8-8B69-83641ED89FAE}" srcOrd="8" destOrd="0" presId="urn:microsoft.com/office/officeart/2005/8/layout/list1"/>
    <dgm:cxn modelId="{474BD435-0AB8-4425-909C-4E3AE167862D}" type="presParOf" srcId="{8073ADC4-6ECC-42C8-8B69-83641ED89FAE}" destId="{0D041CBF-EED5-4E8A-8E0D-812CCFB8352D}" srcOrd="0" destOrd="0" presId="urn:microsoft.com/office/officeart/2005/8/layout/list1"/>
    <dgm:cxn modelId="{7DAB2F7D-E771-40FA-A14C-F6A51722E344}" type="presParOf" srcId="{8073ADC4-6ECC-42C8-8B69-83641ED89FAE}" destId="{20056C00-5454-456A-AE20-D9156B2345E7}" srcOrd="1" destOrd="0" presId="urn:microsoft.com/office/officeart/2005/8/layout/list1"/>
    <dgm:cxn modelId="{0D855B7C-264D-48D6-93DE-04D13172BC69}" type="presParOf" srcId="{B0AA953D-F60B-447F-9D47-5362073BDDFE}" destId="{09F82908-50EC-4A2F-8619-8187DA724B74}" srcOrd="9" destOrd="0" presId="urn:microsoft.com/office/officeart/2005/8/layout/list1"/>
    <dgm:cxn modelId="{FACE0260-4A8F-4F52-8677-4B7D6FB207F6}" type="presParOf" srcId="{B0AA953D-F60B-447F-9D47-5362073BDDFE}" destId="{6DA07D1A-6D21-437E-AEC7-06423B7EC78B}" srcOrd="10" destOrd="0" presId="urn:microsoft.com/office/officeart/2005/8/layout/list1"/>
    <dgm:cxn modelId="{3680659E-A73F-4A89-9B39-79C94BB38EA3}" type="presParOf" srcId="{B0AA953D-F60B-447F-9D47-5362073BDDFE}" destId="{C488F820-C56E-40F6-BCCA-68EE389A0DEC}" srcOrd="11" destOrd="0" presId="urn:microsoft.com/office/officeart/2005/8/layout/list1"/>
    <dgm:cxn modelId="{84266E43-9569-4FB5-AD15-19C37085A074}" type="presParOf" srcId="{B0AA953D-F60B-447F-9D47-5362073BDDFE}" destId="{D6F7FEE1-D755-4DB7-92FA-335975710CB9}" srcOrd="12" destOrd="0" presId="urn:microsoft.com/office/officeart/2005/8/layout/list1"/>
    <dgm:cxn modelId="{C3D2B2B3-8DA3-4D64-879B-6FD8C3A048A2}" type="presParOf" srcId="{D6F7FEE1-D755-4DB7-92FA-335975710CB9}" destId="{D88E2058-3017-4957-A99A-3CD6C0AB2A44}" srcOrd="0" destOrd="0" presId="urn:microsoft.com/office/officeart/2005/8/layout/list1"/>
    <dgm:cxn modelId="{275BD6F5-8E8D-47AC-8271-E349A5D6E2CD}" type="presParOf" srcId="{D6F7FEE1-D755-4DB7-92FA-335975710CB9}" destId="{06C4C301-A8F7-479F-BE57-D1C9A8BB39CC}" srcOrd="1" destOrd="0" presId="urn:microsoft.com/office/officeart/2005/8/layout/list1"/>
    <dgm:cxn modelId="{62DB0B0C-3D57-49F0-820D-E4FC5A800B6C}" type="presParOf" srcId="{B0AA953D-F60B-447F-9D47-5362073BDDFE}" destId="{CBB42093-E9DC-45FD-BB06-4DDB41114DF8}" srcOrd="13" destOrd="0" presId="urn:microsoft.com/office/officeart/2005/8/layout/list1"/>
    <dgm:cxn modelId="{48A71E18-B4C5-48CB-BC6A-5F56A6163E7F}" type="presParOf" srcId="{B0AA953D-F60B-447F-9D47-5362073BDDFE}" destId="{D22D6ECF-3ACD-4CDF-A3C9-D808860186B4}" srcOrd="14" destOrd="0" presId="urn:microsoft.com/office/officeart/2005/8/layout/list1"/>
    <dgm:cxn modelId="{1EA7180E-5314-4D72-B651-03B1DC6062BE}" type="presParOf" srcId="{B0AA953D-F60B-447F-9D47-5362073BDDFE}" destId="{4098EFA8-F978-4FD5-B805-77A3B0813CDA}" srcOrd="15" destOrd="0" presId="urn:microsoft.com/office/officeart/2005/8/layout/list1"/>
    <dgm:cxn modelId="{15DD576B-FE63-4A73-A08B-185F410AF8ED}" type="presParOf" srcId="{B0AA953D-F60B-447F-9D47-5362073BDDFE}" destId="{68D77807-9E5B-4E18-ABD9-96F4E6D9D4A2}" srcOrd="16" destOrd="0" presId="urn:microsoft.com/office/officeart/2005/8/layout/list1"/>
    <dgm:cxn modelId="{2A57AB57-7C76-4DA4-A1AC-CA185A15826B}" type="presParOf" srcId="{68D77807-9E5B-4E18-ABD9-96F4E6D9D4A2}" destId="{B8B5BEF0-757A-4BA4-B6A0-39E896E820D0}" srcOrd="0" destOrd="0" presId="urn:microsoft.com/office/officeart/2005/8/layout/list1"/>
    <dgm:cxn modelId="{68F317BC-D8B7-445B-BB01-8E422DDAAD07}" type="presParOf" srcId="{68D77807-9E5B-4E18-ABD9-96F4E6D9D4A2}" destId="{50636C07-7760-4CD8-A582-968F946ACF61}" srcOrd="1" destOrd="0" presId="urn:microsoft.com/office/officeart/2005/8/layout/list1"/>
    <dgm:cxn modelId="{04BF1E49-A5A3-4D87-8CFC-7FF8D3AFD1C6}" type="presParOf" srcId="{B0AA953D-F60B-447F-9D47-5362073BDDFE}" destId="{1DF55827-9023-44A3-9FA7-9AA33CAC4429}" srcOrd="17" destOrd="0" presId="urn:microsoft.com/office/officeart/2005/8/layout/list1"/>
    <dgm:cxn modelId="{DCFEC2D1-78C0-430D-B507-DA2E8109541B}" type="presParOf" srcId="{B0AA953D-F60B-447F-9D47-5362073BDDFE}" destId="{48495AAB-877C-44FC-A038-72FACEF0BEDC}" srcOrd="18" destOrd="0" presId="urn:microsoft.com/office/officeart/2005/8/layout/lis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52C89B-EC49-4CBE-A342-33636D7EC626}">
      <dsp:nvSpPr>
        <dsp:cNvPr id="0" name=""/>
        <dsp:cNvSpPr/>
      </dsp:nvSpPr>
      <dsp:spPr>
        <a:xfrm>
          <a:off x="186697" y="1055"/>
          <a:ext cx="6229732" cy="461518"/>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What is Curriculum Update?</a:t>
          </a:r>
        </a:p>
      </dsp:txBody>
      <dsp:txXfrm>
        <a:off x="209226" y="23584"/>
        <a:ext cx="6184674" cy="416460"/>
      </dsp:txXfrm>
    </dsp:sp>
    <dsp:sp modelId="{48CFA2E1-9FD9-413C-9A98-61BD2DECD498}">
      <dsp:nvSpPr>
        <dsp:cNvPr id="0" name=""/>
        <dsp:cNvSpPr/>
      </dsp:nvSpPr>
      <dsp:spPr>
        <a:xfrm>
          <a:off x="186697" y="485649"/>
          <a:ext cx="6245769" cy="46151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Roles and responsibilites</a:t>
          </a:r>
        </a:p>
      </dsp:txBody>
      <dsp:txXfrm>
        <a:off x="209226" y="508178"/>
        <a:ext cx="6200711" cy="416460"/>
      </dsp:txXfrm>
    </dsp:sp>
    <dsp:sp modelId="{76867217-70DC-412E-B60F-715E52EE5319}">
      <dsp:nvSpPr>
        <dsp:cNvPr id="0" name=""/>
        <dsp:cNvSpPr/>
      </dsp:nvSpPr>
      <dsp:spPr>
        <a:xfrm>
          <a:off x="186697" y="970243"/>
          <a:ext cx="6231233" cy="46151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Impact of changes</a:t>
          </a:r>
        </a:p>
      </dsp:txBody>
      <dsp:txXfrm>
        <a:off x="209226" y="992772"/>
        <a:ext cx="6186175" cy="416460"/>
      </dsp:txXfrm>
    </dsp:sp>
    <dsp:sp modelId="{B117C20E-B05C-4E27-9058-6136759B5241}">
      <dsp:nvSpPr>
        <dsp:cNvPr id="0" name=""/>
        <dsp:cNvSpPr/>
      </dsp:nvSpPr>
      <dsp:spPr>
        <a:xfrm>
          <a:off x="186697" y="1454838"/>
          <a:ext cx="6224894" cy="461518"/>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Approval routes</a:t>
          </a:r>
        </a:p>
      </dsp:txBody>
      <dsp:txXfrm>
        <a:off x="209226" y="1477367"/>
        <a:ext cx="6179836" cy="416460"/>
      </dsp:txXfrm>
    </dsp:sp>
    <dsp:sp modelId="{7AE46B77-1732-4C55-BD58-767E82AE6726}">
      <dsp:nvSpPr>
        <dsp:cNvPr id="0" name=""/>
        <dsp:cNvSpPr/>
      </dsp:nvSpPr>
      <dsp:spPr>
        <a:xfrm>
          <a:off x="186697" y="1939432"/>
          <a:ext cx="6205688" cy="461518"/>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Timelines</a:t>
          </a:r>
        </a:p>
      </dsp:txBody>
      <dsp:txXfrm>
        <a:off x="209226" y="1961961"/>
        <a:ext cx="6160630" cy="4164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1FD298-7D61-4B66-B421-6A23668FE96C}">
      <dsp:nvSpPr>
        <dsp:cNvPr id="0" name=""/>
        <dsp:cNvSpPr/>
      </dsp:nvSpPr>
      <dsp:spPr>
        <a:xfrm>
          <a:off x="1743" y="60108"/>
          <a:ext cx="2124604" cy="849841"/>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b="0" kern="1200">
              <a:solidFill>
                <a:sysClr val="windowText" lastClr="000000"/>
              </a:solidFill>
            </a:rPr>
            <a:t>Faculty of Arts and Humanities: </a:t>
          </a:r>
        </a:p>
        <a:p>
          <a:pPr marL="0" lvl="0" indent="0" algn="ctr" defTabSz="533400">
            <a:lnSpc>
              <a:spcPct val="90000"/>
            </a:lnSpc>
            <a:spcBef>
              <a:spcPct val="0"/>
            </a:spcBef>
            <a:spcAft>
              <a:spcPct val="35000"/>
            </a:spcAft>
            <a:buNone/>
          </a:pPr>
          <a:r>
            <a:rPr lang="en-GB" sz="1200" b="0" kern="1200">
              <a:solidFill>
                <a:sysClr val="windowText" lastClr="000000"/>
              </a:solidFill>
            </a:rPr>
            <a:t>Kayt Newman</a:t>
          </a:r>
          <a:endParaRPr lang="en-US" sz="1200" b="0" kern="1200">
            <a:solidFill>
              <a:sysClr val="windowText" lastClr="000000"/>
            </a:solidFill>
          </a:endParaRPr>
        </a:p>
      </dsp:txBody>
      <dsp:txXfrm>
        <a:off x="426664" y="60108"/>
        <a:ext cx="1274763" cy="849841"/>
      </dsp:txXfrm>
    </dsp:sp>
    <dsp:sp modelId="{2AC414F4-3D6B-4AFF-894D-B9854F9AF6C0}">
      <dsp:nvSpPr>
        <dsp:cNvPr id="0" name=""/>
        <dsp:cNvSpPr/>
      </dsp:nvSpPr>
      <dsp:spPr>
        <a:xfrm>
          <a:off x="1913887" y="60108"/>
          <a:ext cx="2124604" cy="849841"/>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b="0" kern="1200">
              <a:solidFill>
                <a:sysClr val="windowText" lastClr="000000"/>
              </a:solidFill>
            </a:rPr>
            <a:t>Faculty of Science and Health: </a:t>
          </a:r>
        </a:p>
        <a:p>
          <a:pPr marL="0" lvl="0" indent="0" algn="ctr" defTabSz="533400">
            <a:lnSpc>
              <a:spcPct val="90000"/>
            </a:lnSpc>
            <a:spcBef>
              <a:spcPct val="0"/>
            </a:spcBef>
            <a:spcAft>
              <a:spcPct val="35000"/>
            </a:spcAft>
            <a:buNone/>
          </a:pPr>
          <a:r>
            <a:rPr lang="en-GB" sz="1200" b="0" kern="1200">
              <a:solidFill>
                <a:sysClr val="windowText" lastClr="000000"/>
              </a:solidFill>
            </a:rPr>
            <a:t>Karen Leeder</a:t>
          </a:r>
          <a:endParaRPr lang="en-US" sz="1200" b="0" kern="1200">
            <a:solidFill>
              <a:sysClr val="windowText" lastClr="000000"/>
            </a:solidFill>
          </a:endParaRPr>
        </a:p>
      </dsp:txBody>
      <dsp:txXfrm>
        <a:off x="2338808" y="60108"/>
        <a:ext cx="1274763" cy="849841"/>
      </dsp:txXfrm>
    </dsp:sp>
    <dsp:sp modelId="{85626247-AD6B-48AA-BA6F-A0D537118D72}">
      <dsp:nvSpPr>
        <dsp:cNvPr id="0" name=""/>
        <dsp:cNvSpPr/>
      </dsp:nvSpPr>
      <dsp:spPr>
        <a:xfrm>
          <a:off x="3826031" y="60108"/>
          <a:ext cx="2124604" cy="849841"/>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b="0" kern="1200">
              <a:solidFill>
                <a:sysClr val="windowText" lastClr="000000"/>
              </a:solidFill>
            </a:rPr>
            <a:t>Faculty of Social Sciences: </a:t>
          </a:r>
        </a:p>
        <a:p>
          <a:pPr marL="0" lvl="0" indent="0" algn="ctr" defTabSz="533400">
            <a:lnSpc>
              <a:spcPct val="90000"/>
            </a:lnSpc>
            <a:spcBef>
              <a:spcPct val="0"/>
            </a:spcBef>
            <a:spcAft>
              <a:spcPct val="35000"/>
            </a:spcAft>
            <a:buNone/>
          </a:pPr>
          <a:r>
            <a:rPr lang="en-GB" sz="1200" b="0" kern="1200">
              <a:solidFill>
                <a:sysClr val="windowText" lastClr="000000"/>
              </a:solidFill>
            </a:rPr>
            <a:t>Hannah Nieuwenhuis</a:t>
          </a:r>
          <a:endParaRPr lang="en-US" sz="1200" b="0" kern="1200">
            <a:solidFill>
              <a:sysClr val="windowText" lastClr="000000"/>
            </a:solidFill>
          </a:endParaRPr>
        </a:p>
      </dsp:txBody>
      <dsp:txXfrm>
        <a:off x="4250952" y="60108"/>
        <a:ext cx="1274763" cy="8498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7BDD75-D2D1-40A3-ABDC-6736A5CA5658}">
      <dsp:nvSpPr>
        <dsp:cNvPr id="0" name=""/>
        <dsp:cNvSpPr/>
      </dsp:nvSpPr>
      <dsp:spPr>
        <a:xfrm>
          <a:off x="-4423249" y="-678398"/>
          <a:ext cx="5269577" cy="5269577"/>
        </a:xfrm>
        <a:prstGeom prst="blockArc">
          <a:avLst>
            <a:gd name="adj1" fmla="val 18900000"/>
            <a:gd name="adj2" fmla="val 2700000"/>
            <a:gd name="adj3" fmla="val 41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4B9713-4241-4383-8DF5-839C6E0F3AEE}">
      <dsp:nvSpPr>
        <dsp:cNvPr id="0" name=""/>
        <dsp:cNvSpPr/>
      </dsp:nvSpPr>
      <dsp:spPr>
        <a:xfrm>
          <a:off x="544292" y="391278"/>
          <a:ext cx="6037389" cy="78255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21154" tIns="30480" rIns="30480" bIns="30480" numCol="1" spcCol="1270" anchor="ctr" anchorCtr="0">
          <a:noAutofit/>
        </a:bodyPr>
        <a:lstStyle/>
        <a:p>
          <a:pPr marL="0" lvl="0" indent="0" algn="l" defTabSz="533400">
            <a:lnSpc>
              <a:spcPct val="90000"/>
            </a:lnSpc>
            <a:spcBef>
              <a:spcPct val="0"/>
            </a:spcBef>
            <a:spcAft>
              <a:spcPct val="35000"/>
            </a:spcAft>
            <a:buNone/>
          </a:pPr>
          <a:r>
            <a:rPr lang="en-GB" sz="1200" b="0" kern="1200">
              <a:solidFill>
                <a:sysClr val="windowText" lastClr="000000"/>
              </a:solidFill>
            </a:rPr>
            <a:t>At the lowest level, Departments and Schools can make smaller scale changes to courses and modules and these changes are part of the inherent flexibility of a course or module. </a:t>
          </a:r>
          <a:endParaRPr lang="en-US" sz="1200" b="0" kern="1200">
            <a:solidFill>
              <a:sysClr val="windowText" lastClr="000000"/>
            </a:solidFill>
          </a:endParaRPr>
        </a:p>
      </dsp:txBody>
      <dsp:txXfrm>
        <a:off x="544292" y="391278"/>
        <a:ext cx="6037389" cy="782556"/>
      </dsp:txXfrm>
    </dsp:sp>
    <dsp:sp modelId="{8B9654F8-247A-4A61-A2EC-1217115CE7E2}">
      <dsp:nvSpPr>
        <dsp:cNvPr id="0" name=""/>
        <dsp:cNvSpPr/>
      </dsp:nvSpPr>
      <dsp:spPr>
        <a:xfrm>
          <a:off x="55194" y="293458"/>
          <a:ext cx="978195" cy="978195"/>
        </a:xfrm>
        <a:prstGeom prst="ellipse">
          <a:avLst/>
        </a:prstGeom>
        <a:solidFill>
          <a:schemeClr val="lt1">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44DE1E3-E13C-45DA-A09B-1318BF8A0E2B}">
      <dsp:nvSpPr>
        <dsp:cNvPr id="0" name=""/>
        <dsp:cNvSpPr/>
      </dsp:nvSpPr>
      <dsp:spPr>
        <a:xfrm>
          <a:off x="828751" y="1565112"/>
          <a:ext cx="5752930" cy="782556"/>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21154" tIns="30480" rIns="30480" bIns="30480" numCol="1" spcCol="1270" anchor="ctr" anchorCtr="0">
          <a:noAutofit/>
        </a:bodyPr>
        <a:lstStyle/>
        <a:p>
          <a:pPr marL="0" lvl="0" indent="0" algn="l" defTabSz="533400">
            <a:lnSpc>
              <a:spcPct val="90000"/>
            </a:lnSpc>
            <a:spcBef>
              <a:spcPct val="0"/>
            </a:spcBef>
            <a:spcAft>
              <a:spcPct val="35000"/>
            </a:spcAft>
            <a:buNone/>
          </a:pPr>
          <a:r>
            <a:rPr lang="en-GB" sz="1200" b="0" kern="1200">
              <a:solidFill>
                <a:sysClr val="windowText" lastClr="000000"/>
              </a:solidFill>
            </a:rPr>
            <a:t>As the impact increases the level of scrutiny and approval increases to the Faculty level, with Quality and Academic Development reviewing changes in conjunction with the Faculty Dean. Where changes effect resources, the Executive Dean needs to grant approval.</a:t>
          </a:r>
          <a:endParaRPr lang="en-US" sz="1200" b="0" kern="1200">
            <a:solidFill>
              <a:sysClr val="windowText" lastClr="000000"/>
            </a:solidFill>
          </a:endParaRPr>
        </a:p>
      </dsp:txBody>
      <dsp:txXfrm>
        <a:off x="828751" y="1565112"/>
        <a:ext cx="5752930" cy="782556"/>
      </dsp:txXfrm>
    </dsp:sp>
    <dsp:sp modelId="{8A448265-F428-4299-A84D-3A1DF7ECE31C}">
      <dsp:nvSpPr>
        <dsp:cNvPr id="0" name=""/>
        <dsp:cNvSpPr/>
      </dsp:nvSpPr>
      <dsp:spPr>
        <a:xfrm>
          <a:off x="339653" y="1467292"/>
          <a:ext cx="978195" cy="978195"/>
        </a:xfrm>
        <a:prstGeom prst="ellipse">
          <a:avLst/>
        </a:prstGeom>
        <a:solidFill>
          <a:schemeClr val="lt1">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E56E02A-698C-4D88-B491-EF6DFA8ED299}">
      <dsp:nvSpPr>
        <dsp:cNvPr id="0" name=""/>
        <dsp:cNvSpPr/>
      </dsp:nvSpPr>
      <dsp:spPr>
        <a:xfrm>
          <a:off x="544292" y="2738946"/>
          <a:ext cx="6037389" cy="782556"/>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21154" tIns="30480" rIns="30480" bIns="30480" numCol="1" spcCol="1270" anchor="ctr" anchorCtr="0">
          <a:noAutofit/>
        </a:bodyPr>
        <a:lstStyle/>
        <a:p>
          <a:pPr marL="0" lvl="0" indent="0" algn="l" defTabSz="533400">
            <a:lnSpc>
              <a:spcPct val="90000"/>
            </a:lnSpc>
            <a:spcBef>
              <a:spcPct val="0"/>
            </a:spcBef>
            <a:spcAft>
              <a:spcPct val="35000"/>
            </a:spcAft>
            <a:buNone/>
          </a:pPr>
          <a:r>
            <a:rPr lang="en-GB" sz="1200" b="0" kern="1200">
              <a:solidFill>
                <a:sysClr val="windowText" lastClr="000000"/>
              </a:solidFill>
            </a:rPr>
            <a:t>A small number of changes require approval from the Pro-Vice-Chancellor (Education), and an even smaller number require approval through the University committee structure (Academic Quality and Standards Committee, Education Committee and Senate). </a:t>
          </a:r>
          <a:endParaRPr lang="en-US" sz="1200" b="0" kern="1200">
            <a:solidFill>
              <a:sysClr val="windowText" lastClr="000000"/>
            </a:solidFill>
          </a:endParaRPr>
        </a:p>
      </dsp:txBody>
      <dsp:txXfrm>
        <a:off x="544292" y="2738946"/>
        <a:ext cx="6037389" cy="782556"/>
      </dsp:txXfrm>
    </dsp:sp>
    <dsp:sp modelId="{D070D6FD-F2F4-4A57-8BE0-955E1BDFEFAB}">
      <dsp:nvSpPr>
        <dsp:cNvPr id="0" name=""/>
        <dsp:cNvSpPr/>
      </dsp:nvSpPr>
      <dsp:spPr>
        <a:xfrm>
          <a:off x="55194" y="2641127"/>
          <a:ext cx="978195" cy="978195"/>
        </a:xfrm>
        <a:prstGeom prst="ellipse">
          <a:avLst/>
        </a:prstGeom>
        <a:solidFill>
          <a:schemeClr val="lt1">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9C22CC-2D0E-4566-BBFF-1AC236E91227}">
      <dsp:nvSpPr>
        <dsp:cNvPr id="0" name=""/>
        <dsp:cNvSpPr/>
      </dsp:nvSpPr>
      <dsp:spPr>
        <a:xfrm rot="5400000">
          <a:off x="-194110" y="259540"/>
          <a:ext cx="1294067" cy="905847"/>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November / December</a:t>
          </a:r>
        </a:p>
      </dsp:txBody>
      <dsp:txXfrm rot="-5400000">
        <a:off x="1" y="518354"/>
        <a:ext cx="905847" cy="388220"/>
      </dsp:txXfrm>
    </dsp:sp>
    <dsp:sp modelId="{05FFE47E-CFE6-4AEF-96AB-1625232BA553}">
      <dsp:nvSpPr>
        <dsp:cNvPr id="0" name=""/>
        <dsp:cNvSpPr/>
      </dsp:nvSpPr>
      <dsp:spPr>
        <a:xfrm rot="5400000">
          <a:off x="3299426" y="-2328148"/>
          <a:ext cx="841144" cy="5628302"/>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Quality and Academic Development can train staff and provide guidance on how to request changes to courses and modules. </a:t>
          </a:r>
          <a:endParaRPr lang="en-US" sz="1200" kern="1200"/>
        </a:p>
      </dsp:txBody>
      <dsp:txXfrm rot="-5400000">
        <a:off x="905848" y="106491"/>
        <a:ext cx="5587241" cy="759022"/>
      </dsp:txXfrm>
    </dsp:sp>
    <dsp:sp modelId="{CCAD414B-7874-4CFF-85D5-1AE56DC47183}">
      <dsp:nvSpPr>
        <dsp:cNvPr id="0" name=""/>
        <dsp:cNvSpPr/>
      </dsp:nvSpPr>
      <dsp:spPr>
        <a:xfrm rot="5400000">
          <a:off x="-194110" y="1465200"/>
          <a:ext cx="1294067" cy="905847"/>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December / January</a:t>
          </a:r>
        </a:p>
      </dsp:txBody>
      <dsp:txXfrm rot="-5400000">
        <a:off x="1" y="1724014"/>
        <a:ext cx="905847" cy="388220"/>
      </dsp:txXfrm>
    </dsp:sp>
    <dsp:sp modelId="{03E82C3D-5D37-4052-B199-AA92AB1E80A3}">
      <dsp:nvSpPr>
        <dsp:cNvPr id="0" name=""/>
        <dsp:cNvSpPr/>
      </dsp:nvSpPr>
      <dsp:spPr>
        <a:xfrm rot="5400000">
          <a:off x="3299426" y="-1122488"/>
          <a:ext cx="841144" cy="5628302"/>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Departments review their courses and modules and consider changes that they would like to make for the year ahead, they consult with relevant stakeholders and take their feedback into account when determining the final changes. </a:t>
          </a:r>
          <a:endParaRPr lang="en-US" sz="1200" kern="1200"/>
        </a:p>
      </dsp:txBody>
      <dsp:txXfrm rot="-5400000">
        <a:off x="905848" y="1312151"/>
        <a:ext cx="5587241" cy="759022"/>
      </dsp:txXfrm>
    </dsp:sp>
    <dsp:sp modelId="{42D7275D-3CB6-405A-BA26-6E44508BC07F}">
      <dsp:nvSpPr>
        <dsp:cNvPr id="0" name=""/>
        <dsp:cNvSpPr/>
      </dsp:nvSpPr>
      <dsp:spPr>
        <a:xfrm rot="5400000">
          <a:off x="-194110" y="2670860"/>
          <a:ext cx="1294067" cy="905847"/>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December</a:t>
          </a:r>
        </a:p>
      </dsp:txBody>
      <dsp:txXfrm rot="-5400000">
        <a:off x="1" y="2929674"/>
        <a:ext cx="905847" cy="388220"/>
      </dsp:txXfrm>
    </dsp:sp>
    <dsp:sp modelId="{060B2ADF-51BA-4B3B-BC52-2B2510E99B6A}">
      <dsp:nvSpPr>
        <dsp:cNvPr id="0" name=""/>
        <dsp:cNvSpPr/>
      </dsp:nvSpPr>
      <dsp:spPr>
        <a:xfrm rot="5400000">
          <a:off x="3299426" y="83171"/>
          <a:ext cx="841144" cy="5628302"/>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Curriculum Update process opens in ESIS and departments can submit changes for approval from this time.</a:t>
          </a:r>
          <a:endParaRPr lang="en-US" sz="1400" kern="1200"/>
        </a:p>
      </dsp:txBody>
      <dsp:txXfrm rot="-5400000">
        <a:off x="905848" y="2517811"/>
        <a:ext cx="5587241" cy="759022"/>
      </dsp:txXfrm>
    </dsp:sp>
    <dsp:sp modelId="{9E16E139-4F1D-4539-B0A6-C1F28EB9A239}">
      <dsp:nvSpPr>
        <dsp:cNvPr id="0" name=""/>
        <dsp:cNvSpPr/>
      </dsp:nvSpPr>
      <dsp:spPr>
        <a:xfrm rot="5400000">
          <a:off x="-194110" y="3876520"/>
          <a:ext cx="1294067" cy="905847"/>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1 February</a:t>
          </a:r>
        </a:p>
      </dsp:txBody>
      <dsp:txXfrm rot="-5400000">
        <a:off x="1" y="4135334"/>
        <a:ext cx="905847" cy="388220"/>
      </dsp:txXfrm>
    </dsp:sp>
    <dsp:sp modelId="{ADA05A8F-5439-425D-90F3-BA16001E794A}">
      <dsp:nvSpPr>
        <dsp:cNvPr id="0" name=""/>
        <dsp:cNvSpPr/>
      </dsp:nvSpPr>
      <dsp:spPr>
        <a:xfrm rot="5400000">
          <a:off x="3299426" y="1288831"/>
          <a:ext cx="841144" cy="5628302"/>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Suggested deadline for new modules as this allows time for approval and to be made available to include in course structures ahead of the deadline for changes. </a:t>
          </a:r>
          <a:endParaRPr lang="en-US" sz="1400" kern="1200"/>
        </a:p>
      </dsp:txBody>
      <dsp:txXfrm rot="-5400000">
        <a:off x="905848" y="3723471"/>
        <a:ext cx="5587241" cy="759022"/>
      </dsp:txXfrm>
    </dsp:sp>
    <dsp:sp modelId="{AA3BEDA7-E39B-4AE4-B887-58638F53F242}">
      <dsp:nvSpPr>
        <dsp:cNvPr id="0" name=""/>
        <dsp:cNvSpPr/>
      </dsp:nvSpPr>
      <dsp:spPr>
        <a:xfrm rot="5400000">
          <a:off x="-194110" y="5082180"/>
          <a:ext cx="1294067" cy="905847"/>
        </a:xfrm>
        <a:prstGeom prst="chevron">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1 March</a:t>
          </a:r>
        </a:p>
      </dsp:txBody>
      <dsp:txXfrm rot="-5400000">
        <a:off x="1" y="5340994"/>
        <a:ext cx="905847" cy="388220"/>
      </dsp:txXfrm>
    </dsp:sp>
    <dsp:sp modelId="{F5BCE5F4-A349-4726-A878-1589BFD689E1}">
      <dsp:nvSpPr>
        <dsp:cNvPr id="0" name=""/>
        <dsp:cNvSpPr/>
      </dsp:nvSpPr>
      <dsp:spPr>
        <a:xfrm rot="5400000">
          <a:off x="3299426" y="2494491"/>
          <a:ext cx="841144" cy="5628302"/>
        </a:xfrm>
        <a:prstGeom prst="round2Same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deadline for submission of changes that require approval is 1</a:t>
          </a:r>
          <a:r>
            <a:rPr lang="en-GB" sz="1400" kern="1200" baseline="30000"/>
            <a:t>st</a:t>
          </a:r>
          <a:r>
            <a:rPr lang="en-GB" sz="1400" kern="1200"/>
            <a:t> March ahead of the following academic year (where the 1</a:t>
          </a:r>
          <a:r>
            <a:rPr lang="en-GB" sz="1400" kern="1200" baseline="30000"/>
            <a:t>st</a:t>
          </a:r>
          <a:r>
            <a:rPr lang="en-GB" sz="1400" kern="1200"/>
            <a:t> March falls on a non-working day, the deadline will be the last working day before).</a:t>
          </a:r>
          <a:endParaRPr lang="en-US" sz="1400" kern="1200"/>
        </a:p>
      </dsp:txBody>
      <dsp:txXfrm rot="-5400000">
        <a:off x="905848" y="4929131"/>
        <a:ext cx="5587241" cy="759022"/>
      </dsp:txXfrm>
    </dsp:sp>
    <dsp:sp modelId="{AFF72B97-1508-46C3-A4A1-27308496F4EA}">
      <dsp:nvSpPr>
        <dsp:cNvPr id="0" name=""/>
        <dsp:cNvSpPr/>
      </dsp:nvSpPr>
      <dsp:spPr>
        <a:xfrm rot="5400000">
          <a:off x="-194110" y="6506251"/>
          <a:ext cx="1294067" cy="905847"/>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March / April</a:t>
          </a:r>
        </a:p>
      </dsp:txBody>
      <dsp:txXfrm rot="-5400000">
        <a:off x="1" y="6765065"/>
        <a:ext cx="905847" cy="388220"/>
      </dsp:txXfrm>
    </dsp:sp>
    <dsp:sp modelId="{85C29276-502E-42AE-B67D-174C9E3C8A27}">
      <dsp:nvSpPr>
        <dsp:cNvPr id="0" name=""/>
        <dsp:cNvSpPr/>
      </dsp:nvSpPr>
      <dsp:spPr>
        <a:xfrm rot="5400000">
          <a:off x="3081015" y="3918562"/>
          <a:ext cx="1277967" cy="5628302"/>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Faculty Deans (Undergraduate/Postgraduate), QUAD Managers and Course Records process changes, liaising with departments about approval where needed, approving and implementing changes in course structures. </a:t>
          </a:r>
          <a:endParaRPr lang="en-US" sz="1400" kern="1200"/>
        </a:p>
      </dsp:txBody>
      <dsp:txXfrm rot="-5400000">
        <a:off x="905848" y="6156115"/>
        <a:ext cx="5565917" cy="1153197"/>
      </dsp:txXfrm>
    </dsp:sp>
    <dsp:sp modelId="{7D95A12D-210A-456E-9B04-5703CF520176}">
      <dsp:nvSpPr>
        <dsp:cNvPr id="0" name=""/>
        <dsp:cNvSpPr/>
      </dsp:nvSpPr>
      <dsp:spPr>
        <a:xfrm rot="5400000">
          <a:off x="-194110" y="7711911"/>
          <a:ext cx="1294067" cy="905847"/>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End of April / Early May</a:t>
          </a:r>
        </a:p>
      </dsp:txBody>
      <dsp:txXfrm rot="-5400000">
        <a:off x="1" y="7970725"/>
        <a:ext cx="905847" cy="388220"/>
      </dsp:txXfrm>
    </dsp:sp>
    <dsp:sp modelId="{73CF533A-5D68-431E-9AAC-8DF5B207BC66}">
      <dsp:nvSpPr>
        <dsp:cNvPr id="0" name=""/>
        <dsp:cNvSpPr/>
      </dsp:nvSpPr>
      <dsp:spPr>
        <a:xfrm rot="5400000">
          <a:off x="3299426" y="5124222"/>
          <a:ext cx="841144" cy="5628302"/>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Curriculum notifications sent to students. </a:t>
          </a:r>
          <a:endParaRPr lang="en-US" sz="1400" kern="1200"/>
        </a:p>
        <a:p>
          <a:pPr marL="114300" lvl="1" indent="-114300" algn="l" defTabSz="622300">
            <a:lnSpc>
              <a:spcPct val="90000"/>
            </a:lnSpc>
            <a:spcBef>
              <a:spcPct val="0"/>
            </a:spcBef>
            <a:spcAft>
              <a:spcPct val="15000"/>
            </a:spcAft>
            <a:buChar char="•"/>
          </a:pPr>
          <a:r>
            <a:rPr lang="en-GB" sz="1400" kern="1200"/>
            <a:t>eNROL opens and students begin to select their modules.</a:t>
          </a:r>
          <a:endParaRPr lang="en-US" sz="1400" kern="1200"/>
        </a:p>
      </dsp:txBody>
      <dsp:txXfrm rot="-5400000">
        <a:off x="905848" y="7558862"/>
        <a:ext cx="5587241" cy="75902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AB3E76-EC97-4F83-A31A-EC8930DD7BE0}">
      <dsp:nvSpPr>
        <dsp:cNvPr id="0" name=""/>
        <dsp:cNvSpPr/>
      </dsp:nvSpPr>
      <dsp:spPr>
        <a:xfrm>
          <a:off x="0" y="6691876"/>
          <a:ext cx="4761781" cy="39903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21 August*</a:t>
          </a:r>
        </a:p>
        <a:p>
          <a:pPr marL="0" lvl="0" indent="0" algn="ctr" defTabSz="533400">
            <a:lnSpc>
              <a:spcPct val="90000"/>
            </a:lnSpc>
            <a:spcBef>
              <a:spcPct val="0"/>
            </a:spcBef>
            <a:spcAft>
              <a:spcPct val="35000"/>
            </a:spcAft>
            <a:buNone/>
          </a:pPr>
          <a:r>
            <a:rPr lang="en-US" sz="1200" kern="1200">
              <a:solidFill>
                <a:sysClr val="windowText" lastClr="000000"/>
              </a:solidFill>
            </a:rPr>
            <a:t>Final timetable published</a:t>
          </a:r>
        </a:p>
      </dsp:txBody>
      <dsp:txXfrm>
        <a:off x="0" y="6691876"/>
        <a:ext cx="4761781" cy="399036"/>
      </dsp:txXfrm>
    </dsp:sp>
    <dsp:sp modelId="{A807989E-59B7-41A7-8E64-A575DB089D49}">
      <dsp:nvSpPr>
        <dsp:cNvPr id="0" name=""/>
        <dsp:cNvSpPr/>
      </dsp:nvSpPr>
      <dsp:spPr>
        <a:xfrm rot="10800000">
          <a:off x="0" y="6080737"/>
          <a:ext cx="4761781" cy="613718"/>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July*</a:t>
          </a:r>
        </a:p>
        <a:p>
          <a:pPr marL="0" lvl="0" indent="0" algn="ctr" defTabSz="533400">
            <a:lnSpc>
              <a:spcPct val="90000"/>
            </a:lnSpc>
            <a:spcBef>
              <a:spcPct val="0"/>
            </a:spcBef>
            <a:spcAft>
              <a:spcPct val="35000"/>
            </a:spcAft>
            <a:buNone/>
          </a:pPr>
          <a:r>
            <a:rPr lang="en-GB" sz="1200" kern="1200">
              <a:solidFill>
                <a:sysClr val="windowText" lastClr="000000"/>
              </a:solidFill>
            </a:rPr>
            <a:t>Information on module reassessment</a:t>
          </a:r>
        </a:p>
      </dsp:txBody>
      <dsp:txXfrm rot="10800000">
        <a:off x="0" y="6080737"/>
        <a:ext cx="4761781" cy="398776"/>
      </dsp:txXfrm>
    </dsp:sp>
    <dsp:sp modelId="{C6B7A6E4-DA23-4638-B027-7CC99A9E5A0B}">
      <dsp:nvSpPr>
        <dsp:cNvPr id="0" name=""/>
        <dsp:cNvSpPr/>
      </dsp:nvSpPr>
      <dsp:spPr>
        <a:xfrm rot="10800000">
          <a:off x="0" y="5473004"/>
          <a:ext cx="4761781" cy="613718"/>
        </a:xfrm>
        <a:prstGeom prst="upArrowCallou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15 July*</a:t>
          </a:r>
        </a:p>
        <a:p>
          <a:pPr marL="0" lvl="0" indent="0" algn="ctr" defTabSz="533400">
            <a:lnSpc>
              <a:spcPct val="90000"/>
            </a:lnSpc>
            <a:spcBef>
              <a:spcPct val="0"/>
            </a:spcBef>
            <a:spcAft>
              <a:spcPct val="35000"/>
            </a:spcAft>
            <a:buNone/>
          </a:pPr>
          <a:r>
            <a:rPr lang="en-US" sz="1200" kern="1200">
              <a:solidFill>
                <a:sysClr val="windowText" lastClr="000000"/>
              </a:solidFill>
            </a:rPr>
            <a:t>Draft timetable published</a:t>
          </a:r>
        </a:p>
      </dsp:txBody>
      <dsp:txXfrm rot="10800000">
        <a:off x="0" y="5473004"/>
        <a:ext cx="4761781" cy="398776"/>
      </dsp:txXfrm>
    </dsp:sp>
    <dsp:sp modelId="{02262AA7-201F-4929-B528-BAA3B9651CE5}">
      <dsp:nvSpPr>
        <dsp:cNvPr id="0" name=""/>
        <dsp:cNvSpPr/>
      </dsp:nvSpPr>
      <dsp:spPr>
        <a:xfrm rot="10800000">
          <a:off x="0" y="4865271"/>
          <a:ext cx="4761781" cy="613718"/>
        </a:xfrm>
        <a:prstGeom prst="upArrowCallou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1 July*</a:t>
          </a:r>
        </a:p>
        <a:p>
          <a:pPr marL="0" lvl="0" indent="0" algn="ctr" defTabSz="533400">
            <a:lnSpc>
              <a:spcPct val="90000"/>
            </a:lnSpc>
            <a:spcBef>
              <a:spcPct val="0"/>
            </a:spcBef>
            <a:spcAft>
              <a:spcPct val="35000"/>
            </a:spcAft>
            <a:buNone/>
          </a:pPr>
          <a:r>
            <a:rPr lang="en-US" sz="1200" kern="1200">
              <a:solidFill>
                <a:sysClr val="windowText" lastClr="000000"/>
              </a:solidFill>
            </a:rPr>
            <a:t>Updates to library reading lists</a:t>
          </a:r>
        </a:p>
      </dsp:txBody>
      <dsp:txXfrm rot="10800000">
        <a:off x="0" y="4865271"/>
        <a:ext cx="4761781" cy="398776"/>
      </dsp:txXfrm>
    </dsp:sp>
    <dsp:sp modelId="{4D1523DE-8B99-4F31-BAF5-AD695E68E240}">
      <dsp:nvSpPr>
        <dsp:cNvPr id="0" name=""/>
        <dsp:cNvSpPr/>
      </dsp:nvSpPr>
      <dsp:spPr>
        <a:xfrm rot="10800000">
          <a:off x="0" y="4257537"/>
          <a:ext cx="4761781" cy="613718"/>
        </a:xfrm>
        <a:prstGeom prst="upArrowCallou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15 June*</a:t>
          </a:r>
        </a:p>
        <a:p>
          <a:pPr marL="0" lvl="0" indent="0" algn="ctr" defTabSz="533400">
            <a:lnSpc>
              <a:spcPct val="90000"/>
            </a:lnSpc>
            <a:spcBef>
              <a:spcPct val="0"/>
            </a:spcBef>
            <a:spcAft>
              <a:spcPct val="35000"/>
            </a:spcAft>
            <a:buNone/>
          </a:pPr>
          <a:r>
            <a:rPr lang="en-US" sz="1200" kern="1200">
              <a:solidFill>
                <a:sysClr val="windowText" lastClr="000000"/>
              </a:solidFill>
            </a:rPr>
            <a:t>eNROL opens to students</a:t>
          </a:r>
        </a:p>
      </dsp:txBody>
      <dsp:txXfrm rot="10800000">
        <a:off x="0" y="4257537"/>
        <a:ext cx="4761781" cy="398776"/>
      </dsp:txXfrm>
    </dsp:sp>
    <dsp:sp modelId="{BA3803AC-8773-4F28-B5C7-25EF32BF829E}">
      <dsp:nvSpPr>
        <dsp:cNvPr id="0" name=""/>
        <dsp:cNvSpPr/>
      </dsp:nvSpPr>
      <dsp:spPr>
        <a:xfrm rot="10800000">
          <a:off x="0" y="3649804"/>
          <a:ext cx="4761781" cy="613718"/>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by 12 June*</a:t>
          </a:r>
        </a:p>
        <a:p>
          <a:pPr marL="0" lvl="0" indent="0" algn="ctr" defTabSz="533400">
            <a:lnSpc>
              <a:spcPct val="90000"/>
            </a:lnSpc>
            <a:spcBef>
              <a:spcPct val="0"/>
            </a:spcBef>
            <a:spcAft>
              <a:spcPct val="35000"/>
            </a:spcAft>
            <a:buNone/>
          </a:pPr>
          <a:r>
            <a:rPr lang="en-US" sz="1200" kern="1200">
              <a:solidFill>
                <a:sysClr val="windowText" lastClr="000000"/>
              </a:solidFill>
            </a:rPr>
            <a:t>Curriculum notifications sent</a:t>
          </a:r>
        </a:p>
      </dsp:txBody>
      <dsp:txXfrm rot="10800000">
        <a:off x="0" y="3649804"/>
        <a:ext cx="4761781" cy="398776"/>
      </dsp:txXfrm>
    </dsp:sp>
    <dsp:sp modelId="{F9D32CD9-10C0-4DAF-91D8-E7A8592B64E9}">
      <dsp:nvSpPr>
        <dsp:cNvPr id="0" name=""/>
        <dsp:cNvSpPr/>
      </dsp:nvSpPr>
      <dsp:spPr>
        <a:xfrm rot="10800000">
          <a:off x="0" y="3042071"/>
          <a:ext cx="4761781" cy="613718"/>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5 June*</a:t>
          </a:r>
        </a:p>
        <a:p>
          <a:pPr marL="0" lvl="0" indent="0" algn="ctr" defTabSz="533400">
            <a:lnSpc>
              <a:spcPct val="90000"/>
            </a:lnSpc>
            <a:spcBef>
              <a:spcPct val="0"/>
            </a:spcBef>
            <a:spcAft>
              <a:spcPct val="35000"/>
            </a:spcAft>
            <a:buNone/>
          </a:pPr>
          <a:r>
            <a:rPr lang="en-US" sz="1200" kern="1200">
              <a:solidFill>
                <a:sysClr val="windowText" lastClr="000000"/>
              </a:solidFill>
            </a:rPr>
            <a:t>Student records created</a:t>
          </a:r>
        </a:p>
      </dsp:txBody>
      <dsp:txXfrm rot="10800000">
        <a:off x="0" y="3042071"/>
        <a:ext cx="4761781" cy="398776"/>
      </dsp:txXfrm>
    </dsp:sp>
    <dsp:sp modelId="{6083A8FE-BAAF-4D1E-AF72-56D3EC2A7606}">
      <dsp:nvSpPr>
        <dsp:cNvPr id="0" name=""/>
        <dsp:cNvSpPr/>
      </dsp:nvSpPr>
      <dsp:spPr>
        <a:xfrm rot="10800000">
          <a:off x="0" y="2434338"/>
          <a:ext cx="4761781" cy="613718"/>
        </a:xfrm>
        <a:prstGeom prst="upArrowCallou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4 June*</a:t>
          </a:r>
        </a:p>
        <a:p>
          <a:pPr marL="0" lvl="0" indent="0" algn="ctr" defTabSz="533400">
            <a:lnSpc>
              <a:spcPct val="90000"/>
            </a:lnSpc>
            <a:spcBef>
              <a:spcPct val="0"/>
            </a:spcBef>
            <a:spcAft>
              <a:spcPct val="35000"/>
            </a:spcAft>
            <a:buNone/>
          </a:pPr>
          <a:r>
            <a:rPr lang="en-US" sz="1200" kern="1200">
              <a:solidFill>
                <a:sysClr val="windowText" lastClr="000000"/>
              </a:solidFill>
            </a:rPr>
            <a:t>Programme specifications and Module Directory published</a:t>
          </a:r>
        </a:p>
      </dsp:txBody>
      <dsp:txXfrm rot="10800000">
        <a:off x="0" y="2434338"/>
        <a:ext cx="4761781" cy="398776"/>
      </dsp:txXfrm>
    </dsp:sp>
    <dsp:sp modelId="{29E259CC-48BA-4F02-9D83-285EAD89E1C0}">
      <dsp:nvSpPr>
        <dsp:cNvPr id="0" name=""/>
        <dsp:cNvSpPr/>
      </dsp:nvSpPr>
      <dsp:spPr>
        <a:xfrm rot="10800000">
          <a:off x="0" y="1826604"/>
          <a:ext cx="4761781" cy="613718"/>
        </a:xfrm>
        <a:prstGeom prst="upArrowCallou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April</a:t>
          </a:r>
        </a:p>
        <a:p>
          <a:pPr marL="0" lvl="0" indent="0" algn="ctr" defTabSz="533400">
            <a:lnSpc>
              <a:spcPct val="90000"/>
            </a:lnSpc>
            <a:spcBef>
              <a:spcPct val="0"/>
            </a:spcBef>
            <a:spcAft>
              <a:spcPct val="35000"/>
            </a:spcAft>
            <a:buNone/>
          </a:pPr>
          <a:r>
            <a:rPr lang="en-US" sz="1200" kern="1200">
              <a:solidFill>
                <a:sysClr val="windowText" lastClr="000000"/>
              </a:solidFill>
            </a:rPr>
            <a:t>Timetabling data taken</a:t>
          </a:r>
        </a:p>
      </dsp:txBody>
      <dsp:txXfrm rot="10800000">
        <a:off x="0" y="1826604"/>
        <a:ext cx="4761781" cy="398776"/>
      </dsp:txXfrm>
    </dsp:sp>
    <dsp:sp modelId="{3010631A-3DEF-442D-AD0A-E5B36AD5E254}">
      <dsp:nvSpPr>
        <dsp:cNvPr id="0" name=""/>
        <dsp:cNvSpPr/>
      </dsp:nvSpPr>
      <dsp:spPr>
        <a:xfrm rot="10800000">
          <a:off x="0" y="1218871"/>
          <a:ext cx="4761781" cy="613718"/>
        </a:xfrm>
        <a:prstGeom prst="upArrowCallou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April</a:t>
          </a:r>
        </a:p>
        <a:p>
          <a:pPr marL="0" lvl="0" indent="0" algn="ctr" defTabSz="533400">
            <a:lnSpc>
              <a:spcPct val="90000"/>
            </a:lnSpc>
            <a:spcBef>
              <a:spcPct val="0"/>
            </a:spcBef>
            <a:spcAft>
              <a:spcPct val="35000"/>
            </a:spcAft>
            <a:buNone/>
          </a:pPr>
          <a:r>
            <a:rPr lang="en-US" sz="1200" b="0" kern="1200">
              <a:solidFill>
                <a:sysClr val="windowText" lastClr="000000"/>
              </a:solidFill>
            </a:rPr>
            <a:t>CAS issuing starts</a:t>
          </a:r>
        </a:p>
      </dsp:txBody>
      <dsp:txXfrm rot="10800000">
        <a:off x="0" y="1218871"/>
        <a:ext cx="4761781" cy="398776"/>
      </dsp:txXfrm>
    </dsp:sp>
    <dsp:sp modelId="{DED39C81-463E-4669-A28D-4B4A6F114BBA}">
      <dsp:nvSpPr>
        <dsp:cNvPr id="0" name=""/>
        <dsp:cNvSpPr/>
      </dsp:nvSpPr>
      <dsp:spPr>
        <a:xfrm rot="10800000">
          <a:off x="0" y="611138"/>
          <a:ext cx="4761781" cy="613718"/>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April</a:t>
          </a:r>
        </a:p>
        <a:p>
          <a:pPr marL="0" lvl="0" indent="0" algn="ctr" defTabSz="533400">
            <a:lnSpc>
              <a:spcPct val="90000"/>
            </a:lnSpc>
            <a:spcBef>
              <a:spcPct val="0"/>
            </a:spcBef>
            <a:spcAft>
              <a:spcPct val="35000"/>
            </a:spcAft>
            <a:buNone/>
          </a:pPr>
          <a:r>
            <a:rPr lang="en-US" sz="1200" b="0" kern="1200">
              <a:solidFill>
                <a:sysClr val="windowText" lastClr="000000"/>
              </a:solidFill>
            </a:rPr>
            <a:t>Changes approved and added to system</a:t>
          </a:r>
        </a:p>
      </dsp:txBody>
      <dsp:txXfrm rot="10800000">
        <a:off x="0" y="611138"/>
        <a:ext cx="4761781" cy="398776"/>
      </dsp:txXfrm>
    </dsp:sp>
    <dsp:sp modelId="{9682E2C9-E37B-4DD8-B13A-2EB971939DC9}">
      <dsp:nvSpPr>
        <dsp:cNvPr id="0" name=""/>
        <dsp:cNvSpPr/>
      </dsp:nvSpPr>
      <dsp:spPr>
        <a:xfrm rot="10800000">
          <a:off x="0" y="3404"/>
          <a:ext cx="4761781" cy="613718"/>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1 March </a:t>
          </a:r>
        </a:p>
        <a:p>
          <a:pPr marL="0" lvl="0" indent="0" algn="ctr" defTabSz="533400">
            <a:lnSpc>
              <a:spcPct val="90000"/>
            </a:lnSpc>
            <a:spcBef>
              <a:spcPct val="0"/>
            </a:spcBef>
            <a:spcAft>
              <a:spcPct val="35000"/>
            </a:spcAft>
            <a:buNone/>
          </a:pPr>
          <a:r>
            <a:rPr lang="en-US" sz="1200" kern="1200">
              <a:solidFill>
                <a:sysClr val="windowText" lastClr="000000"/>
              </a:solidFill>
            </a:rPr>
            <a:t>Curriculum Update deadline </a:t>
          </a:r>
        </a:p>
      </dsp:txBody>
      <dsp:txXfrm rot="10800000">
        <a:off x="0" y="3404"/>
        <a:ext cx="4761781" cy="39877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A7D991-9B54-49DD-8317-A26AFCB2D372}">
      <dsp:nvSpPr>
        <dsp:cNvPr id="0" name=""/>
        <dsp:cNvSpPr/>
      </dsp:nvSpPr>
      <dsp:spPr>
        <a:xfrm>
          <a:off x="0" y="312010"/>
          <a:ext cx="6543039" cy="1260000"/>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16560" rIns="507813" bIns="78232" numCol="1" spcCol="1270" anchor="t" anchorCtr="0">
          <a:noAutofit/>
        </a:bodyPr>
        <a:lstStyle/>
        <a:p>
          <a:pPr marL="57150" lvl="1" indent="-57150" algn="just" defTabSz="488950">
            <a:lnSpc>
              <a:spcPct val="90000"/>
            </a:lnSpc>
            <a:spcBef>
              <a:spcPct val="0"/>
            </a:spcBef>
            <a:spcAft>
              <a:spcPct val="15000"/>
            </a:spcAft>
            <a:buChar char="•"/>
          </a:pPr>
          <a:r>
            <a:rPr lang="en-GB" sz="1100" kern="1200"/>
            <a:t>The annual </a:t>
          </a:r>
          <a:r>
            <a:rPr lang="en-GB" sz="1100" b="1" kern="1200"/>
            <a:t>process of reviewing and updating every course and module, </a:t>
          </a:r>
          <a:r>
            <a:rPr lang="en-GB" sz="1100" kern="1200"/>
            <a:t>to prepare for the new academic year and provide up-to-date information for students and applicants.  </a:t>
          </a:r>
          <a:endParaRPr lang="en-US" sz="1100" kern="1200"/>
        </a:p>
        <a:p>
          <a:pPr marL="57150" lvl="1" indent="-57150" algn="just" defTabSz="488950">
            <a:lnSpc>
              <a:spcPct val="90000"/>
            </a:lnSpc>
            <a:spcBef>
              <a:spcPct val="0"/>
            </a:spcBef>
            <a:spcAft>
              <a:spcPct val="15000"/>
            </a:spcAft>
            <a:buChar char="•"/>
          </a:pPr>
          <a:r>
            <a:rPr lang="en-GB" sz="1100" kern="1200"/>
            <a:t>It’s often used as the route to capture and approve </a:t>
          </a:r>
          <a:r>
            <a:rPr lang="en-GB" sz="1100" b="1" kern="1200"/>
            <a:t>changes resulting from Education Action Plans or other education initiatives.</a:t>
          </a:r>
          <a:endParaRPr lang="en-US" sz="1100" kern="1200"/>
        </a:p>
      </dsp:txBody>
      <dsp:txXfrm>
        <a:off x="0" y="312010"/>
        <a:ext cx="6543039" cy="1260000"/>
      </dsp:txXfrm>
    </dsp:sp>
    <dsp:sp modelId="{5066E6C2-3C37-4C74-BDF4-51C3CC8A14B3}">
      <dsp:nvSpPr>
        <dsp:cNvPr id="0" name=""/>
        <dsp:cNvSpPr/>
      </dsp:nvSpPr>
      <dsp:spPr>
        <a:xfrm>
          <a:off x="327152" y="16810"/>
          <a:ext cx="4580128" cy="59040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What is Curriculum Update?</a:t>
          </a:r>
        </a:p>
      </dsp:txBody>
      <dsp:txXfrm>
        <a:off x="355973" y="45631"/>
        <a:ext cx="4522486" cy="532758"/>
      </dsp:txXfrm>
    </dsp:sp>
    <dsp:sp modelId="{A1DF1ABF-3825-4502-AB0F-252185C9A95A}">
      <dsp:nvSpPr>
        <dsp:cNvPr id="0" name=""/>
        <dsp:cNvSpPr/>
      </dsp:nvSpPr>
      <dsp:spPr>
        <a:xfrm>
          <a:off x="0" y="1975210"/>
          <a:ext cx="6543039" cy="2331000"/>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16560" rIns="50781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It captures information </a:t>
          </a:r>
          <a:r>
            <a:rPr lang="en-GB" sz="1100" b="1" kern="1200"/>
            <a:t>published to applicants and sent to students</a:t>
          </a:r>
          <a:r>
            <a:rPr lang="en-GB" sz="1100" kern="1200"/>
            <a:t> so they know what updates have been made to their course and can make decisions about what courses and modules to choose.</a:t>
          </a:r>
          <a:endParaRPr lang="en-US" sz="1100" kern="1200"/>
        </a:p>
        <a:p>
          <a:pPr marL="57150" lvl="1" indent="-57150" algn="l" defTabSz="488950">
            <a:lnSpc>
              <a:spcPct val="90000"/>
            </a:lnSpc>
            <a:spcBef>
              <a:spcPct val="0"/>
            </a:spcBef>
            <a:spcAft>
              <a:spcPct val="15000"/>
            </a:spcAft>
            <a:buChar char="•"/>
          </a:pPr>
          <a:r>
            <a:rPr lang="en-GB" sz="1100" b="0" kern="1200"/>
            <a:t>The information is </a:t>
          </a:r>
          <a:r>
            <a:rPr lang="en-GB" sz="1100" b="1" kern="1200"/>
            <a:t>used by other departments and partner institutions</a:t>
          </a:r>
          <a:r>
            <a:rPr lang="en-GB" sz="1100" kern="1200"/>
            <a:t> in their course design, for example where they draw on modules from another department and for joint courses</a:t>
          </a:r>
          <a:endParaRPr lang="en-US" sz="1100" kern="1200"/>
        </a:p>
        <a:p>
          <a:pPr marL="57150" lvl="1" indent="-57150" algn="l" defTabSz="488950">
            <a:lnSpc>
              <a:spcPct val="90000"/>
            </a:lnSpc>
            <a:spcBef>
              <a:spcPct val="0"/>
            </a:spcBef>
            <a:spcAft>
              <a:spcPct val="15000"/>
            </a:spcAft>
            <a:buChar char="•"/>
          </a:pPr>
          <a:r>
            <a:rPr lang="en-GB" sz="1100" b="0" kern="1200"/>
            <a:t>The information is also </a:t>
          </a:r>
          <a:r>
            <a:rPr lang="en-GB" sz="1100" b="1" kern="1200"/>
            <a:t>used by teams across the University</a:t>
          </a:r>
          <a:r>
            <a:rPr lang="en-GB" sz="1100" kern="1200"/>
            <a:t>: to create the teaching timetable; to check library resources; to feed into Exam Board processes; to generate information for award certificates and transcripts/HEAR statements; and for external reporting</a:t>
          </a:r>
        </a:p>
        <a:p>
          <a:pPr marL="57150" lvl="1" indent="-57150" algn="l" defTabSz="488950">
            <a:lnSpc>
              <a:spcPct val="90000"/>
            </a:lnSpc>
            <a:spcBef>
              <a:spcPct val="0"/>
            </a:spcBef>
            <a:spcAft>
              <a:spcPct val="15000"/>
            </a:spcAft>
            <a:buChar char="•"/>
          </a:pPr>
          <a:r>
            <a:rPr lang="en-GB" sz="1100" kern="1200"/>
            <a:t>The system is used to </a:t>
          </a:r>
          <a:r>
            <a:rPr lang="en-GB" sz="1100" b="1" kern="1200"/>
            <a:t>provide a picture of the volume and type of changes</a:t>
          </a:r>
          <a:r>
            <a:rPr lang="en-GB" sz="1100" kern="1200"/>
            <a:t> being submitted each year.</a:t>
          </a:r>
        </a:p>
      </dsp:txBody>
      <dsp:txXfrm>
        <a:off x="0" y="1975210"/>
        <a:ext cx="6543039" cy="2331000"/>
      </dsp:txXfrm>
    </dsp:sp>
    <dsp:sp modelId="{0B5FEA6A-4AFE-418C-8126-A2362F413790}">
      <dsp:nvSpPr>
        <dsp:cNvPr id="0" name=""/>
        <dsp:cNvSpPr/>
      </dsp:nvSpPr>
      <dsp:spPr>
        <a:xfrm>
          <a:off x="327152" y="1680010"/>
          <a:ext cx="4580128" cy="59040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Why is it important?</a:t>
          </a:r>
        </a:p>
      </dsp:txBody>
      <dsp:txXfrm>
        <a:off x="355973" y="1708831"/>
        <a:ext cx="4522486" cy="532758"/>
      </dsp:txXfrm>
    </dsp:sp>
    <dsp:sp modelId="{6DA07D1A-6D21-437E-AEC7-06423B7EC78B}">
      <dsp:nvSpPr>
        <dsp:cNvPr id="0" name=""/>
        <dsp:cNvSpPr/>
      </dsp:nvSpPr>
      <dsp:spPr>
        <a:xfrm>
          <a:off x="0" y="4709410"/>
          <a:ext cx="6543039" cy="1732500"/>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16560" rIns="507813"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t>Staff:</a:t>
          </a:r>
          <a:r>
            <a:rPr lang="en-GB" sz="1100" kern="1200"/>
            <a:t>  Both academic and Professional Services staff bring their experience, research and expertise, and consider fit with other courses and department approaches, current process and policy, and any developments needed</a:t>
          </a:r>
          <a:endParaRPr lang="en-US" sz="1100" kern="1200"/>
        </a:p>
        <a:p>
          <a:pPr marL="57150" lvl="1" indent="-57150" algn="l" defTabSz="488950">
            <a:lnSpc>
              <a:spcPct val="90000"/>
            </a:lnSpc>
            <a:spcBef>
              <a:spcPct val="0"/>
            </a:spcBef>
            <a:spcAft>
              <a:spcPct val="15000"/>
            </a:spcAft>
            <a:buChar char="•"/>
          </a:pPr>
          <a:r>
            <a:rPr lang="en-GB" sz="1100" b="1" kern="1200"/>
            <a:t>Students:</a:t>
          </a:r>
          <a:r>
            <a:rPr lang="en-GB" sz="1100" kern="1200"/>
            <a:t>  provide feedback throughout their studies and are involved in developing courses and modules</a:t>
          </a:r>
        </a:p>
        <a:p>
          <a:pPr marL="57150" lvl="1" indent="-57150" algn="l" defTabSz="488950">
            <a:lnSpc>
              <a:spcPct val="90000"/>
            </a:lnSpc>
            <a:spcBef>
              <a:spcPct val="0"/>
            </a:spcBef>
            <a:spcAft>
              <a:spcPct val="15000"/>
            </a:spcAft>
            <a:buChar char="•"/>
          </a:pPr>
          <a:r>
            <a:rPr lang="en-GB" sz="1100" b="1" kern="1200"/>
            <a:t>External input:</a:t>
          </a:r>
          <a:r>
            <a:rPr lang="en-GB" sz="1100" kern="1200"/>
            <a:t>  External Examiners, professional bodies, industry contacts and others provide input and comment on developments.</a:t>
          </a:r>
        </a:p>
        <a:p>
          <a:pPr marL="57150" lvl="1" indent="-57150" algn="l" defTabSz="488950">
            <a:lnSpc>
              <a:spcPct val="90000"/>
            </a:lnSpc>
            <a:spcBef>
              <a:spcPct val="0"/>
            </a:spcBef>
            <a:spcAft>
              <a:spcPct val="15000"/>
            </a:spcAft>
            <a:buChar char="•"/>
          </a:pPr>
          <a:r>
            <a:rPr lang="en-GB" sz="1100" b="1" kern="1200"/>
            <a:t>Deans and QUAD:</a:t>
          </a:r>
          <a:r>
            <a:rPr lang="en-GB" sz="1100" kern="1200"/>
            <a:t>  Review and approve changes, and update course records</a:t>
          </a:r>
        </a:p>
      </dsp:txBody>
      <dsp:txXfrm>
        <a:off x="0" y="4709410"/>
        <a:ext cx="6543039" cy="1732500"/>
      </dsp:txXfrm>
    </dsp:sp>
    <dsp:sp modelId="{20056C00-5454-456A-AE20-D9156B2345E7}">
      <dsp:nvSpPr>
        <dsp:cNvPr id="0" name=""/>
        <dsp:cNvSpPr/>
      </dsp:nvSpPr>
      <dsp:spPr>
        <a:xfrm>
          <a:off x="327152" y="4414210"/>
          <a:ext cx="4580128" cy="59040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Who's involved?</a:t>
          </a:r>
        </a:p>
      </dsp:txBody>
      <dsp:txXfrm>
        <a:off x="355973" y="4443031"/>
        <a:ext cx="4522486" cy="532758"/>
      </dsp:txXfrm>
    </dsp:sp>
    <dsp:sp modelId="{D22D6ECF-3ACD-4CDF-A3C9-D808860186B4}">
      <dsp:nvSpPr>
        <dsp:cNvPr id="0" name=""/>
        <dsp:cNvSpPr/>
      </dsp:nvSpPr>
      <dsp:spPr>
        <a:xfrm>
          <a:off x="0" y="6845110"/>
          <a:ext cx="6543039" cy="787500"/>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16560" rIns="507813"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t>Via the Curriculum Update system</a:t>
          </a:r>
          <a:r>
            <a:rPr lang="en-GB" sz="1100" kern="1200"/>
            <a:t>, the tool through which all requests for change are submitted, reviewed, discussed and approved.</a:t>
          </a:r>
          <a:endParaRPr lang="en-US" sz="1100" kern="1200"/>
        </a:p>
      </dsp:txBody>
      <dsp:txXfrm>
        <a:off x="0" y="6845110"/>
        <a:ext cx="6543039" cy="787500"/>
      </dsp:txXfrm>
    </dsp:sp>
    <dsp:sp modelId="{06C4C301-A8F7-479F-BE57-D1C9A8BB39CC}">
      <dsp:nvSpPr>
        <dsp:cNvPr id="0" name=""/>
        <dsp:cNvSpPr/>
      </dsp:nvSpPr>
      <dsp:spPr>
        <a:xfrm>
          <a:off x="327152" y="6549910"/>
          <a:ext cx="4580128" cy="59040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How are requests submitted?</a:t>
          </a:r>
        </a:p>
      </dsp:txBody>
      <dsp:txXfrm>
        <a:off x="355973" y="6578731"/>
        <a:ext cx="4522486" cy="532758"/>
      </dsp:txXfrm>
    </dsp:sp>
    <dsp:sp modelId="{48495AAB-877C-44FC-A038-72FACEF0BEDC}">
      <dsp:nvSpPr>
        <dsp:cNvPr id="0" name=""/>
        <dsp:cNvSpPr/>
      </dsp:nvSpPr>
      <dsp:spPr>
        <a:xfrm>
          <a:off x="0" y="8035810"/>
          <a:ext cx="6543039" cy="960750"/>
        </a:xfrm>
        <a:prstGeom prst="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16560" rIns="507813"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Updates are submitted from </a:t>
          </a:r>
          <a:r>
            <a:rPr lang="en-US" sz="1100" b="1" kern="1200"/>
            <a:t>December to the end of February</a:t>
          </a:r>
          <a:r>
            <a:rPr lang="en-US" sz="1100" kern="1200"/>
            <a:t>.</a:t>
          </a:r>
        </a:p>
        <a:p>
          <a:pPr marL="57150" lvl="1" indent="-57150" algn="l" defTabSz="488950">
            <a:lnSpc>
              <a:spcPct val="90000"/>
            </a:lnSpc>
            <a:spcBef>
              <a:spcPct val="0"/>
            </a:spcBef>
            <a:spcAft>
              <a:spcPct val="15000"/>
            </a:spcAft>
            <a:buChar char="•"/>
          </a:pPr>
          <a:r>
            <a:rPr lang="en-GB" sz="1100" kern="1200"/>
            <a:t>This allows course and module information to be updated in time to feed into the steps that follow.</a:t>
          </a:r>
          <a:endParaRPr lang="en-US" sz="1100" kern="1200"/>
        </a:p>
      </dsp:txBody>
      <dsp:txXfrm>
        <a:off x="0" y="8035810"/>
        <a:ext cx="6543039" cy="960750"/>
      </dsp:txXfrm>
    </dsp:sp>
    <dsp:sp modelId="{50636C07-7760-4CD8-A582-968F946ACF61}">
      <dsp:nvSpPr>
        <dsp:cNvPr id="0" name=""/>
        <dsp:cNvSpPr/>
      </dsp:nvSpPr>
      <dsp:spPr>
        <a:xfrm>
          <a:off x="327152" y="7740610"/>
          <a:ext cx="4580128" cy="59040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When does it happen?</a:t>
          </a:r>
        </a:p>
      </dsp:txBody>
      <dsp:txXfrm>
        <a:off x="355973" y="7769431"/>
        <a:ext cx="4522486" cy="53275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House style">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694E0D7-A0F9-41C7-B0BE-141C4B6D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Curriculum Update Overview</vt:lpstr>
    </vt:vector>
  </TitlesOfParts>
  <Company>University of Essex</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Update Overview</dc:title>
  <dc:creator>QUAD</dc:creator>
  <cp:keywords>Curriculum Update Overview</cp:keywords>
  <cp:lastModifiedBy>Suhail, Aminah</cp:lastModifiedBy>
  <cp:revision>16</cp:revision>
  <dcterms:created xsi:type="dcterms:W3CDTF">2024-10-07T14:10:00Z</dcterms:created>
  <dcterms:modified xsi:type="dcterms:W3CDTF">2026-02-17T11:14:00Z</dcterms:modified>
</cp:coreProperties>
</file>