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63B8" w14:textId="6271516A" w:rsidR="00D6483B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C3AD7">
        <w:rPr>
          <w:rFonts w:ascii="Arial" w:hAnsi="Arial" w:cs="Arial"/>
          <w:sz w:val="24"/>
          <w:szCs w:val="24"/>
          <w:u w:val="single"/>
        </w:rPr>
        <w:t>Additional course related expenses</w:t>
      </w:r>
    </w:p>
    <w:p w14:paraId="5A029BDD" w14:textId="3122500B" w:rsidR="00F63EB0" w:rsidRPr="006C3AD7" w:rsidRDefault="00F63EB0" w:rsidP="00F63EB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C6578E9" w14:textId="44A72049" w:rsidR="00F63EB0" w:rsidRPr="006C3AD7" w:rsidRDefault="00F63EB0" w:rsidP="00F63E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The following programmes will incur the additional expenses stated below:</w:t>
      </w:r>
    </w:p>
    <w:p w14:paraId="03F9D60E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BSc Physiotherapy</w:t>
      </w:r>
    </w:p>
    <w:p w14:paraId="4891E78C" w14:textId="77777777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MSc (pre-registration) Physiotherapy</w:t>
      </w:r>
    </w:p>
    <w:p w14:paraId="06876D44" w14:textId="4B198744" w:rsidR="00F63EB0" w:rsidRPr="006C3AD7" w:rsidRDefault="00F63EB0" w:rsidP="00F63E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C3AD7">
        <w:rPr>
          <w:rFonts w:ascii="Arial" w:hAnsi="Arial" w:cs="Arial"/>
          <w:sz w:val="24"/>
          <w:szCs w:val="24"/>
        </w:rPr>
        <w:t>Physiotherapy Apprenticeship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374"/>
        <w:gridCol w:w="1985"/>
        <w:gridCol w:w="7087"/>
      </w:tblGrid>
      <w:tr w:rsidR="002E6ACC" w:rsidRPr="006C3AD7" w14:paraId="363041B1" w14:textId="77777777" w:rsidTr="004B375D">
        <w:tc>
          <w:tcPr>
            <w:tcW w:w="6374" w:type="dxa"/>
            <w:shd w:val="clear" w:color="auto" w:fill="BFBFBF" w:themeFill="background1" w:themeFillShade="BF"/>
          </w:tcPr>
          <w:p w14:paraId="4F107EC4" w14:textId="350F03AD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Expense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6DA5A80" w14:textId="1FEE6DD9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Required?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46DBFC45" w14:textId="0D66ABD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Expected cost</w:t>
            </w:r>
          </w:p>
        </w:tc>
      </w:tr>
      <w:tr w:rsidR="00F63EB0" w:rsidRPr="006C3AD7" w14:paraId="74D56CD5" w14:textId="77777777" w:rsidTr="004B375D">
        <w:tc>
          <w:tcPr>
            <w:tcW w:w="15446" w:type="dxa"/>
            <w:gridSpan w:val="3"/>
          </w:tcPr>
          <w:p w14:paraId="52E34B87" w14:textId="667B9292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Initial costs</w:t>
            </w:r>
          </w:p>
        </w:tc>
      </w:tr>
      <w:tr w:rsidR="00F63EB0" w:rsidRPr="006C3AD7" w14:paraId="78EF3B5B" w14:textId="77777777" w:rsidTr="004B375D">
        <w:tc>
          <w:tcPr>
            <w:tcW w:w="6374" w:type="dxa"/>
          </w:tcPr>
          <w:p w14:paraId="3DF6F0CF" w14:textId="705352B1" w:rsidR="00F63EB0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Enhanced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DBS check</w:t>
            </w:r>
          </w:p>
        </w:tc>
        <w:tc>
          <w:tcPr>
            <w:tcW w:w="1985" w:type="dxa"/>
          </w:tcPr>
          <w:p w14:paraId="45811BA0" w14:textId="7578AC9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67C22CF8" w14:textId="66DE5CDE" w:rsidR="000133CE" w:rsidRPr="006C3AD7" w:rsidRDefault="000133C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DBS application: No charge</w:t>
            </w:r>
          </w:p>
          <w:p w14:paraId="525DB412" w14:textId="1BB0EECD" w:rsidR="00AA2C7F" w:rsidRPr="006C3AD7" w:rsidRDefault="00C70C7E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- ID check via the Post Office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(£12.75 in 202</w:t>
            </w:r>
            <w:r w:rsidR="00B27906">
              <w:rPr>
                <w:rFonts w:ascii="Arial" w:hAnsi="Arial" w:cs="Arial"/>
                <w:sz w:val="24"/>
                <w:szCs w:val="24"/>
              </w:rPr>
              <w:t>5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EE7732" w14:textId="77777777" w:rsidR="00AA2C7F" w:rsidRPr="006C3AD7" w:rsidRDefault="00AA2C7F" w:rsidP="000133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DAE95" w14:textId="3C13B72B" w:rsidR="00F63EB0" w:rsidRPr="006C3AD7" w:rsidRDefault="001D4977" w:rsidP="000133C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NB- 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>Overseas students</w:t>
            </w:r>
            <w:r w:rsidR="00052F74" w:rsidRPr="006C3AD7">
              <w:rPr>
                <w:rFonts w:ascii="Arial" w:hAnsi="Arial" w:cs="Arial"/>
                <w:sz w:val="24"/>
                <w:szCs w:val="24"/>
              </w:rPr>
              <w:t xml:space="preserve"> (or those who have lived outside of the UK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>)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will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2C7F" w:rsidRPr="006C3AD7">
              <w:rPr>
                <w:rFonts w:ascii="Arial" w:hAnsi="Arial" w:cs="Arial"/>
                <w:sz w:val="24"/>
                <w:szCs w:val="24"/>
              </w:rPr>
              <w:t>require additional checks</w:t>
            </w:r>
            <w:r w:rsidR="000D7DED" w:rsidRPr="006C3AD7">
              <w:rPr>
                <w:rFonts w:ascii="Arial" w:hAnsi="Arial" w:cs="Arial"/>
                <w:sz w:val="24"/>
                <w:szCs w:val="24"/>
              </w:rPr>
              <w:t xml:space="preserve"> and meet any associated costs</w:t>
            </w:r>
          </w:p>
        </w:tc>
      </w:tr>
      <w:tr w:rsidR="0060497F" w:rsidRPr="006C3AD7" w14:paraId="72B92643" w14:textId="77777777" w:rsidTr="004B375D">
        <w:tc>
          <w:tcPr>
            <w:tcW w:w="6374" w:type="dxa"/>
          </w:tcPr>
          <w:p w14:paraId="6DA64648" w14:textId="6B88C452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Immunisations</w:t>
            </w:r>
          </w:p>
        </w:tc>
        <w:tc>
          <w:tcPr>
            <w:tcW w:w="1985" w:type="dxa"/>
          </w:tcPr>
          <w:p w14:paraId="1EE32DCC" w14:textId="1CC79ED7" w:rsidR="0060497F" w:rsidRPr="006C3AD7" w:rsidRDefault="0060497F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0C60A57B" w14:textId="63D715A7" w:rsidR="0060497F" w:rsidRPr="006C3AD7" w:rsidRDefault="000133C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Any immunisations required for placement activity will be provided by the University free of charge</w:t>
            </w:r>
            <w:r w:rsidR="00446E9E" w:rsidRPr="006C3AD7">
              <w:rPr>
                <w:rFonts w:ascii="Arial" w:hAnsi="Arial" w:cs="Arial"/>
                <w:sz w:val="24"/>
                <w:szCs w:val="24"/>
              </w:rPr>
              <w:t xml:space="preserve"> (although if students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do not attend appointments, they will be expected to </w:t>
            </w:r>
            <w:r w:rsidR="000300FD" w:rsidRPr="006C3AD7">
              <w:rPr>
                <w:rFonts w:ascii="Arial" w:hAnsi="Arial" w:cs="Arial"/>
                <w:sz w:val="24"/>
                <w:szCs w:val="24"/>
              </w:rPr>
              <w:t>source</w:t>
            </w:r>
            <w:r w:rsidR="001D7107" w:rsidRPr="006C3AD7">
              <w:rPr>
                <w:rFonts w:ascii="Arial" w:hAnsi="Arial" w:cs="Arial"/>
                <w:sz w:val="24"/>
                <w:szCs w:val="24"/>
              </w:rPr>
              <w:t xml:space="preserve"> and pay for their own immunisations)</w:t>
            </w:r>
          </w:p>
        </w:tc>
      </w:tr>
      <w:tr w:rsidR="00F63EB0" w:rsidRPr="006C3AD7" w14:paraId="40F2ACD6" w14:textId="77777777" w:rsidTr="004B375D">
        <w:tc>
          <w:tcPr>
            <w:tcW w:w="6374" w:type="dxa"/>
          </w:tcPr>
          <w:p w14:paraId="2F8A2161" w14:textId="23B0C615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Laptop/desktop PC- our blended learning approach requires students to do significant independent study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using online </w:t>
            </w:r>
            <w:proofErr w:type="gramStart"/>
            <w:r w:rsidRPr="006C3AD7">
              <w:rPr>
                <w:rFonts w:ascii="Arial" w:hAnsi="Arial" w:cs="Arial"/>
                <w:sz w:val="24"/>
                <w:szCs w:val="24"/>
              </w:rPr>
              <w:t>resources, and</w:t>
            </w:r>
            <w:proofErr w:type="gramEnd"/>
            <w:r w:rsidRPr="006C3AD7">
              <w:rPr>
                <w:rFonts w:ascii="Arial" w:hAnsi="Arial" w:cs="Arial"/>
                <w:sz w:val="24"/>
                <w:szCs w:val="24"/>
              </w:rPr>
              <w:t xml:space="preserve"> contributing to </w:t>
            </w:r>
            <w:r w:rsidR="002826DB" w:rsidRPr="006C3AD7">
              <w:rPr>
                <w:rFonts w:ascii="Arial" w:hAnsi="Arial" w:cs="Arial"/>
                <w:sz w:val="24"/>
                <w:szCs w:val="24"/>
              </w:rPr>
              <w:t>online learning activities. All coursework is submitted electronically.</w:t>
            </w:r>
          </w:p>
        </w:tc>
        <w:tc>
          <w:tcPr>
            <w:tcW w:w="1985" w:type="dxa"/>
          </w:tcPr>
          <w:p w14:paraId="3B7B4E43" w14:textId="474C60C1" w:rsidR="00D2180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</w:p>
          <w:p w14:paraId="612F5390" w14:textId="45AE8634" w:rsidR="00F63EB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(24/7 computer access is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available on campus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14:paraId="6FA5A688" w14:textId="41039323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Variabl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6A1EFA" w:rsidRPr="006C3AD7" w14:paraId="0EB01903" w14:textId="77777777" w:rsidTr="004B375D">
        <w:tc>
          <w:tcPr>
            <w:tcW w:w="6374" w:type="dxa"/>
          </w:tcPr>
          <w:p w14:paraId="5C9B7102" w14:textId="520A5854" w:rsidR="006A1EFA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Professional body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796609">
              <w:rPr>
                <w:rFonts w:ascii="Arial" w:hAnsi="Arial" w:cs="Arial"/>
                <w:sz w:val="24"/>
                <w:szCs w:val="24"/>
              </w:rPr>
              <w:t>/associate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membership</w:t>
            </w:r>
          </w:p>
        </w:tc>
        <w:tc>
          <w:tcPr>
            <w:tcW w:w="1985" w:type="dxa"/>
          </w:tcPr>
          <w:p w14:paraId="524B3FB4" w14:textId="0B7CDF86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F6F3474" w14:textId="2D46BEF8" w:rsidR="006A1EFA" w:rsidRDefault="00A82B15" w:rsidP="00F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BSc and MSc: </w:t>
            </w:r>
            <w:r w:rsidR="0060497F" w:rsidRPr="006C3AD7">
              <w:rPr>
                <w:rFonts w:ascii="Arial" w:hAnsi="Arial" w:cs="Arial"/>
                <w:sz w:val="24"/>
                <w:szCs w:val="24"/>
              </w:rPr>
              <w:t>£</w:t>
            </w:r>
            <w:r w:rsidR="00B27906">
              <w:rPr>
                <w:rFonts w:ascii="Arial" w:hAnsi="Arial" w:cs="Arial"/>
                <w:sz w:val="24"/>
                <w:szCs w:val="24"/>
              </w:rPr>
              <w:t>36</w:t>
            </w:r>
            <w:r w:rsidR="0060497F" w:rsidRPr="006C3AD7">
              <w:rPr>
                <w:rFonts w:ascii="Arial" w:hAnsi="Arial" w:cs="Arial"/>
                <w:sz w:val="24"/>
                <w:szCs w:val="24"/>
              </w:rPr>
              <w:t xml:space="preserve">/annum </w:t>
            </w:r>
            <w:r w:rsidR="00C577B9" w:rsidRPr="006C3AD7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B27906">
              <w:rPr>
                <w:rFonts w:ascii="Arial" w:hAnsi="Arial" w:cs="Arial"/>
                <w:sz w:val="24"/>
                <w:szCs w:val="24"/>
              </w:rPr>
              <w:t>2024/25</w:t>
            </w:r>
            <w:r w:rsidR="008532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9A0FB5" w14:textId="7FCC5CE4" w:rsidR="00853242" w:rsidRDefault="00A82B15" w:rsidP="00F63E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Apprentices:   </w:t>
            </w:r>
            <w:r w:rsidR="00853242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2790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3242">
              <w:rPr>
                <w:rFonts w:ascii="Arial" w:hAnsi="Arial" w:cs="Arial"/>
                <w:sz w:val="24"/>
                <w:szCs w:val="24"/>
              </w:rPr>
              <w:t>/annum for 202</w:t>
            </w:r>
            <w:r w:rsidR="00B27906">
              <w:rPr>
                <w:rFonts w:ascii="Arial" w:hAnsi="Arial" w:cs="Arial"/>
                <w:sz w:val="24"/>
                <w:szCs w:val="24"/>
              </w:rPr>
              <w:t>4/25</w:t>
            </w:r>
          </w:p>
          <w:p w14:paraId="2BD7BE66" w14:textId="6D1CA83E" w:rsidR="00853242" w:rsidRPr="006C3AD7" w:rsidRDefault="00853242" w:rsidP="00F6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EFA" w:rsidRPr="006C3AD7" w14:paraId="4FCD6962" w14:textId="77777777" w:rsidTr="004B375D">
        <w:tc>
          <w:tcPr>
            <w:tcW w:w="15446" w:type="dxa"/>
            <w:gridSpan w:val="3"/>
          </w:tcPr>
          <w:p w14:paraId="0A0DD5BD" w14:textId="53A81BCE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Placement related costs</w:t>
            </w:r>
          </w:p>
        </w:tc>
      </w:tr>
      <w:tr w:rsidR="00445F2E" w:rsidRPr="006C3AD7" w14:paraId="261B9068" w14:textId="77777777" w:rsidTr="004B375D">
        <w:tc>
          <w:tcPr>
            <w:tcW w:w="6374" w:type="dxa"/>
          </w:tcPr>
          <w:p w14:paraId="2BDF89A5" w14:textId="48E2967A" w:rsidR="00445F2E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Moving &amp; Handling, and Basic Life Support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mandatory training</w:t>
            </w:r>
          </w:p>
        </w:tc>
        <w:tc>
          <w:tcPr>
            <w:tcW w:w="1985" w:type="dxa"/>
          </w:tcPr>
          <w:p w14:paraId="39B03A49" w14:textId="344340F1" w:rsidR="00445F2E" w:rsidRPr="006C3AD7" w:rsidRDefault="00445F2E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38B8D6F7" w14:textId="1CC38D7E" w:rsidR="00445F2E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 free of charge</w:t>
            </w:r>
          </w:p>
        </w:tc>
      </w:tr>
      <w:tr w:rsidR="00F63EB0" w:rsidRPr="006C3AD7" w14:paraId="7F808693" w14:textId="77777777" w:rsidTr="004B375D">
        <w:tc>
          <w:tcPr>
            <w:tcW w:w="6374" w:type="dxa"/>
          </w:tcPr>
          <w:p w14:paraId="2F5BAFBD" w14:textId="30A0E4E5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Student uniform -    </w:t>
            </w:r>
            <w:r w:rsidR="006629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AD7">
              <w:rPr>
                <w:rFonts w:ascii="Arial" w:hAnsi="Arial" w:cs="Arial"/>
                <w:sz w:val="24"/>
                <w:szCs w:val="24"/>
              </w:rPr>
              <w:t>2 tunics</w:t>
            </w:r>
          </w:p>
          <w:p w14:paraId="41EE5B40" w14:textId="2B9B261B" w:rsidR="00F63EB0" w:rsidRPr="006C3AD7" w:rsidRDefault="00F63EB0" w:rsidP="00662922">
            <w:pPr>
              <w:pStyle w:val="ListParagraph"/>
              <w:numPr>
                <w:ilvl w:val="0"/>
                <w:numId w:val="2"/>
              </w:numPr>
              <w:ind w:left="2160"/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trousers</w:t>
            </w:r>
          </w:p>
          <w:p w14:paraId="7BC856B0" w14:textId="77777777" w:rsidR="00A827AB" w:rsidRPr="006C3AD7" w:rsidRDefault="00F63EB0" w:rsidP="00662922">
            <w:pPr>
              <w:pStyle w:val="ListParagraph"/>
              <w:numPr>
                <w:ilvl w:val="0"/>
                <w:numId w:val="2"/>
              </w:numPr>
              <w:ind w:left="2160" w:hanging="425"/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2 polo shirts</w:t>
            </w:r>
          </w:p>
          <w:p w14:paraId="40524824" w14:textId="6886D44B" w:rsidR="00A827AB" w:rsidRPr="006C3AD7" w:rsidRDefault="00A827AB" w:rsidP="00A827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66F03" w14:textId="78B0A21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5771B0DB" w14:textId="77777777" w:rsidR="00A827AB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Provided by the University</w:t>
            </w:r>
            <w:r w:rsidR="000133CE" w:rsidRPr="006C3AD7">
              <w:rPr>
                <w:rFonts w:ascii="Arial" w:hAnsi="Arial" w:cs="Arial"/>
                <w:sz w:val="24"/>
                <w:szCs w:val="24"/>
              </w:rPr>
              <w:t xml:space="preserve"> free of charge</w:t>
            </w:r>
          </w:p>
          <w:p w14:paraId="2A289FA4" w14:textId="77777777" w:rsidR="00A827AB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FD8914" w14:textId="0127033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(If students wish to purchase additional uniform items, this can be organised independently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 xml:space="preserve"> via our supplier</w:t>
            </w:r>
            <w:r w:rsidRPr="006C3A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63EB0" w:rsidRPr="006C3AD7" w14:paraId="2543962A" w14:textId="77777777" w:rsidTr="004B375D">
        <w:tc>
          <w:tcPr>
            <w:tcW w:w="6374" w:type="dxa"/>
          </w:tcPr>
          <w:p w14:paraId="7B5BE589" w14:textId="05E31D4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Shoes for placement activity (as per placement uniform policy)</w:t>
            </w:r>
          </w:p>
        </w:tc>
        <w:tc>
          <w:tcPr>
            <w:tcW w:w="1985" w:type="dxa"/>
          </w:tcPr>
          <w:p w14:paraId="0F81B168" w14:textId="4D09DB36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D7FA756" w14:textId="3F07560A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Prices vary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2DA" w:rsidRPr="006C3AD7">
              <w:rPr>
                <w:rFonts w:ascii="Arial" w:hAnsi="Arial" w:cs="Arial"/>
                <w:sz w:val="24"/>
                <w:szCs w:val="24"/>
              </w:rPr>
              <w:t>between £20-£60</w:t>
            </w:r>
          </w:p>
        </w:tc>
      </w:tr>
      <w:tr w:rsidR="002E6ACC" w:rsidRPr="006C3AD7" w14:paraId="3DBE4DCA" w14:textId="77777777" w:rsidTr="004B375D">
        <w:tc>
          <w:tcPr>
            <w:tcW w:w="6374" w:type="dxa"/>
          </w:tcPr>
          <w:p w14:paraId="7454EFA6" w14:textId="13F30A94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Laundering of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uniform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when on placement</w:t>
            </w:r>
          </w:p>
        </w:tc>
        <w:tc>
          <w:tcPr>
            <w:tcW w:w="1985" w:type="dxa"/>
          </w:tcPr>
          <w:p w14:paraId="226AD1CE" w14:textId="6FCA812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797AB707" w14:textId="622D4ADC" w:rsidR="00F63EB0" w:rsidRPr="006C3AD7" w:rsidRDefault="00A827A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Cost of personal laundry</w:t>
            </w:r>
          </w:p>
        </w:tc>
      </w:tr>
      <w:tr w:rsidR="002E6ACC" w:rsidRPr="006C3AD7" w14:paraId="1FC38F4D" w14:textId="77777777" w:rsidTr="004B375D">
        <w:tc>
          <w:tcPr>
            <w:tcW w:w="6374" w:type="dxa"/>
          </w:tcPr>
          <w:p w14:paraId="48BB2496" w14:textId="264471D7" w:rsidR="00F63EB0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lastRenderedPageBreak/>
              <w:t>Placement Travel and Accommodation Costs- students will be expected to attend placements in a variety of settings and locations across the region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which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may incur additional accommodation and travel expense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5" w:type="dxa"/>
          </w:tcPr>
          <w:p w14:paraId="4713C013" w14:textId="441E5AA0" w:rsidR="00F63EB0" w:rsidRPr="006C3AD7" w:rsidRDefault="002826DB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Essential</w:t>
            </w:r>
          </w:p>
        </w:tc>
        <w:tc>
          <w:tcPr>
            <w:tcW w:w="7087" w:type="dxa"/>
          </w:tcPr>
          <w:p w14:paraId="238A07E5" w14:textId="5BE447FC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Depend</w:t>
            </w:r>
            <w:r w:rsidR="005E5D37" w:rsidRPr="006C3AD7">
              <w:rPr>
                <w:rFonts w:ascii="Arial" w:hAnsi="Arial" w:cs="Arial"/>
                <w:sz w:val="24"/>
                <w:szCs w:val="24"/>
              </w:rPr>
              <w:t>ent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on location</w:t>
            </w:r>
          </w:p>
          <w:p w14:paraId="5B0B6C7F" w14:textId="635261C8" w:rsidR="00D21800" w:rsidRPr="006C3AD7" w:rsidRDefault="00D2180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*Some students may be entitled to claim travel and accommodation expenses incurred over and above daily travel costs.  </w:t>
            </w:r>
          </w:p>
          <w:p w14:paraId="4E775F0A" w14:textId="4F5C838E" w:rsidR="00D21800" w:rsidRPr="006C3AD7" w:rsidRDefault="00D21800" w:rsidP="00D218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EFA" w:rsidRPr="006C3AD7" w14:paraId="20EEBBA7" w14:textId="77777777" w:rsidTr="004B375D">
        <w:tc>
          <w:tcPr>
            <w:tcW w:w="15446" w:type="dxa"/>
            <w:gridSpan w:val="3"/>
          </w:tcPr>
          <w:p w14:paraId="02758369" w14:textId="41231BC9" w:rsidR="006A1EFA" w:rsidRPr="006C3AD7" w:rsidRDefault="006A1EFA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b/>
                <w:bCs/>
                <w:sz w:val="24"/>
                <w:szCs w:val="24"/>
              </w:rPr>
              <w:t>Additional items</w:t>
            </w:r>
          </w:p>
        </w:tc>
      </w:tr>
      <w:tr w:rsidR="002E6ACC" w:rsidRPr="006C3AD7" w14:paraId="21B49685" w14:textId="77777777" w:rsidTr="004B375D">
        <w:tc>
          <w:tcPr>
            <w:tcW w:w="6374" w:type="dxa"/>
          </w:tcPr>
          <w:p w14:paraId="01A1B489" w14:textId="14A0DCF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Stethoscope</w:t>
            </w:r>
          </w:p>
        </w:tc>
        <w:tc>
          <w:tcPr>
            <w:tcW w:w="1985" w:type="dxa"/>
          </w:tcPr>
          <w:p w14:paraId="157F3741" w14:textId="56C60AE4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3397AE75" w14:textId="735DBBF6" w:rsidR="00F63EB0" w:rsidRPr="006C3AD7" w:rsidRDefault="00EC7D75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From @£40 although price v</w:t>
            </w:r>
            <w:r w:rsidR="00A827AB" w:rsidRPr="006C3AD7">
              <w:rPr>
                <w:rFonts w:ascii="Arial" w:hAnsi="Arial" w:cs="Arial"/>
                <w:sz w:val="24"/>
                <w:szCs w:val="24"/>
              </w:rPr>
              <w:t xml:space="preserve">aries according to brand/quality </w:t>
            </w:r>
          </w:p>
        </w:tc>
      </w:tr>
      <w:tr w:rsidR="002E6ACC" w:rsidRPr="006C3AD7" w14:paraId="0E1E5C58" w14:textId="77777777" w:rsidTr="004B375D">
        <w:tc>
          <w:tcPr>
            <w:tcW w:w="6374" w:type="dxa"/>
          </w:tcPr>
          <w:p w14:paraId="27FF1FCB" w14:textId="218B514F" w:rsidR="00F63EB0" w:rsidRPr="006C3AD7" w:rsidRDefault="00F63EB0" w:rsidP="006A1EFA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Textbooks- 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>Most module recommended reading is available</w:t>
            </w:r>
            <w:r w:rsidR="00D26BFC" w:rsidRPr="006C3AD7">
              <w:rPr>
                <w:rFonts w:ascii="Arial" w:hAnsi="Arial" w:cs="Arial"/>
                <w:sz w:val="24"/>
                <w:szCs w:val="24"/>
              </w:rPr>
              <w:t xml:space="preserve"> for loan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via the University Library (including online access)</w:t>
            </w:r>
          </w:p>
        </w:tc>
        <w:tc>
          <w:tcPr>
            <w:tcW w:w="1985" w:type="dxa"/>
          </w:tcPr>
          <w:p w14:paraId="20BECEE3" w14:textId="2641FEEA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Optional</w:t>
            </w:r>
            <w:r w:rsidR="006A1EFA" w:rsidRPr="006C3AD7">
              <w:rPr>
                <w:rFonts w:ascii="Arial" w:hAnsi="Arial" w:cs="Arial"/>
                <w:sz w:val="24"/>
                <w:szCs w:val="24"/>
              </w:rPr>
              <w:t xml:space="preserve"> (if a student wants a personal copy)</w:t>
            </w:r>
          </w:p>
        </w:tc>
        <w:tc>
          <w:tcPr>
            <w:tcW w:w="7087" w:type="dxa"/>
          </w:tcPr>
          <w:p w14:paraId="0173806C" w14:textId="4A8E8E50" w:rsidR="00F63EB0" w:rsidRPr="006C3AD7" w:rsidRDefault="00F63EB0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Varies</w:t>
            </w:r>
            <w:r w:rsidR="0066189A" w:rsidRPr="006C3AD7">
              <w:rPr>
                <w:rFonts w:ascii="Arial" w:hAnsi="Arial" w:cs="Arial"/>
                <w:sz w:val="24"/>
                <w:szCs w:val="24"/>
              </w:rPr>
              <w:t xml:space="preserve"> but usually between £30-£60</w:t>
            </w:r>
          </w:p>
        </w:tc>
      </w:tr>
      <w:tr w:rsidR="002E6ACC" w:rsidRPr="006C3AD7" w14:paraId="6755166E" w14:textId="77777777" w:rsidTr="004B375D">
        <w:tc>
          <w:tcPr>
            <w:tcW w:w="6374" w:type="dxa"/>
          </w:tcPr>
          <w:p w14:paraId="3DC95D15" w14:textId="0747A8F2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Casual wear for practical classes</w:t>
            </w:r>
          </w:p>
        </w:tc>
        <w:tc>
          <w:tcPr>
            <w:tcW w:w="1985" w:type="dxa"/>
          </w:tcPr>
          <w:p w14:paraId="31305D1A" w14:textId="3AFA5D9E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Recommended</w:t>
            </w:r>
          </w:p>
        </w:tc>
        <w:tc>
          <w:tcPr>
            <w:tcW w:w="7087" w:type="dxa"/>
          </w:tcPr>
          <w:p w14:paraId="7104C28C" w14:textId="082F6CD9" w:rsidR="00F63EB0" w:rsidRPr="006C3AD7" w:rsidRDefault="007D1707" w:rsidP="00F63EB0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 xml:space="preserve">Students will 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require </w:t>
            </w:r>
            <w:r w:rsidR="003832E8" w:rsidRPr="006C3AD7">
              <w:rPr>
                <w:rFonts w:ascii="Arial" w:hAnsi="Arial" w:cs="Arial"/>
                <w:sz w:val="24"/>
                <w:szCs w:val="24"/>
              </w:rPr>
              <w:t>appropriate attire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for practical </w:t>
            </w:r>
            <w:r w:rsidR="00450F23" w:rsidRPr="006C3AD7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Pr="006C3AD7">
              <w:rPr>
                <w:rFonts w:ascii="Arial" w:hAnsi="Arial" w:cs="Arial"/>
                <w:sz w:val="24"/>
                <w:szCs w:val="24"/>
              </w:rPr>
              <w:t>classes</w:t>
            </w:r>
            <w:r w:rsidR="000C15D6">
              <w:rPr>
                <w:rFonts w:ascii="Arial" w:hAnsi="Arial" w:cs="Arial"/>
                <w:sz w:val="24"/>
                <w:szCs w:val="24"/>
              </w:rPr>
              <w:t xml:space="preserve"> (t-shirt and shorts)</w:t>
            </w:r>
            <w:r w:rsidR="00B27906">
              <w:rPr>
                <w:rFonts w:ascii="Arial" w:hAnsi="Arial" w:cs="Arial"/>
                <w:sz w:val="24"/>
                <w:szCs w:val="24"/>
              </w:rPr>
              <w:t xml:space="preserve"> to align with our </w:t>
            </w:r>
            <w:hyperlink r:id="rId5" w:history="1">
              <w:r w:rsidR="00B27906" w:rsidRPr="00B27906">
                <w:rPr>
                  <w:rStyle w:val="Hyperlink"/>
                  <w:rFonts w:ascii="Arial" w:hAnsi="Arial" w:cs="Arial"/>
                  <w:sz w:val="24"/>
                  <w:szCs w:val="24"/>
                </w:rPr>
                <w:t>Professional Clinical Appearance code of practice</w:t>
              </w:r>
              <w:r w:rsidRPr="00B27906">
                <w:rPr>
                  <w:rStyle w:val="Hyperlink"/>
                  <w:rFonts w:ascii="Arial" w:hAnsi="Arial" w:cs="Arial"/>
                  <w:sz w:val="24"/>
                  <w:szCs w:val="24"/>
                </w:rPr>
                <w:t>.</w:t>
              </w:r>
            </w:hyperlink>
            <w:r w:rsidRPr="006C3AD7">
              <w:rPr>
                <w:rFonts w:ascii="Arial" w:hAnsi="Arial" w:cs="Arial"/>
                <w:sz w:val="24"/>
                <w:szCs w:val="24"/>
              </w:rPr>
              <w:t xml:space="preserve"> Optional branded items are available from </w:t>
            </w:r>
            <w:hyperlink r:id="rId6" w:history="1">
              <w:proofErr w:type="spellStart"/>
              <w:r w:rsidR="00B27906" w:rsidRPr="00B27906">
                <w:rPr>
                  <w:rStyle w:val="Hyperlink"/>
                  <w:rFonts w:ascii="Arial" w:hAnsi="Arial" w:cs="Arial"/>
                  <w:sz w:val="24"/>
                  <w:szCs w:val="24"/>
                </w:rPr>
                <w:t>Surridge</w:t>
              </w:r>
              <w:proofErr w:type="spellEnd"/>
              <w:r w:rsidR="00B27906" w:rsidRPr="00B27906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Sports</w:t>
              </w:r>
            </w:hyperlink>
          </w:p>
        </w:tc>
      </w:tr>
      <w:tr w:rsidR="002826DB" w:rsidRPr="006C3AD7" w14:paraId="13799255" w14:textId="77777777" w:rsidTr="004B375D">
        <w:tc>
          <w:tcPr>
            <w:tcW w:w="15446" w:type="dxa"/>
            <w:gridSpan w:val="3"/>
          </w:tcPr>
          <w:p w14:paraId="35A4EF35" w14:textId="1AA5C0E7" w:rsidR="002826DB" w:rsidRPr="006C3AD7" w:rsidRDefault="002826DB" w:rsidP="00445F2E">
            <w:pPr>
              <w:rPr>
                <w:rFonts w:ascii="Arial" w:hAnsi="Arial" w:cs="Arial"/>
                <w:sz w:val="24"/>
                <w:szCs w:val="24"/>
              </w:rPr>
            </w:pPr>
            <w:r w:rsidRPr="006C3AD7">
              <w:rPr>
                <w:rFonts w:ascii="Arial" w:hAnsi="Arial" w:cs="Arial"/>
                <w:sz w:val="24"/>
                <w:szCs w:val="24"/>
              </w:rPr>
              <w:t>*NB- Students may be eligible to receive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 reimbursement of placement associated travel and accommodation costs. They may also be eligible for</w:t>
            </w:r>
            <w:r w:rsidRPr="006C3AD7">
              <w:rPr>
                <w:rFonts w:ascii="Arial" w:hAnsi="Arial" w:cs="Arial"/>
                <w:sz w:val="24"/>
                <w:szCs w:val="24"/>
              </w:rPr>
              <w:t xml:space="preserve"> the non- means tested NHS </w:t>
            </w:r>
            <w:hyperlink r:id="rId7" w:history="1">
              <w:r w:rsidRPr="006C3AD7">
                <w:rPr>
                  <w:rStyle w:val="Hyperlink"/>
                  <w:rFonts w:ascii="Arial" w:hAnsi="Arial" w:cs="Arial"/>
                  <w:sz w:val="24"/>
                  <w:szCs w:val="24"/>
                </w:rPr>
                <w:t>Training</w:t>
              </w:r>
            </w:hyperlink>
            <w:r w:rsidRPr="006C3AD7">
              <w:rPr>
                <w:rFonts w:ascii="Arial" w:hAnsi="Arial" w:cs="Arial"/>
                <w:sz w:val="24"/>
                <w:szCs w:val="24"/>
              </w:rPr>
              <w:t xml:space="preserve"> grant of £5000 per annum. This grant is intended to assist towards the above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 xml:space="preserve">upfront </w:t>
            </w:r>
            <w:r w:rsidRPr="006C3AD7">
              <w:rPr>
                <w:rFonts w:ascii="Arial" w:hAnsi="Arial" w:cs="Arial"/>
                <w:sz w:val="24"/>
                <w:szCs w:val="24"/>
              </w:rPr>
              <w:t>costs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. If a student is not eligible for reimbursement of costs or the training grant, travel and accommodation costs will vary depending on</w:t>
            </w:r>
            <w:r w:rsidR="00D21800" w:rsidRPr="006C3A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F2E" w:rsidRPr="006C3AD7">
              <w:rPr>
                <w:rFonts w:ascii="Arial" w:hAnsi="Arial" w:cs="Arial"/>
                <w:sz w:val="24"/>
                <w:szCs w:val="24"/>
              </w:rPr>
              <w:t>the location of the placements</w:t>
            </w:r>
          </w:p>
        </w:tc>
      </w:tr>
    </w:tbl>
    <w:p w14:paraId="4ECEC2B1" w14:textId="77777777" w:rsidR="00F63EB0" w:rsidRPr="00F63EB0" w:rsidRDefault="00F63EB0" w:rsidP="00F63EB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63EB0" w:rsidRPr="00F63EB0" w:rsidSect="004B3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C2"/>
    <w:multiLevelType w:val="hybridMultilevel"/>
    <w:tmpl w:val="D616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26BB"/>
    <w:multiLevelType w:val="hybridMultilevel"/>
    <w:tmpl w:val="E0A6E8EA"/>
    <w:lvl w:ilvl="0" w:tplc="D726796E">
      <w:numFmt w:val="bullet"/>
      <w:lvlText w:val="-"/>
      <w:lvlJc w:val="left"/>
      <w:pPr>
        <w:ind w:left="175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 w16cid:durableId="1848521720">
    <w:abstractNumId w:val="0"/>
  </w:num>
  <w:num w:numId="2" w16cid:durableId="168860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B0"/>
    <w:rsid w:val="000133CE"/>
    <w:rsid w:val="000300FD"/>
    <w:rsid w:val="00052F74"/>
    <w:rsid w:val="000C15D6"/>
    <w:rsid w:val="000D7DED"/>
    <w:rsid w:val="00112B09"/>
    <w:rsid w:val="001D4977"/>
    <w:rsid w:val="001D7107"/>
    <w:rsid w:val="002826DB"/>
    <w:rsid w:val="002E6ACC"/>
    <w:rsid w:val="003162DA"/>
    <w:rsid w:val="003832E8"/>
    <w:rsid w:val="00414A8E"/>
    <w:rsid w:val="00445F2E"/>
    <w:rsid w:val="00446E9E"/>
    <w:rsid w:val="00450F23"/>
    <w:rsid w:val="004B375D"/>
    <w:rsid w:val="00537AEC"/>
    <w:rsid w:val="005E5D37"/>
    <w:rsid w:val="0060497F"/>
    <w:rsid w:val="0066189A"/>
    <w:rsid w:val="00662922"/>
    <w:rsid w:val="006A1EFA"/>
    <w:rsid w:val="006C3AD7"/>
    <w:rsid w:val="006F243F"/>
    <w:rsid w:val="00796609"/>
    <w:rsid w:val="007D1707"/>
    <w:rsid w:val="00813BA5"/>
    <w:rsid w:val="00853242"/>
    <w:rsid w:val="008572BC"/>
    <w:rsid w:val="00A827AB"/>
    <w:rsid w:val="00A82B15"/>
    <w:rsid w:val="00AA2C7F"/>
    <w:rsid w:val="00B27906"/>
    <w:rsid w:val="00B418FC"/>
    <w:rsid w:val="00BC187B"/>
    <w:rsid w:val="00C45FAF"/>
    <w:rsid w:val="00C577B9"/>
    <w:rsid w:val="00C70C7E"/>
    <w:rsid w:val="00D21800"/>
    <w:rsid w:val="00D26BFC"/>
    <w:rsid w:val="00D6483B"/>
    <w:rsid w:val="00D713BB"/>
    <w:rsid w:val="00E87A82"/>
    <w:rsid w:val="00EC7D75"/>
    <w:rsid w:val="00EF0AD9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4FF"/>
  <w15:chartTrackingRefBased/>
  <w15:docId w15:val="{41F1FB0E-C936-428A-A79E-05F05DF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EB0"/>
    <w:pPr>
      <w:ind w:left="720"/>
      <w:contextualSpacing/>
    </w:pPr>
  </w:style>
  <w:style w:type="table" w:styleId="TableGrid">
    <w:name w:val="Table Grid"/>
    <w:basedOn w:val="TableNormal"/>
    <w:uiPriority w:val="59"/>
    <w:rsid w:val="00F6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6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70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7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A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bsa.nhs.uk/nhs-learning-support-fund/training-gr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ess-students.surridgesport.com/en/leisurewear" TargetMode="External"/><Relationship Id="rId5" Type="http://schemas.openxmlformats.org/officeDocument/2006/relationships/hyperlink" Target="https://www.essex.ac.uk/-/media/documents/about/governance/professional-clinical-appearance-code-of-practic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Jacalyn E G</dc:creator>
  <cp:keywords/>
  <dc:description/>
  <cp:lastModifiedBy>Clarke, Jacalyn E G</cp:lastModifiedBy>
  <cp:revision>2</cp:revision>
  <dcterms:created xsi:type="dcterms:W3CDTF">2025-03-31T12:48:00Z</dcterms:created>
  <dcterms:modified xsi:type="dcterms:W3CDTF">2025-03-31T12:48:00Z</dcterms:modified>
</cp:coreProperties>
</file>