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16D3" w14:textId="77777777" w:rsidR="00AB10CC" w:rsidRDefault="00AB10CC" w:rsidP="007B43F5">
      <w:pPr>
        <w:pStyle w:val="Heading1"/>
        <w:jc w:val="center"/>
      </w:pPr>
      <w:r>
        <w:t>School of Health and Social Care</w:t>
      </w:r>
    </w:p>
    <w:p w14:paraId="2F785679" w14:textId="6F3405BD" w:rsidR="00240A9A" w:rsidRPr="00240A9A" w:rsidRDefault="00240A9A" w:rsidP="007B43F5">
      <w:pPr>
        <w:pStyle w:val="Heading1"/>
        <w:jc w:val="center"/>
      </w:pPr>
      <w:r w:rsidRPr="00240A9A">
        <w:t>University of Essex</w:t>
      </w:r>
    </w:p>
    <w:p w14:paraId="4A69C54A" w14:textId="77777777" w:rsidR="00AB10CC" w:rsidRDefault="00AB10CC" w:rsidP="00AB10CC">
      <w:pPr>
        <w:spacing w:after="0"/>
        <w:jc w:val="center"/>
        <w:rPr>
          <w:rFonts w:ascii="Arial" w:hAnsi="Arial" w:cs="Arial"/>
          <w:b/>
          <w:bCs/>
          <w:sz w:val="24"/>
          <w:szCs w:val="24"/>
        </w:rPr>
      </w:pPr>
    </w:p>
    <w:p w14:paraId="56234170" w14:textId="57C2EF8A" w:rsidR="00AB10CC" w:rsidRDefault="00AA66B8" w:rsidP="00AB10CC">
      <w:pPr>
        <w:spacing w:after="0"/>
        <w:jc w:val="center"/>
        <w:rPr>
          <w:rFonts w:ascii="Arial" w:hAnsi="Arial" w:cs="Arial"/>
          <w:b/>
          <w:bCs/>
          <w:sz w:val="24"/>
          <w:szCs w:val="24"/>
        </w:rPr>
      </w:pPr>
      <w:r>
        <w:rPr>
          <w:rFonts w:ascii="Arial" w:hAnsi="Arial" w:cs="Arial"/>
          <w:b/>
          <w:bCs/>
          <w:sz w:val="24"/>
          <w:szCs w:val="24"/>
        </w:rPr>
        <w:t>Procedure for r</w:t>
      </w:r>
      <w:r w:rsidR="00AB10CC">
        <w:rPr>
          <w:rFonts w:ascii="Arial" w:hAnsi="Arial" w:cs="Arial"/>
          <w:b/>
          <w:bCs/>
          <w:sz w:val="24"/>
          <w:szCs w:val="24"/>
        </w:rPr>
        <w:t>aising Concerns About Practices</w:t>
      </w:r>
      <w:r w:rsidR="00821671">
        <w:rPr>
          <w:rFonts w:ascii="Arial" w:hAnsi="Arial" w:cs="Arial"/>
          <w:b/>
          <w:bCs/>
          <w:sz w:val="24"/>
          <w:szCs w:val="24"/>
        </w:rPr>
        <w:t xml:space="preserve"> and Behaviour</w:t>
      </w:r>
      <w:r w:rsidR="00CD0D72">
        <w:rPr>
          <w:rFonts w:ascii="Arial" w:hAnsi="Arial" w:cs="Arial"/>
          <w:b/>
          <w:bCs/>
          <w:sz w:val="24"/>
          <w:szCs w:val="24"/>
        </w:rPr>
        <w:t>s</w:t>
      </w:r>
      <w:r w:rsidR="00AB10CC">
        <w:rPr>
          <w:rFonts w:ascii="Arial" w:hAnsi="Arial" w:cs="Arial"/>
          <w:b/>
          <w:bCs/>
          <w:sz w:val="24"/>
          <w:szCs w:val="24"/>
        </w:rPr>
        <w:t xml:space="preserve"> in </w:t>
      </w:r>
      <w:r w:rsidR="00240A9A" w:rsidRPr="00240A9A">
        <w:rPr>
          <w:rFonts w:ascii="Arial" w:hAnsi="Arial" w:cs="Arial"/>
          <w:b/>
          <w:bCs/>
          <w:sz w:val="24"/>
          <w:szCs w:val="24"/>
        </w:rPr>
        <w:t>P</w:t>
      </w:r>
      <w:r w:rsidR="00821671">
        <w:rPr>
          <w:rFonts w:ascii="Arial" w:hAnsi="Arial" w:cs="Arial"/>
          <w:b/>
          <w:bCs/>
          <w:sz w:val="24"/>
          <w:szCs w:val="24"/>
        </w:rPr>
        <w:t>ractice</w:t>
      </w:r>
      <w:r w:rsidR="00240A9A" w:rsidRPr="00240A9A">
        <w:rPr>
          <w:rFonts w:ascii="Arial" w:hAnsi="Arial" w:cs="Arial"/>
          <w:b/>
          <w:bCs/>
          <w:sz w:val="24"/>
          <w:szCs w:val="24"/>
        </w:rPr>
        <w:t xml:space="preserve"> </w:t>
      </w:r>
      <w:r w:rsidR="00AB10CC">
        <w:rPr>
          <w:rFonts w:ascii="Arial" w:hAnsi="Arial" w:cs="Arial"/>
          <w:b/>
          <w:bCs/>
          <w:sz w:val="24"/>
          <w:szCs w:val="24"/>
        </w:rPr>
        <w:t>Partner Organisations</w:t>
      </w:r>
    </w:p>
    <w:p w14:paraId="325C73B4" w14:textId="58188BE4" w:rsidR="009F2186" w:rsidRDefault="009F2186" w:rsidP="00240A9A">
      <w:pPr>
        <w:spacing w:after="0"/>
        <w:rPr>
          <w:rFonts w:ascii="Arial" w:hAnsi="Arial" w:cs="Arial"/>
          <w:sz w:val="24"/>
          <w:szCs w:val="24"/>
        </w:rPr>
      </w:pPr>
    </w:p>
    <w:p w14:paraId="40BB87B7" w14:textId="755241CE" w:rsidR="00235C75" w:rsidRDefault="00235C75" w:rsidP="00240A9A">
      <w:pPr>
        <w:spacing w:after="0"/>
        <w:rPr>
          <w:rFonts w:ascii="Arial" w:hAnsi="Arial" w:cs="Arial"/>
          <w:sz w:val="24"/>
          <w:szCs w:val="24"/>
        </w:rPr>
      </w:pPr>
    </w:p>
    <w:p w14:paraId="6FB3833B" w14:textId="54BE50F7" w:rsidR="00235C75" w:rsidRDefault="00235C75" w:rsidP="00240A9A">
      <w:pPr>
        <w:spacing w:after="0"/>
        <w:rPr>
          <w:rFonts w:ascii="Arial" w:hAnsi="Arial" w:cs="Arial"/>
          <w:sz w:val="24"/>
          <w:szCs w:val="24"/>
        </w:rPr>
      </w:pPr>
    </w:p>
    <w:p w14:paraId="2434E82D" w14:textId="4C66BD0D" w:rsidR="00235C75" w:rsidRDefault="00235C75" w:rsidP="00EE3F91">
      <w:pPr>
        <w:spacing w:after="0"/>
        <w:rPr>
          <w:rFonts w:ascii="Arial" w:hAnsi="Arial" w:cs="Arial"/>
          <w:sz w:val="24"/>
          <w:szCs w:val="24"/>
        </w:rPr>
      </w:pPr>
      <w:r>
        <w:rPr>
          <w:rFonts w:ascii="Arial" w:hAnsi="Arial" w:cs="Arial"/>
          <w:sz w:val="24"/>
          <w:szCs w:val="24"/>
        </w:rPr>
        <w:t>AI</w:t>
      </w:r>
      <w:r w:rsidR="003353F3">
        <w:rPr>
          <w:rFonts w:ascii="Arial" w:hAnsi="Arial" w:cs="Arial"/>
          <w:sz w:val="24"/>
          <w:szCs w:val="24"/>
        </w:rPr>
        <w:t>M…………………………………………………………………………………….</w:t>
      </w:r>
      <w:r w:rsidR="003353F3">
        <w:rPr>
          <w:rFonts w:ascii="Arial" w:hAnsi="Arial" w:cs="Arial"/>
          <w:sz w:val="24"/>
          <w:szCs w:val="24"/>
        </w:rPr>
        <w:tab/>
        <w:t>1</w:t>
      </w:r>
    </w:p>
    <w:p w14:paraId="1DBDD7FB" w14:textId="171378ED" w:rsidR="00235C75" w:rsidRDefault="00235C75" w:rsidP="00EE3F91">
      <w:pPr>
        <w:spacing w:after="0"/>
        <w:rPr>
          <w:rFonts w:ascii="Arial" w:hAnsi="Arial" w:cs="Arial"/>
          <w:sz w:val="24"/>
          <w:szCs w:val="24"/>
        </w:rPr>
      </w:pPr>
    </w:p>
    <w:p w14:paraId="6112CD2D" w14:textId="317E113A" w:rsidR="00235C75" w:rsidRDefault="00235C75" w:rsidP="00EE3F91">
      <w:pPr>
        <w:spacing w:after="0"/>
        <w:rPr>
          <w:rFonts w:ascii="Arial" w:hAnsi="Arial" w:cs="Arial"/>
          <w:sz w:val="24"/>
          <w:szCs w:val="24"/>
        </w:rPr>
      </w:pPr>
      <w:r>
        <w:rPr>
          <w:rFonts w:ascii="Arial" w:hAnsi="Arial" w:cs="Arial"/>
          <w:sz w:val="24"/>
          <w:szCs w:val="24"/>
        </w:rPr>
        <w:t>POLICY STATEMENT</w:t>
      </w:r>
      <w:r w:rsidR="003353F3">
        <w:rPr>
          <w:rFonts w:ascii="Arial" w:hAnsi="Arial" w:cs="Arial"/>
          <w:sz w:val="24"/>
          <w:szCs w:val="24"/>
        </w:rPr>
        <w:t>………………………………………………………………</w:t>
      </w:r>
      <w:r w:rsidR="003353F3">
        <w:rPr>
          <w:rFonts w:ascii="Arial" w:hAnsi="Arial" w:cs="Arial"/>
          <w:sz w:val="24"/>
          <w:szCs w:val="24"/>
        </w:rPr>
        <w:tab/>
        <w:t>1</w:t>
      </w:r>
    </w:p>
    <w:p w14:paraId="32AA3200" w14:textId="464CEF9C" w:rsidR="00235C75" w:rsidRDefault="00235C75" w:rsidP="00EE3F91">
      <w:pPr>
        <w:spacing w:after="0"/>
        <w:rPr>
          <w:rFonts w:ascii="Arial" w:hAnsi="Arial" w:cs="Arial"/>
          <w:sz w:val="24"/>
          <w:szCs w:val="24"/>
        </w:rPr>
      </w:pPr>
    </w:p>
    <w:p w14:paraId="109103B3" w14:textId="25AB0B07" w:rsidR="00235C75" w:rsidRDefault="00235C75" w:rsidP="00EE3F91">
      <w:pPr>
        <w:spacing w:after="0"/>
        <w:rPr>
          <w:rFonts w:ascii="Arial" w:hAnsi="Arial" w:cs="Arial"/>
          <w:sz w:val="24"/>
          <w:szCs w:val="24"/>
        </w:rPr>
      </w:pPr>
      <w:r>
        <w:rPr>
          <w:rFonts w:ascii="Arial" w:hAnsi="Arial" w:cs="Arial"/>
          <w:sz w:val="24"/>
          <w:szCs w:val="24"/>
        </w:rPr>
        <w:t>INTRODUCTION</w:t>
      </w:r>
      <w:r w:rsidR="003353F3">
        <w:rPr>
          <w:rFonts w:ascii="Arial" w:hAnsi="Arial" w:cs="Arial"/>
          <w:sz w:val="24"/>
          <w:szCs w:val="24"/>
        </w:rPr>
        <w:t>…………………………………………………………………</w:t>
      </w:r>
      <w:proofErr w:type="gramStart"/>
      <w:r w:rsidR="003353F3">
        <w:rPr>
          <w:rFonts w:ascii="Arial" w:hAnsi="Arial" w:cs="Arial"/>
          <w:sz w:val="24"/>
          <w:szCs w:val="24"/>
        </w:rPr>
        <w:t>…..</w:t>
      </w:r>
      <w:proofErr w:type="gramEnd"/>
      <w:r w:rsidR="003353F3">
        <w:rPr>
          <w:rFonts w:ascii="Arial" w:hAnsi="Arial" w:cs="Arial"/>
          <w:sz w:val="24"/>
          <w:szCs w:val="24"/>
        </w:rPr>
        <w:tab/>
        <w:t>2</w:t>
      </w:r>
    </w:p>
    <w:p w14:paraId="6CE81660" w14:textId="1EAF60DB" w:rsidR="00235C75" w:rsidRDefault="00235C75" w:rsidP="00EE3F91">
      <w:pPr>
        <w:spacing w:after="0"/>
        <w:rPr>
          <w:rFonts w:ascii="Arial" w:hAnsi="Arial" w:cs="Arial"/>
          <w:sz w:val="24"/>
          <w:szCs w:val="24"/>
        </w:rPr>
      </w:pPr>
    </w:p>
    <w:p w14:paraId="44B36066" w14:textId="61F32626" w:rsidR="00EE3F91" w:rsidRDefault="00EE3F91" w:rsidP="00EE3F91">
      <w:pPr>
        <w:spacing w:after="0"/>
        <w:rPr>
          <w:rFonts w:ascii="Arial" w:hAnsi="Arial" w:cs="Arial"/>
          <w:sz w:val="24"/>
          <w:szCs w:val="24"/>
        </w:rPr>
      </w:pPr>
      <w:r>
        <w:rPr>
          <w:rFonts w:ascii="Arial" w:hAnsi="Arial" w:cs="Arial"/>
          <w:sz w:val="24"/>
          <w:szCs w:val="24"/>
        </w:rPr>
        <w:t>INITIAL ADVICE AND GUIDANCE</w:t>
      </w:r>
      <w:r w:rsidR="00A77000">
        <w:rPr>
          <w:rFonts w:ascii="Arial" w:hAnsi="Arial" w:cs="Arial"/>
          <w:sz w:val="24"/>
          <w:szCs w:val="24"/>
        </w:rPr>
        <w:t>…………………………………………………</w:t>
      </w:r>
      <w:r w:rsidR="00A77000">
        <w:rPr>
          <w:rFonts w:ascii="Arial" w:hAnsi="Arial" w:cs="Arial"/>
          <w:sz w:val="24"/>
          <w:szCs w:val="24"/>
        </w:rPr>
        <w:tab/>
        <w:t>3</w:t>
      </w:r>
    </w:p>
    <w:p w14:paraId="39528F96" w14:textId="77777777" w:rsidR="00EE3F91" w:rsidRDefault="00EE3F91" w:rsidP="00EE3F91">
      <w:pPr>
        <w:spacing w:after="0"/>
        <w:rPr>
          <w:rFonts w:ascii="Arial" w:hAnsi="Arial" w:cs="Arial"/>
          <w:sz w:val="24"/>
          <w:szCs w:val="24"/>
        </w:rPr>
      </w:pPr>
    </w:p>
    <w:p w14:paraId="49236E53" w14:textId="19831EB7" w:rsidR="00235C75" w:rsidRDefault="00EE3F91" w:rsidP="00EE3F91">
      <w:pPr>
        <w:spacing w:after="0"/>
        <w:rPr>
          <w:rFonts w:ascii="Arial" w:hAnsi="Arial" w:cs="Arial"/>
          <w:sz w:val="24"/>
          <w:szCs w:val="24"/>
        </w:rPr>
      </w:pPr>
      <w:r>
        <w:rPr>
          <w:rFonts w:ascii="Arial" w:hAnsi="Arial" w:cs="Arial"/>
          <w:sz w:val="24"/>
          <w:szCs w:val="24"/>
        </w:rPr>
        <w:t>PROCEDURE FOR REPORTING DISCRIMINATORY BEHAVIOUR</w:t>
      </w:r>
      <w:r w:rsidR="00A77000">
        <w:rPr>
          <w:rFonts w:ascii="Arial" w:hAnsi="Arial" w:cs="Arial"/>
          <w:sz w:val="24"/>
          <w:szCs w:val="24"/>
        </w:rPr>
        <w:t>………….</w:t>
      </w:r>
      <w:r w:rsidR="00A77000">
        <w:rPr>
          <w:rFonts w:ascii="Arial" w:hAnsi="Arial" w:cs="Arial"/>
          <w:sz w:val="24"/>
          <w:szCs w:val="24"/>
        </w:rPr>
        <w:tab/>
        <w:t>4</w:t>
      </w:r>
      <w:r w:rsidR="00235C75">
        <w:rPr>
          <w:rFonts w:ascii="Arial" w:hAnsi="Arial" w:cs="Arial"/>
          <w:sz w:val="24"/>
          <w:szCs w:val="24"/>
        </w:rPr>
        <w:br w:type="page"/>
      </w:r>
    </w:p>
    <w:p w14:paraId="37522A2A" w14:textId="2C53128E" w:rsidR="009F2186" w:rsidRPr="00214456" w:rsidRDefault="00473479" w:rsidP="00235C75">
      <w:pPr>
        <w:spacing w:after="0"/>
        <w:jc w:val="center"/>
        <w:rPr>
          <w:rFonts w:ascii="Arial" w:hAnsi="Arial" w:cs="Arial"/>
          <w:b/>
          <w:bCs/>
          <w:sz w:val="24"/>
          <w:szCs w:val="24"/>
        </w:rPr>
      </w:pPr>
      <w:r w:rsidRPr="00214456">
        <w:rPr>
          <w:rFonts w:ascii="Arial" w:hAnsi="Arial" w:cs="Arial"/>
          <w:b/>
          <w:bCs/>
          <w:sz w:val="24"/>
          <w:szCs w:val="24"/>
        </w:rPr>
        <w:lastRenderedPageBreak/>
        <w:t>AIM</w:t>
      </w:r>
    </w:p>
    <w:p w14:paraId="349837D2" w14:textId="4EA2323A" w:rsidR="009F2186" w:rsidRDefault="009F2186" w:rsidP="00240A9A">
      <w:pPr>
        <w:spacing w:after="0"/>
        <w:rPr>
          <w:rFonts w:ascii="Arial" w:hAnsi="Arial" w:cs="Arial"/>
          <w:sz w:val="24"/>
          <w:szCs w:val="24"/>
        </w:rPr>
      </w:pPr>
    </w:p>
    <w:p w14:paraId="44D9186A" w14:textId="503D21FA" w:rsidR="009F2186" w:rsidRPr="00214456" w:rsidRDefault="009F2186" w:rsidP="009F2186">
      <w:pPr>
        <w:spacing w:after="0"/>
        <w:rPr>
          <w:rFonts w:ascii="Arial" w:hAnsi="Arial" w:cs="Arial"/>
          <w:b/>
          <w:bCs/>
          <w:sz w:val="24"/>
          <w:szCs w:val="24"/>
        </w:rPr>
      </w:pPr>
      <w:r w:rsidRPr="009F2186">
        <w:rPr>
          <w:rFonts w:ascii="Arial" w:hAnsi="Arial" w:cs="Arial"/>
          <w:sz w:val="24"/>
          <w:szCs w:val="24"/>
        </w:rPr>
        <w:t xml:space="preserve">This document sets out how the </w:t>
      </w:r>
      <w:r w:rsidR="00976F38">
        <w:rPr>
          <w:rFonts w:ascii="Arial" w:hAnsi="Arial" w:cs="Arial"/>
          <w:sz w:val="24"/>
          <w:szCs w:val="24"/>
        </w:rPr>
        <w:t xml:space="preserve">School of Health and Social Care at the </w:t>
      </w:r>
      <w:r w:rsidRPr="009F2186">
        <w:rPr>
          <w:rFonts w:ascii="Arial" w:hAnsi="Arial" w:cs="Arial"/>
          <w:sz w:val="24"/>
          <w:szCs w:val="24"/>
        </w:rPr>
        <w:t xml:space="preserve">University </w:t>
      </w:r>
      <w:r w:rsidR="00976F38">
        <w:rPr>
          <w:rFonts w:ascii="Arial" w:hAnsi="Arial" w:cs="Arial"/>
          <w:sz w:val="24"/>
          <w:szCs w:val="24"/>
        </w:rPr>
        <w:t xml:space="preserve">of Essex </w:t>
      </w:r>
      <w:r w:rsidRPr="009F2186">
        <w:rPr>
          <w:rFonts w:ascii="Arial" w:hAnsi="Arial" w:cs="Arial"/>
          <w:sz w:val="24"/>
          <w:szCs w:val="24"/>
        </w:rPr>
        <w:t xml:space="preserve">supports </w:t>
      </w:r>
      <w:r>
        <w:rPr>
          <w:rFonts w:ascii="Arial" w:hAnsi="Arial" w:cs="Arial"/>
          <w:sz w:val="24"/>
          <w:szCs w:val="24"/>
        </w:rPr>
        <w:t>students and</w:t>
      </w:r>
      <w:r w:rsidRPr="009F2186">
        <w:rPr>
          <w:rFonts w:ascii="Arial" w:hAnsi="Arial" w:cs="Arial"/>
          <w:sz w:val="24"/>
          <w:szCs w:val="24"/>
        </w:rPr>
        <w:t xml:space="preserve"> staff </w:t>
      </w:r>
      <w:r>
        <w:rPr>
          <w:rFonts w:ascii="Arial" w:hAnsi="Arial" w:cs="Arial"/>
          <w:sz w:val="24"/>
          <w:szCs w:val="24"/>
        </w:rPr>
        <w:t xml:space="preserve">who experience racism and discrimination whilst undertaking practice placements as part of their programme of study.  All practice placements are undertaken within organisations with whom the University have an established partnership agreement.  In line with the university’s commitments as set out in </w:t>
      </w:r>
      <w:r w:rsidR="00090765">
        <w:rPr>
          <w:rFonts w:ascii="Arial" w:hAnsi="Arial" w:cs="Arial"/>
          <w:sz w:val="24"/>
          <w:szCs w:val="24"/>
        </w:rPr>
        <w:t>i</w:t>
      </w:r>
      <w:r>
        <w:rPr>
          <w:rFonts w:ascii="Arial" w:hAnsi="Arial" w:cs="Arial"/>
          <w:sz w:val="24"/>
          <w:szCs w:val="24"/>
        </w:rPr>
        <w:t xml:space="preserve">ts Equality and Diversity Policy 2019-25, </w:t>
      </w:r>
      <w:r w:rsidRPr="00214456">
        <w:rPr>
          <w:rFonts w:ascii="Arial" w:hAnsi="Arial" w:cs="Arial"/>
          <w:b/>
          <w:bCs/>
          <w:sz w:val="24"/>
          <w:szCs w:val="24"/>
        </w:rPr>
        <w:t>we expect that partner organisations and their employees share similar values to the university, and have policies and procedures in place to address, challenge and tackle racism and discrimination.</w:t>
      </w:r>
    </w:p>
    <w:p w14:paraId="5C3CEBE7" w14:textId="760A8A89" w:rsidR="009F2186" w:rsidRDefault="009F2186" w:rsidP="009F2186">
      <w:pPr>
        <w:spacing w:after="0"/>
        <w:rPr>
          <w:rFonts w:ascii="Arial" w:hAnsi="Arial" w:cs="Arial"/>
          <w:sz w:val="24"/>
          <w:szCs w:val="24"/>
        </w:rPr>
      </w:pPr>
    </w:p>
    <w:p w14:paraId="0D7194B2" w14:textId="77777777" w:rsidR="00473479" w:rsidRDefault="00473479" w:rsidP="009F2186">
      <w:pPr>
        <w:spacing w:after="0"/>
        <w:rPr>
          <w:rFonts w:ascii="Arial" w:hAnsi="Arial" w:cs="Arial"/>
          <w:sz w:val="24"/>
          <w:szCs w:val="24"/>
        </w:rPr>
      </w:pPr>
    </w:p>
    <w:p w14:paraId="164B4D84" w14:textId="1E7754C6" w:rsidR="00473479" w:rsidRPr="00214456" w:rsidRDefault="00473479" w:rsidP="00235C75">
      <w:pPr>
        <w:spacing w:after="0"/>
        <w:jc w:val="center"/>
        <w:rPr>
          <w:rFonts w:ascii="Arial" w:hAnsi="Arial" w:cs="Arial"/>
          <w:b/>
          <w:bCs/>
          <w:sz w:val="24"/>
          <w:szCs w:val="24"/>
        </w:rPr>
      </w:pPr>
      <w:r w:rsidRPr="00214456">
        <w:rPr>
          <w:rFonts w:ascii="Arial" w:hAnsi="Arial" w:cs="Arial"/>
          <w:b/>
          <w:bCs/>
          <w:sz w:val="24"/>
          <w:szCs w:val="24"/>
        </w:rPr>
        <w:t>POLICY STATEMENT</w:t>
      </w:r>
    </w:p>
    <w:p w14:paraId="62FBEEF1" w14:textId="77777777" w:rsidR="00473479" w:rsidRDefault="00473479" w:rsidP="009F2186">
      <w:pPr>
        <w:spacing w:after="0"/>
        <w:rPr>
          <w:rFonts w:ascii="Arial" w:hAnsi="Arial" w:cs="Arial"/>
          <w:sz w:val="24"/>
          <w:szCs w:val="24"/>
        </w:rPr>
      </w:pPr>
    </w:p>
    <w:p w14:paraId="40A7EAAF" w14:textId="20E8C04F" w:rsidR="009F2186" w:rsidRPr="009F2186" w:rsidRDefault="009F2186" w:rsidP="009F2186">
      <w:pPr>
        <w:spacing w:after="0"/>
        <w:rPr>
          <w:rFonts w:ascii="Arial" w:hAnsi="Arial" w:cs="Arial"/>
          <w:sz w:val="24"/>
          <w:szCs w:val="24"/>
        </w:rPr>
      </w:pPr>
      <w:r>
        <w:rPr>
          <w:rFonts w:ascii="Arial" w:hAnsi="Arial" w:cs="Arial"/>
          <w:sz w:val="24"/>
          <w:szCs w:val="24"/>
        </w:rPr>
        <w:t xml:space="preserve">This </w:t>
      </w:r>
      <w:r w:rsidR="00171942">
        <w:rPr>
          <w:rFonts w:ascii="Arial" w:hAnsi="Arial" w:cs="Arial"/>
          <w:sz w:val="24"/>
          <w:szCs w:val="24"/>
        </w:rPr>
        <w:t xml:space="preserve">policy </w:t>
      </w:r>
      <w:r>
        <w:rPr>
          <w:rFonts w:ascii="Arial" w:hAnsi="Arial" w:cs="Arial"/>
          <w:sz w:val="24"/>
          <w:szCs w:val="24"/>
        </w:rPr>
        <w:t xml:space="preserve">document </w:t>
      </w:r>
      <w:r w:rsidR="00473479">
        <w:rPr>
          <w:rFonts w:ascii="Arial" w:hAnsi="Arial" w:cs="Arial"/>
          <w:sz w:val="24"/>
          <w:szCs w:val="24"/>
        </w:rPr>
        <w:t>has been construc</w:t>
      </w:r>
      <w:r w:rsidR="00171942">
        <w:rPr>
          <w:rFonts w:ascii="Arial" w:hAnsi="Arial" w:cs="Arial"/>
          <w:sz w:val="24"/>
          <w:szCs w:val="24"/>
        </w:rPr>
        <w:t>ted in alignment with</w:t>
      </w:r>
      <w:r w:rsidR="00473479">
        <w:rPr>
          <w:rFonts w:ascii="Arial" w:hAnsi="Arial" w:cs="Arial"/>
          <w:sz w:val="24"/>
          <w:szCs w:val="24"/>
        </w:rPr>
        <w:t xml:space="preserve"> the </w:t>
      </w:r>
      <w:r w:rsidR="00835CF6">
        <w:rPr>
          <w:rFonts w:ascii="Arial" w:hAnsi="Arial" w:cs="Arial"/>
          <w:sz w:val="24"/>
          <w:szCs w:val="24"/>
        </w:rPr>
        <w:t>university’s</w:t>
      </w:r>
      <w:r w:rsidR="00473479">
        <w:rPr>
          <w:rFonts w:ascii="Arial" w:hAnsi="Arial" w:cs="Arial"/>
          <w:sz w:val="24"/>
          <w:szCs w:val="24"/>
        </w:rPr>
        <w:t xml:space="preserve"> policy statement on equality, </w:t>
      </w:r>
      <w:proofErr w:type="gramStart"/>
      <w:r w:rsidR="00473479">
        <w:rPr>
          <w:rFonts w:ascii="Arial" w:hAnsi="Arial" w:cs="Arial"/>
          <w:sz w:val="24"/>
          <w:szCs w:val="24"/>
        </w:rPr>
        <w:t>diversity</w:t>
      </w:r>
      <w:proofErr w:type="gramEnd"/>
      <w:r w:rsidR="00473479">
        <w:rPr>
          <w:rFonts w:ascii="Arial" w:hAnsi="Arial" w:cs="Arial"/>
          <w:sz w:val="24"/>
          <w:szCs w:val="24"/>
        </w:rPr>
        <w:t xml:space="preserve"> and inclusion:</w:t>
      </w:r>
    </w:p>
    <w:p w14:paraId="149D030F" w14:textId="77777777" w:rsidR="009F2186" w:rsidRPr="0048507A" w:rsidRDefault="009F2186" w:rsidP="0048507A">
      <w:pPr>
        <w:pStyle w:val="ListParagraph"/>
        <w:numPr>
          <w:ilvl w:val="0"/>
          <w:numId w:val="2"/>
        </w:numPr>
        <w:spacing w:after="0"/>
        <w:rPr>
          <w:rFonts w:ascii="Arial" w:hAnsi="Arial" w:cs="Arial"/>
          <w:sz w:val="24"/>
          <w:szCs w:val="24"/>
        </w:rPr>
      </w:pPr>
      <w:r w:rsidRPr="0048507A">
        <w:rPr>
          <w:rFonts w:ascii="Arial" w:hAnsi="Arial" w:cs="Arial"/>
          <w:sz w:val="24"/>
          <w:szCs w:val="24"/>
        </w:rPr>
        <w:t xml:space="preserve">The University of Essex celebrates diversity, challenges inequality and is committed to nurturing an inclusive and diverse community that is open to all who have the potential to benefit from membership of it, and which ensures equality of opportunity for all its members. </w:t>
      </w:r>
    </w:p>
    <w:p w14:paraId="668B0CC5" w14:textId="27F91809" w:rsidR="009F2186" w:rsidRPr="0048507A" w:rsidRDefault="009F2186" w:rsidP="0048507A">
      <w:pPr>
        <w:pStyle w:val="ListParagraph"/>
        <w:numPr>
          <w:ilvl w:val="0"/>
          <w:numId w:val="2"/>
        </w:numPr>
        <w:spacing w:after="0"/>
        <w:rPr>
          <w:rFonts w:ascii="Arial" w:hAnsi="Arial" w:cs="Arial"/>
          <w:sz w:val="24"/>
          <w:szCs w:val="24"/>
        </w:rPr>
      </w:pPr>
      <w:r w:rsidRPr="0048507A">
        <w:rPr>
          <w:rFonts w:ascii="Arial" w:hAnsi="Arial" w:cs="Arial"/>
          <w:sz w:val="24"/>
          <w:szCs w:val="24"/>
        </w:rPr>
        <w:t>We expect all members of our communities, employees, workers, contractors,</w:t>
      </w:r>
      <w:r w:rsidR="00473479" w:rsidRPr="0048507A">
        <w:rPr>
          <w:rFonts w:ascii="Arial" w:hAnsi="Arial" w:cs="Arial"/>
          <w:sz w:val="24"/>
          <w:szCs w:val="24"/>
        </w:rPr>
        <w:t xml:space="preserve"> partners,</w:t>
      </w:r>
      <w:r w:rsidRPr="0048507A">
        <w:rPr>
          <w:rFonts w:ascii="Arial" w:hAnsi="Arial" w:cs="Arial"/>
          <w:sz w:val="24"/>
          <w:szCs w:val="24"/>
        </w:rPr>
        <w:t xml:space="preserve"> </w:t>
      </w:r>
      <w:proofErr w:type="gramStart"/>
      <w:r w:rsidRPr="0048507A">
        <w:rPr>
          <w:rFonts w:ascii="Arial" w:hAnsi="Arial" w:cs="Arial"/>
          <w:sz w:val="24"/>
          <w:szCs w:val="24"/>
        </w:rPr>
        <w:t>students</w:t>
      </w:r>
      <w:proofErr w:type="gramEnd"/>
      <w:r w:rsidRPr="0048507A">
        <w:rPr>
          <w:rFonts w:ascii="Arial" w:hAnsi="Arial" w:cs="Arial"/>
          <w:sz w:val="24"/>
          <w:szCs w:val="24"/>
        </w:rPr>
        <w:t xml:space="preserve"> and visitors to be treated, and to treat others, with dignity and respect. We do not tolerate discrimination against any individual or groups of people because of their age, gender identity, marriage and civil partnership status, race, religion or belief, sex, sexual orientation, because they have a disability, or because they are pregnant, breastfeeding or have recently given birth. </w:t>
      </w:r>
    </w:p>
    <w:p w14:paraId="7F75D5DA" w14:textId="77777777" w:rsidR="009F2186" w:rsidRPr="0048507A" w:rsidRDefault="009F2186" w:rsidP="0048507A">
      <w:pPr>
        <w:pStyle w:val="ListParagraph"/>
        <w:numPr>
          <w:ilvl w:val="0"/>
          <w:numId w:val="2"/>
        </w:numPr>
        <w:spacing w:after="0"/>
        <w:rPr>
          <w:rFonts w:ascii="Arial" w:hAnsi="Arial" w:cs="Arial"/>
          <w:sz w:val="24"/>
          <w:szCs w:val="24"/>
        </w:rPr>
      </w:pPr>
      <w:r w:rsidRPr="0048507A">
        <w:rPr>
          <w:rFonts w:ascii="Arial" w:hAnsi="Arial" w:cs="Arial"/>
          <w:sz w:val="24"/>
          <w:szCs w:val="24"/>
        </w:rPr>
        <w:t>To support our value-commitment to inclusivity, we extend protection from discrimination beyond our legal obligations to cover other forms of difference such as socio-economic background, political beliefs and affiliations, family circumstances, appearance, personal interests.</w:t>
      </w:r>
    </w:p>
    <w:p w14:paraId="5978755A" w14:textId="7D3AE4F1" w:rsidR="009F2186" w:rsidRDefault="009F2186" w:rsidP="009F2186">
      <w:pPr>
        <w:spacing w:after="0"/>
        <w:rPr>
          <w:rFonts w:ascii="Arial" w:hAnsi="Arial" w:cs="Arial"/>
          <w:sz w:val="24"/>
          <w:szCs w:val="24"/>
        </w:rPr>
      </w:pPr>
    </w:p>
    <w:p w14:paraId="1B3CBB4E" w14:textId="77777777" w:rsidR="00AB10CC" w:rsidRPr="00240A9A" w:rsidRDefault="00AB10CC" w:rsidP="00240A9A">
      <w:pPr>
        <w:spacing w:after="0"/>
        <w:rPr>
          <w:rFonts w:ascii="Arial" w:hAnsi="Arial" w:cs="Arial"/>
          <w:sz w:val="24"/>
          <w:szCs w:val="24"/>
        </w:rPr>
      </w:pPr>
    </w:p>
    <w:p w14:paraId="40918821" w14:textId="77777777" w:rsidR="003353F3" w:rsidRDefault="003353F3">
      <w:pPr>
        <w:rPr>
          <w:rFonts w:ascii="Arial" w:hAnsi="Arial" w:cs="Arial"/>
          <w:b/>
          <w:bCs/>
          <w:caps/>
          <w:sz w:val="24"/>
          <w:szCs w:val="24"/>
        </w:rPr>
      </w:pPr>
      <w:r>
        <w:rPr>
          <w:rFonts w:ascii="Arial" w:hAnsi="Arial" w:cs="Arial"/>
          <w:b/>
          <w:bCs/>
          <w:caps/>
          <w:sz w:val="24"/>
          <w:szCs w:val="24"/>
        </w:rPr>
        <w:br w:type="page"/>
      </w:r>
    </w:p>
    <w:p w14:paraId="55DBD674" w14:textId="4C67AE2B" w:rsidR="00240A9A" w:rsidRPr="00E0109B" w:rsidRDefault="00240A9A" w:rsidP="00C16108">
      <w:pPr>
        <w:spacing w:after="0"/>
        <w:jc w:val="center"/>
        <w:rPr>
          <w:rFonts w:ascii="Arial" w:hAnsi="Arial" w:cs="Arial"/>
          <w:caps/>
          <w:sz w:val="24"/>
          <w:szCs w:val="24"/>
        </w:rPr>
      </w:pPr>
      <w:r w:rsidRPr="00E0109B">
        <w:rPr>
          <w:rFonts w:ascii="Arial" w:hAnsi="Arial" w:cs="Arial"/>
          <w:b/>
          <w:bCs/>
          <w:caps/>
          <w:sz w:val="24"/>
          <w:szCs w:val="24"/>
        </w:rPr>
        <w:lastRenderedPageBreak/>
        <w:t>Introduction</w:t>
      </w:r>
    </w:p>
    <w:p w14:paraId="1936DCFF" w14:textId="77777777" w:rsidR="0049032B" w:rsidRDefault="0049032B" w:rsidP="00240A9A">
      <w:pPr>
        <w:spacing w:after="0"/>
        <w:rPr>
          <w:rFonts w:ascii="Arial" w:hAnsi="Arial" w:cs="Arial"/>
          <w:sz w:val="24"/>
          <w:szCs w:val="24"/>
        </w:rPr>
      </w:pPr>
    </w:p>
    <w:p w14:paraId="06C0755B" w14:textId="09FB599D" w:rsidR="00097304" w:rsidRPr="0016034C" w:rsidRDefault="00240A9A" w:rsidP="0016034C">
      <w:pPr>
        <w:pStyle w:val="ListParagraph"/>
        <w:numPr>
          <w:ilvl w:val="0"/>
          <w:numId w:val="1"/>
        </w:numPr>
        <w:spacing w:after="0"/>
        <w:rPr>
          <w:rFonts w:ascii="Arial" w:hAnsi="Arial" w:cs="Arial"/>
          <w:sz w:val="24"/>
          <w:szCs w:val="24"/>
        </w:rPr>
      </w:pPr>
      <w:r w:rsidRPr="0016034C">
        <w:rPr>
          <w:rFonts w:ascii="Arial" w:hAnsi="Arial" w:cs="Arial"/>
          <w:sz w:val="24"/>
          <w:szCs w:val="24"/>
        </w:rPr>
        <w:t>Th</w:t>
      </w:r>
      <w:r w:rsidR="00872A02" w:rsidRPr="0016034C">
        <w:rPr>
          <w:rFonts w:ascii="Arial" w:hAnsi="Arial" w:cs="Arial"/>
          <w:sz w:val="24"/>
          <w:szCs w:val="24"/>
        </w:rPr>
        <w:t xml:space="preserve">is </w:t>
      </w:r>
      <w:r w:rsidR="000C2E14" w:rsidRPr="0016034C">
        <w:rPr>
          <w:rFonts w:ascii="Arial" w:hAnsi="Arial" w:cs="Arial"/>
          <w:sz w:val="24"/>
          <w:szCs w:val="24"/>
        </w:rPr>
        <w:t>Disclosure Procedure</w:t>
      </w:r>
      <w:r w:rsidRPr="0016034C">
        <w:rPr>
          <w:rFonts w:ascii="Arial" w:hAnsi="Arial" w:cs="Arial"/>
          <w:sz w:val="24"/>
          <w:szCs w:val="24"/>
        </w:rPr>
        <w:t xml:space="preserve"> </w:t>
      </w:r>
      <w:r w:rsidR="00DA2C52" w:rsidRPr="0016034C">
        <w:rPr>
          <w:rFonts w:ascii="Arial" w:hAnsi="Arial" w:cs="Arial"/>
          <w:sz w:val="24"/>
          <w:szCs w:val="24"/>
        </w:rPr>
        <w:t>(</w:t>
      </w:r>
      <w:r w:rsidR="002E1B70">
        <w:rPr>
          <w:rFonts w:ascii="Arial" w:hAnsi="Arial" w:cs="Arial"/>
          <w:sz w:val="24"/>
          <w:szCs w:val="24"/>
        </w:rPr>
        <w:t xml:space="preserve">referred to as </w:t>
      </w:r>
      <w:r w:rsidR="00DA2C52" w:rsidRPr="0016034C">
        <w:rPr>
          <w:rFonts w:ascii="Arial" w:hAnsi="Arial" w:cs="Arial"/>
          <w:sz w:val="24"/>
          <w:szCs w:val="24"/>
        </w:rPr>
        <w:t>“</w:t>
      </w:r>
      <w:r w:rsidR="00F531A2" w:rsidRPr="0016034C">
        <w:rPr>
          <w:rFonts w:ascii="Arial" w:hAnsi="Arial" w:cs="Arial"/>
          <w:sz w:val="24"/>
          <w:szCs w:val="24"/>
        </w:rPr>
        <w:t xml:space="preserve">The Procedure”) </w:t>
      </w:r>
      <w:r w:rsidRPr="0016034C">
        <w:rPr>
          <w:rFonts w:ascii="Arial" w:hAnsi="Arial" w:cs="Arial"/>
          <w:sz w:val="24"/>
          <w:szCs w:val="24"/>
        </w:rPr>
        <w:t xml:space="preserve">applies to all </w:t>
      </w:r>
      <w:r w:rsidR="003C5B99" w:rsidRPr="0016034C">
        <w:rPr>
          <w:rFonts w:ascii="Arial" w:hAnsi="Arial" w:cs="Arial"/>
          <w:sz w:val="24"/>
          <w:szCs w:val="24"/>
        </w:rPr>
        <w:t>partner organisations who provide</w:t>
      </w:r>
      <w:r w:rsidR="005F6AAB" w:rsidRPr="0016034C">
        <w:rPr>
          <w:rFonts w:ascii="Arial" w:hAnsi="Arial" w:cs="Arial"/>
          <w:sz w:val="24"/>
          <w:szCs w:val="24"/>
        </w:rPr>
        <w:t xml:space="preserve"> practice-based learning within their</w:t>
      </w:r>
      <w:r w:rsidR="003C5B99" w:rsidRPr="0016034C">
        <w:rPr>
          <w:rFonts w:ascii="Arial" w:hAnsi="Arial" w:cs="Arial"/>
          <w:sz w:val="24"/>
          <w:szCs w:val="24"/>
        </w:rPr>
        <w:t xml:space="preserve"> services to </w:t>
      </w:r>
      <w:r w:rsidR="005F6AAB" w:rsidRPr="0016034C">
        <w:rPr>
          <w:rFonts w:ascii="Arial" w:hAnsi="Arial" w:cs="Arial"/>
          <w:sz w:val="24"/>
          <w:szCs w:val="24"/>
        </w:rPr>
        <w:t>students</w:t>
      </w:r>
      <w:r w:rsidRPr="0016034C">
        <w:rPr>
          <w:rFonts w:ascii="Arial" w:hAnsi="Arial" w:cs="Arial"/>
          <w:sz w:val="24"/>
          <w:szCs w:val="24"/>
        </w:rPr>
        <w:t xml:space="preserve"> registered on </w:t>
      </w:r>
      <w:r w:rsidR="005F6AAB" w:rsidRPr="0016034C">
        <w:rPr>
          <w:rFonts w:ascii="Arial" w:hAnsi="Arial" w:cs="Arial"/>
          <w:sz w:val="24"/>
          <w:szCs w:val="24"/>
        </w:rPr>
        <w:t>programmes</w:t>
      </w:r>
      <w:r w:rsidRPr="0016034C">
        <w:rPr>
          <w:rFonts w:ascii="Arial" w:hAnsi="Arial" w:cs="Arial"/>
          <w:sz w:val="24"/>
          <w:szCs w:val="24"/>
        </w:rPr>
        <w:t xml:space="preserve"> involving practice placements</w:t>
      </w:r>
      <w:r w:rsidR="005F6AAB" w:rsidRPr="0016034C">
        <w:rPr>
          <w:rFonts w:ascii="Arial" w:hAnsi="Arial" w:cs="Arial"/>
          <w:sz w:val="24"/>
          <w:szCs w:val="24"/>
        </w:rPr>
        <w:t xml:space="preserve"> in</w:t>
      </w:r>
      <w:r w:rsidRPr="0016034C">
        <w:rPr>
          <w:rFonts w:ascii="Arial" w:hAnsi="Arial" w:cs="Arial"/>
          <w:sz w:val="24"/>
          <w:szCs w:val="24"/>
        </w:rPr>
        <w:t xml:space="preserve"> health, social </w:t>
      </w:r>
      <w:proofErr w:type="gramStart"/>
      <w:r w:rsidR="005F6AAB" w:rsidRPr="0016034C">
        <w:rPr>
          <w:rFonts w:ascii="Arial" w:hAnsi="Arial" w:cs="Arial"/>
          <w:sz w:val="24"/>
          <w:szCs w:val="24"/>
        </w:rPr>
        <w:t>care</w:t>
      </w:r>
      <w:proofErr w:type="gramEnd"/>
      <w:r w:rsidRPr="0016034C">
        <w:rPr>
          <w:rFonts w:ascii="Arial" w:hAnsi="Arial" w:cs="Arial"/>
          <w:sz w:val="24"/>
          <w:szCs w:val="24"/>
        </w:rPr>
        <w:t xml:space="preserve"> and education. The </w:t>
      </w:r>
      <w:r w:rsidR="004D34DC" w:rsidRPr="0016034C">
        <w:rPr>
          <w:rFonts w:ascii="Arial" w:hAnsi="Arial" w:cs="Arial"/>
          <w:sz w:val="24"/>
          <w:szCs w:val="24"/>
        </w:rPr>
        <w:t>P</w:t>
      </w:r>
      <w:r w:rsidRPr="0016034C">
        <w:rPr>
          <w:rFonts w:ascii="Arial" w:hAnsi="Arial" w:cs="Arial"/>
          <w:sz w:val="24"/>
          <w:szCs w:val="24"/>
        </w:rPr>
        <w:t xml:space="preserve">rocedure supplements the </w:t>
      </w:r>
      <w:hyperlink r:id="rId10" w:history="1">
        <w:r w:rsidRPr="00E0109B">
          <w:rPr>
            <w:rStyle w:val="Hyperlink"/>
            <w:rFonts w:ascii="Arial" w:hAnsi="Arial" w:cs="Arial"/>
            <w:sz w:val="24"/>
            <w:szCs w:val="24"/>
          </w:rPr>
          <w:t>University’s Whistleblowing Policy</w:t>
        </w:r>
      </w:hyperlink>
      <w:r w:rsidR="005F6AAB" w:rsidRPr="0016034C">
        <w:rPr>
          <w:rFonts w:ascii="Arial" w:hAnsi="Arial" w:cs="Arial"/>
          <w:sz w:val="24"/>
          <w:szCs w:val="24"/>
        </w:rPr>
        <w:t xml:space="preserve">, which applies to practices </w:t>
      </w:r>
      <w:r w:rsidR="000C2E14" w:rsidRPr="0016034C">
        <w:rPr>
          <w:rFonts w:ascii="Arial" w:hAnsi="Arial" w:cs="Arial"/>
          <w:sz w:val="24"/>
          <w:szCs w:val="24"/>
        </w:rPr>
        <w:t>within the university</w:t>
      </w:r>
      <w:r w:rsidRPr="0016034C">
        <w:rPr>
          <w:rFonts w:ascii="Arial" w:hAnsi="Arial" w:cs="Arial"/>
          <w:sz w:val="24"/>
          <w:szCs w:val="24"/>
        </w:rPr>
        <w:t>.</w:t>
      </w:r>
    </w:p>
    <w:p w14:paraId="091C09A8" w14:textId="77777777" w:rsidR="00097304" w:rsidRDefault="00097304" w:rsidP="00240A9A">
      <w:pPr>
        <w:spacing w:after="0"/>
        <w:rPr>
          <w:rFonts w:ascii="Arial" w:hAnsi="Arial" w:cs="Arial"/>
          <w:sz w:val="24"/>
          <w:szCs w:val="24"/>
        </w:rPr>
      </w:pPr>
    </w:p>
    <w:p w14:paraId="6DBEFC13" w14:textId="2C525374" w:rsidR="00240A9A" w:rsidRPr="0016034C" w:rsidRDefault="00097304" w:rsidP="0016034C">
      <w:pPr>
        <w:pStyle w:val="ListParagraph"/>
        <w:numPr>
          <w:ilvl w:val="0"/>
          <w:numId w:val="1"/>
        </w:numPr>
        <w:spacing w:after="0"/>
        <w:rPr>
          <w:rFonts w:ascii="Arial" w:hAnsi="Arial" w:cs="Arial"/>
          <w:sz w:val="24"/>
          <w:szCs w:val="24"/>
        </w:rPr>
      </w:pPr>
      <w:r w:rsidRPr="0016034C">
        <w:rPr>
          <w:rFonts w:ascii="Arial" w:hAnsi="Arial" w:cs="Arial"/>
          <w:sz w:val="24"/>
          <w:szCs w:val="24"/>
        </w:rPr>
        <w:t>Th</w:t>
      </w:r>
      <w:r w:rsidR="00F531A2" w:rsidRPr="0016034C">
        <w:rPr>
          <w:rFonts w:ascii="Arial" w:hAnsi="Arial" w:cs="Arial"/>
          <w:sz w:val="24"/>
          <w:szCs w:val="24"/>
        </w:rPr>
        <w:t>e</w:t>
      </w:r>
      <w:r w:rsidRPr="0016034C">
        <w:rPr>
          <w:rFonts w:ascii="Arial" w:hAnsi="Arial" w:cs="Arial"/>
          <w:sz w:val="24"/>
          <w:szCs w:val="24"/>
        </w:rPr>
        <w:t xml:space="preserve"> Procedure </w:t>
      </w:r>
      <w:r w:rsidR="00240A9A" w:rsidRPr="0016034C">
        <w:rPr>
          <w:rFonts w:ascii="Arial" w:hAnsi="Arial" w:cs="Arial"/>
          <w:sz w:val="24"/>
          <w:szCs w:val="24"/>
        </w:rPr>
        <w:t xml:space="preserve">relates to </w:t>
      </w:r>
      <w:r w:rsidRPr="0016034C">
        <w:rPr>
          <w:rFonts w:ascii="Arial" w:hAnsi="Arial" w:cs="Arial"/>
          <w:sz w:val="24"/>
          <w:szCs w:val="24"/>
        </w:rPr>
        <w:t xml:space="preserve">any </w:t>
      </w:r>
      <w:r w:rsidR="00240A9A" w:rsidRPr="0016034C">
        <w:rPr>
          <w:rFonts w:ascii="Arial" w:hAnsi="Arial" w:cs="Arial"/>
          <w:sz w:val="24"/>
          <w:szCs w:val="24"/>
        </w:rPr>
        <w:t>inciden</w:t>
      </w:r>
      <w:r w:rsidRPr="0016034C">
        <w:rPr>
          <w:rFonts w:ascii="Arial" w:hAnsi="Arial" w:cs="Arial"/>
          <w:sz w:val="24"/>
          <w:szCs w:val="24"/>
        </w:rPr>
        <w:t>t</w:t>
      </w:r>
      <w:r w:rsidR="00240A9A" w:rsidRPr="0016034C">
        <w:rPr>
          <w:rFonts w:ascii="Arial" w:hAnsi="Arial" w:cs="Arial"/>
          <w:sz w:val="24"/>
          <w:szCs w:val="24"/>
        </w:rPr>
        <w:t xml:space="preserve"> which contravene</w:t>
      </w:r>
      <w:r w:rsidRPr="0016034C">
        <w:rPr>
          <w:rFonts w:ascii="Arial" w:hAnsi="Arial" w:cs="Arial"/>
          <w:sz w:val="24"/>
          <w:szCs w:val="24"/>
        </w:rPr>
        <w:t>s</w:t>
      </w:r>
      <w:r w:rsidR="00240A9A" w:rsidRPr="0016034C">
        <w:rPr>
          <w:rFonts w:ascii="Arial" w:hAnsi="Arial" w:cs="Arial"/>
          <w:sz w:val="24"/>
          <w:szCs w:val="24"/>
        </w:rPr>
        <w:t xml:space="preserve"> </w:t>
      </w:r>
      <w:r w:rsidR="00753493">
        <w:rPr>
          <w:rFonts w:ascii="Arial" w:hAnsi="Arial" w:cs="Arial"/>
          <w:sz w:val="24"/>
          <w:szCs w:val="24"/>
        </w:rPr>
        <w:t xml:space="preserve">the </w:t>
      </w:r>
      <w:r w:rsidR="00AA66B8">
        <w:rPr>
          <w:rFonts w:ascii="Arial" w:hAnsi="Arial" w:cs="Arial"/>
          <w:sz w:val="24"/>
          <w:szCs w:val="24"/>
        </w:rPr>
        <w:t>Equality Act (2010)</w:t>
      </w:r>
      <w:r w:rsidR="00864162">
        <w:rPr>
          <w:rFonts w:ascii="Arial" w:hAnsi="Arial" w:cs="Arial"/>
          <w:sz w:val="24"/>
          <w:szCs w:val="24"/>
        </w:rPr>
        <w:t>;</w:t>
      </w:r>
      <w:r w:rsidR="0000288B">
        <w:rPr>
          <w:rFonts w:ascii="Arial" w:hAnsi="Arial" w:cs="Arial"/>
          <w:sz w:val="24"/>
          <w:szCs w:val="24"/>
        </w:rPr>
        <w:t xml:space="preserve"> </w:t>
      </w:r>
      <w:r w:rsidR="00AA66B8">
        <w:rPr>
          <w:rFonts w:ascii="Arial" w:hAnsi="Arial" w:cs="Arial"/>
          <w:sz w:val="24"/>
          <w:szCs w:val="24"/>
        </w:rPr>
        <w:t>other legislation</w:t>
      </w:r>
      <w:r w:rsidR="0000288B">
        <w:rPr>
          <w:rFonts w:ascii="Arial" w:hAnsi="Arial" w:cs="Arial"/>
          <w:sz w:val="24"/>
          <w:szCs w:val="24"/>
        </w:rPr>
        <w:t xml:space="preserve"> relating to bullying, </w:t>
      </w:r>
      <w:r w:rsidR="00864162">
        <w:rPr>
          <w:rFonts w:ascii="Arial" w:hAnsi="Arial" w:cs="Arial"/>
          <w:sz w:val="24"/>
          <w:szCs w:val="24"/>
        </w:rPr>
        <w:t>harassment and hate crime;</w:t>
      </w:r>
      <w:r w:rsidR="00753493">
        <w:rPr>
          <w:rFonts w:ascii="Arial" w:hAnsi="Arial" w:cs="Arial"/>
          <w:sz w:val="24"/>
          <w:szCs w:val="24"/>
        </w:rPr>
        <w:t xml:space="preserve"> </w:t>
      </w:r>
      <w:r w:rsidR="00240A9A" w:rsidRPr="0016034C">
        <w:rPr>
          <w:rFonts w:ascii="Arial" w:hAnsi="Arial" w:cs="Arial"/>
          <w:sz w:val="24"/>
          <w:szCs w:val="24"/>
        </w:rPr>
        <w:t>professional codes of practice</w:t>
      </w:r>
      <w:r w:rsidR="00864162">
        <w:rPr>
          <w:rFonts w:ascii="Arial" w:hAnsi="Arial" w:cs="Arial"/>
          <w:sz w:val="24"/>
          <w:szCs w:val="24"/>
        </w:rPr>
        <w:t>;</w:t>
      </w:r>
      <w:r w:rsidR="00240A9A" w:rsidRPr="0016034C">
        <w:rPr>
          <w:rFonts w:ascii="Arial" w:hAnsi="Arial" w:cs="Arial"/>
          <w:sz w:val="24"/>
          <w:szCs w:val="24"/>
        </w:rPr>
        <w:t xml:space="preserve"> </w:t>
      </w:r>
      <w:r w:rsidR="00437907">
        <w:rPr>
          <w:rFonts w:ascii="Arial" w:hAnsi="Arial" w:cs="Arial"/>
          <w:sz w:val="24"/>
          <w:szCs w:val="24"/>
        </w:rPr>
        <w:t xml:space="preserve">partnership </w:t>
      </w:r>
      <w:r w:rsidR="002F7FAE">
        <w:rPr>
          <w:rFonts w:ascii="Arial" w:hAnsi="Arial" w:cs="Arial"/>
          <w:sz w:val="24"/>
          <w:szCs w:val="24"/>
        </w:rPr>
        <w:t>agreements</w:t>
      </w:r>
      <w:r w:rsidR="00437907">
        <w:rPr>
          <w:rFonts w:ascii="Arial" w:hAnsi="Arial" w:cs="Arial"/>
          <w:sz w:val="24"/>
          <w:szCs w:val="24"/>
        </w:rPr>
        <w:t xml:space="preserve"> </w:t>
      </w:r>
      <w:r w:rsidR="00753493">
        <w:rPr>
          <w:rFonts w:ascii="Arial" w:hAnsi="Arial" w:cs="Arial"/>
          <w:sz w:val="24"/>
          <w:szCs w:val="24"/>
        </w:rPr>
        <w:t xml:space="preserve">or other significant breaches in policy, </w:t>
      </w:r>
      <w:r w:rsidR="00E10451" w:rsidRPr="0016034C">
        <w:rPr>
          <w:rFonts w:ascii="Arial" w:hAnsi="Arial" w:cs="Arial"/>
          <w:sz w:val="24"/>
          <w:szCs w:val="24"/>
        </w:rPr>
        <w:t>irrespective of whether</w:t>
      </w:r>
      <w:r w:rsidR="00240A9A" w:rsidRPr="0016034C">
        <w:rPr>
          <w:rFonts w:ascii="Arial" w:hAnsi="Arial" w:cs="Arial"/>
          <w:sz w:val="24"/>
          <w:szCs w:val="24"/>
        </w:rPr>
        <w:t xml:space="preserve"> the</w:t>
      </w:r>
      <w:r w:rsidRPr="0016034C">
        <w:rPr>
          <w:rFonts w:ascii="Arial" w:hAnsi="Arial" w:cs="Arial"/>
          <w:sz w:val="24"/>
          <w:szCs w:val="24"/>
        </w:rPr>
        <w:t xml:space="preserve"> incident</w:t>
      </w:r>
      <w:r w:rsidR="00240A9A" w:rsidRPr="0016034C">
        <w:rPr>
          <w:rFonts w:ascii="Arial" w:hAnsi="Arial" w:cs="Arial"/>
          <w:sz w:val="24"/>
          <w:szCs w:val="24"/>
        </w:rPr>
        <w:t xml:space="preserve"> </w:t>
      </w:r>
      <w:r w:rsidR="002C6CB2" w:rsidRPr="0016034C">
        <w:rPr>
          <w:rFonts w:ascii="Arial" w:hAnsi="Arial" w:cs="Arial"/>
          <w:sz w:val="24"/>
          <w:szCs w:val="24"/>
        </w:rPr>
        <w:t>is</w:t>
      </w:r>
      <w:r w:rsidR="00240A9A" w:rsidRPr="0016034C">
        <w:rPr>
          <w:rFonts w:ascii="Arial" w:hAnsi="Arial" w:cs="Arial"/>
          <w:sz w:val="24"/>
          <w:szCs w:val="24"/>
        </w:rPr>
        <w:t xml:space="preserve"> directly related to the educational process.</w:t>
      </w:r>
    </w:p>
    <w:p w14:paraId="52D9603C" w14:textId="77777777" w:rsidR="00240A9A" w:rsidRPr="00240A9A" w:rsidRDefault="00240A9A" w:rsidP="00240A9A">
      <w:pPr>
        <w:spacing w:after="0"/>
        <w:rPr>
          <w:rFonts w:ascii="Arial" w:hAnsi="Arial" w:cs="Arial"/>
          <w:sz w:val="24"/>
          <w:szCs w:val="24"/>
        </w:rPr>
      </w:pPr>
    </w:p>
    <w:p w14:paraId="784DB709" w14:textId="71E7778C" w:rsidR="00240A9A" w:rsidRPr="0016034C" w:rsidRDefault="00240A9A" w:rsidP="0016034C">
      <w:pPr>
        <w:pStyle w:val="ListParagraph"/>
        <w:numPr>
          <w:ilvl w:val="0"/>
          <w:numId w:val="1"/>
        </w:numPr>
        <w:spacing w:after="0"/>
        <w:rPr>
          <w:rFonts w:ascii="Arial" w:hAnsi="Arial" w:cs="Arial"/>
          <w:sz w:val="24"/>
          <w:szCs w:val="24"/>
        </w:rPr>
      </w:pPr>
      <w:r w:rsidRPr="0016034C">
        <w:rPr>
          <w:rFonts w:ascii="Arial" w:hAnsi="Arial" w:cs="Arial"/>
          <w:sz w:val="24"/>
          <w:szCs w:val="24"/>
        </w:rPr>
        <w:t xml:space="preserve">The </w:t>
      </w:r>
      <w:r w:rsidR="00F531A2" w:rsidRPr="0016034C">
        <w:rPr>
          <w:rFonts w:ascii="Arial" w:hAnsi="Arial" w:cs="Arial"/>
          <w:sz w:val="24"/>
          <w:szCs w:val="24"/>
        </w:rPr>
        <w:t>P</w:t>
      </w:r>
      <w:r w:rsidRPr="0016034C">
        <w:rPr>
          <w:rFonts w:ascii="Arial" w:hAnsi="Arial" w:cs="Arial"/>
          <w:sz w:val="24"/>
          <w:szCs w:val="24"/>
        </w:rPr>
        <w:t xml:space="preserve">rocedure applies to all relevant </w:t>
      </w:r>
      <w:r w:rsidR="002C6CB2" w:rsidRPr="0016034C">
        <w:rPr>
          <w:rFonts w:ascii="Arial" w:hAnsi="Arial" w:cs="Arial"/>
          <w:sz w:val="24"/>
          <w:szCs w:val="24"/>
        </w:rPr>
        <w:t>programme</w:t>
      </w:r>
      <w:r w:rsidRPr="0016034C">
        <w:rPr>
          <w:rFonts w:ascii="Arial" w:hAnsi="Arial" w:cs="Arial"/>
          <w:sz w:val="24"/>
          <w:szCs w:val="24"/>
        </w:rPr>
        <w:t xml:space="preserve">s leading to awards </w:t>
      </w:r>
      <w:r w:rsidR="0053068C" w:rsidRPr="0016034C">
        <w:rPr>
          <w:rFonts w:ascii="Arial" w:hAnsi="Arial" w:cs="Arial"/>
          <w:sz w:val="24"/>
          <w:szCs w:val="24"/>
        </w:rPr>
        <w:t>made by</w:t>
      </w:r>
      <w:r w:rsidRPr="0016034C">
        <w:rPr>
          <w:rFonts w:ascii="Arial" w:hAnsi="Arial" w:cs="Arial"/>
          <w:sz w:val="24"/>
          <w:szCs w:val="24"/>
        </w:rPr>
        <w:t xml:space="preserve"> the University of Essex. </w:t>
      </w:r>
      <w:r w:rsidR="00113850">
        <w:rPr>
          <w:rFonts w:ascii="Arial" w:hAnsi="Arial" w:cs="Arial"/>
          <w:sz w:val="24"/>
          <w:szCs w:val="24"/>
        </w:rPr>
        <w:t xml:space="preserve"> It is designed to ensure that members of the university</w:t>
      </w:r>
      <w:r w:rsidR="002B78BC">
        <w:rPr>
          <w:rFonts w:ascii="Arial" w:hAnsi="Arial" w:cs="Arial"/>
          <w:sz w:val="24"/>
          <w:szCs w:val="24"/>
        </w:rPr>
        <w:t xml:space="preserve"> (students and staff) can undertake their learning and working in a safe and welcoming environment without fear of prejudice</w:t>
      </w:r>
      <w:r w:rsidR="00F5785C">
        <w:rPr>
          <w:rFonts w:ascii="Arial" w:hAnsi="Arial" w:cs="Arial"/>
          <w:sz w:val="24"/>
          <w:szCs w:val="24"/>
        </w:rPr>
        <w:t>, exclusion or hate.</w:t>
      </w:r>
    </w:p>
    <w:p w14:paraId="5873BAEC" w14:textId="77777777" w:rsidR="00240A9A" w:rsidRPr="00240A9A" w:rsidRDefault="00240A9A" w:rsidP="00240A9A">
      <w:pPr>
        <w:spacing w:after="0"/>
        <w:rPr>
          <w:rFonts w:ascii="Arial" w:hAnsi="Arial" w:cs="Arial"/>
          <w:sz w:val="24"/>
          <w:szCs w:val="24"/>
        </w:rPr>
      </w:pPr>
    </w:p>
    <w:p w14:paraId="6AD6C3E0" w14:textId="6F66E3CB" w:rsidR="00240A9A" w:rsidRPr="0016034C" w:rsidRDefault="00F531A2" w:rsidP="0016034C">
      <w:pPr>
        <w:pStyle w:val="ListParagraph"/>
        <w:numPr>
          <w:ilvl w:val="0"/>
          <w:numId w:val="1"/>
        </w:numPr>
        <w:spacing w:after="0"/>
        <w:rPr>
          <w:rFonts w:ascii="Arial" w:hAnsi="Arial" w:cs="Arial"/>
          <w:sz w:val="24"/>
          <w:szCs w:val="24"/>
        </w:rPr>
      </w:pPr>
      <w:r w:rsidRPr="0016034C">
        <w:rPr>
          <w:rFonts w:ascii="Arial" w:hAnsi="Arial" w:cs="Arial"/>
          <w:sz w:val="24"/>
          <w:szCs w:val="24"/>
        </w:rPr>
        <w:t>The P</w:t>
      </w:r>
      <w:r w:rsidR="00240A9A" w:rsidRPr="0016034C">
        <w:rPr>
          <w:rFonts w:ascii="Arial" w:hAnsi="Arial" w:cs="Arial"/>
          <w:sz w:val="24"/>
          <w:szCs w:val="24"/>
        </w:rPr>
        <w:t>rocedure</w:t>
      </w:r>
      <w:r w:rsidRPr="0016034C">
        <w:rPr>
          <w:rFonts w:ascii="Arial" w:hAnsi="Arial" w:cs="Arial"/>
          <w:sz w:val="24"/>
          <w:szCs w:val="24"/>
        </w:rPr>
        <w:t xml:space="preserve"> provides a context for raising</w:t>
      </w:r>
      <w:r w:rsidR="00240A9A" w:rsidRPr="0016034C">
        <w:rPr>
          <w:rFonts w:ascii="Arial" w:hAnsi="Arial" w:cs="Arial"/>
          <w:sz w:val="24"/>
          <w:szCs w:val="24"/>
        </w:rPr>
        <w:t xml:space="preserve"> concerns about </w:t>
      </w:r>
      <w:r w:rsidR="00275AB0" w:rsidRPr="0016034C">
        <w:rPr>
          <w:rFonts w:ascii="Arial" w:hAnsi="Arial" w:cs="Arial"/>
          <w:sz w:val="24"/>
          <w:szCs w:val="24"/>
        </w:rPr>
        <w:t xml:space="preserve">discrimination, </w:t>
      </w:r>
      <w:r w:rsidR="00240A9A" w:rsidRPr="0016034C">
        <w:rPr>
          <w:rFonts w:ascii="Arial" w:hAnsi="Arial" w:cs="Arial"/>
          <w:sz w:val="24"/>
          <w:szCs w:val="24"/>
        </w:rPr>
        <w:t>malpractice</w:t>
      </w:r>
      <w:r w:rsidR="00275AB0" w:rsidRPr="0016034C">
        <w:rPr>
          <w:rFonts w:ascii="Arial" w:hAnsi="Arial" w:cs="Arial"/>
          <w:sz w:val="24"/>
          <w:szCs w:val="24"/>
        </w:rPr>
        <w:t xml:space="preserve">, unlawful </w:t>
      </w:r>
      <w:proofErr w:type="gramStart"/>
      <w:r w:rsidR="00275AB0" w:rsidRPr="0016034C">
        <w:rPr>
          <w:rFonts w:ascii="Arial" w:hAnsi="Arial" w:cs="Arial"/>
          <w:sz w:val="24"/>
          <w:szCs w:val="24"/>
        </w:rPr>
        <w:t>behaviour</w:t>
      </w:r>
      <w:proofErr w:type="gramEnd"/>
      <w:r w:rsidR="00240A9A" w:rsidRPr="0016034C">
        <w:rPr>
          <w:rFonts w:ascii="Arial" w:hAnsi="Arial" w:cs="Arial"/>
          <w:sz w:val="24"/>
          <w:szCs w:val="24"/>
        </w:rPr>
        <w:t xml:space="preserve"> or </w:t>
      </w:r>
      <w:r w:rsidR="00275AB0" w:rsidRPr="0016034C">
        <w:rPr>
          <w:rFonts w:ascii="Arial" w:hAnsi="Arial" w:cs="Arial"/>
          <w:sz w:val="24"/>
          <w:szCs w:val="24"/>
        </w:rPr>
        <w:t xml:space="preserve">other </w:t>
      </w:r>
      <w:r w:rsidR="00240A9A" w:rsidRPr="0016034C">
        <w:rPr>
          <w:rFonts w:ascii="Arial" w:hAnsi="Arial" w:cs="Arial"/>
          <w:sz w:val="24"/>
          <w:szCs w:val="24"/>
        </w:rPr>
        <w:t xml:space="preserve">serious wrongdoing in the workplace without fear </w:t>
      </w:r>
      <w:r w:rsidR="00DE5663" w:rsidRPr="0016034C">
        <w:rPr>
          <w:rFonts w:ascii="Arial" w:hAnsi="Arial" w:cs="Arial"/>
          <w:sz w:val="24"/>
          <w:szCs w:val="24"/>
        </w:rPr>
        <w:t>of</w:t>
      </w:r>
      <w:r w:rsidR="00240A9A" w:rsidRPr="0016034C">
        <w:rPr>
          <w:rFonts w:ascii="Arial" w:hAnsi="Arial" w:cs="Arial"/>
          <w:sz w:val="24"/>
          <w:szCs w:val="24"/>
        </w:rPr>
        <w:t xml:space="preserve"> reprisal. The </w:t>
      </w:r>
      <w:r w:rsidR="00DE5663" w:rsidRPr="0016034C">
        <w:rPr>
          <w:rFonts w:ascii="Arial" w:hAnsi="Arial" w:cs="Arial"/>
          <w:sz w:val="24"/>
          <w:szCs w:val="24"/>
        </w:rPr>
        <w:t>P</w:t>
      </w:r>
      <w:r w:rsidR="00240A9A" w:rsidRPr="0016034C">
        <w:rPr>
          <w:rFonts w:ascii="Arial" w:hAnsi="Arial" w:cs="Arial"/>
          <w:sz w:val="24"/>
          <w:szCs w:val="24"/>
        </w:rPr>
        <w:t xml:space="preserve">rocedure is intended to cover concerns which are in the public interest and may involve any of the following: </w:t>
      </w:r>
    </w:p>
    <w:p w14:paraId="26BE6D5E" w14:textId="2F5F416A" w:rsidR="00CE608E" w:rsidRPr="0016034C" w:rsidRDefault="0095452E" w:rsidP="0016034C">
      <w:pPr>
        <w:pStyle w:val="ListParagraph"/>
        <w:numPr>
          <w:ilvl w:val="1"/>
          <w:numId w:val="1"/>
        </w:numPr>
        <w:spacing w:after="0"/>
        <w:rPr>
          <w:rFonts w:ascii="Arial" w:hAnsi="Arial" w:cs="Arial"/>
          <w:sz w:val="24"/>
          <w:szCs w:val="24"/>
        </w:rPr>
      </w:pPr>
      <w:r w:rsidRPr="0016034C">
        <w:rPr>
          <w:rFonts w:ascii="Arial" w:hAnsi="Arial" w:cs="Arial"/>
          <w:sz w:val="24"/>
          <w:szCs w:val="24"/>
        </w:rPr>
        <w:t>Discrimination</w:t>
      </w:r>
      <w:r w:rsidR="006B2339" w:rsidRPr="0016034C">
        <w:rPr>
          <w:rFonts w:ascii="Arial" w:hAnsi="Arial" w:cs="Arial"/>
          <w:sz w:val="24"/>
          <w:szCs w:val="24"/>
        </w:rPr>
        <w:t xml:space="preserve"> based on </w:t>
      </w:r>
      <w:r w:rsidR="0012762E">
        <w:rPr>
          <w:rFonts w:ascii="Arial" w:hAnsi="Arial" w:cs="Arial"/>
          <w:sz w:val="24"/>
          <w:szCs w:val="24"/>
        </w:rPr>
        <w:t xml:space="preserve">age, </w:t>
      </w:r>
      <w:r w:rsidR="006B2339" w:rsidRPr="0016034C">
        <w:rPr>
          <w:rFonts w:ascii="Arial" w:hAnsi="Arial" w:cs="Arial"/>
          <w:sz w:val="24"/>
          <w:szCs w:val="24"/>
        </w:rPr>
        <w:t>race, gender, sexual</w:t>
      </w:r>
      <w:r w:rsidR="0012762E">
        <w:rPr>
          <w:rFonts w:ascii="Arial" w:hAnsi="Arial" w:cs="Arial"/>
          <w:sz w:val="24"/>
          <w:szCs w:val="24"/>
        </w:rPr>
        <w:t xml:space="preserve"> orientation</w:t>
      </w:r>
      <w:r w:rsidR="0075262A" w:rsidRPr="0016034C">
        <w:rPr>
          <w:rFonts w:ascii="Arial" w:hAnsi="Arial" w:cs="Arial"/>
          <w:sz w:val="24"/>
          <w:szCs w:val="24"/>
        </w:rPr>
        <w:t xml:space="preserve">, </w:t>
      </w:r>
      <w:r w:rsidR="0012762E">
        <w:rPr>
          <w:rFonts w:ascii="Arial" w:hAnsi="Arial" w:cs="Arial"/>
          <w:sz w:val="24"/>
          <w:szCs w:val="24"/>
        </w:rPr>
        <w:t xml:space="preserve">religion, </w:t>
      </w:r>
      <w:r w:rsidR="0075262A" w:rsidRPr="0016034C">
        <w:rPr>
          <w:rFonts w:ascii="Arial" w:hAnsi="Arial" w:cs="Arial"/>
          <w:sz w:val="24"/>
          <w:szCs w:val="24"/>
        </w:rPr>
        <w:t>disability or any other protected characteristic</w:t>
      </w:r>
      <w:r w:rsidR="0061226B" w:rsidRPr="0016034C">
        <w:rPr>
          <w:rFonts w:ascii="Arial" w:hAnsi="Arial" w:cs="Arial"/>
          <w:sz w:val="24"/>
          <w:szCs w:val="24"/>
        </w:rPr>
        <w:t xml:space="preserve"> by anyone present in the </w:t>
      </w:r>
      <w:proofErr w:type="gramStart"/>
      <w:r w:rsidR="0061226B" w:rsidRPr="0016034C">
        <w:rPr>
          <w:rFonts w:ascii="Arial" w:hAnsi="Arial" w:cs="Arial"/>
          <w:sz w:val="24"/>
          <w:szCs w:val="24"/>
        </w:rPr>
        <w:t>organisation</w:t>
      </w:r>
      <w:r w:rsidR="00DE5663" w:rsidRPr="0016034C">
        <w:rPr>
          <w:rFonts w:ascii="Arial" w:hAnsi="Arial" w:cs="Arial"/>
          <w:sz w:val="24"/>
          <w:szCs w:val="24"/>
        </w:rPr>
        <w:t>;</w:t>
      </w:r>
      <w:proofErr w:type="gramEnd"/>
    </w:p>
    <w:p w14:paraId="4C2567E7" w14:textId="2706B9E2" w:rsidR="00240A9A" w:rsidRDefault="0061226B" w:rsidP="0016034C">
      <w:pPr>
        <w:pStyle w:val="ListParagraph"/>
        <w:numPr>
          <w:ilvl w:val="1"/>
          <w:numId w:val="1"/>
        </w:numPr>
        <w:spacing w:after="0"/>
        <w:rPr>
          <w:rFonts w:ascii="Arial" w:hAnsi="Arial" w:cs="Arial"/>
          <w:sz w:val="24"/>
          <w:szCs w:val="24"/>
        </w:rPr>
      </w:pPr>
      <w:r w:rsidRPr="0016034C">
        <w:rPr>
          <w:rFonts w:ascii="Arial" w:hAnsi="Arial" w:cs="Arial"/>
          <w:sz w:val="24"/>
          <w:szCs w:val="24"/>
        </w:rPr>
        <w:t>C</w:t>
      </w:r>
      <w:r w:rsidR="00240A9A" w:rsidRPr="0016034C">
        <w:rPr>
          <w:rFonts w:ascii="Arial" w:hAnsi="Arial" w:cs="Arial"/>
          <w:sz w:val="24"/>
          <w:szCs w:val="24"/>
        </w:rPr>
        <w:t xml:space="preserve">ommitting a criminal </w:t>
      </w:r>
      <w:proofErr w:type="gramStart"/>
      <w:r w:rsidR="00240A9A" w:rsidRPr="0016034C">
        <w:rPr>
          <w:rFonts w:ascii="Arial" w:hAnsi="Arial" w:cs="Arial"/>
          <w:sz w:val="24"/>
          <w:szCs w:val="24"/>
        </w:rPr>
        <w:t>offence</w:t>
      </w:r>
      <w:r w:rsidRPr="0016034C">
        <w:rPr>
          <w:rFonts w:ascii="Arial" w:hAnsi="Arial" w:cs="Arial"/>
          <w:sz w:val="24"/>
          <w:szCs w:val="24"/>
        </w:rPr>
        <w:t>;</w:t>
      </w:r>
      <w:proofErr w:type="gramEnd"/>
    </w:p>
    <w:p w14:paraId="4815DBC8" w14:textId="41933567" w:rsidR="005F50B4" w:rsidRPr="0016034C" w:rsidRDefault="007E6A9D" w:rsidP="0016034C">
      <w:pPr>
        <w:pStyle w:val="ListParagraph"/>
        <w:numPr>
          <w:ilvl w:val="1"/>
          <w:numId w:val="1"/>
        </w:numPr>
        <w:spacing w:after="0"/>
        <w:rPr>
          <w:rFonts w:ascii="Arial" w:hAnsi="Arial" w:cs="Arial"/>
          <w:sz w:val="24"/>
          <w:szCs w:val="24"/>
        </w:rPr>
      </w:pPr>
      <w:r>
        <w:rPr>
          <w:rFonts w:ascii="Arial" w:hAnsi="Arial" w:cs="Arial"/>
          <w:sz w:val="24"/>
          <w:szCs w:val="24"/>
        </w:rPr>
        <w:t>Harassment</w:t>
      </w:r>
      <w:r w:rsidR="005F50B4">
        <w:rPr>
          <w:rFonts w:ascii="Arial" w:hAnsi="Arial" w:cs="Arial"/>
          <w:sz w:val="24"/>
          <w:szCs w:val="24"/>
        </w:rPr>
        <w:t xml:space="preserve"> and</w:t>
      </w:r>
      <w:r w:rsidR="008F0549">
        <w:rPr>
          <w:rFonts w:ascii="Arial" w:hAnsi="Arial" w:cs="Arial"/>
          <w:sz w:val="24"/>
          <w:szCs w:val="24"/>
        </w:rPr>
        <w:t>/or</w:t>
      </w:r>
      <w:r w:rsidR="005F50B4">
        <w:rPr>
          <w:rFonts w:ascii="Arial" w:hAnsi="Arial" w:cs="Arial"/>
          <w:sz w:val="24"/>
          <w:szCs w:val="24"/>
        </w:rPr>
        <w:t xml:space="preserve"> bullying</w:t>
      </w:r>
    </w:p>
    <w:p w14:paraId="4760F3CD" w14:textId="1E625978" w:rsidR="00240A9A" w:rsidRPr="00713282" w:rsidRDefault="0061226B" w:rsidP="00713282">
      <w:pPr>
        <w:pStyle w:val="ListParagraph"/>
        <w:numPr>
          <w:ilvl w:val="1"/>
          <w:numId w:val="1"/>
        </w:numPr>
        <w:spacing w:after="0"/>
        <w:rPr>
          <w:rFonts w:ascii="Arial" w:hAnsi="Arial" w:cs="Arial"/>
          <w:sz w:val="24"/>
          <w:szCs w:val="24"/>
        </w:rPr>
      </w:pPr>
      <w:r w:rsidRPr="0016034C">
        <w:rPr>
          <w:rFonts w:ascii="Arial" w:hAnsi="Arial" w:cs="Arial"/>
          <w:sz w:val="24"/>
          <w:szCs w:val="24"/>
        </w:rPr>
        <w:t>F</w:t>
      </w:r>
      <w:r w:rsidR="00240A9A" w:rsidRPr="0016034C">
        <w:rPr>
          <w:rFonts w:ascii="Arial" w:hAnsi="Arial" w:cs="Arial"/>
          <w:sz w:val="24"/>
          <w:szCs w:val="24"/>
        </w:rPr>
        <w:t xml:space="preserve">ailure to observe a legal obligation or to comply with an instrument of </w:t>
      </w:r>
      <w:proofErr w:type="gramStart"/>
      <w:r w:rsidR="00240A9A" w:rsidRPr="0016034C">
        <w:rPr>
          <w:rFonts w:ascii="Arial" w:hAnsi="Arial" w:cs="Arial"/>
          <w:sz w:val="24"/>
          <w:szCs w:val="24"/>
        </w:rPr>
        <w:t>governance</w:t>
      </w:r>
      <w:r w:rsidRPr="00713282">
        <w:rPr>
          <w:rFonts w:ascii="Arial" w:hAnsi="Arial" w:cs="Arial"/>
          <w:sz w:val="24"/>
          <w:szCs w:val="24"/>
        </w:rPr>
        <w:t>;</w:t>
      </w:r>
      <w:proofErr w:type="gramEnd"/>
    </w:p>
    <w:p w14:paraId="6D75E872" w14:textId="59F76180" w:rsidR="00240A9A" w:rsidRPr="0016034C" w:rsidRDefault="0061226B" w:rsidP="0016034C">
      <w:pPr>
        <w:pStyle w:val="ListParagraph"/>
        <w:numPr>
          <w:ilvl w:val="1"/>
          <w:numId w:val="1"/>
        </w:numPr>
        <w:spacing w:after="0"/>
        <w:rPr>
          <w:rFonts w:ascii="Arial" w:hAnsi="Arial" w:cs="Arial"/>
          <w:sz w:val="24"/>
          <w:szCs w:val="24"/>
        </w:rPr>
      </w:pPr>
      <w:r w:rsidRPr="0016034C">
        <w:rPr>
          <w:rFonts w:ascii="Arial" w:hAnsi="Arial" w:cs="Arial"/>
          <w:sz w:val="24"/>
          <w:szCs w:val="24"/>
        </w:rPr>
        <w:t>E</w:t>
      </w:r>
      <w:r w:rsidR="00240A9A" w:rsidRPr="0016034C">
        <w:rPr>
          <w:rFonts w:ascii="Arial" w:hAnsi="Arial" w:cs="Arial"/>
          <w:sz w:val="24"/>
          <w:szCs w:val="24"/>
        </w:rPr>
        <w:t xml:space="preserve">ndangering health or safety or the </w:t>
      </w:r>
      <w:proofErr w:type="gramStart"/>
      <w:r w:rsidR="00240A9A" w:rsidRPr="0016034C">
        <w:rPr>
          <w:rFonts w:ascii="Arial" w:hAnsi="Arial" w:cs="Arial"/>
          <w:sz w:val="24"/>
          <w:szCs w:val="24"/>
        </w:rPr>
        <w:t>environment</w:t>
      </w:r>
      <w:r w:rsidRPr="0016034C">
        <w:rPr>
          <w:rFonts w:ascii="Arial" w:hAnsi="Arial" w:cs="Arial"/>
          <w:sz w:val="24"/>
          <w:szCs w:val="24"/>
        </w:rPr>
        <w:t>;</w:t>
      </w:r>
      <w:proofErr w:type="gramEnd"/>
      <w:r w:rsidR="00240A9A" w:rsidRPr="0016034C">
        <w:rPr>
          <w:rFonts w:ascii="Arial" w:hAnsi="Arial" w:cs="Arial"/>
          <w:sz w:val="24"/>
          <w:szCs w:val="24"/>
        </w:rPr>
        <w:t xml:space="preserve"> </w:t>
      </w:r>
    </w:p>
    <w:p w14:paraId="5F63499C" w14:textId="7418DC74" w:rsidR="00240A9A" w:rsidRPr="0016034C" w:rsidRDefault="0061226B" w:rsidP="0016034C">
      <w:pPr>
        <w:pStyle w:val="ListParagraph"/>
        <w:numPr>
          <w:ilvl w:val="1"/>
          <w:numId w:val="1"/>
        </w:numPr>
        <w:spacing w:after="0"/>
        <w:rPr>
          <w:rFonts w:ascii="Arial" w:hAnsi="Arial" w:cs="Arial"/>
          <w:sz w:val="24"/>
          <w:szCs w:val="24"/>
        </w:rPr>
      </w:pPr>
      <w:r w:rsidRPr="0016034C">
        <w:rPr>
          <w:rFonts w:ascii="Arial" w:hAnsi="Arial" w:cs="Arial"/>
          <w:sz w:val="24"/>
          <w:szCs w:val="24"/>
        </w:rPr>
        <w:t>A</w:t>
      </w:r>
      <w:r w:rsidR="00240A9A" w:rsidRPr="0016034C">
        <w:rPr>
          <w:rFonts w:ascii="Arial" w:hAnsi="Arial" w:cs="Arial"/>
          <w:sz w:val="24"/>
          <w:szCs w:val="24"/>
        </w:rPr>
        <w:t>dministrative malpractice (financial or non-financial</w:t>
      </w:r>
      <w:proofErr w:type="gramStart"/>
      <w:r w:rsidR="00240A9A" w:rsidRPr="0016034C">
        <w:rPr>
          <w:rFonts w:ascii="Arial" w:hAnsi="Arial" w:cs="Arial"/>
          <w:sz w:val="24"/>
          <w:szCs w:val="24"/>
        </w:rPr>
        <w:t>)</w:t>
      </w:r>
      <w:r w:rsidRPr="0016034C">
        <w:rPr>
          <w:rFonts w:ascii="Arial" w:hAnsi="Arial" w:cs="Arial"/>
          <w:sz w:val="24"/>
          <w:szCs w:val="24"/>
        </w:rPr>
        <w:t>;</w:t>
      </w:r>
      <w:proofErr w:type="gramEnd"/>
    </w:p>
    <w:p w14:paraId="7F0BCA99" w14:textId="1A561DB0" w:rsidR="00240A9A" w:rsidRPr="0016034C" w:rsidRDefault="0061226B" w:rsidP="0016034C">
      <w:pPr>
        <w:pStyle w:val="ListParagraph"/>
        <w:numPr>
          <w:ilvl w:val="1"/>
          <w:numId w:val="1"/>
        </w:numPr>
        <w:spacing w:after="0"/>
        <w:rPr>
          <w:rFonts w:ascii="Arial" w:hAnsi="Arial" w:cs="Arial"/>
          <w:sz w:val="24"/>
          <w:szCs w:val="24"/>
        </w:rPr>
      </w:pPr>
      <w:r w:rsidRPr="0016034C">
        <w:rPr>
          <w:rFonts w:ascii="Arial" w:hAnsi="Arial" w:cs="Arial"/>
          <w:sz w:val="24"/>
          <w:szCs w:val="24"/>
        </w:rPr>
        <w:t>A</w:t>
      </w:r>
      <w:r w:rsidR="00240A9A" w:rsidRPr="0016034C">
        <w:rPr>
          <w:rFonts w:ascii="Arial" w:hAnsi="Arial" w:cs="Arial"/>
          <w:sz w:val="24"/>
          <w:szCs w:val="24"/>
        </w:rPr>
        <w:t xml:space="preserve">buse of service </w:t>
      </w:r>
      <w:proofErr w:type="gramStart"/>
      <w:r w:rsidR="00240A9A" w:rsidRPr="0016034C">
        <w:rPr>
          <w:rFonts w:ascii="Arial" w:hAnsi="Arial" w:cs="Arial"/>
          <w:sz w:val="24"/>
          <w:szCs w:val="24"/>
        </w:rPr>
        <w:t>users</w:t>
      </w:r>
      <w:r w:rsidRPr="0016034C">
        <w:rPr>
          <w:rFonts w:ascii="Arial" w:hAnsi="Arial" w:cs="Arial"/>
          <w:sz w:val="24"/>
          <w:szCs w:val="24"/>
        </w:rPr>
        <w:t>;</w:t>
      </w:r>
      <w:proofErr w:type="gramEnd"/>
    </w:p>
    <w:p w14:paraId="02684320" w14:textId="1A9F1B3F" w:rsidR="00240A9A" w:rsidRPr="0016034C" w:rsidRDefault="0061226B" w:rsidP="0016034C">
      <w:pPr>
        <w:pStyle w:val="ListParagraph"/>
        <w:numPr>
          <w:ilvl w:val="1"/>
          <w:numId w:val="1"/>
        </w:numPr>
        <w:spacing w:after="0"/>
        <w:rPr>
          <w:rFonts w:ascii="Arial" w:hAnsi="Arial" w:cs="Arial"/>
          <w:sz w:val="24"/>
          <w:szCs w:val="24"/>
        </w:rPr>
      </w:pPr>
      <w:r w:rsidRPr="0016034C">
        <w:rPr>
          <w:rFonts w:ascii="Arial" w:hAnsi="Arial" w:cs="Arial"/>
          <w:sz w:val="24"/>
          <w:szCs w:val="24"/>
        </w:rPr>
        <w:t>O</w:t>
      </w:r>
      <w:r w:rsidR="00240A9A" w:rsidRPr="0016034C">
        <w:rPr>
          <w:rFonts w:ascii="Arial" w:hAnsi="Arial" w:cs="Arial"/>
          <w:sz w:val="24"/>
          <w:szCs w:val="24"/>
        </w:rPr>
        <w:t xml:space="preserve">ther improper conduct or unethical </w:t>
      </w:r>
      <w:proofErr w:type="gramStart"/>
      <w:r w:rsidR="00240A9A" w:rsidRPr="0016034C">
        <w:rPr>
          <w:rFonts w:ascii="Arial" w:hAnsi="Arial" w:cs="Arial"/>
          <w:sz w:val="24"/>
          <w:szCs w:val="24"/>
        </w:rPr>
        <w:t>behaviour</w:t>
      </w:r>
      <w:r w:rsidR="00920D41" w:rsidRPr="0016034C">
        <w:rPr>
          <w:rFonts w:ascii="Arial" w:hAnsi="Arial" w:cs="Arial"/>
          <w:sz w:val="24"/>
          <w:szCs w:val="24"/>
        </w:rPr>
        <w:t>;</w:t>
      </w:r>
      <w:proofErr w:type="gramEnd"/>
      <w:r w:rsidR="00240A9A" w:rsidRPr="0016034C">
        <w:rPr>
          <w:rFonts w:ascii="Arial" w:hAnsi="Arial" w:cs="Arial"/>
          <w:sz w:val="24"/>
          <w:szCs w:val="24"/>
        </w:rPr>
        <w:t xml:space="preserve"> </w:t>
      </w:r>
    </w:p>
    <w:p w14:paraId="74E3D9B2" w14:textId="3E1E7715" w:rsidR="00240A9A" w:rsidRPr="0016034C" w:rsidRDefault="00920D41" w:rsidP="0016034C">
      <w:pPr>
        <w:pStyle w:val="ListParagraph"/>
        <w:numPr>
          <w:ilvl w:val="1"/>
          <w:numId w:val="1"/>
        </w:numPr>
        <w:spacing w:after="0"/>
        <w:rPr>
          <w:rFonts w:ascii="Arial" w:hAnsi="Arial" w:cs="Arial"/>
          <w:sz w:val="24"/>
          <w:szCs w:val="24"/>
        </w:rPr>
      </w:pPr>
      <w:r w:rsidRPr="0016034C">
        <w:rPr>
          <w:rFonts w:ascii="Arial" w:hAnsi="Arial" w:cs="Arial"/>
          <w:sz w:val="24"/>
          <w:szCs w:val="24"/>
        </w:rPr>
        <w:t>S</w:t>
      </w:r>
      <w:r w:rsidR="00240A9A" w:rsidRPr="0016034C">
        <w:rPr>
          <w:rFonts w:ascii="Arial" w:hAnsi="Arial" w:cs="Arial"/>
          <w:sz w:val="24"/>
          <w:szCs w:val="24"/>
        </w:rPr>
        <w:t xml:space="preserve">uppression or concealment of any information relating to any of the above. </w:t>
      </w:r>
    </w:p>
    <w:p w14:paraId="64236EE9" w14:textId="77777777" w:rsidR="00240A9A" w:rsidRPr="00240A9A" w:rsidRDefault="00240A9A" w:rsidP="00240A9A">
      <w:pPr>
        <w:spacing w:after="0"/>
        <w:rPr>
          <w:rFonts w:ascii="Arial" w:hAnsi="Arial" w:cs="Arial"/>
          <w:sz w:val="24"/>
          <w:szCs w:val="24"/>
        </w:rPr>
      </w:pPr>
    </w:p>
    <w:p w14:paraId="3E62CB1E" w14:textId="33DA370D" w:rsidR="00240A9A" w:rsidRPr="0016034C" w:rsidRDefault="00F7182D" w:rsidP="0016034C">
      <w:pPr>
        <w:pStyle w:val="ListParagraph"/>
        <w:numPr>
          <w:ilvl w:val="0"/>
          <w:numId w:val="1"/>
        </w:numPr>
        <w:spacing w:after="0"/>
        <w:rPr>
          <w:rFonts w:ascii="Arial" w:hAnsi="Arial" w:cs="Arial"/>
          <w:sz w:val="24"/>
          <w:szCs w:val="24"/>
        </w:rPr>
      </w:pPr>
      <w:r w:rsidRPr="0016034C">
        <w:rPr>
          <w:rFonts w:ascii="Arial" w:hAnsi="Arial" w:cs="Arial"/>
          <w:sz w:val="24"/>
          <w:szCs w:val="24"/>
        </w:rPr>
        <w:t>Th</w:t>
      </w:r>
      <w:r>
        <w:rPr>
          <w:rFonts w:ascii="Arial" w:hAnsi="Arial" w:cs="Arial"/>
          <w:sz w:val="24"/>
          <w:szCs w:val="24"/>
        </w:rPr>
        <w:t>e above</w:t>
      </w:r>
      <w:r w:rsidRPr="0016034C">
        <w:rPr>
          <w:rFonts w:ascii="Arial" w:hAnsi="Arial" w:cs="Arial"/>
          <w:sz w:val="24"/>
          <w:szCs w:val="24"/>
        </w:rPr>
        <w:t xml:space="preserve"> </w:t>
      </w:r>
      <w:r w:rsidR="00240A9A" w:rsidRPr="0016034C">
        <w:rPr>
          <w:rFonts w:ascii="Arial" w:hAnsi="Arial" w:cs="Arial"/>
          <w:sz w:val="24"/>
          <w:szCs w:val="24"/>
        </w:rPr>
        <w:t xml:space="preserve">is not intended to be a comprehensive list and </w:t>
      </w:r>
      <w:r w:rsidR="003A0747">
        <w:rPr>
          <w:rFonts w:ascii="Arial" w:hAnsi="Arial" w:cs="Arial"/>
          <w:sz w:val="24"/>
          <w:szCs w:val="24"/>
        </w:rPr>
        <w:t xml:space="preserve">there may be other examples not included above </w:t>
      </w:r>
      <w:proofErr w:type="gramStart"/>
      <w:r w:rsidR="003A0747">
        <w:rPr>
          <w:rFonts w:ascii="Arial" w:hAnsi="Arial" w:cs="Arial"/>
          <w:sz w:val="24"/>
          <w:szCs w:val="24"/>
        </w:rPr>
        <w:t>th</w:t>
      </w:r>
      <w:r w:rsidR="0058228A">
        <w:rPr>
          <w:rFonts w:ascii="Arial" w:hAnsi="Arial" w:cs="Arial"/>
          <w:sz w:val="24"/>
          <w:szCs w:val="24"/>
        </w:rPr>
        <w:t xml:space="preserve">at </w:t>
      </w:r>
      <w:r w:rsidR="00EC0381">
        <w:rPr>
          <w:rFonts w:ascii="Arial" w:hAnsi="Arial" w:cs="Arial"/>
          <w:sz w:val="24"/>
          <w:szCs w:val="24"/>
        </w:rPr>
        <w:t>member</w:t>
      </w:r>
      <w:r w:rsidR="0058228A">
        <w:rPr>
          <w:rFonts w:ascii="Arial" w:hAnsi="Arial" w:cs="Arial"/>
          <w:sz w:val="24"/>
          <w:szCs w:val="24"/>
        </w:rPr>
        <w:t>s</w:t>
      </w:r>
      <w:r w:rsidR="00EC0381">
        <w:rPr>
          <w:rFonts w:ascii="Arial" w:hAnsi="Arial" w:cs="Arial"/>
          <w:sz w:val="24"/>
          <w:szCs w:val="24"/>
        </w:rPr>
        <w:t xml:space="preserve"> of the university</w:t>
      </w:r>
      <w:proofErr w:type="gramEnd"/>
      <w:r w:rsidR="0058228A">
        <w:rPr>
          <w:rFonts w:ascii="Arial" w:hAnsi="Arial" w:cs="Arial"/>
          <w:sz w:val="24"/>
          <w:szCs w:val="24"/>
        </w:rPr>
        <w:t xml:space="preserve"> can raise.  These</w:t>
      </w:r>
      <w:r w:rsidR="00240A9A" w:rsidRPr="0016034C">
        <w:rPr>
          <w:rFonts w:ascii="Arial" w:hAnsi="Arial" w:cs="Arial"/>
          <w:sz w:val="24"/>
          <w:szCs w:val="24"/>
        </w:rPr>
        <w:t xml:space="preserve"> will be considered seriously</w:t>
      </w:r>
      <w:r w:rsidR="00920D41" w:rsidRPr="0016034C">
        <w:rPr>
          <w:rFonts w:ascii="Arial" w:hAnsi="Arial" w:cs="Arial"/>
          <w:sz w:val="24"/>
          <w:szCs w:val="24"/>
        </w:rPr>
        <w:t>.</w:t>
      </w:r>
    </w:p>
    <w:p w14:paraId="6A47DFF6" w14:textId="77777777" w:rsidR="00920D41" w:rsidRPr="00240A9A" w:rsidRDefault="00920D41" w:rsidP="00240A9A">
      <w:pPr>
        <w:spacing w:after="0"/>
        <w:rPr>
          <w:rFonts w:ascii="Arial" w:hAnsi="Arial" w:cs="Arial"/>
          <w:sz w:val="24"/>
          <w:szCs w:val="24"/>
        </w:rPr>
      </w:pPr>
    </w:p>
    <w:p w14:paraId="6F171C01" w14:textId="2DB251B2" w:rsidR="00240A9A" w:rsidRPr="0016034C" w:rsidRDefault="00240A9A" w:rsidP="0016034C">
      <w:pPr>
        <w:pStyle w:val="ListParagraph"/>
        <w:numPr>
          <w:ilvl w:val="0"/>
          <w:numId w:val="1"/>
        </w:numPr>
        <w:spacing w:after="0"/>
        <w:rPr>
          <w:rFonts w:ascii="Arial" w:hAnsi="Arial" w:cs="Arial"/>
          <w:sz w:val="24"/>
          <w:szCs w:val="24"/>
        </w:rPr>
      </w:pPr>
      <w:r w:rsidRPr="0016034C">
        <w:rPr>
          <w:rFonts w:ascii="Arial" w:hAnsi="Arial" w:cs="Arial"/>
          <w:sz w:val="24"/>
          <w:szCs w:val="24"/>
        </w:rPr>
        <w:t xml:space="preserve">The University recognises that </w:t>
      </w:r>
      <w:r w:rsidR="00C64914" w:rsidRPr="0016034C">
        <w:rPr>
          <w:rFonts w:ascii="Arial" w:hAnsi="Arial" w:cs="Arial"/>
          <w:sz w:val="24"/>
          <w:szCs w:val="24"/>
        </w:rPr>
        <w:t>members of the university community (</w:t>
      </w:r>
      <w:r w:rsidRPr="0016034C">
        <w:rPr>
          <w:rFonts w:ascii="Arial" w:hAnsi="Arial" w:cs="Arial"/>
          <w:sz w:val="24"/>
          <w:szCs w:val="24"/>
        </w:rPr>
        <w:t xml:space="preserve">students </w:t>
      </w:r>
      <w:r w:rsidR="00C64914" w:rsidRPr="0016034C">
        <w:rPr>
          <w:rFonts w:ascii="Arial" w:hAnsi="Arial" w:cs="Arial"/>
          <w:sz w:val="24"/>
          <w:szCs w:val="24"/>
        </w:rPr>
        <w:t>and staff)</w:t>
      </w:r>
      <w:r w:rsidRPr="0016034C">
        <w:rPr>
          <w:rFonts w:ascii="Arial" w:hAnsi="Arial" w:cs="Arial"/>
          <w:sz w:val="24"/>
          <w:szCs w:val="24"/>
        </w:rPr>
        <w:t xml:space="preserve"> have a duty to report discriminatory</w:t>
      </w:r>
      <w:r w:rsidR="00920D41" w:rsidRPr="0016034C">
        <w:rPr>
          <w:rFonts w:ascii="Arial" w:hAnsi="Arial" w:cs="Arial"/>
          <w:sz w:val="24"/>
          <w:szCs w:val="24"/>
        </w:rPr>
        <w:t>,</w:t>
      </w:r>
      <w:r w:rsidRPr="0016034C">
        <w:rPr>
          <w:rFonts w:ascii="Arial" w:hAnsi="Arial" w:cs="Arial"/>
          <w:sz w:val="24"/>
          <w:szCs w:val="24"/>
        </w:rPr>
        <w:t xml:space="preserve"> </w:t>
      </w:r>
      <w:r w:rsidR="00920D41" w:rsidRPr="0016034C">
        <w:rPr>
          <w:rFonts w:ascii="Arial" w:hAnsi="Arial" w:cs="Arial"/>
          <w:sz w:val="24"/>
          <w:szCs w:val="24"/>
        </w:rPr>
        <w:t xml:space="preserve">dangerous, abusive, </w:t>
      </w:r>
      <w:r w:rsidRPr="0016034C">
        <w:rPr>
          <w:rFonts w:ascii="Arial" w:hAnsi="Arial" w:cs="Arial"/>
          <w:sz w:val="24"/>
          <w:szCs w:val="24"/>
        </w:rPr>
        <w:lastRenderedPageBreak/>
        <w:t>or exploitative behaviour</w:t>
      </w:r>
      <w:r w:rsidR="00920D41" w:rsidRPr="0016034C">
        <w:rPr>
          <w:rFonts w:ascii="Arial" w:hAnsi="Arial" w:cs="Arial"/>
          <w:sz w:val="24"/>
          <w:szCs w:val="24"/>
        </w:rPr>
        <w:t>s</w:t>
      </w:r>
      <w:r w:rsidRPr="0016034C">
        <w:rPr>
          <w:rFonts w:ascii="Arial" w:hAnsi="Arial" w:cs="Arial"/>
          <w:sz w:val="24"/>
          <w:szCs w:val="24"/>
        </w:rPr>
        <w:t xml:space="preserve"> and practice</w:t>
      </w:r>
      <w:r w:rsidR="00920D41" w:rsidRPr="0016034C">
        <w:rPr>
          <w:rFonts w:ascii="Arial" w:hAnsi="Arial" w:cs="Arial"/>
          <w:sz w:val="24"/>
          <w:szCs w:val="24"/>
        </w:rPr>
        <w:t>s</w:t>
      </w:r>
      <w:r w:rsidRPr="0016034C">
        <w:rPr>
          <w:rFonts w:ascii="Arial" w:hAnsi="Arial" w:cs="Arial"/>
          <w:sz w:val="24"/>
          <w:szCs w:val="24"/>
        </w:rPr>
        <w:t xml:space="preserve">. </w:t>
      </w:r>
      <w:r w:rsidR="00C64914" w:rsidRPr="0016034C">
        <w:rPr>
          <w:rFonts w:ascii="Arial" w:hAnsi="Arial" w:cs="Arial"/>
          <w:sz w:val="24"/>
          <w:szCs w:val="24"/>
        </w:rPr>
        <w:t xml:space="preserve"> The Procedure</w:t>
      </w:r>
      <w:r w:rsidRPr="0016034C">
        <w:rPr>
          <w:rFonts w:ascii="Arial" w:hAnsi="Arial" w:cs="Arial"/>
          <w:sz w:val="24"/>
          <w:szCs w:val="24"/>
        </w:rPr>
        <w:t xml:space="preserve"> also recognises the relative powerlessness and vulnerability of students who may be undergoing a process of assessment by </w:t>
      </w:r>
      <w:r w:rsidR="00C64914" w:rsidRPr="0016034C">
        <w:rPr>
          <w:rFonts w:ascii="Arial" w:hAnsi="Arial" w:cs="Arial"/>
          <w:sz w:val="24"/>
          <w:szCs w:val="24"/>
        </w:rPr>
        <w:t>practice</w:t>
      </w:r>
      <w:r w:rsidRPr="0016034C">
        <w:rPr>
          <w:rFonts w:ascii="Arial" w:hAnsi="Arial" w:cs="Arial"/>
          <w:sz w:val="24"/>
          <w:szCs w:val="24"/>
        </w:rPr>
        <w:t xml:space="preserve">-based staff during their placement. The University takes seriously its responsibilities towards students and regards it as important that students </w:t>
      </w:r>
      <w:proofErr w:type="gramStart"/>
      <w:r w:rsidRPr="0016034C">
        <w:rPr>
          <w:rFonts w:ascii="Arial" w:hAnsi="Arial" w:cs="Arial"/>
          <w:sz w:val="24"/>
          <w:szCs w:val="24"/>
        </w:rPr>
        <w:t>are able to</w:t>
      </w:r>
      <w:proofErr w:type="gramEnd"/>
      <w:r w:rsidRPr="0016034C">
        <w:rPr>
          <w:rFonts w:ascii="Arial" w:hAnsi="Arial" w:cs="Arial"/>
          <w:sz w:val="24"/>
          <w:szCs w:val="24"/>
        </w:rPr>
        <w:t xml:space="preserve"> voice their concerns and that their interests are safeguarded as far as possible.</w:t>
      </w:r>
    </w:p>
    <w:p w14:paraId="649A57F5" w14:textId="77777777" w:rsidR="00240A9A" w:rsidRPr="00240A9A" w:rsidRDefault="00240A9A" w:rsidP="00240A9A">
      <w:pPr>
        <w:spacing w:after="0"/>
        <w:rPr>
          <w:rFonts w:ascii="Arial" w:hAnsi="Arial" w:cs="Arial"/>
          <w:sz w:val="24"/>
          <w:szCs w:val="24"/>
        </w:rPr>
      </w:pPr>
    </w:p>
    <w:p w14:paraId="102D4D1D" w14:textId="0DCFD22F" w:rsidR="00240A9A" w:rsidRDefault="00240A9A" w:rsidP="0016034C">
      <w:pPr>
        <w:pStyle w:val="ListParagraph"/>
        <w:numPr>
          <w:ilvl w:val="0"/>
          <w:numId w:val="1"/>
        </w:numPr>
        <w:spacing w:after="0"/>
        <w:rPr>
          <w:rFonts w:ascii="Arial" w:hAnsi="Arial" w:cs="Arial"/>
          <w:sz w:val="24"/>
          <w:szCs w:val="24"/>
        </w:rPr>
      </w:pPr>
      <w:r w:rsidRPr="0016034C">
        <w:rPr>
          <w:rFonts w:ascii="Arial" w:hAnsi="Arial" w:cs="Arial"/>
          <w:sz w:val="24"/>
          <w:szCs w:val="24"/>
        </w:rPr>
        <w:t xml:space="preserve">No detrimental action of any kind will be taken against a </w:t>
      </w:r>
      <w:r w:rsidR="00E73859" w:rsidRPr="0016034C">
        <w:rPr>
          <w:rFonts w:ascii="Arial" w:hAnsi="Arial" w:cs="Arial"/>
          <w:sz w:val="24"/>
          <w:szCs w:val="24"/>
        </w:rPr>
        <w:t>member</w:t>
      </w:r>
      <w:r w:rsidR="00015E7B">
        <w:rPr>
          <w:rFonts w:ascii="Arial" w:hAnsi="Arial" w:cs="Arial"/>
          <w:sz w:val="24"/>
          <w:szCs w:val="24"/>
        </w:rPr>
        <w:t>(s)</w:t>
      </w:r>
      <w:r w:rsidR="00E73859" w:rsidRPr="0016034C">
        <w:rPr>
          <w:rFonts w:ascii="Arial" w:hAnsi="Arial" w:cs="Arial"/>
          <w:sz w:val="24"/>
          <w:szCs w:val="24"/>
        </w:rPr>
        <w:t xml:space="preserve"> of the university community (student or staff)</w:t>
      </w:r>
      <w:r w:rsidRPr="0016034C">
        <w:rPr>
          <w:rFonts w:ascii="Arial" w:hAnsi="Arial" w:cs="Arial"/>
          <w:sz w:val="24"/>
          <w:szCs w:val="24"/>
        </w:rPr>
        <w:t xml:space="preserve"> </w:t>
      </w:r>
      <w:r w:rsidR="00E73859" w:rsidRPr="0016034C">
        <w:rPr>
          <w:rFonts w:ascii="Arial" w:hAnsi="Arial" w:cs="Arial"/>
          <w:sz w:val="24"/>
          <w:szCs w:val="24"/>
        </w:rPr>
        <w:t>raising a concern</w:t>
      </w:r>
      <w:r w:rsidRPr="0016034C">
        <w:rPr>
          <w:rFonts w:ascii="Arial" w:hAnsi="Arial" w:cs="Arial"/>
          <w:sz w:val="24"/>
          <w:szCs w:val="24"/>
        </w:rPr>
        <w:t xml:space="preserve"> of the nature described above, </w:t>
      </w:r>
      <w:proofErr w:type="gramStart"/>
      <w:r w:rsidRPr="0016034C">
        <w:rPr>
          <w:rFonts w:ascii="Arial" w:hAnsi="Arial" w:cs="Arial"/>
          <w:sz w:val="24"/>
          <w:szCs w:val="24"/>
        </w:rPr>
        <w:t>provided that</w:t>
      </w:r>
      <w:proofErr w:type="gramEnd"/>
      <w:r w:rsidRPr="0016034C">
        <w:rPr>
          <w:rFonts w:ascii="Arial" w:hAnsi="Arial" w:cs="Arial"/>
          <w:sz w:val="24"/>
          <w:szCs w:val="24"/>
        </w:rPr>
        <w:t xml:space="preserve"> it is done without malice and in good faith. A malicious complaint, however, could result in disciplinary action. </w:t>
      </w:r>
    </w:p>
    <w:p w14:paraId="78BF0866" w14:textId="2F86E9A3" w:rsidR="00125912" w:rsidRDefault="00125912" w:rsidP="00125912">
      <w:pPr>
        <w:spacing w:after="0"/>
        <w:rPr>
          <w:rFonts w:ascii="Arial" w:hAnsi="Arial" w:cs="Arial"/>
          <w:sz w:val="24"/>
          <w:szCs w:val="24"/>
        </w:rPr>
      </w:pPr>
    </w:p>
    <w:p w14:paraId="65BDDA12" w14:textId="77777777" w:rsidR="00DF2E01" w:rsidRPr="00125912" w:rsidRDefault="00DF2E01" w:rsidP="00125912">
      <w:pPr>
        <w:spacing w:after="0"/>
        <w:rPr>
          <w:rFonts w:ascii="Arial" w:hAnsi="Arial" w:cs="Arial"/>
          <w:sz w:val="24"/>
          <w:szCs w:val="24"/>
        </w:rPr>
      </w:pPr>
    </w:p>
    <w:p w14:paraId="1200A565" w14:textId="61304AFC" w:rsidR="00473479" w:rsidRPr="00C16108" w:rsidRDefault="00DF2E01" w:rsidP="00C16108">
      <w:pPr>
        <w:spacing w:after="0"/>
        <w:jc w:val="center"/>
        <w:rPr>
          <w:rFonts w:ascii="Arial" w:hAnsi="Arial" w:cs="Arial"/>
          <w:b/>
          <w:bCs/>
          <w:caps/>
          <w:sz w:val="24"/>
          <w:szCs w:val="24"/>
        </w:rPr>
      </w:pPr>
      <w:r w:rsidRPr="00C16108">
        <w:rPr>
          <w:rFonts w:ascii="Arial" w:hAnsi="Arial" w:cs="Arial"/>
          <w:b/>
          <w:bCs/>
          <w:caps/>
          <w:sz w:val="24"/>
          <w:szCs w:val="24"/>
        </w:rPr>
        <w:t>Initial Advice and Guidance</w:t>
      </w:r>
    </w:p>
    <w:p w14:paraId="4DC5089A" w14:textId="77777777" w:rsidR="00473479" w:rsidRPr="00240A9A" w:rsidRDefault="00473479" w:rsidP="00240A9A">
      <w:pPr>
        <w:spacing w:after="0"/>
        <w:rPr>
          <w:rFonts w:ascii="Arial" w:hAnsi="Arial" w:cs="Arial"/>
          <w:sz w:val="24"/>
          <w:szCs w:val="24"/>
        </w:rPr>
      </w:pPr>
    </w:p>
    <w:p w14:paraId="21F9D530" w14:textId="1FEBAE20" w:rsidR="00842E67" w:rsidRDefault="006A289E" w:rsidP="00240A9A">
      <w:pPr>
        <w:spacing w:after="0"/>
        <w:rPr>
          <w:rFonts w:ascii="Arial" w:hAnsi="Arial" w:cs="Arial"/>
          <w:sz w:val="24"/>
          <w:szCs w:val="24"/>
        </w:rPr>
      </w:pPr>
      <w:r>
        <w:rPr>
          <w:rFonts w:ascii="Arial" w:hAnsi="Arial" w:cs="Arial"/>
          <w:sz w:val="24"/>
          <w:szCs w:val="24"/>
        </w:rPr>
        <w:t>If you observe</w:t>
      </w:r>
      <w:r w:rsidR="00252148">
        <w:rPr>
          <w:rFonts w:ascii="Arial" w:hAnsi="Arial" w:cs="Arial"/>
          <w:sz w:val="24"/>
          <w:szCs w:val="24"/>
        </w:rPr>
        <w:t>, or</w:t>
      </w:r>
      <w:r w:rsidR="00156D15">
        <w:rPr>
          <w:rFonts w:ascii="Arial" w:hAnsi="Arial" w:cs="Arial"/>
          <w:sz w:val="24"/>
          <w:szCs w:val="24"/>
        </w:rPr>
        <w:t xml:space="preserve"> </w:t>
      </w:r>
      <w:r>
        <w:rPr>
          <w:rFonts w:ascii="Arial" w:hAnsi="Arial" w:cs="Arial"/>
          <w:sz w:val="24"/>
          <w:szCs w:val="24"/>
        </w:rPr>
        <w:t>are</w:t>
      </w:r>
      <w:r w:rsidR="00252148">
        <w:rPr>
          <w:rFonts w:ascii="Arial" w:hAnsi="Arial" w:cs="Arial"/>
          <w:sz w:val="24"/>
          <w:szCs w:val="24"/>
        </w:rPr>
        <w:t xml:space="preserve"> involved in, </w:t>
      </w:r>
      <w:r w:rsidR="0012762E">
        <w:rPr>
          <w:rFonts w:ascii="Arial" w:hAnsi="Arial" w:cs="Arial"/>
          <w:sz w:val="24"/>
          <w:szCs w:val="24"/>
        </w:rPr>
        <w:t>a practice</w:t>
      </w:r>
      <w:r w:rsidR="00577824">
        <w:rPr>
          <w:rFonts w:ascii="Arial" w:hAnsi="Arial" w:cs="Arial"/>
          <w:sz w:val="24"/>
          <w:szCs w:val="24"/>
        </w:rPr>
        <w:t>-</w:t>
      </w:r>
      <w:r w:rsidR="0012762E">
        <w:rPr>
          <w:rFonts w:ascii="Arial" w:hAnsi="Arial" w:cs="Arial"/>
          <w:sz w:val="24"/>
          <w:szCs w:val="24"/>
        </w:rPr>
        <w:t>based</w:t>
      </w:r>
      <w:r w:rsidR="00240A9A" w:rsidRPr="00240A9A">
        <w:rPr>
          <w:rFonts w:ascii="Arial" w:hAnsi="Arial" w:cs="Arial"/>
          <w:sz w:val="24"/>
          <w:szCs w:val="24"/>
        </w:rPr>
        <w:t xml:space="preserve"> incident</w:t>
      </w:r>
      <w:r w:rsidR="00842E67">
        <w:rPr>
          <w:rFonts w:ascii="Arial" w:hAnsi="Arial" w:cs="Arial"/>
          <w:sz w:val="24"/>
          <w:szCs w:val="24"/>
        </w:rPr>
        <w:t xml:space="preserve"> </w:t>
      </w:r>
      <w:r w:rsidR="0007130C">
        <w:rPr>
          <w:rFonts w:ascii="Arial" w:hAnsi="Arial" w:cs="Arial"/>
          <w:sz w:val="24"/>
          <w:szCs w:val="24"/>
        </w:rPr>
        <w:t xml:space="preserve">that raises serious concerns, </w:t>
      </w:r>
      <w:r w:rsidR="00577824">
        <w:rPr>
          <w:rFonts w:ascii="Arial" w:hAnsi="Arial" w:cs="Arial"/>
          <w:sz w:val="24"/>
          <w:szCs w:val="24"/>
        </w:rPr>
        <w:t>you</w:t>
      </w:r>
      <w:r w:rsidR="00125912">
        <w:rPr>
          <w:rFonts w:ascii="Arial" w:hAnsi="Arial" w:cs="Arial"/>
          <w:sz w:val="24"/>
          <w:szCs w:val="24"/>
        </w:rPr>
        <w:t xml:space="preserve"> are advised to</w:t>
      </w:r>
      <w:r w:rsidR="00842E67">
        <w:rPr>
          <w:rFonts w:ascii="Arial" w:hAnsi="Arial" w:cs="Arial"/>
          <w:sz w:val="24"/>
          <w:szCs w:val="24"/>
        </w:rPr>
        <w:t xml:space="preserve"> </w:t>
      </w:r>
      <w:r w:rsidR="00577824">
        <w:rPr>
          <w:rFonts w:ascii="Arial" w:hAnsi="Arial" w:cs="Arial"/>
          <w:sz w:val="24"/>
          <w:szCs w:val="24"/>
        </w:rPr>
        <w:t>take the following steps</w:t>
      </w:r>
      <w:r w:rsidR="00125912">
        <w:rPr>
          <w:rFonts w:ascii="Arial" w:hAnsi="Arial" w:cs="Arial"/>
          <w:sz w:val="24"/>
          <w:szCs w:val="24"/>
        </w:rPr>
        <w:t>.</w:t>
      </w:r>
    </w:p>
    <w:p w14:paraId="5A4B4ED5" w14:textId="6D39488D" w:rsidR="00A03FFA" w:rsidRDefault="00A03FFA" w:rsidP="00240A9A">
      <w:pPr>
        <w:spacing w:after="0"/>
        <w:rPr>
          <w:rFonts w:ascii="Arial" w:hAnsi="Arial" w:cs="Arial"/>
          <w:sz w:val="24"/>
          <w:szCs w:val="24"/>
        </w:rPr>
      </w:pPr>
    </w:p>
    <w:p w14:paraId="2F83D146" w14:textId="7D513A41" w:rsidR="00156D15" w:rsidRPr="00156D15" w:rsidRDefault="00156D15" w:rsidP="00156D15">
      <w:pPr>
        <w:spacing w:after="0"/>
        <w:rPr>
          <w:rFonts w:ascii="Arial" w:hAnsi="Arial" w:cs="Arial"/>
          <w:sz w:val="24"/>
          <w:szCs w:val="24"/>
        </w:rPr>
      </w:pPr>
      <w:r w:rsidRPr="00156D15">
        <w:rPr>
          <w:rFonts w:ascii="Arial" w:hAnsi="Arial" w:cs="Arial"/>
          <w:b/>
          <w:bCs/>
          <w:sz w:val="24"/>
          <w:szCs w:val="24"/>
        </w:rPr>
        <w:t>Firstly, seek support</w:t>
      </w:r>
      <w:r w:rsidRPr="00156D15">
        <w:rPr>
          <w:rFonts w:ascii="Arial" w:hAnsi="Arial" w:cs="Arial"/>
          <w:sz w:val="24"/>
          <w:szCs w:val="24"/>
        </w:rPr>
        <w:t xml:space="preserve">. Speak to someone you trust and feel comfortable with, this could be </w:t>
      </w:r>
      <w:r>
        <w:rPr>
          <w:rFonts w:ascii="Arial" w:hAnsi="Arial" w:cs="Arial"/>
          <w:sz w:val="24"/>
          <w:szCs w:val="24"/>
        </w:rPr>
        <w:t xml:space="preserve">a personal tutor or colleague, </w:t>
      </w:r>
      <w:r w:rsidRPr="00156D15">
        <w:rPr>
          <w:rFonts w:ascii="Arial" w:hAnsi="Arial" w:cs="Arial"/>
          <w:sz w:val="24"/>
          <w:szCs w:val="24"/>
        </w:rPr>
        <w:t xml:space="preserve">a bullying or harassment adviser, </w:t>
      </w:r>
      <w:r>
        <w:rPr>
          <w:rFonts w:ascii="Arial" w:hAnsi="Arial" w:cs="Arial"/>
          <w:sz w:val="24"/>
          <w:szCs w:val="24"/>
        </w:rPr>
        <w:t>a ‘Speak U</w:t>
      </w:r>
      <w:r w:rsidR="005A3345">
        <w:rPr>
          <w:rFonts w:ascii="Arial" w:hAnsi="Arial" w:cs="Arial"/>
          <w:sz w:val="24"/>
          <w:szCs w:val="24"/>
        </w:rPr>
        <w:t>p</w:t>
      </w:r>
      <w:r>
        <w:rPr>
          <w:rFonts w:ascii="Arial" w:hAnsi="Arial" w:cs="Arial"/>
          <w:sz w:val="24"/>
          <w:szCs w:val="24"/>
        </w:rPr>
        <w:t xml:space="preserve"> Guardian’</w:t>
      </w:r>
      <w:r w:rsidR="00C5254E">
        <w:rPr>
          <w:rFonts w:ascii="Arial" w:hAnsi="Arial" w:cs="Arial"/>
          <w:sz w:val="24"/>
          <w:szCs w:val="24"/>
        </w:rPr>
        <w:t xml:space="preserve">, </w:t>
      </w:r>
      <w:r w:rsidRPr="00156D15">
        <w:rPr>
          <w:rFonts w:ascii="Arial" w:hAnsi="Arial" w:cs="Arial"/>
          <w:sz w:val="24"/>
          <w:szCs w:val="24"/>
        </w:rPr>
        <w:t xml:space="preserve">or </w:t>
      </w:r>
      <w:r w:rsidR="00C5254E">
        <w:rPr>
          <w:rFonts w:ascii="Arial" w:hAnsi="Arial" w:cs="Arial"/>
          <w:sz w:val="24"/>
          <w:szCs w:val="24"/>
        </w:rPr>
        <w:t>a</w:t>
      </w:r>
      <w:r w:rsidRPr="00156D15">
        <w:rPr>
          <w:rFonts w:ascii="Arial" w:hAnsi="Arial" w:cs="Arial"/>
          <w:sz w:val="24"/>
          <w:szCs w:val="24"/>
        </w:rPr>
        <w:t xml:space="preserve"> student representative. </w:t>
      </w:r>
      <w:r w:rsidR="00C5254E">
        <w:rPr>
          <w:rFonts w:ascii="Arial" w:hAnsi="Arial" w:cs="Arial"/>
          <w:sz w:val="24"/>
          <w:szCs w:val="24"/>
        </w:rPr>
        <w:t xml:space="preserve">You can </w:t>
      </w:r>
      <w:r w:rsidRPr="00156D15">
        <w:rPr>
          <w:rFonts w:ascii="Arial" w:hAnsi="Arial" w:cs="Arial"/>
          <w:sz w:val="24"/>
          <w:szCs w:val="24"/>
        </w:rPr>
        <w:t xml:space="preserve">also access </w:t>
      </w:r>
      <w:hyperlink r:id="rId11" w:history="1">
        <w:r w:rsidRPr="00156D15">
          <w:rPr>
            <w:rStyle w:val="Hyperlink"/>
            <w:rFonts w:ascii="Arial" w:hAnsi="Arial" w:cs="Arial"/>
            <w:sz w:val="24"/>
            <w:szCs w:val="24"/>
          </w:rPr>
          <w:t>wellbeing support services</w:t>
        </w:r>
      </w:hyperlink>
      <w:r w:rsidRPr="00156D15">
        <w:rPr>
          <w:rFonts w:ascii="Arial" w:hAnsi="Arial" w:cs="Arial"/>
          <w:sz w:val="24"/>
          <w:szCs w:val="24"/>
        </w:rPr>
        <w:t>, where you will be able to speak to someone confidentially.</w:t>
      </w:r>
    </w:p>
    <w:p w14:paraId="6F00477D" w14:textId="77777777" w:rsidR="00156D15" w:rsidRPr="00156D15" w:rsidRDefault="00156D15" w:rsidP="00156D15">
      <w:pPr>
        <w:spacing w:after="0"/>
        <w:rPr>
          <w:rFonts w:ascii="Arial" w:hAnsi="Arial" w:cs="Arial"/>
          <w:sz w:val="24"/>
          <w:szCs w:val="24"/>
        </w:rPr>
      </w:pPr>
    </w:p>
    <w:p w14:paraId="7FB7EEA2" w14:textId="7B483A29" w:rsidR="00857026" w:rsidRDefault="00156D15" w:rsidP="00857026">
      <w:pPr>
        <w:spacing w:after="0"/>
        <w:rPr>
          <w:rFonts w:ascii="Arial" w:hAnsi="Arial" w:cs="Arial"/>
          <w:sz w:val="24"/>
          <w:szCs w:val="24"/>
        </w:rPr>
      </w:pPr>
      <w:r w:rsidRPr="00156D15">
        <w:rPr>
          <w:rFonts w:ascii="Arial" w:hAnsi="Arial" w:cs="Arial"/>
          <w:b/>
          <w:bCs/>
          <w:sz w:val="24"/>
          <w:szCs w:val="24"/>
        </w:rPr>
        <w:t>Secondly</w:t>
      </w:r>
      <w:r w:rsidR="00857026" w:rsidRPr="00156D15">
        <w:rPr>
          <w:rFonts w:ascii="Arial" w:hAnsi="Arial" w:cs="Arial"/>
          <w:b/>
          <w:bCs/>
          <w:sz w:val="24"/>
          <w:szCs w:val="24"/>
        </w:rPr>
        <w:t>, challenge behaviour</w:t>
      </w:r>
      <w:r w:rsidR="00857026" w:rsidRPr="00156D15">
        <w:rPr>
          <w:rFonts w:ascii="Arial" w:hAnsi="Arial" w:cs="Arial"/>
          <w:sz w:val="24"/>
          <w:szCs w:val="24"/>
        </w:rPr>
        <w:t xml:space="preserve"> (</w:t>
      </w:r>
      <w:r w:rsidR="00857026">
        <w:rPr>
          <w:rFonts w:ascii="Arial" w:hAnsi="Arial" w:cs="Arial"/>
          <w:sz w:val="24"/>
          <w:szCs w:val="24"/>
        </w:rPr>
        <w:t xml:space="preserve">only </w:t>
      </w:r>
      <w:r w:rsidR="00857026" w:rsidRPr="00156D15">
        <w:rPr>
          <w:rFonts w:ascii="Arial" w:hAnsi="Arial" w:cs="Arial"/>
          <w:sz w:val="24"/>
          <w:szCs w:val="24"/>
        </w:rPr>
        <w:t xml:space="preserve">if possible). If students </w:t>
      </w:r>
      <w:r w:rsidR="00857026">
        <w:rPr>
          <w:rFonts w:ascii="Arial" w:hAnsi="Arial" w:cs="Arial"/>
          <w:sz w:val="24"/>
          <w:szCs w:val="24"/>
        </w:rPr>
        <w:t xml:space="preserve">and staff </w:t>
      </w:r>
      <w:r w:rsidR="00857026" w:rsidRPr="00156D15">
        <w:rPr>
          <w:rFonts w:ascii="Arial" w:hAnsi="Arial" w:cs="Arial"/>
          <w:sz w:val="24"/>
          <w:szCs w:val="24"/>
        </w:rPr>
        <w:t xml:space="preserve">feel they </w:t>
      </w:r>
      <w:proofErr w:type="gramStart"/>
      <w:r w:rsidR="00857026">
        <w:rPr>
          <w:rFonts w:ascii="Arial" w:hAnsi="Arial" w:cs="Arial"/>
          <w:sz w:val="24"/>
          <w:szCs w:val="24"/>
        </w:rPr>
        <w:t>are</w:t>
      </w:r>
      <w:r w:rsidR="00857026" w:rsidRPr="00156D15">
        <w:rPr>
          <w:rFonts w:ascii="Arial" w:hAnsi="Arial" w:cs="Arial"/>
          <w:sz w:val="24"/>
          <w:szCs w:val="24"/>
        </w:rPr>
        <w:t xml:space="preserve"> able to</w:t>
      </w:r>
      <w:proofErr w:type="gramEnd"/>
      <w:r w:rsidR="00857026" w:rsidRPr="00156D15">
        <w:rPr>
          <w:rFonts w:ascii="Arial" w:hAnsi="Arial" w:cs="Arial"/>
          <w:sz w:val="24"/>
          <w:szCs w:val="24"/>
        </w:rPr>
        <w:t xml:space="preserve"> challenge the behaviour, a calm and non-confrontational approach often works best. This gives the other person a chance to apologise, reflect and learn.</w:t>
      </w:r>
    </w:p>
    <w:p w14:paraId="1CEC2365" w14:textId="77777777" w:rsidR="00857026" w:rsidRPr="00156D15" w:rsidRDefault="00857026" w:rsidP="00857026">
      <w:pPr>
        <w:spacing w:after="0"/>
        <w:rPr>
          <w:rFonts w:ascii="Arial" w:hAnsi="Arial" w:cs="Arial"/>
          <w:sz w:val="24"/>
          <w:szCs w:val="24"/>
        </w:rPr>
      </w:pPr>
    </w:p>
    <w:p w14:paraId="4537D19D" w14:textId="793002D9" w:rsidR="00156D15" w:rsidRPr="00156D15" w:rsidRDefault="00857026" w:rsidP="00156D15">
      <w:pPr>
        <w:spacing w:after="0"/>
        <w:rPr>
          <w:rFonts w:ascii="Arial" w:hAnsi="Arial" w:cs="Arial"/>
          <w:sz w:val="24"/>
          <w:szCs w:val="24"/>
        </w:rPr>
      </w:pPr>
      <w:r>
        <w:rPr>
          <w:rFonts w:ascii="Arial" w:hAnsi="Arial" w:cs="Arial"/>
          <w:b/>
          <w:bCs/>
          <w:sz w:val="24"/>
          <w:szCs w:val="24"/>
        </w:rPr>
        <w:t xml:space="preserve">Thirdly, </w:t>
      </w:r>
      <w:r w:rsidR="00156D15" w:rsidRPr="00156D15">
        <w:rPr>
          <w:rFonts w:ascii="Arial" w:hAnsi="Arial" w:cs="Arial"/>
          <w:b/>
          <w:bCs/>
          <w:sz w:val="24"/>
          <w:szCs w:val="24"/>
        </w:rPr>
        <w:t>keep a record</w:t>
      </w:r>
      <w:r w:rsidR="00156D15" w:rsidRPr="00156D15">
        <w:rPr>
          <w:rFonts w:ascii="Arial" w:hAnsi="Arial" w:cs="Arial"/>
          <w:sz w:val="24"/>
          <w:szCs w:val="24"/>
        </w:rPr>
        <w:t>. Consider writing or recording voice notes on your phone to remind yourself</w:t>
      </w:r>
      <w:r w:rsidR="008B3B73">
        <w:rPr>
          <w:rFonts w:ascii="Arial" w:hAnsi="Arial" w:cs="Arial"/>
          <w:sz w:val="24"/>
          <w:szCs w:val="24"/>
        </w:rPr>
        <w:t xml:space="preserve"> of the incident(s)</w:t>
      </w:r>
      <w:r w:rsidR="00156D15" w:rsidRPr="00156D15">
        <w:rPr>
          <w:rFonts w:ascii="Arial" w:hAnsi="Arial" w:cs="Arial"/>
          <w:sz w:val="24"/>
          <w:szCs w:val="24"/>
        </w:rPr>
        <w:t xml:space="preserve">, while ensuring these are protected and secure. </w:t>
      </w:r>
      <w:r w:rsidR="00B730A0">
        <w:rPr>
          <w:rFonts w:ascii="Arial" w:hAnsi="Arial" w:cs="Arial"/>
          <w:sz w:val="24"/>
          <w:szCs w:val="24"/>
        </w:rPr>
        <w:t xml:space="preserve"> </w:t>
      </w:r>
      <w:r w:rsidR="00156D15" w:rsidRPr="00156D15">
        <w:rPr>
          <w:rFonts w:ascii="Arial" w:hAnsi="Arial" w:cs="Arial"/>
          <w:sz w:val="24"/>
          <w:szCs w:val="24"/>
        </w:rPr>
        <w:t>Keep things simple and stick to the facts. Take note of</w:t>
      </w:r>
      <w:r w:rsidR="00B730A0">
        <w:rPr>
          <w:rFonts w:ascii="Arial" w:hAnsi="Arial" w:cs="Arial"/>
          <w:sz w:val="24"/>
          <w:szCs w:val="24"/>
        </w:rPr>
        <w:t xml:space="preserve"> </w:t>
      </w:r>
      <w:r w:rsidR="00156D15" w:rsidRPr="00156D15">
        <w:rPr>
          <w:rFonts w:ascii="Arial" w:hAnsi="Arial" w:cs="Arial"/>
          <w:sz w:val="24"/>
          <w:szCs w:val="24"/>
        </w:rPr>
        <w:t>date; time;</w:t>
      </w:r>
      <w:r w:rsidR="00B730A0">
        <w:rPr>
          <w:rFonts w:ascii="Arial" w:hAnsi="Arial" w:cs="Arial"/>
          <w:sz w:val="24"/>
          <w:szCs w:val="24"/>
        </w:rPr>
        <w:t xml:space="preserve"> </w:t>
      </w:r>
      <w:r w:rsidR="00156D15" w:rsidRPr="00156D15">
        <w:rPr>
          <w:rFonts w:ascii="Arial" w:hAnsi="Arial" w:cs="Arial"/>
          <w:sz w:val="24"/>
          <w:szCs w:val="24"/>
        </w:rPr>
        <w:t>place; who was there; what happened; how you felt.</w:t>
      </w:r>
    </w:p>
    <w:p w14:paraId="52DA9B16" w14:textId="77777777" w:rsidR="00156D15" w:rsidRPr="00156D15" w:rsidRDefault="00156D15" w:rsidP="00156D15">
      <w:pPr>
        <w:spacing w:after="0"/>
        <w:rPr>
          <w:rFonts w:ascii="Arial" w:hAnsi="Arial" w:cs="Arial"/>
          <w:sz w:val="24"/>
          <w:szCs w:val="24"/>
        </w:rPr>
      </w:pPr>
    </w:p>
    <w:p w14:paraId="277C883D" w14:textId="322F0530" w:rsidR="00156D15" w:rsidRPr="00156D15" w:rsidRDefault="00156D15" w:rsidP="00156D15">
      <w:pPr>
        <w:spacing w:after="0"/>
        <w:rPr>
          <w:rFonts w:ascii="Arial" w:hAnsi="Arial" w:cs="Arial"/>
          <w:sz w:val="24"/>
          <w:szCs w:val="24"/>
        </w:rPr>
      </w:pPr>
      <w:r w:rsidRPr="00156D15">
        <w:rPr>
          <w:rFonts w:ascii="Arial" w:hAnsi="Arial" w:cs="Arial"/>
          <w:b/>
          <w:bCs/>
          <w:sz w:val="24"/>
          <w:szCs w:val="24"/>
        </w:rPr>
        <w:t>Fourth, report behaviour and complain</w:t>
      </w:r>
      <w:r w:rsidRPr="00156D15">
        <w:rPr>
          <w:rFonts w:ascii="Arial" w:hAnsi="Arial" w:cs="Arial"/>
          <w:sz w:val="24"/>
          <w:szCs w:val="24"/>
        </w:rPr>
        <w:t xml:space="preserve">. Students </w:t>
      </w:r>
      <w:r w:rsidR="00942E11">
        <w:rPr>
          <w:rFonts w:ascii="Arial" w:hAnsi="Arial" w:cs="Arial"/>
          <w:sz w:val="24"/>
          <w:szCs w:val="24"/>
        </w:rPr>
        <w:t xml:space="preserve">and staff </w:t>
      </w:r>
      <w:r w:rsidRPr="00156D15">
        <w:rPr>
          <w:rFonts w:ascii="Arial" w:hAnsi="Arial" w:cs="Arial"/>
          <w:sz w:val="24"/>
          <w:szCs w:val="24"/>
        </w:rPr>
        <w:t xml:space="preserve">should familiarise themselves with </w:t>
      </w:r>
      <w:r w:rsidR="006B28A5">
        <w:rPr>
          <w:rFonts w:ascii="Arial" w:hAnsi="Arial" w:cs="Arial"/>
          <w:sz w:val="24"/>
          <w:szCs w:val="24"/>
        </w:rPr>
        <w:t>the</w:t>
      </w:r>
      <w:r w:rsidRPr="00156D15">
        <w:rPr>
          <w:rFonts w:ascii="Arial" w:hAnsi="Arial" w:cs="Arial"/>
          <w:sz w:val="24"/>
          <w:szCs w:val="24"/>
        </w:rPr>
        <w:t xml:space="preserve"> formal procedures for reporting and dealing with harassment or similar behaviour</w:t>
      </w:r>
      <w:r w:rsidR="006B28A5">
        <w:rPr>
          <w:rFonts w:ascii="Arial" w:hAnsi="Arial" w:cs="Arial"/>
          <w:sz w:val="24"/>
          <w:szCs w:val="24"/>
        </w:rPr>
        <w:t xml:space="preserve"> as outlined below</w:t>
      </w:r>
      <w:r w:rsidRPr="00156D15">
        <w:rPr>
          <w:rFonts w:ascii="Arial" w:hAnsi="Arial" w:cs="Arial"/>
          <w:sz w:val="24"/>
          <w:szCs w:val="24"/>
        </w:rPr>
        <w:t>.</w:t>
      </w:r>
    </w:p>
    <w:p w14:paraId="79B7A7A1" w14:textId="77777777" w:rsidR="00577824" w:rsidRDefault="00577824" w:rsidP="00240A9A">
      <w:pPr>
        <w:spacing w:after="0"/>
        <w:rPr>
          <w:rFonts w:ascii="Arial" w:hAnsi="Arial" w:cs="Arial"/>
          <w:sz w:val="24"/>
          <w:szCs w:val="24"/>
        </w:rPr>
      </w:pPr>
    </w:p>
    <w:p w14:paraId="520A6576" w14:textId="73E33129" w:rsidR="00A03FFA" w:rsidRDefault="00A03FFA" w:rsidP="00240A9A">
      <w:pPr>
        <w:spacing w:after="0"/>
        <w:rPr>
          <w:rFonts w:ascii="Arial" w:hAnsi="Arial" w:cs="Arial"/>
          <w:sz w:val="24"/>
          <w:szCs w:val="24"/>
        </w:rPr>
      </w:pPr>
    </w:p>
    <w:p w14:paraId="1D08079B" w14:textId="77777777" w:rsidR="00235C75" w:rsidRDefault="00235C75">
      <w:pPr>
        <w:rPr>
          <w:rFonts w:ascii="Arial" w:hAnsi="Arial" w:cs="Arial"/>
          <w:b/>
          <w:bCs/>
          <w:caps/>
          <w:sz w:val="24"/>
          <w:szCs w:val="24"/>
        </w:rPr>
      </w:pPr>
      <w:r>
        <w:rPr>
          <w:rFonts w:ascii="Arial" w:hAnsi="Arial" w:cs="Arial"/>
          <w:b/>
          <w:bCs/>
          <w:caps/>
          <w:sz w:val="24"/>
          <w:szCs w:val="24"/>
        </w:rPr>
        <w:br w:type="page"/>
      </w:r>
    </w:p>
    <w:p w14:paraId="6DE1F52B" w14:textId="2CE9B66C" w:rsidR="00A03FFA" w:rsidRPr="00A80C3D" w:rsidRDefault="00DF2E01" w:rsidP="00C16108">
      <w:pPr>
        <w:spacing w:after="0"/>
        <w:jc w:val="center"/>
        <w:rPr>
          <w:rFonts w:ascii="Arial" w:hAnsi="Arial" w:cs="Arial"/>
          <w:b/>
          <w:bCs/>
          <w:caps/>
          <w:sz w:val="24"/>
          <w:szCs w:val="24"/>
        </w:rPr>
      </w:pPr>
      <w:r w:rsidRPr="00A80C3D">
        <w:rPr>
          <w:rFonts w:ascii="Arial" w:hAnsi="Arial" w:cs="Arial"/>
          <w:b/>
          <w:bCs/>
          <w:caps/>
          <w:sz w:val="24"/>
          <w:szCs w:val="24"/>
        </w:rPr>
        <w:lastRenderedPageBreak/>
        <w:t xml:space="preserve">Procedure for Reporting </w:t>
      </w:r>
      <w:r w:rsidR="00A80C3D" w:rsidRPr="00A80C3D">
        <w:rPr>
          <w:rFonts w:ascii="Arial" w:hAnsi="Arial" w:cs="Arial"/>
          <w:b/>
          <w:bCs/>
          <w:caps/>
          <w:sz w:val="24"/>
          <w:szCs w:val="24"/>
        </w:rPr>
        <w:t>Discriminatory behaviour</w:t>
      </w:r>
    </w:p>
    <w:p w14:paraId="5386A95E" w14:textId="77777777" w:rsidR="000652B5" w:rsidRDefault="000652B5" w:rsidP="000652B5">
      <w:pPr>
        <w:spacing w:after="0"/>
        <w:rPr>
          <w:rFonts w:ascii="Arial" w:hAnsi="Arial" w:cs="Arial"/>
          <w:sz w:val="24"/>
          <w:szCs w:val="24"/>
        </w:rPr>
      </w:pPr>
    </w:p>
    <w:p w14:paraId="71824F1C" w14:textId="77777777" w:rsidR="006C4AC8" w:rsidRDefault="000652B5" w:rsidP="000652B5">
      <w:pPr>
        <w:spacing w:after="0"/>
        <w:rPr>
          <w:rFonts w:ascii="Arial" w:hAnsi="Arial" w:cs="Arial"/>
          <w:sz w:val="24"/>
          <w:szCs w:val="24"/>
        </w:rPr>
      </w:pPr>
      <w:r w:rsidRPr="000652B5">
        <w:rPr>
          <w:rFonts w:ascii="Arial" w:hAnsi="Arial" w:cs="Arial"/>
          <w:b/>
          <w:bCs/>
          <w:sz w:val="24"/>
          <w:szCs w:val="24"/>
        </w:rPr>
        <w:t>1</w:t>
      </w:r>
      <w:r>
        <w:rPr>
          <w:rFonts w:ascii="Arial" w:hAnsi="Arial" w:cs="Arial"/>
          <w:sz w:val="24"/>
          <w:szCs w:val="24"/>
        </w:rPr>
        <w:t xml:space="preserve"> </w:t>
      </w:r>
      <w:r w:rsidR="00240A9A" w:rsidRPr="000652B5">
        <w:rPr>
          <w:rFonts w:ascii="Arial" w:hAnsi="Arial" w:cs="Arial"/>
          <w:sz w:val="24"/>
          <w:szCs w:val="24"/>
        </w:rPr>
        <w:t xml:space="preserve">A </w:t>
      </w:r>
      <w:r w:rsidR="00ED13F1" w:rsidRPr="000652B5">
        <w:rPr>
          <w:rFonts w:ascii="Arial" w:hAnsi="Arial" w:cs="Arial"/>
          <w:sz w:val="24"/>
          <w:szCs w:val="24"/>
        </w:rPr>
        <w:t>member</w:t>
      </w:r>
      <w:r w:rsidR="00015E7B" w:rsidRPr="000652B5">
        <w:rPr>
          <w:rFonts w:ascii="Arial" w:hAnsi="Arial" w:cs="Arial"/>
          <w:sz w:val="24"/>
          <w:szCs w:val="24"/>
        </w:rPr>
        <w:t>(s)</w:t>
      </w:r>
      <w:r w:rsidR="00ED13F1" w:rsidRPr="000652B5">
        <w:rPr>
          <w:rFonts w:ascii="Arial" w:hAnsi="Arial" w:cs="Arial"/>
          <w:sz w:val="24"/>
          <w:szCs w:val="24"/>
        </w:rPr>
        <w:t xml:space="preserve"> of the university (student or staff)</w:t>
      </w:r>
      <w:r w:rsidR="00240A9A" w:rsidRPr="000652B5">
        <w:rPr>
          <w:rFonts w:ascii="Arial" w:hAnsi="Arial" w:cs="Arial"/>
          <w:sz w:val="24"/>
          <w:szCs w:val="24"/>
        </w:rPr>
        <w:t xml:space="preserve"> wishing to report a</w:t>
      </w:r>
      <w:r w:rsidR="00A80C3D" w:rsidRPr="000652B5">
        <w:rPr>
          <w:rFonts w:ascii="Arial" w:hAnsi="Arial" w:cs="Arial"/>
          <w:sz w:val="24"/>
          <w:szCs w:val="24"/>
        </w:rPr>
        <w:t xml:space="preserve">n incident </w:t>
      </w:r>
      <w:r w:rsidR="00240A9A" w:rsidRPr="000652B5">
        <w:rPr>
          <w:rFonts w:ascii="Arial" w:hAnsi="Arial" w:cs="Arial"/>
          <w:sz w:val="24"/>
          <w:szCs w:val="24"/>
        </w:rPr>
        <w:t>should</w:t>
      </w:r>
      <w:r w:rsidR="00135AB9" w:rsidRPr="000652B5">
        <w:rPr>
          <w:rFonts w:ascii="Arial" w:hAnsi="Arial" w:cs="Arial"/>
          <w:sz w:val="24"/>
          <w:szCs w:val="24"/>
        </w:rPr>
        <w:t xml:space="preserve"> </w:t>
      </w:r>
      <w:r w:rsidR="00240A9A" w:rsidRPr="000652B5">
        <w:rPr>
          <w:rFonts w:ascii="Arial" w:hAnsi="Arial" w:cs="Arial"/>
          <w:sz w:val="24"/>
          <w:szCs w:val="24"/>
        </w:rPr>
        <w:t>report their concerns to</w:t>
      </w:r>
      <w:r w:rsidR="00A80C3D" w:rsidRPr="000652B5">
        <w:rPr>
          <w:rFonts w:ascii="Arial" w:hAnsi="Arial" w:cs="Arial"/>
          <w:sz w:val="24"/>
          <w:szCs w:val="24"/>
        </w:rPr>
        <w:t xml:space="preserve"> </w:t>
      </w:r>
      <w:r w:rsidR="00480C81" w:rsidRPr="00FF3804">
        <w:rPr>
          <w:rFonts w:ascii="Arial" w:hAnsi="Arial" w:cs="Arial"/>
          <w:b/>
          <w:bCs/>
          <w:sz w:val="24"/>
          <w:szCs w:val="24"/>
        </w:rPr>
        <w:t xml:space="preserve">a </w:t>
      </w:r>
      <w:r w:rsidR="002C4907" w:rsidRPr="00FF3804">
        <w:rPr>
          <w:rFonts w:ascii="Arial" w:hAnsi="Arial" w:cs="Arial"/>
          <w:b/>
          <w:bCs/>
          <w:sz w:val="24"/>
          <w:szCs w:val="24"/>
        </w:rPr>
        <w:t>trusted person</w:t>
      </w:r>
      <w:r w:rsidR="002C4907">
        <w:rPr>
          <w:rFonts w:ascii="Arial" w:hAnsi="Arial" w:cs="Arial"/>
          <w:sz w:val="24"/>
          <w:szCs w:val="24"/>
        </w:rPr>
        <w:t xml:space="preserve"> in the university.  For students this will usually be the </w:t>
      </w:r>
      <w:r w:rsidR="00A80C3D" w:rsidRPr="000652B5">
        <w:rPr>
          <w:rFonts w:ascii="Arial" w:hAnsi="Arial" w:cs="Arial"/>
          <w:sz w:val="24"/>
          <w:szCs w:val="24"/>
        </w:rPr>
        <w:t>personal tutor</w:t>
      </w:r>
      <w:r w:rsidR="004A344A">
        <w:rPr>
          <w:rFonts w:ascii="Arial" w:hAnsi="Arial" w:cs="Arial"/>
          <w:sz w:val="24"/>
          <w:szCs w:val="24"/>
        </w:rPr>
        <w:t>,</w:t>
      </w:r>
      <w:r w:rsidR="008A6867">
        <w:rPr>
          <w:rFonts w:ascii="Arial" w:hAnsi="Arial" w:cs="Arial"/>
          <w:sz w:val="24"/>
          <w:szCs w:val="24"/>
        </w:rPr>
        <w:t xml:space="preserve"> divisional placement lead</w:t>
      </w:r>
      <w:r w:rsidR="004A344A">
        <w:rPr>
          <w:rFonts w:ascii="Arial" w:hAnsi="Arial" w:cs="Arial"/>
          <w:sz w:val="24"/>
          <w:szCs w:val="24"/>
        </w:rPr>
        <w:t xml:space="preserve">, </w:t>
      </w:r>
      <w:r w:rsidR="00FF3804">
        <w:rPr>
          <w:rFonts w:ascii="Arial" w:hAnsi="Arial" w:cs="Arial"/>
          <w:sz w:val="24"/>
          <w:szCs w:val="24"/>
        </w:rPr>
        <w:t xml:space="preserve">or </w:t>
      </w:r>
      <w:r w:rsidR="004A344A">
        <w:rPr>
          <w:rFonts w:ascii="Arial" w:hAnsi="Arial" w:cs="Arial"/>
          <w:sz w:val="24"/>
          <w:szCs w:val="24"/>
        </w:rPr>
        <w:t>programme lead</w:t>
      </w:r>
      <w:r w:rsidR="00BB1186">
        <w:rPr>
          <w:rFonts w:ascii="Arial" w:hAnsi="Arial" w:cs="Arial"/>
          <w:sz w:val="24"/>
          <w:szCs w:val="24"/>
        </w:rPr>
        <w:t xml:space="preserve"> – but could be </w:t>
      </w:r>
      <w:r w:rsidR="008165DF">
        <w:rPr>
          <w:rFonts w:ascii="Arial" w:hAnsi="Arial" w:cs="Arial"/>
          <w:sz w:val="24"/>
          <w:szCs w:val="24"/>
        </w:rPr>
        <w:t>another staff member that the student trusts</w:t>
      </w:r>
      <w:r w:rsidR="00EA1CEB">
        <w:rPr>
          <w:rFonts w:ascii="Arial" w:hAnsi="Arial" w:cs="Arial"/>
          <w:sz w:val="24"/>
          <w:szCs w:val="24"/>
        </w:rPr>
        <w:t>.  For staff this will usually be the</w:t>
      </w:r>
      <w:r w:rsidR="00A80C3D" w:rsidRPr="000652B5">
        <w:rPr>
          <w:rFonts w:ascii="Arial" w:hAnsi="Arial" w:cs="Arial"/>
          <w:sz w:val="24"/>
          <w:szCs w:val="24"/>
        </w:rPr>
        <w:t xml:space="preserve"> line manager</w:t>
      </w:r>
      <w:r w:rsidR="00EA1CEB">
        <w:rPr>
          <w:rFonts w:ascii="Arial" w:hAnsi="Arial" w:cs="Arial"/>
          <w:sz w:val="24"/>
          <w:szCs w:val="24"/>
        </w:rPr>
        <w:t xml:space="preserve">, academic </w:t>
      </w:r>
      <w:proofErr w:type="gramStart"/>
      <w:r w:rsidR="00EA1CEB">
        <w:rPr>
          <w:rFonts w:ascii="Arial" w:hAnsi="Arial" w:cs="Arial"/>
          <w:sz w:val="24"/>
          <w:szCs w:val="24"/>
        </w:rPr>
        <w:t>adviser</w:t>
      </w:r>
      <w:proofErr w:type="gramEnd"/>
      <w:r w:rsidR="00EA1CEB">
        <w:rPr>
          <w:rFonts w:ascii="Arial" w:hAnsi="Arial" w:cs="Arial"/>
          <w:sz w:val="24"/>
          <w:szCs w:val="24"/>
        </w:rPr>
        <w:t xml:space="preserve"> or mentor</w:t>
      </w:r>
      <w:r w:rsidR="00C07153" w:rsidRPr="000652B5">
        <w:rPr>
          <w:rFonts w:ascii="Arial" w:hAnsi="Arial" w:cs="Arial"/>
          <w:sz w:val="24"/>
          <w:szCs w:val="24"/>
        </w:rPr>
        <w:t>.</w:t>
      </w:r>
    </w:p>
    <w:p w14:paraId="2B2C99C6" w14:textId="77777777" w:rsidR="00F85F4F" w:rsidRDefault="00F85F4F" w:rsidP="00240A9A">
      <w:pPr>
        <w:spacing w:after="0"/>
        <w:rPr>
          <w:rFonts w:ascii="Arial" w:hAnsi="Arial" w:cs="Arial"/>
          <w:sz w:val="24"/>
          <w:szCs w:val="24"/>
        </w:rPr>
      </w:pPr>
    </w:p>
    <w:p w14:paraId="5313F4CA" w14:textId="19651D46" w:rsidR="00240A9A" w:rsidRDefault="00240A9A" w:rsidP="00240A9A">
      <w:pPr>
        <w:spacing w:after="0"/>
        <w:rPr>
          <w:rFonts w:ascii="Arial" w:hAnsi="Arial" w:cs="Arial"/>
          <w:sz w:val="24"/>
          <w:szCs w:val="24"/>
        </w:rPr>
      </w:pPr>
      <w:r w:rsidRPr="00240A9A">
        <w:rPr>
          <w:rFonts w:ascii="Arial" w:hAnsi="Arial" w:cs="Arial"/>
          <w:b/>
          <w:bCs/>
          <w:sz w:val="24"/>
          <w:szCs w:val="24"/>
        </w:rPr>
        <w:t>2</w:t>
      </w:r>
      <w:r w:rsidRPr="00240A9A">
        <w:rPr>
          <w:rFonts w:ascii="Arial" w:hAnsi="Arial" w:cs="Arial"/>
          <w:sz w:val="24"/>
          <w:szCs w:val="24"/>
        </w:rPr>
        <w:t xml:space="preserve"> The </w:t>
      </w:r>
      <w:r w:rsidR="008165DF" w:rsidRPr="008165DF">
        <w:rPr>
          <w:rFonts w:ascii="Arial" w:hAnsi="Arial" w:cs="Arial"/>
          <w:b/>
          <w:bCs/>
          <w:sz w:val="24"/>
          <w:szCs w:val="24"/>
        </w:rPr>
        <w:t>trusted person</w:t>
      </w:r>
      <w:r w:rsidRPr="00240A9A">
        <w:rPr>
          <w:rFonts w:ascii="Arial" w:hAnsi="Arial" w:cs="Arial"/>
          <w:sz w:val="24"/>
          <w:szCs w:val="24"/>
        </w:rPr>
        <w:t xml:space="preserve"> will advise the </w:t>
      </w:r>
      <w:r w:rsidR="00985D70">
        <w:rPr>
          <w:rFonts w:ascii="Arial" w:hAnsi="Arial" w:cs="Arial"/>
          <w:sz w:val="24"/>
          <w:szCs w:val="24"/>
        </w:rPr>
        <w:t xml:space="preserve">student or staff </w:t>
      </w:r>
      <w:r w:rsidR="00E8295B">
        <w:rPr>
          <w:rFonts w:ascii="Arial" w:hAnsi="Arial" w:cs="Arial"/>
          <w:sz w:val="24"/>
          <w:szCs w:val="24"/>
        </w:rPr>
        <w:t>member</w:t>
      </w:r>
      <w:r w:rsidRPr="00240A9A">
        <w:rPr>
          <w:rFonts w:ascii="Arial" w:hAnsi="Arial" w:cs="Arial"/>
          <w:sz w:val="24"/>
          <w:szCs w:val="24"/>
        </w:rPr>
        <w:t xml:space="preserve"> on the preparation of a </w:t>
      </w:r>
      <w:r w:rsidR="00885C8B">
        <w:rPr>
          <w:rFonts w:ascii="Arial" w:hAnsi="Arial" w:cs="Arial"/>
          <w:sz w:val="24"/>
          <w:szCs w:val="24"/>
        </w:rPr>
        <w:t>S</w:t>
      </w:r>
      <w:r w:rsidRPr="00240A9A">
        <w:rPr>
          <w:rFonts w:ascii="Arial" w:hAnsi="Arial" w:cs="Arial"/>
          <w:sz w:val="24"/>
          <w:szCs w:val="24"/>
        </w:rPr>
        <w:t>tatement setting out the issue</w:t>
      </w:r>
      <w:r w:rsidR="005C5036">
        <w:rPr>
          <w:rFonts w:ascii="Arial" w:hAnsi="Arial" w:cs="Arial"/>
          <w:sz w:val="24"/>
          <w:szCs w:val="24"/>
        </w:rPr>
        <w:t xml:space="preserve"> or incident.  The trusted person will</w:t>
      </w:r>
      <w:r w:rsidRPr="00240A9A">
        <w:rPr>
          <w:rFonts w:ascii="Arial" w:hAnsi="Arial" w:cs="Arial"/>
          <w:sz w:val="24"/>
          <w:szCs w:val="24"/>
        </w:rPr>
        <w:t xml:space="preserve"> </w:t>
      </w:r>
      <w:r w:rsidR="00985D70">
        <w:rPr>
          <w:rFonts w:ascii="Arial" w:hAnsi="Arial" w:cs="Arial"/>
          <w:sz w:val="24"/>
          <w:szCs w:val="24"/>
        </w:rPr>
        <w:t xml:space="preserve">familiarise </w:t>
      </w:r>
      <w:r w:rsidR="00610436">
        <w:rPr>
          <w:rFonts w:ascii="Arial" w:hAnsi="Arial" w:cs="Arial"/>
          <w:sz w:val="24"/>
          <w:szCs w:val="24"/>
        </w:rPr>
        <w:t>the</w:t>
      </w:r>
      <w:r w:rsidR="005C5036">
        <w:rPr>
          <w:rFonts w:ascii="Arial" w:hAnsi="Arial" w:cs="Arial"/>
          <w:sz w:val="24"/>
          <w:szCs w:val="24"/>
        </w:rPr>
        <w:t xml:space="preserve"> student or staff member</w:t>
      </w:r>
      <w:r w:rsidR="00985D70">
        <w:rPr>
          <w:rFonts w:ascii="Arial" w:hAnsi="Arial" w:cs="Arial"/>
          <w:sz w:val="24"/>
          <w:szCs w:val="24"/>
        </w:rPr>
        <w:t xml:space="preserve"> with the </w:t>
      </w:r>
      <w:r w:rsidR="00610436">
        <w:rPr>
          <w:rFonts w:ascii="Arial" w:hAnsi="Arial" w:cs="Arial"/>
          <w:sz w:val="24"/>
          <w:szCs w:val="24"/>
        </w:rPr>
        <w:t>contents of this P</w:t>
      </w:r>
      <w:r w:rsidRPr="00240A9A">
        <w:rPr>
          <w:rFonts w:ascii="Arial" w:hAnsi="Arial" w:cs="Arial"/>
          <w:sz w:val="24"/>
          <w:szCs w:val="24"/>
        </w:rPr>
        <w:t>rocedure.</w:t>
      </w:r>
      <w:r w:rsidR="00985D70">
        <w:rPr>
          <w:rFonts w:ascii="Arial" w:hAnsi="Arial" w:cs="Arial"/>
          <w:sz w:val="24"/>
          <w:szCs w:val="24"/>
        </w:rPr>
        <w:t xml:space="preserve"> </w:t>
      </w:r>
      <w:r w:rsidRPr="00240A9A">
        <w:rPr>
          <w:rFonts w:ascii="Arial" w:hAnsi="Arial" w:cs="Arial"/>
          <w:sz w:val="24"/>
          <w:szCs w:val="24"/>
        </w:rPr>
        <w:t xml:space="preserve"> It is </w:t>
      </w:r>
      <w:r w:rsidRPr="00240A9A">
        <w:rPr>
          <w:rFonts w:ascii="Arial" w:hAnsi="Arial" w:cs="Arial"/>
          <w:b/>
          <w:bCs/>
          <w:sz w:val="24"/>
          <w:szCs w:val="24"/>
        </w:rPr>
        <w:t xml:space="preserve">not </w:t>
      </w:r>
      <w:r w:rsidRPr="00240A9A">
        <w:rPr>
          <w:rFonts w:ascii="Arial" w:hAnsi="Arial" w:cs="Arial"/>
          <w:sz w:val="24"/>
          <w:szCs w:val="24"/>
        </w:rPr>
        <w:t xml:space="preserve">the role of the </w:t>
      </w:r>
      <w:r w:rsidR="005C5036" w:rsidRPr="005C5036">
        <w:rPr>
          <w:rFonts w:ascii="Arial" w:hAnsi="Arial" w:cs="Arial"/>
          <w:b/>
          <w:bCs/>
          <w:sz w:val="24"/>
          <w:szCs w:val="24"/>
        </w:rPr>
        <w:t>trusted person</w:t>
      </w:r>
      <w:r w:rsidR="00854303" w:rsidRPr="00240A9A">
        <w:rPr>
          <w:rFonts w:ascii="Arial" w:hAnsi="Arial" w:cs="Arial"/>
          <w:sz w:val="24"/>
          <w:szCs w:val="24"/>
        </w:rPr>
        <w:t xml:space="preserve"> </w:t>
      </w:r>
      <w:r w:rsidRPr="00240A9A">
        <w:rPr>
          <w:rFonts w:ascii="Arial" w:hAnsi="Arial" w:cs="Arial"/>
          <w:sz w:val="24"/>
          <w:szCs w:val="24"/>
        </w:rPr>
        <w:t>to draft the Statement or to counsel for or against its submission</w:t>
      </w:r>
      <w:r w:rsidR="003A55C9">
        <w:rPr>
          <w:rFonts w:ascii="Arial" w:hAnsi="Arial" w:cs="Arial"/>
          <w:sz w:val="24"/>
          <w:szCs w:val="24"/>
        </w:rPr>
        <w:t>, but to offer support</w:t>
      </w:r>
      <w:r w:rsidRPr="00240A9A">
        <w:rPr>
          <w:rFonts w:ascii="Arial" w:hAnsi="Arial" w:cs="Arial"/>
          <w:sz w:val="24"/>
          <w:szCs w:val="24"/>
        </w:rPr>
        <w:t>.</w:t>
      </w:r>
      <w:r w:rsidR="007C1C91">
        <w:rPr>
          <w:rFonts w:ascii="Arial" w:hAnsi="Arial" w:cs="Arial"/>
          <w:sz w:val="24"/>
          <w:szCs w:val="24"/>
        </w:rPr>
        <w:t xml:space="preserve"> </w:t>
      </w:r>
    </w:p>
    <w:p w14:paraId="48B28414" w14:textId="000AA36D" w:rsidR="003C424D" w:rsidRDefault="003C424D" w:rsidP="00240A9A">
      <w:pPr>
        <w:spacing w:after="0"/>
        <w:rPr>
          <w:rFonts w:ascii="Arial" w:hAnsi="Arial" w:cs="Arial"/>
          <w:sz w:val="24"/>
          <w:szCs w:val="24"/>
        </w:rPr>
      </w:pPr>
    </w:p>
    <w:p w14:paraId="332C4A31" w14:textId="6412972B" w:rsidR="003C424D" w:rsidRPr="00240A9A" w:rsidRDefault="003C424D" w:rsidP="00240A9A">
      <w:pPr>
        <w:spacing w:after="0"/>
        <w:rPr>
          <w:rFonts w:ascii="Arial" w:hAnsi="Arial" w:cs="Arial"/>
          <w:sz w:val="24"/>
          <w:szCs w:val="24"/>
        </w:rPr>
      </w:pPr>
      <w:r w:rsidRPr="00CA34F2">
        <w:rPr>
          <w:rFonts w:ascii="Arial" w:hAnsi="Arial" w:cs="Arial"/>
          <w:b/>
          <w:bCs/>
          <w:sz w:val="24"/>
          <w:szCs w:val="24"/>
        </w:rPr>
        <w:t>3</w:t>
      </w:r>
      <w:r>
        <w:rPr>
          <w:rFonts w:ascii="Arial" w:hAnsi="Arial" w:cs="Arial"/>
          <w:sz w:val="24"/>
          <w:szCs w:val="24"/>
        </w:rPr>
        <w:t xml:space="preserve"> </w:t>
      </w:r>
      <w:r w:rsidR="00912560">
        <w:rPr>
          <w:rFonts w:ascii="Arial" w:hAnsi="Arial" w:cs="Arial"/>
          <w:sz w:val="24"/>
          <w:szCs w:val="24"/>
        </w:rPr>
        <w:t xml:space="preserve">The </w:t>
      </w:r>
      <w:r w:rsidR="0088428A" w:rsidRPr="0088428A">
        <w:rPr>
          <w:rFonts w:ascii="Arial" w:hAnsi="Arial" w:cs="Arial"/>
          <w:b/>
          <w:bCs/>
          <w:sz w:val="24"/>
          <w:szCs w:val="24"/>
        </w:rPr>
        <w:t>trusted person</w:t>
      </w:r>
      <w:r w:rsidR="00A63833">
        <w:rPr>
          <w:rFonts w:ascii="Arial" w:hAnsi="Arial" w:cs="Arial"/>
          <w:sz w:val="24"/>
          <w:szCs w:val="24"/>
        </w:rPr>
        <w:t>, in collaboration with the student or staff member</w:t>
      </w:r>
      <w:r w:rsidR="0088428A">
        <w:rPr>
          <w:rFonts w:ascii="Arial" w:hAnsi="Arial" w:cs="Arial"/>
          <w:sz w:val="24"/>
          <w:szCs w:val="24"/>
        </w:rPr>
        <w:t xml:space="preserve"> reporting the concern</w:t>
      </w:r>
      <w:r w:rsidR="00974856">
        <w:rPr>
          <w:rFonts w:ascii="Arial" w:hAnsi="Arial" w:cs="Arial"/>
          <w:sz w:val="24"/>
          <w:szCs w:val="24"/>
        </w:rPr>
        <w:t>,</w:t>
      </w:r>
      <w:r w:rsidR="00A63833">
        <w:rPr>
          <w:rFonts w:ascii="Arial" w:hAnsi="Arial" w:cs="Arial"/>
          <w:sz w:val="24"/>
          <w:szCs w:val="24"/>
        </w:rPr>
        <w:t xml:space="preserve"> may determine one of the following </w:t>
      </w:r>
      <w:r w:rsidR="009D57E2">
        <w:rPr>
          <w:rFonts w:ascii="Arial" w:hAnsi="Arial" w:cs="Arial"/>
          <w:sz w:val="24"/>
          <w:szCs w:val="24"/>
        </w:rPr>
        <w:t>action</w:t>
      </w:r>
      <w:r w:rsidR="00DD51E4">
        <w:rPr>
          <w:rFonts w:ascii="Arial" w:hAnsi="Arial" w:cs="Arial"/>
          <w:sz w:val="24"/>
          <w:szCs w:val="24"/>
        </w:rPr>
        <w:t>s:</w:t>
      </w:r>
    </w:p>
    <w:p w14:paraId="70561EB9" w14:textId="77777777" w:rsidR="00DD51E4" w:rsidRDefault="00DD51E4" w:rsidP="00473479">
      <w:pPr>
        <w:spacing w:after="0"/>
        <w:rPr>
          <w:rFonts w:ascii="Arial" w:hAnsi="Arial" w:cs="Arial"/>
          <w:sz w:val="24"/>
          <w:szCs w:val="24"/>
        </w:rPr>
      </w:pPr>
    </w:p>
    <w:p w14:paraId="3B759762" w14:textId="27CAE640" w:rsidR="00473479" w:rsidRPr="00473479" w:rsidRDefault="00DD51E4" w:rsidP="00473479">
      <w:pPr>
        <w:spacing w:after="0"/>
        <w:rPr>
          <w:rFonts w:ascii="Arial" w:hAnsi="Arial" w:cs="Arial"/>
          <w:b/>
          <w:bCs/>
          <w:sz w:val="24"/>
          <w:szCs w:val="24"/>
        </w:rPr>
      </w:pPr>
      <w:r>
        <w:rPr>
          <w:rFonts w:ascii="Arial" w:hAnsi="Arial" w:cs="Arial"/>
          <w:b/>
          <w:bCs/>
          <w:sz w:val="24"/>
          <w:szCs w:val="24"/>
        </w:rPr>
        <w:t>I</w:t>
      </w:r>
      <w:r w:rsidR="00473479" w:rsidRPr="00473479">
        <w:rPr>
          <w:rFonts w:ascii="Arial" w:hAnsi="Arial" w:cs="Arial"/>
          <w:b/>
          <w:bCs/>
          <w:sz w:val="24"/>
          <w:szCs w:val="24"/>
        </w:rPr>
        <w:t xml:space="preserve">nformal </w:t>
      </w:r>
      <w:r w:rsidR="00CA34F2">
        <w:rPr>
          <w:rFonts w:ascii="Arial" w:hAnsi="Arial" w:cs="Arial"/>
          <w:b/>
          <w:bCs/>
          <w:sz w:val="24"/>
          <w:szCs w:val="24"/>
        </w:rPr>
        <w:t>action</w:t>
      </w:r>
    </w:p>
    <w:p w14:paraId="293D4DF7" w14:textId="0CD8D627" w:rsidR="00473479" w:rsidRPr="00B96311" w:rsidRDefault="00473479" w:rsidP="00B96311">
      <w:pPr>
        <w:pStyle w:val="ListParagraph"/>
        <w:numPr>
          <w:ilvl w:val="0"/>
          <w:numId w:val="5"/>
        </w:numPr>
        <w:spacing w:after="0"/>
        <w:rPr>
          <w:rFonts w:ascii="Arial" w:hAnsi="Arial" w:cs="Arial"/>
          <w:sz w:val="24"/>
          <w:szCs w:val="24"/>
        </w:rPr>
      </w:pPr>
      <w:r w:rsidRPr="00B96311">
        <w:rPr>
          <w:rFonts w:ascii="Arial" w:hAnsi="Arial" w:cs="Arial"/>
          <w:sz w:val="24"/>
          <w:szCs w:val="24"/>
        </w:rPr>
        <w:t xml:space="preserve">Raise </w:t>
      </w:r>
      <w:r w:rsidR="00CA34F2">
        <w:rPr>
          <w:rFonts w:ascii="Arial" w:hAnsi="Arial" w:cs="Arial"/>
          <w:sz w:val="24"/>
          <w:szCs w:val="24"/>
        </w:rPr>
        <w:t xml:space="preserve">the </w:t>
      </w:r>
      <w:r w:rsidRPr="00B96311">
        <w:rPr>
          <w:rFonts w:ascii="Arial" w:hAnsi="Arial" w:cs="Arial"/>
          <w:sz w:val="24"/>
          <w:szCs w:val="24"/>
        </w:rPr>
        <w:t xml:space="preserve">concern with the </w:t>
      </w:r>
      <w:r w:rsidR="00CA34F2">
        <w:rPr>
          <w:rFonts w:ascii="Arial" w:hAnsi="Arial" w:cs="Arial"/>
          <w:sz w:val="24"/>
          <w:szCs w:val="24"/>
        </w:rPr>
        <w:t>relevant team manager or education lead</w:t>
      </w:r>
      <w:r w:rsidRPr="00B96311">
        <w:rPr>
          <w:rFonts w:ascii="Arial" w:hAnsi="Arial" w:cs="Arial"/>
          <w:sz w:val="24"/>
          <w:szCs w:val="24"/>
        </w:rPr>
        <w:t xml:space="preserve"> and</w:t>
      </w:r>
      <w:r w:rsidR="002C57F1">
        <w:rPr>
          <w:rFonts w:ascii="Arial" w:hAnsi="Arial" w:cs="Arial"/>
          <w:sz w:val="24"/>
          <w:szCs w:val="24"/>
        </w:rPr>
        <w:t>, where appropriate,</w:t>
      </w:r>
      <w:r w:rsidRPr="00B96311">
        <w:rPr>
          <w:rFonts w:ascii="Arial" w:hAnsi="Arial" w:cs="Arial"/>
          <w:sz w:val="24"/>
          <w:szCs w:val="24"/>
        </w:rPr>
        <w:t xml:space="preserve"> the staff involved</w:t>
      </w:r>
      <w:r w:rsidR="006A64E0">
        <w:rPr>
          <w:rFonts w:ascii="Arial" w:hAnsi="Arial" w:cs="Arial"/>
          <w:sz w:val="24"/>
          <w:szCs w:val="24"/>
        </w:rPr>
        <w:t xml:space="preserve"> to challenge the behaviour.</w:t>
      </w:r>
    </w:p>
    <w:p w14:paraId="2FE4BB86" w14:textId="77777777" w:rsidR="00473479" w:rsidRPr="00473479" w:rsidRDefault="00473479" w:rsidP="00473479">
      <w:pPr>
        <w:spacing w:after="0"/>
        <w:rPr>
          <w:rFonts w:ascii="Arial" w:hAnsi="Arial" w:cs="Arial"/>
          <w:sz w:val="24"/>
          <w:szCs w:val="24"/>
        </w:rPr>
      </w:pPr>
    </w:p>
    <w:p w14:paraId="74FABF65" w14:textId="264EBBA7" w:rsidR="00473479" w:rsidRPr="00473479" w:rsidRDefault="00473479" w:rsidP="00473479">
      <w:pPr>
        <w:spacing w:after="0"/>
        <w:rPr>
          <w:rFonts w:ascii="Arial" w:hAnsi="Arial" w:cs="Arial"/>
          <w:b/>
          <w:bCs/>
          <w:sz w:val="24"/>
          <w:szCs w:val="24"/>
        </w:rPr>
      </w:pPr>
      <w:r w:rsidRPr="00473479">
        <w:rPr>
          <w:rFonts w:ascii="Arial" w:hAnsi="Arial" w:cs="Arial"/>
          <w:b/>
          <w:bCs/>
          <w:sz w:val="24"/>
          <w:szCs w:val="24"/>
        </w:rPr>
        <w:t>Formal action</w:t>
      </w:r>
    </w:p>
    <w:p w14:paraId="6861DFE4" w14:textId="13E2EAD7" w:rsidR="00A87A03" w:rsidRDefault="00A87A03" w:rsidP="00736A24">
      <w:pPr>
        <w:pStyle w:val="ListParagraph"/>
        <w:numPr>
          <w:ilvl w:val="0"/>
          <w:numId w:val="4"/>
        </w:numPr>
        <w:spacing w:after="0"/>
        <w:rPr>
          <w:rFonts w:ascii="Arial" w:hAnsi="Arial" w:cs="Arial"/>
          <w:sz w:val="24"/>
          <w:szCs w:val="24"/>
        </w:rPr>
      </w:pPr>
      <w:r>
        <w:rPr>
          <w:noProof/>
        </w:rPr>
        <w:drawing>
          <wp:anchor distT="0" distB="0" distL="114300" distR="114300" simplePos="0" relativeHeight="251659264" behindDoc="0" locked="0" layoutInCell="1" allowOverlap="1" wp14:anchorId="57F905B2" wp14:editId="1B76B4E1">
            <wp:simplePos x="0" y="0"/>
            <wp:positionH relativeFrom="column">
              <wp:posOffset>1981200</wp:posOffset>
            </wp:positionH>
            <wp:positionV relativeFrom="paragraph">
              <wp:posOffset>680720</wp:posOffset>
            </wp:positionV>
            <wp:extent cx="1533525" cy="1533525"/>
            <wp:effectExtent l="0" t="0" r="9525" b="9525"/>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978" w:rsidRPr="006B6978">
        <w:rPr>
          <w:rFonts w:ascii="Arial" w:hAnsi="Arial" w:cs="Arial"/>
          <w:sz w:val="24"/>
          <w:szCs w:val="24"/>
        </w:rPr>
        <w:t xml:space="preserve">The person reporting the behaviour, in collaboration with </w:t>
      </w:r>
      <w:r w:rsidR="006B6978" w:rsidRPr="006B6978">
        <w:rPr>
          <w:rFonts w:ascii="Arial" w:hAnsi="Arial" w:cs="Arial"/>
          <w:b/>
          <w:bCs/>
          <w:sz w:val="24"/>
          <w:szCs w:val="24"/>
        </w:rPr>
        <w:t>the trusted person</w:t>
      </w:r>
      <w:r w:rsidR="006B6978" w:rsidRPr="006B6978">
        <w:rPr>
          <w:rFonts w:ascii="Arial" w:hAnsi="Arial" w:cs="Arial"/>
          <w:sz w:val="24"/>
          <w:szCs w:val="24"/>
        </w:rPr>
        <w:t>, should complete an incident report form</w:t>
      </w:r>
      <w:r>
        <w:rPr>
          <w:rFonts w:ascii="Arial" w:hAnsi="Arial" w:cs="Arial"/>
          <w:sz w:val="24"/>
          <w:szCs w:val="24"/>
        </w:rPr>
        <w:t xml:space="preserve"> by clicking on the QR code or link below:</w:t>
      </w:r>
    </w:p>
    <w:p w14:paraId="6A387162" w14:textId="77E128B0" w:rsidR="00A87A03" w:rsidRPr="00A87A03" w:rsidRDefault="00A87A03" w:rsidP="00A87A03">
      <w:pPr>
        <w:spacing w:after="0"/>
        <w:rPr>
          <w:rFonts w:ascii="Arial" w:hAnsi="Arial" w:cs="Arial"/>
          <w:sz w:val="24"/>
          <w:szCs w:val="24"/>
        </w:rPr>
      </w:pPr>
    </w:p>
    <w:p w14:paraId="525D0D39" w14:textId="771FFC3E" w:rsidR="00A87A03" w:rsidRPr="00A87A03" w:rsidRDefault="00E65D82" w:rsidP="00A87A03">
      <w:pPr>
        <w:jc w:val="center"/>
        <w:rPr>
          <w:rFonts w:ascii="Arial" w:hAnsi="Arial" w:cs="Arial"/>
          <w:sz w:val="28"/>
          <w:szCs w:val="28"/>
        </w:rPr>
      </w:pPr>
      <w:hyperlink r:id="rId13" w:history="1">
        <w:r w:rsidR="00A87A03" w:rsidRPr="005C25B0">
          <w:rPr>
            <w:rStyle w:val="Hyperlink"/>
            <w:rFonts w:ascii="Arial" w:hAnsi="Arial" w:cs="Arial"/>
            <w:sz w:val="28"/>
            <w:szCs w:val="28"/>
          </w:rPr>
          <w:t>https://essex.eu.qualtrics.com/jfe/form/SV_3rwuocmmJT0eKz4</w:t>
        </w:r>
      </w:hyperlink>
    </w:p>
    <w:p w14:paraId="312FF29D" w14:textId="77777777" w:rsidR="00A87A03" w:rsidRDefault="00A87A03" w:rsidP="00A87A03">
      <w:pPr>
        <w:spacing w:after="0"/>
        <w:ind w:left="360"/>
        <w:rPr>
          <w:rFonts w:ascii="Arial" w:hAnsi="Arial" w:cs="Arial"/>
          <w:sz w:val="24"/>
          <w:szCs w:val="24"/>
        </w:rPr>
      </w:pPr>
    </w:p>
    <w:p w14:paraId="76AE95A3" w14:textId="77777777" w:rsidR="00346BA9" w:rsidRDefault="005C5AF2" w:rsidP="00736A24">
      <w:pPr>
        <w:pStyle w:val="ListParagraph"/>
        <w:numPr>
          <w:ilvl w:val="0"/>
          <w:numId w:val="4"/>
        </w:numPr>
        <w:spacing w:after="0"/>
        <w:rPr>
          <w:rFonts w:ascii="Arial" w:hAnsi="Arial" w:cs="Arial"/>
          <w:sz w:val="24"/>
          <w:szCs w:val="24"/>
        </w:rPr>
      </w:pPr>
      <w:r>
        <w:rPr>
          <w:rFonts w:ascii="Arial" w:hAnsi="Arial" w:cs="Arial"/>
          <w:sz w:val="24"/>
          <w:szCs w:val="24"/>
        </w:rPr>
        <w:t xml:space="preserve">The Director of Practice Partnerships will support </w:t>
      </w:r>
      <w:r w:rsidRPr="007D0589">
        <w:rPr>
          <w:rFonts w:ascii="Arial" w:hAnsi="Arial" w:cs="Arial"/>
          <w:b/>
          <w:bCs/>
          <w:sz w:val="24"/>
          <w:szCs w:val="24"/>
        </w:rPr>
        <w:t>the trusted person</w:t>
      </w:r>
      <w:r>
        <w:rPr>
          <w:rFonts w:ascii="Arial" w:hAnsi="Arial" w:cs="Arial"/>
          <w:sz w:val="24"/>
          <w:szCs w:val="24"/>
        </w:rPr>
        <w:t xml:space="preserve"> to </w:t>
      </w:r>
      <w:r w:rsidR="009D036A">
        <w:rPr>
          <w:rFonts w:ascii="Arial" w:hAnsi="Arial" w:cs="Arial"/>
          <w:sz w:val="24"/>
          <w:szCs w:val="24"/>
        </w:rPr>
        <w:t>pursue an investigation</w:t>
      </w:r>
      <w:r w:rsidR="00473479" w:rsidRPr="006B6978">
        <w:rPr>
          <w:rFonts w:ascii="Arial" w:hAnsi="Arial" w:cs="Arial"/>
          <w:sz w:val="24"/>
          <w:szCs w:val="24"/>
        </w:rPr>
        <w:t xml:space="preserve"> </w:t>
      </w:r>
      <w:r w:rsidR="004C5EA3" w:rsidRPr="006B6978">
        <w:rPr>
          <w:rFonts w:ascii="Arial" w:hAnsi="Arial" w:cs="Arial"/>
          <w:sz w:val="24"/>
          <w:szCs w:val="24"/>
        </w:rPr>
        <w:t>through the provider organisation’s complaints procedure</w:t>
      </w:r>
      <w:r w:rsidR="009D036A">
        <w:rPr>
          <w:rFonts w:ascii="Arial" w:hAnsi="Arial" w:cs="Arial"/>
          <w:sz w:val="24"/>
          <w:szCs w:val="24"/>
        </w:rPr>
        <w:t>.</w:t>
      </w:r>
    </w:p>
    <w:p w14:paraId="466601F3" w14:textId="44EAB8C7" w:rsidR="00346BA9" w:rsidRPr="006B6978" w:rsidRDefault="001907C8" w:rsidP="00736A24">
      <w:pPr>
        <w:pStyle w:val="ListParagraph"/>
        <w:numPr>
          <w:ilvl w:val="0"/>
          <w:numId w:val="4"/>
        </w:numPr>
        <w:spacing w:after="0"/>
        <w:rPr>
          <w:rFonts w:ascii="Arial" w:hAnsi="Arial" w:cs="Arial"/>
          <w:sz w:val="24"/>
          <w:szCs w:val="24"/>
        </w:rPr>
      </w:pPr>
      <w:r>
        <w:rPr>
          <w:rFonts w:ascii="Arial" w:hAnsi="Arial" w:cs="Arial"/>
          <w:sz w:val="24"/>
          <w:szCs w:val="24"/>
        </w:rPr>
        <w:t xml:space="preserve">The Director of Practice Partnerships will support </w:t>
      </w:r>
      <w:r w:rsidRPr="007D0589">
        <w:rPr>
          <w:rFonts w:ascii="Arial" w:hAnsi="Arial" w:cs="Arial"/>
          <w:b/>
          <w:bCs/>
          <w:sz w:val="24"/>
          <w:szCs w:val="24"/>
        </w:rPr>
        <w:t>the trusted person</w:t>
      </w:r>
      <w:r>
        <w:rPr>
          <w:rFonts w:ascii="Arial" w:hAnsi="Arial" w:cs="Arial"/>
          <w:sz w:val="24"/>
          <w:szCs w:val="24"/>
        </w:rPr>
        <w:t xml:space="preserve"> to</w:t>
      </w:r>
      <w:r w:rsidR="00346BA9" w:rsidRPr="00240A9A">
        <w:rPr>
          <w:rFonts w:ascii="Arial" w:hAnsi="Arial" w:cs="Arial"/>
          <w:sz w:val="24"/>
          <w:szCs w:val="24"/>
        </w:rPr>
        <w:t xml:space="preserve"> forward the Statement to a named person at the organisation</w:t>
      </w:r>
      <w:r w:rsidR="00346BA9">
        <w:rPr>
          <w:rFonts w:ascii="Arial" w:hAnsi="Arial" w:cs="Arial"/>
          <w:sz w:val="24"/>
          <w:szCs w:val="24"/>
        </w:rPr>
        <w:t xml:space="preserve"> (usually the person who oversees practice placements in that organisation)</w:t>
      </w:r>
      <w:r w:rsidR="00346BA9" w:rsidRPr="00240A9A">
        <w:rPr>
          <w:rFonts w:ascii="Arial" w:hAnsi="Arial" w:cs="Arial"/>
          <w:sz w:val="24"/>
          <w:szCs w:val="24"/>
        </w:rPr>
        <w:t xml:space="preserve"> requesting that the matter be investigated</w:t>
      </w:r>
      <w:r w:rsidR="00346BA9">
        <w:rPr>
          <w:rFonts w:ascii="Arial" w:hAnsi="Arial" w:cs="Arial"/>
          <w:sz w:val="24"/>
          <w:szCs w:val="24"/>
        </w:rPr>
        <w:t xml:space="preserve"> urgently</w:t>
      </w:r>
      <w:r w:rsidR="00346BA9" w:rsidRPr="00240A9A">
        <w:rPr>
          <w:rFonts w:ascii="Arial" w:hAnsi="Arial" w:cs="Arial"/>
          <w:sz w:val="24"/>
          <w:szCs w:val="24"/>
        </w:rPr>
        <w:t xml:space="preserve">. </w:t>
      </w:r>
      <w:r w:rsidR="00346BA9">
        <w:rPr>
          <w:rFonts w:ascii="Arial" w:hAnsi="Arial" w:cs="Arial"/>
          <w:sz w:val="24"/>
          <w:szCs w:val="24"/>
        </w:rPr>
        <w:t xml:space="preserve"> </w:t>
      </w:r>
    </w:p>
    <w:p w14:paraId="7878CAF1" w14:textId="058895F0" w:rsidR="008649EA" w:rsidRDefault="001907C8" w:rsidP="00387C77">
      <w:pPr>
        <w:pStyle w:val="ListParagraph"/>
        <w:numPr>
          <w:ilvl w:val="0"/>
          <w:numId w:val="4"/>
        </w:numPr>
        <w:spacing w:after="0"/>
        <w:rPr>
          <w:rFonts w:ascii="Arial" w:hAnsi="Arial" w:cs="Arial"/>
          <w:sz w:val="24"/>
          <w:szCs w:val="24"/>
        </w:rPr>
      </w:pPr>
      <w:r w:rsidRPr="008649EA">
        <w:rPr>
          <w:rFonts w:ascii="Arial" w:hAnsi="Arial" w:cs="Arial"/>
          <w:sz w:val="24"/>
          <w:szCs w:val="24"/>
        </w:rPr>
        <w:lastRenderedPageBreak/>
        <w:t xml:space="preserve">The Director of Practice Partnerships will support </w:t>
      </w:r>
      <w:r w:rsidRPr="008649EA">
        <w:rPr>
          <w:rFonts w:ascii="Arial" w:hAnsi="Arial" w:cs="Arial"/>
          <w:b/>
          <w:bCs/>
          <w:sz w:val="24"/>
          <w:szCs w:val="24"/>
        </w:rPr>
        <w:t>the trusted person</w:t>
      </w:r>
      <w:r w:rsidRPr="008649EA">
        <w:rPr>
          <w:rFonts w:ascii="Arial" w:hAnsi="Arial" w:cs="Arial"/>
          <w:sz w:val="24"/>
          <w:szCs w:val="24"/>
        </w:rPr>
        <w:t xml:space="preserve"> to explain the expectation of </w:t>
      </w:r>
      <w:r w:rsidR="00CF78CC">
        <w:rPr>
          <w:rFonts w:ascii="Arial" w:hAnsi="Arial" w:cs="Arial"/>
          <w:sz w:val="24"/>
          <w:szCs w:val="24"/>
        </w:rPr>
        <w:t xml:space="preserve">a </w:t>
      </w:r>
      <w:r w:rsidRPr="008649EA">
        <w:rPr>
          <w:rFonts w:ascii="Arial" w:hAnsi="Arial" w:cs="Arial"/>
          <w:sz w:val="24"/>
          <w:szCs w:val="24"/>
        </w:rPr>
        <w:t xml:space="preserve">formal investigation, </w:t>
      </w:r>
      <w:r w:rsidR="008649EA" w:rsidRPr="008649EA">
        <w:rPr>
          <w:rFonts w:ascii="Arial" w:hAnsi="Arial" w:cs="Arial"/>
          <w:sz w:val="24"/>
          <w:szCs w:val="24"/>
        </w:rPr>
        <w:t xml:space="preserve">requesting an </w:t>
      </w:r>
      <w:r w:rsidRPr="008649EA">
        <w:rPr>
          <w:rFonts w:ascii="Arial" w:hAnsi="Arial" w:cs="Arial"/>
          <w:sz w:val="24"/>
          <w:szCs w:val="24"/>
        </w:rPr>
        <w:t xml:space="preserve">indicative timeframe and the requirement to provide a response to </w:t>
      </w:r>
      <w:r w:rsidRPr="008649EA">
        <w:rPr>
          <w:rFonts w:ascii="Arial" w:hAnsi="Arial" w:cs="Arial"/>
          <w:b/>
          <w:bCs/>
          <w:sz w:val="24"/>
          <w:szCs w:val="24"/>
        </w:rPr>
        <w:t>the trusted person</w:t>
      </w:r>
      <w:r w:rsidRPr="008649EA">
        <w:rPr>
          <w:rFonts w:ascii="Arial" w:hAnsi="Arial" w:cs="Arial"/>
          <w:sz w:val="24"/>
          <w:szCs w:val="24"/>
        </w:rPr>
        <w:t xml:space="preserve"> </w:t>
      </w:r>
      <w:r w:rsidR="008649EA" w:rsidRPr="008649EA">
        <w:rPr>
          <w:rFonts w:ascii="Arial" w:hAnsi="Arial" w:cs="Arial"/>
          <w:sz w:val="24"/>
          <w:szCs w:val="24"/>
        </w:rPr>
        <w:t>and</w:t>
      </w:r>
      <w:r w:rsidRPr="008649EA">
        <w:rPr>
          <w:rFonts w:ascii="Arial" w:hAnsi="Arial" w:cs="Arial"/>
          <w:sz w:val="24"/>
          <w:szCs w:val="24"/>
        </w:rPr>
        <w:t xml:space="preserve"> Director of Practice Partnerships that includes outcomes and actions taken or planned.</w:t>
      </w:r>
    </w:p>
    <w:p w14:paraId="3EEC85B0" w14:textId="7AA62F82" w:rsidR="00473479" w:rsidRDefault="008649EA" w:rsidP="00387C77">
      <w:pPr>
        <w:pStyle w:val="ListParagraph"/>
        <w:numPr>
          <w:ilvl w:val="0"/>
          <w:numId w:val="4"/>
        </w:numPr>
        <w:spacing w:after="0"/>
        <w:rPr>
          <w:rFonts w:ascii="Arial" w:hAnsi="Arial" w:cs="Arial"/>
          <w:sz w:val="24"/>
          <w:szCs w:val="24"/>
        </w:rPr>
      </w:pPr>
      <w:r w:rsidRPr="008649EA">
        <w:rPr>
          <w:rFonts w:ascii="Arial" w:hAnsi="Arial" w:cs="Arial"/>
          <w:sz w:val="24"/>
          <w:szCs w:val="24"/>
        </w:rPr>
        <w:t xml:space="preserve">The Director of Practice Partnerships will support </w:t>
      </w:r>
      <w:r w:rsidRPr="008649EA">
        <w:rPr>
          <w:rFonts w:ascii="Arial" w:hAnsi="Arial" w:cs="Arial"/>
          <w:b/>
          <w:bCs/>
          <w:sz w:val="24"/>
          <w:szCs w:val="24"/>
        </w:rPr>
        <w:t>the trusted person</w:t>
      </w:r>
      <w:r w:rsidRPr="008649EA">
        <w:rPr>
          <w:rFonts w:ascii="Arial" w:hAnsi="Arial" w:cs="Arial"/>
          <w:sz w:val="24"/>
          <w:szCs w:val="24"/>
        </w:rPr>
        <w:t xml:space="preserve"> to</w:t>
      </w:r>
      <w:r>
        <w:rPr>
          <w:rFonts w:ascii="Arial" w:hAnsi="Arial" w:cs="Arial"/>
          <w:sz w:val="24"/>
          <w:szCs w:val="24"/>
        </w:rPr>
        <w:t xml:space="preserve"> follow-up with the </w:t>
      </w:r>
      <w:r w:rsidR="00F5324A">
        <w:rPr>
          <w:rFonts w:ascii="Arial" w:hAnsi="Arial" w:cs="Arial"/>
          <w:sz w:val="24"/>
          <w:szCs w:val="24"/>
        </w:rPr>
        <w:t>named person at the placement organisation to monitor the progress of the investigation.</w:t>
      </w:r>
    </w:p>
    <w:p w14:paraId="238860E3" w14:textId="77777777" w:rsidR="00F5324A" w:rsidRPr="008649EA" w:rsidRDefault="00F5324A" w:rsidP="008649EA">
      <w:pPr>
        <w:spacing w:after="0"/>
        <w:rPr>
          <w:rFonts w:ascii="Arial" w:hAnsi="Arial" w:cs="Arial"/>
          <w:sz w:val="24"/>
          <w:szCs w:val="24"/>
        </w:rPr>
      </w:pPr>
    </w:p>
    <w:p w14:paraId="12D178F2" w14:textId="180A3D3D" w:rsidR="00473479" w:rsidRPr="00473479" w:rsidRDefault="00473479" w:rsidP="00473479">
      <w:pPr>
        <w:spacing w:after="0"/>
        <w:rPr>
          <w:rFonts w:ascii="Arial" w:hAnsi="Arial" w:cs="Arial"/>
          <w:b/>
          <w:bCs/>
          <w:sz w:val="24"/>
          <w:szCs w:val="24"/>
        </w:rPr>
      </w:pPr>
      <w:r w:rsidRPr="00473479">
        <w:rPr>
          <w:rFonts w:ascii="Arial" w:hAnsi="Arial" w:cs="Arial"/>
          <w:b/>
          <w:bCs/>
          <w:sz w:val="24"/>
          <w:szCs w:val="24"/>
        </w:rPr>
        <w:t xml:space="preserve">Options for </w:t>
      </w:r>
      <w:r w:rsidR="00CD489D">
        <w:rPr>
          <w:rFonts w:ascii="Arial" w:hAnsi="Arial" w:cs="Arial"/>
          <w:b/>
          <w:bCs/>
          <w:sz w:val="24"/>
          <w:szCs w:val="24"/>
        </w:rPr>
        <w:t>students who are mid-</w:t>
      </w:r>
      <w:r w:rsidRPr="00473479">
        <w:rPr>
          <w:rFonts w:ascii="Arial" w:hAnsi="Arial" w:cs="Arial"/>
          <w:b/>
          <w:bCs/>
          <w:sz w:val="24"/>
          <w:szCs w:val="24"/>
        </w:rPr>
        <w:t>placement</w:t>
      </w:r>
    </w:p>
    <w:p w14:paraId="0919A4BF" w14:textId="7022DEA8" w:rsidR="00473479" w:rsidRDefault="00473479" w:rsidP="00B96311">
      <w:pPr>
        <w:pStyle w:val="ListParagraph"/>
        <w:numPr>
          <w:ilvl w:val="0"/>
          <w:numId w:val="3"/>
        </w:numPr>
        <w:spacing w:after="0"/>
        <w:rPr>
          <w:rFonts w:ascii="Arial" w:hAnsi="Arial" w:cs="Arial"/>
          <w:sz w:val="24"/>
          <w:szCs w:val="24"/>
        </w:rPr>
      </w:pPr>
      <w:r w:rsidRPr="00B96311">
        <w:rPr>
          <w:rFonts w:ascii="Arial" w:hAnsi="Arial" w:cs="Arial"/>
          <w:sz w:val="24"/>
          <w:szCs w:val="24"/>
        </w:rPr>
        <w:t xml:space="preserve">Remain in current placement area with the same </w:t>
      </w:r>
      <w:r w:rsidR="00CD489D">
        <w:rPr>
          <w:rFonts w:ascii="Arial" w:hAnsi="Arial" w:cs="Arial"/>
          <w:sz w:val="24"/>
          <w:szCs w:val="24"/>
        </w:rPr>
        <w:t>educator</w:t>
      </w:r>
    </w:p>
    <w:p w14:paraId="533AF4E3" w14:textId="41443144" w:rsidR="00C301EF" w:rsidRPr="00B96311" w:rsidRDefault="00C301EF" w:rsidP="00B96311">
      <w:pPr>
        <w:pStyle w:val="ListParagraph"/>
        <w:numPr>
          <w:ilvl w:val="0"/>
          <w:numId w:val="3"/>
        </w:numPr>
        <w:spacing w:after="0"/>
        <w:rPr>
          <w:rFonts w:ascii="Arial" w:hAnsi="Arial" w:cs="Arial"/>
          <w:sz w:val="24"/>
          <w:szCs w:val="24"/>
        </w:rPr>
      </w:pPr>
      <w:r>
        <w:rPr>
          <w:rFonts w:ascii="Arial" w:hAnsi="Arial" w:cs="Arial"/>
          <w:sz w:val="24"/>
          <w:szCs w:val="24"/>
        </w:rPr>
        <w:t>Remain in the same placement area with a different educator</w:t>
      </w:r>
    </w:p>
    <w:p w14:paraId="31A2EF13" w14:textId="188C1D32" w:rsidR="00EF3CEB" w:rsidRPr="00553DA1" w:rsidRDefault="00C301EF" w:rsidP="00553DA1">
      <w:pPr>
        <w:pStyle w:val="ListParagraph"/>
        <w:numPr>
          <w:ilvl w:val="0"/>
          <w:numId w:val="3"/>
        </w:numPr>
        <w:spacing w:after="0"/>
        <w:rPr>
          <w:rFonts w:ascii="Arial" w:hAnsi="Arial" w:cs="Arial"/>
          <w:sz w:val="24"/>
          <w:szCs w:val="24"/>
        </w:rPr>
      </w:pPr>
      <w:r>
        <w:rPr>
          <w:rFonts w:ascii="Arial" w:hAnsi="Arial" w:cs="Arial"/>
          <w:sz w:val="24"/>
          <w:szCs w:val="24"/>
        </w:rPr>
        <w:t>Transfer</w:t>
      </w:r>
      <w:r w:rsidR="00473479" w:rsidRPr="00B96311">
        <w:rPr>
          <w:rFonts w:ascii="Arial" w:hAnsi="Arial" w:cs="Arial"/>
          <w:sz w:val="24"/>
          <w:szCs w:val="24"/>
        </w:rPr>
        <w:t xml:space="preserve"> to another </w:t>
      </w:r>
      <w:r w:rsidR="00CD489D">
        <w:rPr>
          <w:rFonts w:ascii="Arial" w:hAnsi="Arial" w:cs="Arial"/>
          <w:sz w:val="24"/>
          <w:szCs w:val="24"/>
        </w:rPr>
        <w:t>placement area</w:t>
      </w:r>
      <w:r w:rsidR="00047362">
        <w:rPr>
          <w:rFonts w:ascii="Arial" w:hAnsi="Arial" w:cs="Arial"/>
          <w:sz w:val="24"/>
          <w:szCs w:val="24"/>
        </w:rPr>
        <w:t>, where this is possible</w:t>
      </w:r>
      <w:r w:rsidR="00E16DAD">
        <w:rPr>
          <w:rFonts w:ascii="Arial" w:hAnsi="Arial" w:cs="Arial"/>
          <w:sz w:val="24"/>
          <w:szCs w:val="24"/>
        </w:rPr>
        <w:t xml:space="preserve"> within the existing placement circuit</w:t>
      </w:r>
    </w:p>
    <w:p w14:paraId="3E5CED0B" w14:textId="77777777" w:rsidR="00473479" w:rsidRDefault="00473479" w:rsidP="00240A9A">
      <w:pPr>
        <w:spacing w:after="0"/>
        <w:rPr>
          <w:rFonts w:ascii="Arial" w:hAnsi="Arial" w:cs="Arial"/>
          <w:sz w:val="24"/>
          <w:szCs w:val="24"/>
        </w:rPr>
      </w:pPr>
    </w:p>
    <w:p w14:paraId="04B1179B" w14:textId="0CF29FA9" w:rsidR="00473479" w:rsidRPr="00240A9A" w:rsidRDefault="009D57E2" w:rsidP="00240A9A">
      <w:pPr>
        <w:spacing w:after="0"/>
        <w:rPr>
          <w:rFonts w:ascii="Arial" w:hAnsi="Arial" w:cs="Arial"/>
          <w:sz w:val="24"/>
          <w:szCs w:val="24"/>
        </w:rPr>
      </w:pPr>
      <w:r>
        <w:rPr>
          <w:rFonts w:ascii="Arial" w:hAnsi="Arial" w:cs="Arial"/>
          <w:sz w:val="24"/>
          <w:szCs w:val="24"/>
        </w:rPr>
        <w:t xml:space="preserve">Support for </w:t>
      </w:r>
      <w:r w:rsidR="007D0589">
        <w:rPr>
          <w:rFonts w:ascii="Arial" w:hAnsi="Arial" w:cs="Arial"/>
          <w:sz w:val="24"/>
          <w:szCs w:val="24"/>
        </w:rPr>
        <w:t>HSC staff</w:t>
      </w:r>
      <w:r>
        <w:rPr>
          <w:rFonts w:ascii="Arial" w:hAnsi="Arial" w:cs="Arial"/>
          <w:sz w:val="24"/>
          <w:szCs w:val="24"/>
        </w:rPr>
        <w:t xml:space="preserve"> </w:t>
      </w:r>
      <w:r w:rsidR="00466E31">
        <w:rPr>
          <w:rFonts w:ascii="Arial" w:hAnsi="Arial" w:cs="Arial"/>
          <w:sz w:val="24"/>
          <w:szCs w:val="24"/>
        </w:rPr>
        <w:t>can be provided by</w:t>
      </w:r>
      <w:r w:rsidR="0045353B">
        <w:rPr>
          <w:rFonts w:ascii="Arial" w:hAnsi="Arial" w:cs="Arial"/>
          <w:sz w:val="24"/>
          <w:szCs w:val="24"/>
        </w:rPr>
        <w:t xml:space="preserve"> the HSC Equality</w:t>
      </w:r>
      <w:r w:rsidR="004F54EB">
        <w:rPr>
          <w:rFonts w:ascii="Arial" w:hAnsi="Arial" w:cs="Arial"/>
          <w:sz w:val="24"/>
          <w:szCs w:val="24"/>
        </w:rPr>
        <w:t>, Diversity and Inclusion</w:t>
      </w:r>
      <w:r w:rsidR="0045353B">
        <w:rPr>
          <w:rFonts w:ascii="Arial" w:hAnsi="Arial" w:cs="Arial"/>
          <w:sz w:val="24"/>
          <w:szCs w:val="24"/>
        </w:rPr>
        <w:t xml:space="preserve"> Lead</w:t>
      </w:r>
      <w:r w:rsidR="00D778FC">
        <w:rPr>
          <w:rFonts w:ascii="Arial" w:hAnsi="Arial" w:cs="Arial"/>
          <w:sz w:val="24"/>
          <w:szCs w:val="24"/>
        </w:rPr>
        <w:t xml:space="preserve"> and identified Committee members</w:t>
      </w:r>
      <w:r w:rsidR="004F54EB">
        <w:rPr>
          <w:rFonts w:ascii="Arial" w:hAnsi="Arial" w:cs="Arial"/>
          <w:sz w:val="24"/>
          <w:szCs w:val="24"/>
        </w:rPr>
        <w:t>.</w:t>
      </w:r>
    </w:p>
    <w:p w14:paraId="4225F6D1" w14:textId="77777777" w:rsidR="00F85F4F" w:rsidRPr="00240A9A" w:rsidRDefault="00F85F4F" w:rsidP="00240A9A">
      <w:pPr>
        <w:spacing w:after="0"/>
        <w:rPr>
          <w:rFonts w:ascii="Arial" w:hAnsi="Arial" w:cs="Arial"/>
          <w:sz w:val="24"/>
          <w:szCs w:val="24"/>
        </w:rPr>
      </w:pPr>
    </w:p>
    <w:p w14:paraId="7A547798" w14:textId="1805F966" w:rsidR="00240A9A" w:rsidRPr="00240A9A" w:rsidRDefault="00CF0C14" w:rsidP="00240A9A">
      <w:pPr>
        <w:spacing w:after="0"/>
        <w:rPr>
          <w:rFonts w:ascii="Arial" w:hAnsi="Arial" w:cs="Arial"/>
          <w:sz w:val="24"/>
          <w:szCs w:val="24"/>
        </w:rPr>
      </w:pPr>
      <w:r>
        <w:rPr>
          <w:rFonts w:ascii="Arial" w:hAnsi="Arial" w:cs="Arial"/>
          <w:b/>
          <w:bCs/>
          <w:sz w:val="24"/>
          <w:szCs w:val="24"/>
        </w:rPr>
        <w:t>4</w:t>
      </w:r>
      <w:r w:rsidR="00240A9A" w:rsidRPr="00240A9A">
        <w:rPr>
          <w:rFonts w:ascii="Arial" w:hAnsi="Arial" w:cs="Arial"/>
          <w:sz w:val="24"/>
          <w:szCs w:val="24"/>
        </w:rPr>
        <w:t xml:space="preserve"> The </w:t>
      </w:r>
      <w:r w:rsidR="00B37EFE">
        <w:rPr>
          <w:rFonts w:ascii="Arial" w:hAnsi="Arial" w:cs="Arial"/>
          <w:sz w:val="24"/>
          <w:szCs w:val="24"/>
        </w:rPr>
        <w:t xml:space="preserve">Director of Practice Partnerships </w:t>
      </w:r>
      <w:r w:rsidR="00A25DB4">
        <w:rPr>
          <w:rFonts w:ascii="Arial" w:hAnsi="Arial" w:cs="Arial"/>
          <w:sz w:val="24"/>
          <w:szCs w:val="24"/>
        </w:rPr>
        <w:t xml:space="preserve">and HSC Placements Team </w:t>
      </w:r>
      <w:r w:rsidR="00B37EFE">
        <w:rPr>
          <w:rFonts w:ascii="Arial" w:hAnsi="Arial" w:cs="Arial"/>
          <w:sz w:val="24"/>
          <w:szCs w:val="24"/>
        </w:rPr>
        <w:t>will retain oversight of the cases that are reported</w:t>
      </w:r>
      <w:r w:rsidR="00473F1F">
        <w:rPr>
          <w:rFonts w:ascii="Arial" w:hAnsi="Arial" w:cs="Arial"/>
          <w:sz w:val="24"/>
          <w:szCs w:val="24"/>
        </w:rPr>
        <w:t xml:space="preserve">.  </w:t>
      </w:r>
      <w:r w:rsidR="00911978">
        <w:rPr>
          <w:rFonts w:ascii="Arial" w:hAnsi="Arial" w:cs="Arial"/>
          <w:sz w:val="24"/>
          <w:szCs w:val="24"/>
        </w:rPr>
        <w:t>Anonymised d</w:t>
      </w:r>
      <w:r w:rsidR="00A25DB4">
        <w:rPr>
          <w:rFonts w:ascii="Arial" w:hAnsi="Arial" w:cs="Arial"/>
          <w:sz w:val="24"/>
          <w:szCs w:val="24"/>
        </w:rPr>
        <w:t>etails of t</w:t>
      </w:r>
      <w:r w:rsidR="00473F1F">
        <w:rPr>
          <w:rFonts w:ascii="Arial" w:hAnsi="Arial" w:cs="Arial"/>
          <w:sz w:val="24"/>
          <w:szCs w:val="24"/>
        </w:rPr>
        <w:t xml:space="preserve">he cases may, as required, be shared with the </w:t>
      </w:r>
      <w:r w:rsidR="00911978">
        <w:rPr>
          <w:rFonts w:ascii="Arial" w:hAnsi="Arial" w:cs="Arial"/>
          <w:sz w:val="24"/>
          <w:szCs w:val="24"/>
        </w:rPr>
        <w:t>others</w:t>
      </w:r>
      <w:r w:rsidR="00DE0E0D">
        <w:rPr>
          <w:rFonts w:ascii="Arial" w:hAnsi="Arial" w:cs="Arial"/>
          <w:sz w:val="24"/>
          <w:szCs w:val="24"/>
        </w:rPr>
        <w:t>.</w:t>
      </w:r>
      <w:r w:rsidR="00240A9A" w:rsidRPr="00240A9A">
        <w:rPr>
          <w:rFonts w:ascii="Arial" w:hAnsi="Arial" w:cs="Arial"/>
          <w:sz w:val="24"/>
          <w:szCs w:val="24"/>
        </w:rPr>
        <w:t xml:space="preserve"> </w:t>
      </w:r>
      <w:r w:rsidR="00595332">
        <w:rPr>
          <w:rFonts w:ascii="Arial" w:hAnsi="Arial" w:cs="Arial"/>
          <w:sz w:val="24"/>
          <w:szCs w:val="24"/>
        </w:rPr>
        <w:t xml:space="preserve"> </w:t>
      </w:r>
      <w:r w:rsidR="00911978">
        <w:rPr>
          <w:rFonts w:ascii="Arial" w:hAnsi="Arial" w:cs="Arial"/>
          <w:sz w:val="24"/>
          <w:szCs w:val="24"/>
        </w:rPr>
        <w:t xml:space="preserve">Non-anonymised details will only be shared </w:t>
      </w:r>
      <w:r w:rsidR="00E32357">
        <w:rPr>
          <w:rFonts w:ascii="Arial" w:hAnsi="Arial" w:cs="Arial"/>
          <w:sz w:val="24"/>
          <w:szCs w:val="24"/>
        </w:rPr>
        <w:t>with the</w:t>
      </w:r>
      <w:r w:rsidR="00595332">
        <w:rPr>
          <w:rFonts w:ascii="Arial" w:hAnsi="Arial" w:cs="Arial"/>
          <w:sz w:val="24"/>
          <w:szCs w:val="24"/>
        </w:rPr>
        <w:t xml:space="preserve"> consent of the person raising the concern.</w:t>
      </w:r>
    </w:p>
    <w:p w14:paraId="157CF011" w14:textId="77777777" w:rsidR="00240A9A" w:rsidRPr="00240A9A" w:rsidRDefault="00240A9A" w:rsidP="00240A9A">
      <w:pPr>
        <w:spacing w:after="0"/>
        <w:rPr>
          <w:rFonts w:ascii="Arial" w:hAnsi="Arial" w:cs="Arial"/>
          <w:sz w:val="24"/>
          <w:szCs w:val="24"/>
        </w:rPr>
      </w:pPr>
    </w:p>
    <w:p w14:paraId="2F0AB9F7" w14:textId="3202ECAB" w:rsidR="00240A9A" w:rsidRPr="00240A9A" w:rsidRDefault="00A75C66" w:rsidP="00240A9A">
      <w:pPr>
        <w:spacing w:after="0"/>
        <w:rPr>
          <w:rFonts w:ascii="Arial" w:hAnsi="Arial" w:cs="Arial"/>
          <w:sz w:val="24"/>
          <w:szCs w:val="24"/>
        </w:rPr>
      </w:pPr>
      <w:r w:rsidRPr="00A75C66">
        <w:rPr>
          <w:rFonts w:ascii="Arial" w:hAnsi="Arial" w:cs="Arial"/>
          <w:b/>
          <w:bCs/>
          <w:sz w:val="24"/>
          <w:szCs w:val="24"/>
        </w:rPr>
        <w:t>5</w:t>
      </w:r>
      <w:r w:rsidR="00240A9A" w:rsidRPr="00240A9A">
        <w:rPr>
          <w:rFonts w:ascii="Arial" w:hAnsi="Arial" w:cs="Arial"/>
          <w:sz w:val="24"/>
          <w:szCs w:val="24"/>
        </w:rPr>
        <w:t xml:space="preserve"> All </w:t>
      </w:r>
      <w:r w:rsidR="00FF36C8">
        <w:rPr>
          <w:rFonts w:ascii="Arial" w:hAnsi="Arial" w:cs="Arial"/>
          <w:sz w:val="24"/>
          <w:szCs w:val="24"/>
        </w:rPr>
        <w:t xml:space="preserve">practice partner </w:t>
      </w:r>
      <w:r w:rsidR="00240A9A" w:rsidRPr="00240A9A">
        <w:rPr>
          <w:rFonts w:ascii="Arial" w:hAnsi="Arial" w:cs="Arial"/>
          <w:sz w:val="24"/>
          <w:szCs w:val="24"/>
        </w:rPr>
        <w:t xml:space="preserve">organisations must identify an appropriate </w:t>
      </w:r>
      <w:r w:rsidR="00240A9A" w:rsidRPr="004E0573">
        <w:rPr>
          <w:rFonts w:ascii="Arial" w:hAnsi="Arial" w:cs="Arial"/>
          <w:b/>
          <w:bCs/>
          <w:sz w:val="24"/>
          <w:szCs w:val="24"/>
        </w:rPr>
        <w:t>contact person</w:t>
      </w:r>
      <w:r w:rsidR="00240A9A" w:rsidRPr="00240A9A">
        <w:rPr>
          <w:rFonts w:ascii="Arial" w:hAnsi="Arial" w:cs="Arial"/>
          <w:sz w:val="24"/>
          <w:szCs w:val="24"/>
        </w:rPr>
        <w:t xml:space="preserve"> for the purposes set out above, who is competent to implement an appropriate internal investigation. </w:t>
      </w:r>
      <w:r w:rsidR="00426865">
        <w:rPr>
          <w:rFonts w:ascii="Arial" w:hAnsi="Arial" w:cs="Arial"/>
          <w:sz w:val="24"/>
          <w:szCs w:val="24"/>
        </w:rPr>
        <w:t xml:space="preserve"> </w:t>
      </w:r>
      <w:r w:rsidR="00240A9A" w:rsidRPr="00240A9A">
        <w:rPr>
          <w:rFonts w:ascii="Arial" w:hAnsi="Arial" w:cs="Arial"/>
          <w:sz w:val="24"/>
          <w:szCs w:val="24"/>
        </w:rPr>
        <w:t xml:space="preserve">Normally this will be via the organisation’s own established </w:t>
      </w:r>
      <w:r w:rsidR="00FF36C8">
        <w:rPr>
          <w:rFonts w:ascii="Arial" w:hAnsi="Arial" w:cs="Arial"/>
          <w:sz w:val="24"/>
          <w:szCs w:val="24"/>
        </w:rPr>
        <w:t>raising concerns</w:t>
      </w:r>
      <w:r w:rsidR="00586F8C">
        <w:rPr>
          <w:rFonts w:ascii="Arial" w:hAnsi="Arial" w:cs="Arial"/>
          <w:sz w:val="24"/>
          <w:szCs w:val="24"/>
        </w:rPr>
        <w:t xml:space="preserve"> procedure, complaints procedure</w:t>
      </w:r>
      <w:r w:rsidR="00FF36C8">
        <w:rPr>
          <w:rFonts w:ascii="Arial" w:hAnsi="Arial" w:cs="Arial"/>
          <w:sz w:val="24"/>
          <w:szCs w:val="24"/>
        </w:rPr>
        <w:t xml:space="preserve"> or </w:t>
      </w:r>
      <w:r w:rsidR="00240A9A" w:rsidRPr="00240A9A">
        <w:rPr>
          <w:rFonts w:ascii="Arial" w:hAnsi="Arial" w:cs="Arial"/>
          <w:sz w:val="24"/>
          <w:szCs w:val="24"/>
        </w:rPr>
        <w:t xml:space="preserve">whistleblowing process. Where no such process currently exists, the placement organisation will be required to put in place an appropriate process. </w:t>
      </w:r>
      <w:r w:rsidR="00426865">
        <w:rPr>
          <w:rFonts w:ascii="Arial" w:hAnsi="Arial" w:cs="Arial"/>
          <w:sz w:val="24"/>
          <w:szCs w:val="24"/>
        </w:rPr>
        <w:t xml:space="preserve"> </w:t>
      </w:r>
      <w:r w:rsidR="00240A9A" w:rsidRPr="00240A9A">
        <w:rPr>
          <w:rFonts w:ascii="Arial" w:hAnsi="Arial" w:cs="Arial"/>
          <w:sz w:val="24"/>
          <w:szCs w:val="24"/>
        </w:rPr>
        <w:t xml:space="preserve">This will set out the circumstances in which such a procedure might be invoked and confirm the rights of anonymity and freedom from discrimination for the </w:t>
      </w:r>
      <w:r w:rsidR="00FF36C8">
        <w:rPr>
          <w:rFonts w:ascii="Arial" w:hAnsi="Arial" w:cs="Arial"/>
          <w:sz w:val="24"/>
          <w:szCs w:val="24"/>
        </w:rPr>
        <w:t>member of the university</w:t>
      </w:r>
      <w:r w:rsidR="00240A9A" w:rsidRPr="00240A9A">
        <w:rPr>
          <w:rFonts w:ascii="Arial" w:hAnsi="Arial" w:cs="Arial"/>
          <w:sz w:val="24"/>
          <w:szCs w:val="24"/>
        </w:rPr>
        <w:t xml:space="preserve"> submitting a Statement. </w:t>
      </w:r>
      <w:r w:rsidR="00426865">
        <w:rPr>
          <w:rFonts w:ascii="Arial" w:hAnsi="Arial" w:cs="Arial"/>
          <w:sz w:val="24"/>
          <w:szCs w:val="24"/>
        </w:rPr>
        <w:t xml:space="preserve">  The </w:t>
      </w:r>
      <w:r w:rsidR="00127A8D">
        <w:rPr>
          <w:rFonts w:ascii="Arial" w:hAnsi="Arial" w:cs="Arial"/>
          <w:sz w:val="24"/>
          <w:szCs w:val="24"/>
        </w:rPr>
        <w:t>practice partner organisation would normally be expected to complete their investigation with</w:t>
      </w:r>
      <w:r w:rsidR="004B49BC">
        <w:rPr>
          <w:rFonts w:ascii="Arial" w:hAnsi="Arial" w:cs="Arial"/>
          <w:sz w:val="24"/>
          <w:szCs w:val="24"/>
        </w:rPr>
        <w:t>in</w:t>
      </w:r>
      <w:r w:rsidR="00127A8D">
        <w:rPr>
          <w:rFonts w:ascii="Arial" w:hAnsi="Arial" w:cs="Arial"/>
          <w:sz w:val="24"/>
          <w:szCs w:val="24"/>
        </w:rPr>
        <w:t xml:space="preserve"> </w:t>
      </w:r>
      <w:r w:rsidR="00127A8D" w:rsidRPr="00D8694C">
        <w:rPr>
          <w:rFonts w:ascii="Arial" w:hAnsi="Arial" w:cs="Arial"/>
          <w:b/>
          <w:bCs/>
          <w:sz w:val="24"/>
          <w:szCs w:val="24"/>
        </w:rPr>
        <w:t>28 days of receiving the report</w:t>
      </w:r>
      <w:r w:rsidR="00C6371A">
        <w:rPr>
          <w:rFonts w:ascii="Arial" w:hAnsi="Arial" w:cs="Arial"/>
          <w:sz w:val="24"/>
          <w:szCs w:val="24"/>
        </w:rPr>
        <w:t xml:space="preserve">.  If the investigation is not completed within this timeframe, an update on progress and an estimated date of completion should be provided by the placement provider to the </w:t>
      </w:r>
      <w:r w:rsidR="004B49BC">
        <w:rPr>
          <w:rFonts w:ascii="Arial" w:hAnsi="Arial" w:cs="Arial"/>
          <w:sz w:val="24"/>
          <w:szCs w:val="24"/>
        </w:rPr>
        <w:t xml:space="preserve">Director of Practice Partnerships and </w:t>
      </w:r>
      <w:r w:rsidR="004B49BC" w:rsidRPr="007D0589">
        <w:rPr>
          <w:rFonts w:ascii="Arial" w:hAnsi="Arial" w:cs="Arial"/>
          <w:b/>
          <w:bCs/>
          <w:sz w:val="24"/>
          <w:szCs w:val="24"/>
        </w:rPr>
        <w:t>the trusted person</w:t>
      </w:r>
      <w:r w:rsidR="004B49BC">
        <w:rPr>
          <w:rFonts w:ascii="Arial" w:hAnsi="Arial" w:cs="Arial"/>
          <w:sz w:val="24"/>
          <w:szCs w:val="24"/>
        </w:rPr>
        <w:t>.</w:t>
      </w:r>
    </w:p>
    <w:p w14:paraId="498CFF9D" w14:textId="77777777" w:rsidR="00240A9A" w:rsidRPr="00240A9A" w:rsidRDefault="00240A9A" w:rsidP="00240A9A">
      <w:pPr>
        <w:spacing w:after="0"/>
        <w:rPr>
          <w:rFonts w:ascii="Arial" w:hAnsi="Arial" w:cs="Arial"/>
          <w:sz w:val="24"/>
          <w:szCs w:val="24"/>
        </w:rPr>
      </w:pPr>
    </w:p>
    <w:p w14:paraId="4136FD6E" w14:textId="725BF548" w:rsidR="00240A9A" w:rsidRPr="00240A9A" w:rsidRDefault="001533F9" w:rsidP="00240A9A">
      <w:pPr>
        <w:spacing w:after="0"/>
        <w:rPr>
          <w:rFonts w:ascii="Arial" w:hAnsi="Arial" w:cs="Arial"/>
          <w:sz w:val="24"/>
          <w:szCs w:val="24"/>
        </w:rPr>
      </w:pPr>
      <w:r>
        <w:rPr>
          <w:rFonts w:ascii="Arial" w:hAnsi="Arial" w:cs="Arial"/>
          <w:b/>
          <w:bCs/>
          <w:sz w:val="24"/>
          <w:szCs w:val="24"/>
        </w:rPr>
        <w:t>6</w:t>
      </w:r>
      <w:r w:rsidR="00240A9A" w:rsidRPr="00240A9A">
        <w:rPr>
          <w:rFonts w:ascii="Arial" w:hAnsi="Arial" w:cs="Arial"/>
          <w:sz w:val="24"/>
          <w:szCs w:val="24"/>
        </w:rPr>
        <w:t xml:space="preserve"> On conclusion of the investigation by the organisation concerned, a report setting out the </w:t>
      </w:r>
      <w:r w:rsidR="00586F8C">
        <w:rPr>
          <w:rFonts w:ascii="Arial" w:hAnsi="Arial" w:cs="Arial"/>
          <w:sz w:val="24"/>
          <w:szCs w:val="24"/>
        </w:rPr>
        <w:t>finding</w:t>
      </w:r>
      <w:r w:rsidR="00240A9A" w:rsidRPr="00240A9A">
        <w:rPr>
          <w:rFonts w:ascii="Arial" w:hAnsi="Arial" w:cs="Arial"/>
          <w:sz w:val="24"/>
          <w:szCs w:val="24"/>
        </w:rPr>
        <w:t>s</w:t>
      </w:r>
      <w:r w:rsidR="00586F8C">
        <w:rPr>
          <w:rFonts w:ascii="Arial" w:hAnsi="Arial" w:cs="Arial"/>
          <w:sz w:val="24"/>
          <w:szCs w:val="24"/>
        </w:rPr>
        <w:t>, outcomes</w:t>
      </w:r>
      <w:r w:rsidR="00240A9A" w:rsidRPr="00240A9A">
        <w:rPr>
          <w:rFonts w:ascii="Arial" w:hAnsi="Arial" w:cs="Arial"/>
          <w:sz w:val="24"/>
          <w:szCs w:val="24"/>
        </w:rPr>
        <w:t xml:space="preserve"> and actions taken will be submitted by the organisation to </w:t>
      </w:r>
      <w:r w:rsidR="00240A9A" w:rsidRPr="00C77164">
        <w:rPr>
          <w:rFonts w:ascii="Arial" w:hAnsi="Arial" w:cs="Arial"/>
          <w:b/>
          <w:bCs/>
          <w:sz w:val="24"/>
          <w:szCs w:val="24"/>
        </w:rPr>
        <w:t xml:space="preserve">the </w:t>
      </w:r>
      <w:r w:rsidR="00C77164" w:rsidRPr="00C77164">
        <w:rPr>
          <w:rFonts w:ascii="Arial" w:hAnsi="Arial" w:cs="Arial"/>
          <w:b/>
          <w:bCs/>
          <w:sz w:val="24"/>
          <w:szCs w:val="24"/>
        </w:rPr>
        <w:t>trusted person</w:t>
      </w:r>
      <w:r w:rsidR="00C77164">
        <w:rPr>
          <w:rFonts w:ascii="Arial" w:hAnsi="Arial" w:cs="Arial"/>
          <w:sz w:val="24"/>
          <w:szCs w:val="24"/>
        </w:rPr>
        <w:t xml:space="preserve"> and the Director of Practice Partnerships</w:t>
      </w:r>
      <w:r w:rsidR="00240A9A" w:rsidRPr="00240A9A">
        <w:rPr>
          <w:rFonts w:ascii="Arial" w:hAnsi="Arial" w:cs="Arial"/>
          <w:sz w:val="24"/>
          <w:szCs w:val="24"/>
        </w:rPr>
        <w:t xml:space="preserve">, who will forward the findings to the </w:t>
      </w:r>
      <w:r w:rsidR="002F7FAE">
        <w:rPr>
          <w:rFonts w:ascii="Arial" w:hAnsi="Arial" w:cs="Arial"/>
          <w:sz w:val="24"/>
          <w:szCs w:val="24"/>
        </w:rPr>
        <w:t xml:space="preserve">Dean of School </w:t>
      </w:r>
      <w:r w:rsidR="00512EAF">
        <w:rPr>
          <w:rFonts w:ascii="Arial" w:hAnsi="Arial" w:cs="Arial"/>
          <w:sz w:val="24"/>
          <w:szCs w:val="24"/>
        </w:rPr>
        <w:t>a</w:t>
      </w:r>
      <w:r w:rsidR="002F7FAE">
        <w:rPr>
          <w:rFonts w:ascii="Arial" w:hAnsi="Arial" w:cs="Arial"/>
          <w:sz w:val="24"/>
          <w:szCs w:val="24"/>
        </w:rPr>
        <w:t>s well as</w:t>
      </w:r>
      <w:r w:rsidR="00512EAF">
        <w:rPr>
          <w:rFonts w:ascii="Arial" w:hAnsi="Arial" w:cs="Arial"/>
          <w:sz w:val="24"/>
          <w:szCs w:val="24"/>
        </w:rPr>
        <w:t xml:space="preserve"> </w:t>
      </w:r>
      <w:r w:rsidR="00354FE1">
        <w:rPr>
          <w:rFonts w:ascii="Arial" w:hAnsi="Arial" w:cs="Arial"/>
          <w:sz w:val="24"/>
          <w:szCs w:val="24"/>
        </w:rPr>
        <w:t xml:space="preserve">the </w:t>
      </w:r>
      <w:r w:rsidR="002F7FAE">
        <w:rPr>
          <w:rFonts w:ascii="Arial" w:hAnsi="Arial" w:cs="Arial"/>
          <w:sz w:val="24"/>
          <w:szCs w:val="24"/>
        </w:rPr>
        <w:t xml:space="preserve">student or staff </w:t>
      </w:r>
      <w:r w:rsidR="00354FE1">
        <w:rPr>
          <w:rFonts w:ascii="Arial" w:hAnsi="Arial" w:cs="Arial"/>
          <w:sz w:val="24"/>
          <w:szCs w:val="24"/>
        </w:rPr>
        <w:t xml:space="preserve">member who </w:t>
      </w:r>
      <w:r w:rsidR="00512EAF">
        <w:rPr>
          <w:rFonts w:ascii="Arial" w:hAnsi="Arial" w:cs="Arial"/>
          <w:sz w:val="24"/>
          <w:szCs w:val="24"/>
        </w:rPr>
        <w:t>raised the concern</w:t>
      </w:r>
      <w:r w:rsidR="00240A9A" w:rsidRPr="00240A9A">
        <w:rPr>
          <w:rFonts w:ascii="Arial" w:hAnsi="Arial" w:cs="Arial"/>
          <w:sz w:val="24"/>
          <w:szCs w:val="24"/>
        </w:rPr>
        <w:t xml:space="preserve">. All parties involved must undertake to keep information relating to the </w:t>
      </w:r>
      <w:r w:rsidR="00B105D6">
        <w:rPr>
          <w:rFonts w:ascii="Arial" w:hAnsi="Arial" w:cs="Arial"/>
          <w:sz w:val="24"/>
          <w:szCs w:val="24"/>
        </w:rPr>
        <w:t xml:space="preserve">specific </w:t>
      </w:r>
      <w:r w:rsidR="00240A9A" w:rsidRPr="00240A9A">
        <w:rPr>
          <w:rFonts w:ascii="Arial" w:hAnsi="Arial" w:cs="Arial"/>
          <w:sz w:val="24"/>
          <w:szCs w:val="24"/>
        </w:rPr>
        <w:t xml:space="preserve">outcome of the investigation confidential. </w:t>
      </w:r>
      <w:r w:rsidR="00B105D6">
        <w:rPr>
          <w:rFonts w:ascii="Arial" w:hAnsi="Arial" w:cs="Arial"/>
          <w:sz w:val="24"/>
          <w:szCs w:val="24"/>
        </w:rPr>
        <w:t xml:space="preserve"> Outcomes of investigations will be </w:t>
      </w:r>
      <w:r w:rsidR="00B105D6">
        <w:rPr>
          <w:rFonts w:ascii="Arial" w:hAnsi="Arial" w:cs="Arial"/>
          <w:sz w:val="24"/>
          <w:szCs w:val="24"/>
        </w:rPr>
        <w:lastRenderedPageBreak/>
        <w:t>retained by all parties</w:t>
      </w:r>
      <w:r w:rsidR="00E22FBB">
        <w:rPr>
          <w:rFonts w:ascii="Arial" w:hAnsi="Arial" w:cs="Arial"/>
          <w:sz w:val="24"/>
          <w:szCs w:val="24"/>
        </w:rPr>
        <w:t xml:space="preserve">.  The university will retain information for review of </w:t>
      </w:r>
      <w:r w:rsidR="005A3C30">
        <w:rPr>
          <w:rFonts w:ascii="Arial" w:hAnsi="Arial" w:cs="Arial"/>
          <w:sz w:val="24"/>
          <w:szCs w:val="24"/>
        </w:rPr>
        <w:t xml:space="preserve">quality assurance processes and </w:t>
      </w:r>
      <w:r w:rsidR="00E03365">
        <w:rPr>
          <w:rFonts w:ascii="Arial" w:hAnsi="Arial" w:cs="Arial"/>
          <w:sz w:val="24"/>
          <w:szCs w:val="24"/>
        </w:rPr>
        <w:t xml:space="preserve">reserves the right to share </w:t>
      </w:r>
      <w:r w:rsidR="00EA70A5">
        <w:rPr>
          <w:rFonts w:ascii="Arial" w:hAnsi="Arial" w:cs="Arial"/>
          <w:sz w:val="24"/>
          <w:szCs w:val="24"/>
        </w:rPr>
        <w:t xml:space="preserve">strictly </w:t>
      </w:r>
      <w:r w:rsidR="00E03365">
        <w:rPr>
          <w:rFonts w:ascii="Arial" w:hAnsi="Arial" w:cs="Arial"/>
          <w:sz w:val="24"/>
          <w:szCs w:val="24"/>
        </w:rPr>
        <w:t>anonymised outcomes</w:t>
      </w:r>
      <w:r w:rsidR="00EA70A5">
        <w:rPr>
          <w:rFonts w:ascii="Arial" w:hAnsi="Arial" w:cs="Arial"/>
          <w:sz w:val="24"/>
          <w:szCs w:val="24"/>
        </w:rPr>
        <w:t xml:space="preserve"> for the purposes of shared organisational learning, where both organisat</w:t>
      </w:r>
      <w:r w:rsidR="003B092E">
        <w:rPr>
          <w:rFonts w:ascii="Arial" w:hAnsi="Arial" w:cs="Arial"/>
          <w:sz w:val="24"/>
          <w:szCs w:val="24"/>
        </w:rPr>
        <w:t>ions and the member making the referral have provided consent for this information to be used in this way.</w:t>
      </w:r>
    </w:p>
    <w:p w14:paraId="75A5452A" w14:textId="77777777" w:rsidR="00240A9A" w:rsidRPr="00240A9A" w:rsidRDefault="00240A9A" w:rsidP="00240A9A">
      <w:pPr>
        <w:spacing w:after="0"/>
        <w:rPr>
          <w:rFonts w:ascii="Arial" w:hAnsi="Arial" w:cs="Arial"/>
          <w:sz w:val="24"/>
          <w:szCs w:val="24"/>
        </w:rPr>
      </w:pPr>
    </w:p>
    <w:p w14:paraId="424EFB51" w14:textId="7134782B" w:rsidR="00240A9A" w:rsidRPr="00240A9A" w:rsidRDefault="001533F9" w:rsidP="00240A9A">
      <w:pPr>
        <w:spacing w:after="0"/>
        <w:rPr>
          <w:rFonts w:ascii="Arial" w:hAnsi="Arial" w:cs="Arial"/>
          <w:sz w:val="24"/>
          <w:szCs w:val="24"/>
        </w:rPr>
      </w:pPr>
      <w:r>
        <w:rPr>
          <w:rFonts w:ascii="Arial" w:hAnsi="Arial" w:cs="Arial"/>
          <w:b/>
          <w:bCs/>
          <w:sz w:val="24"/>
          <w:szCs w:val="24"/>
        </w:rPr>
        <w:t>7</w:t>
      </w:r>
      <w:r w:rsidR="00240A9A" w:rsidRPr="00240A9A">
        <w:rPr>
          <w:rFonts w:ascii="Arial" w:hAnsi="Arial" w:cs="Arial"/>
          <w:sz w:val="24"/>
          <w:szCs w:val="24"/>
        </w:rPr>
        <w:t xml:space="preserve"> If the University is satisfied that the </w:t>
      </w:r>
      <w:r w:rsidR="004B0B92">
        <w:rPr>
          <w:rFonts w:ascii="Arial" w:hAnsi="Arial" w:cs="Arial"/>
          <w:sz w:val="24"/>
          <w:szCs w:val="24"/>
        </w:rPr>
        <w:t>practice partner organisation</w:t>
      </w:r>
      <w:r w:rsidR="00240A9A" w:rsidRPr="00240A9A">
        <w:rPr>
          <w:rFonts w:ascii="Arial" w:hAnsi="Arial" w:cs="Arial"/>
          <w:sz w:val="24"/>
          <w:szCs w:val="24"/>
        </w:rPr>
        <w:t xml:space="preserve"> is fulfilling its responsibilities under the relevant </w:t>
      </w:r>
      <w:r w:rsidR="004B0B92">
        <w:rPr>
          <w:rFonts w:ascii="Arial" w:hAnsi="Arial" w:cs="Arial"/>
          <w:sz w:val="24"/>
          <w:szCs w:val="24"/>
        </w:rPr>
        <w:t xml:space="preserve">laws, </w:t>
      </w:r>
      <w:r w:rsidR="00437907">
        <w:rPr>
          <w:rFonts w:ascii="Arial" w:hAnsi="Arial" w:cs="Arial"/>
          <w:sz w:val="24"/>
          <w:szCs w:val="24"/>
        </w:rPr>
        <w:t xml:space="preserve">partnership </w:t>
      </w:r>
      <w:r w:rsidR="004B0B92">
        <w:rPr>
          <w:rFonts w:ascii="Arial" w:hAnsi="Arial" w:cs="Arial"/>
          <w:sz w:val="24"/>
          <w:szCs w:val="24"/>
        </w:rPr>
        <w:t xml:space="preserve">agreements, </w:t>
      </w:r>
      <w:r w:rsidR="00240A9A" w:rsidRPr="00240A9A">
        <w:rPr>
          <w:rFonts w:ascii="Arial" w:hAnsi="Arial" w:cs="Arial"/>
          <w:sz w:val="24"/>
          <w:szCs w:val="24"/>
        </w:rPr>
        <w:t>professional code</w:t>
      </w:r>
      <w:r w:rsidR="002F7FAE">
        <w:rPr>
          <w:rFonts w:ascii="Arial" w:hAnsi="Arial" w:cs="Arial"/>
          <w:sz w:val="24"/>
          <w:szCs w:val="24"/>
        </w:rPr>
        <w:t>s</w:t>
      </w:r>
      <w:r w:rsidR="00240A9A" w:rsidRPr="00240A9A">
        <w:rPr>
          <w:rFonts w:ascii="Arial" w:hAnsi="Arial" w:cs="Arial"/>
          <w:sz w:val="24"/>
          <w:szCs w:val="24"/>
        </w:rPr>
        <w:t xml:space="preserve"> of practice, </w:t>
      </w:r>
      <w:r w:rsidR="00437907">
        <w:rPr>
          <w:rFonts w:ascii="Arial" w:hAnsi="Arial" w:cs="Arial"/>
          <w:sz w:val="24"/>
          <w:szCs w:val="24"/>
        </w:rPr>
        <w:t xml:space="preserve">or other policies, </w:t>
      </w:r>
      <w:r w:rsidR="00240A9A" w:rsidRPr="00240A9A">
        <w:rPr>
          <w:rFonts w:ascii="Arial" w:hAnsi="Arial" w:cs="Arial"/>
          <w:sz w:val="24"/>
          <w:szCs w:val="24"/>
        </w:rPr>
        <w:t xml:space="preserve">then no further action will be taken. Where this is not the case, the University will take further action to fulfil its own responsibilities towards </w:t>
      </w:r>
      <w:r w:rsidR="004B0B92">
        <w:rPr>
          <w:rFonts w:ascii="Arial" w:hAnsi="Arial" w:cs="Arial"/>
          <w:sz w:val="24"/>
          <w:szCs w:val="24"/>
        </w:rPr>
        <w:t>its members</w:t>
      </w:r>
      <w:r w:rsidR="00240A9A" w:rsidRPr="00240A9A">
        <w:rPr>
          <w:rFonts w:ascii="Arial" w:hAnsi="Arial" w:cs="Arial"/>
          <w:sz w:val="24"/>
          <w:szCs w:val="24"/>
        </w:rPr>
        <w:t xml:space="preserve"> (for example</w:t>
      </w:r>
      <w:r w:rsidR="004B0B92">
        <w:rPr>
          <w:rFonts w:ascii="Arial" w:hAnsi="Arial" w:cs="Arial"/>
          <w:sz w:val="24"/>
          <w:szCs w:val="24"/>
        </w:rPr>
        <w:t>,</w:t>
      </w:r>
      <w:r w:rsidR="00240A9A" w:rsidRPr="00240A9A">
        <w:rPr>
          <w:rFonts w:ascii="Arial" w:hAnsi="Arial" w:cs="Arial"/>
          <w:sz w:val="24"/>
          <w:szCs w:val="24"/>
        </w:rPr>
        <w:t xml:space="preserve"> by </w:t>
      </w:r>
      <w:r w:rsidR="00174671">
        <w:rPr>
          <w:rFonts w:ascii="Arial" w:hAnsi="Arial" w:cs="Arial"/>
          <w:sz w:val="24"/>
          <w:szCs w:val="24"/>
        </w:rPr>
        <w:t xml:space="preserve">reviewing the suitability </w:t>
      </w:r>
      <w:r w:rsidR="00A73CEF">
        <w:rPr>
          <w:rFonts w:ascii="Arial" w:hAnsi="Arial" w:cs="Arial"/>
          <w:sz w:val="24"/>
          <w:szCs w:val="24"/>
        </w:rPr>
        <w:t>of that organisation to offer placements</w:t>
      </w:r>
      <w:r w:rsidR="00240A9A" w:rsidRPr="00240A9A">
        <w:rPr>
          <w:rFonts w:ascii="Arial" w:hAnsi="Arial" w:cs="Arial"/>
          <w:sz w:val="24"/>
          <w:szCs w:val="24"/>
        </w:rPr>
        <w:t xml:space="preserve">) and the </w:t>
      </w:r>
      <w:r w:rsidR="004B0B92">
        <w:rPr>
          <w:rFonts w:ascii="Arial" w:hAnsi="Arial" w:cs="Arial"/>
          <w:sz w:val="24"/>
          <w:szCs w:val="24"/>
        </w:rPr>
        <w:t xml:space="preserve">wider </w:t>
      </w:r>
      <w:r w:rsidR="00240A9A" w:rsidRPr="00240A9A">
        <w:rPr>
          <w:rFonts w:ascii="Arial" w:hAnsi="Arial" w:cs="Arial"/>
          <w:sz w:val="24"/>
          <w:szCs w:val="24"/>
        </w:rPr>
        <w:t>public</w:t>
      </w:r>
      <w:r w:rsidR="00516365">
        <w:rPr>
          <w:rFonts w:ascii="Arial" w:hAnsi="Arial" w:cs="Arial"/>
          <w:sz w:val="24"/>
          <w:szCs w:val="24"/>
        </w:rPr>
        <w:t xml:space="preserve"> </w:t>
      </w:r>
      <w:r w:rsidR="00240A9A" w:rsidRPr="00240A9A">
        <w:rPr>
          <w:rFonts w:ascii="Arial" w:hAnsi="Arial" w:cs="Arial"/>
          <w:sz w:val="24"/>
          <w:szCs w:val="24"/>
        </w:rPr>
        <w:t>(for example by referring its concerns to the relevant professional body).</w:t>
      </w:r>
    </w:p>
    <w:p w14:paraId="6B0C2C0A" w14:textId="77777777" w:rsidR="00240A9A" w:rsidRPr="00240A9A" w:rsidRDefault="00240A9A" w:rsidP="00240A9A">
      <w:pPr>
        <w:spacing w:after="0"/>
        <w:rPr>
          <w:rFonts w:ascii="Arial" w:hAnsi="Arial" w:cs="Arial"/>
          <w:sz w:val="24"/>
          <w:szCs w:val="24"/>
        </w:rPr>
      </w:pPr>
    </w:p>
    <w:p w14:paraId="4D025EC3" w14:textId="7B53CF64" w:rsidR="00240A9A" w:rsidRPr="00240A9A" w:rsidRDefault="001533F9" w:rsidP="00240A9A">
      <w:pPr>
        <w:spacing w:after="0"/>
        <w:rPr>
          <w:rFonts w:ascii="Arial" w:hAnsi="Arial" w:cs="Arial"/>
          <w:sz w:val="24"/>
          <w:szCs w:val="24"/>
        </w:rPr>
      </w:pPr>
      <w:r>
        <w:rPr>
          <w:rFonts w:ascii="Arial" w:hAnsi="Arial" w:cs="Arial"/>
          <w:b/>
          <w:bCs/>
          <w:sz w:val="24"/>
          <w:szCs w:val="24"/>
        </w:rPr>
        <w:t>8</w:t>
      </w:r>
      <w:r w:rsidR="00240A9A" w:rsidRPr="00240A9A">
        <w:rPr>
          <w:rFonts w:ascii="Arial" w:hAnsi="Arial" w:cs="Arial"/>
          <w:sz w:val="24"/>
          <w:szCs w:val="24"/>
        </w:rPr>
        <w:t xml:space="preserve"> If the </w:t>
      </w:r>
      <w:r w:rsidR="00437907">
        <w:rPr>
          <w:rFonts w:ascii="Arial" w:hAnsi="Arial" w:cs="Arial"/>
          <w:sz w:val="24"/>
          <w:szCs w:val="24"/>
        </w:rPr>
        <w:t xml:space="preserve">student or staff </w:t>
      </w:r>
      <w:r w:rsidR="00760E8C">
        <w:rPr>
          <w:rFonts w:ascii="Arial" w:hAnsi="Arial" w:cs="Arial"/>
          <w:sz w:val="24"/>
          <w:szCs w:val="24"/>
        </w:rPr>
        <w:t xml:space="preserve">member of the university who </w:t>
      </w:r>
      <w:r w:rsidR="00C542DA">
        <w:rPr>
          <w:rFonts w:ascii="Arial" w:hAnsi="Arial" w:cs="Arial"/>
          <w:sz w:val="24"/>
          <w:szCs w:val="24"/>
        </w:rPr>
        <w:t>raised the concern</w:t>
      </w:r>
      <w:r w:rsidR="00240A9A" w:rsidRPr="00240A9A">
        <w:rPr>
          <w:rFonts w:ascii="Arial" w:hAnsi="Arial" w:cs="Arial"/>
          <w:sz w:val="24"/>
          <w:szCs w:val="24"/>
        </w:rPr>
        <w:t xml:space="preserve"> is not satisfied with the </w:t>
      </w:r>
      <w:r w:rsidR="00F81C9A">
        <w:rPr>
          <w:rFonts w:ascii="Arial" w:hAnsi="Arial" w:cs="Arial"/>
          <w:sz w:val="24"/>
          <w:szCs w:val="24"/>
        </w:rPr>
        <w:t xml:space="preserve">process or </w:t>
      </w:r>
      <w:r w:rsidR="00240A9A" w:rsidRPr="00240A9A">
        <w:rPr>
          <w:rFonts w:ascii="Arial" w:hAnsi="Arial" w:cs="Arial"/>
          <w:sz w:val="24"/>
          <w:szCs w:val="24"/>
        </w:rPr>
        <w:t>outcome of the investigation</w:t>
      </w:r>
      <w:r w:rsidR="00444790">
        <w:rPr>
          <w:rFonts w:ascii="Arial" w:hAnsi="Arial" w:cs="Arial"/>
          <w:sz w:val="24"/>
          <w:szCs w:val="24"/>
        </w:rPr>
        <w:t xml:space="preserve"> at any point</w:t>
      </w:r>
      <w:r w:rsidR="00240A9A" w:rsidRPr="00240A9A">
        <w:rPr>
          <w:rFonts w:ascii="Arial" w:hAnsi="Arial" w:cs="Arial"/>
          <w:sz w:val="24"/>
          <w:szCs w:val="24"/>
        </w:rPr>
        <w:t xml:space="preserve">, </w:t>
      </w:r>
      <w:r w:rsidR="00CA42E9">
        <w:rPr>
          <w:rFonts w:ascii="Arial" w:hAnsi="Arial" w:cs="Arial"/>
          <w:sz w:val="24"/>
          <w:szCs w:val="24"/>
        </w:rPr>
        <w:t>they</w:t>
      </w:r>
      <w:r w:rsidR="00240A9A" w:rsidRPr="00240A9A">
        <w:rPr>
          <w:rFonts w:ascii="Arial" w:hAnsi="Arial" w:cs="Arial"/>
          <w:sz w:val="24"/>
          <w:szCs w:val="24"/>
        </w:rPr>
        <w:t xml:space="preserve"> may make a formal complaint under the University’s </w:t>
      </w:r>
      <w:r w:rsidR="00240A9A" w:rsidRPr="00240A9A">
        <w:rPr>
          <w:rFonts w:ascii="Arial" w:hAnsi="Arial" w:cs="Arial"/>
          <w:i/>
          <w:iCs/>
          <w:sz w:val="24"/>
          <w:szCs w:val="24"/>
        </w:rPr>
        <w:t>Complaints Procedure</w:t>
      </w:r>
      <w:r w:rsidR="00CA42E9">
        <w:rPr>
          <w:rFonts w:ascii="Arial" w:hAnsi="Arial" w:cs="Arial"/>
          <w:i/>
          <w:iCs/>
          <w:sz w:val="24"/>
          <w:szCs w:val="24"/>
        </w:rPr>
        <w:t>s</w:t>
      </w:r>
      <w:r w:rsidR="00240A9A" w:rsidRPr="00240A9A">
        <w:rPr>
          <w:rFonts w:ascii="Arial" w:hAnsi="Arial" w:cs="Arial"/>
          <w:sz w:val="24"/>
          <w:szCs w:val="24"/>
        </w:rPr>
        <w:t xml:space="preserve">. </w:t>
      </w:r>
    </w:p>
    <w:p w14:paraId="691637EC" w14:textId="77777777" w:rsidR="00240A9A" w:rsidRPr="00240A9A" w:rsidRDefault="00240A9A" w:rsidP="00240A9A">
      <w:pPr>
        <w:spacing w:after="0"/>
        <w:rPr>
          <w:rFonts w:ascii="Arial" w:hAnsi="Arial" w:cs="Arial"/>
          <w:sz w:val="24"/>
          <w:szCs w:val="24"/>
        </w:rPr>
      </w:pPr>
    </w:p>
    <w:p w14:paraId="146C4323" w14:textId="77777777" w:rsidR="00240A9A" w:rsidRPr="00240A9A" w:rsidRDefault="00240A9A" w:rsidP="00240A9A">
      <w:pPr>
        <w:spacing w:after="0"/>
        <w:rPr>
          <w:rFonts w:ascii="Arial" w:hAnsi="Arial" w:cs="Arial"/>
          <w:sz w:val="24"/>
          <w:szCs w:val="24"/>
        </w:rPr>
      </w:pPr>
    </w:p>
    <w:p w14:paraId="1858467F" w14:textId="77777777" w:rsidR="00240A9A" w:rsidRPr="00240A9A" w:rsidRDefault="00240A9A" w:rsidP="00240A9A">
      <w:pPr>
        <w:spacing w:after="0"/>
        <w:rPr>
          <w:rFonts w:ascii="Arial" w:hAnsi="Arial" w:cs="Arial"/>
          <w:sz w:val="24"/>
          <w:szCs w:val="24"/>
        </w:rPr>
      </w:pPr>
    </w:p>
    <w:sectPr w:rsidR="00240A9A" w:rsidRPr="00240A9A" w:rsidSect="003353F3">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9889" w14:textId="77777777" w:rsidR="00E65D82" w:rsidRDefault="00E65D82" w:rsidP="003353F3">
      <w:pPr>
        <w:spacing w:after="0" w:line="240" w:lineRule="auto"/>
      </w:pPr>
      <w:r>
        <w:separator/>
      </w:r>
    </w:p>
  </w:endnote>
  <w:endnote w:type="continuationSeparator" w:id="0">
    <w:p w14:paraId="4186DB00" w14:textId="77777777" w:rsidR="00E65D82" w:rsidRDefault="00E65D82" w:rsidP="0033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258600"/>
      <w:docPartObj>
        <w:docPartGallery w:val="Page Numbers (Bottom of Page)"/>
        <w:docPartUnique/>
      </w:docPartObj>
    </w:sdtPr>
    <w:sdtEndPr>
      <w:rPr>
        <w:noProof/>
      </w:rPr>
    </w:sdtEndPr>
    <w:sdtContent>
      <w:p w14:paraId="3187849F" w14:textId="5486A80C" w:rsidR="003353F3" w:rsidRDefault="003353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FC37F0" w14:textId="77777777" w:rsidR="003353F3" w:rsidRDefault="00335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8EB2" w14:textId="77777777" w:rsidR="00E65D82" w:rsidRDefault="00E65D82" w:rsidP="003353F3">
      <w:pPr>
        <w:spacing w:after="0" w:line="240" w:lineRule="auto"/>
      </w:pPr>
      <w:r>
        <w:separator/>
      </w:r>
    </w:p>
  </w:footnote>
  <w:footnote w:type="continuationSeparator" w:id="0">
    <w:p w14:paraId="5D27F743" w14:textId="77777777" w:rsidR="00E65D82" w:rsidRDefault="00E65D82" w:rsidP="00335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12F6"/>
    <w:multiLevelType w:val="hybridMultilevel"/>
    <w:tmpl w:val="4DD0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B36F2"/>
    <w:multiLevelType w:val="hybridMultilevel"/>
    <w:tmpl w:val="3C7C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77F06"/>
    <w:multiLevelType w:val="hybridMultilevel"/>
    <w:tmpl w:val="A0462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9C5505"/>
    <w:multiLevelType w:val="hybridMultilevel"/>
    <w:tmpl w:val="AC68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469BC"/>
    <w:multiLevelType w:val="hybridMultilevel"/>
    <w:tmpl w:val="E6EC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F7B00"/>
    <w:multiLevelType w:val="hybridMultilevel"/>
    <w:tmpl w:val="F3BE85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9A"/>
    <w:rsid w:val="00000CDC"/>
    <w:rsid w:val="0000288B"/>
    <w:rsid w:val="00002AA4"/>
    <w:rsid w:val="00015E7B"/>
    <w:rsid w:val="000304E9"/>
    <w:rsid w:val="00047362"/>
    <w:rsid w:val="00062987"/>
    <w:rsid w:val="000652B5"/>
    <w:rsid w:val="0007130C"/>
    <w:rsid w:val="00084816"/>
    <w:rsid w:val="00085A78"/>
    <w:rsid w:val="00090765"/>
    <w:rsid w:val="00097304"/>
    <w:rsid w:val="000C2E14"/>
    <w:rsid w:val="000E3725"/>
    <w:rsid w:val="000F6358"/>
    <w:rsid w:val="00113850"/>
    <w:rsid w:val="00116C26"/>
    <w:rsid w:val="00125912"/>
    <w:rsid w:val="0012762E"/>
    <w:rsid w:val="00127A8D"/>
    <w:rsid w:val="00135AB9"/>
    <w:rsid w:val="00136660"/>
    <w:rsid w:val="001428B7"/>
    <w:rsid w:val="001533F9"/>
    <w:rsid w:val="00156D15"/>
    <w:rsid w:val="0016034C"/>
    <w:rsid w:val="00171942"/>
    <w:rsid w:val="00174671"/>
    <w:rsid w:val="001907C8"/>
    <w:rsid w:val="001A1E1F"/>
    <w:rsid w:val="001A450A"/>
    <w:rsid w:val="001F3693"/>
    <w:rsid w:val="00214456"/>
    <w:rsid w:val="002149A6"/>
    <w:rsid w:val="00235C75"/>
    <w:rsid w:val="00240A9A"/>
    <w:rsid w:val="00252148"/>
    <w:rsid w:val="00275AB0"/>
    <w:rsid w:val="002B78BC"/>
    <w:rsid w:val="002C4907"/>
    <w:rsid w:val="002C57F1"/>
    <w:rsid w:val="002C6CB2"/>
    <w:rsid w:val="002E1B70"/>
    <w:rsid w:val="002F7FAE"/>
    <w:rsid w:val="00322D18"/>
    <w:rsid w:val="0033293F"/>
    <w:rsid w:val="003353F3"/>
    <w:rsid w:val="00346BA9"/>
    <w:rsid w:val="00354FE1"/>
    <w:rsid w:val="00373C1B"/>
    <w:rsid w:val="00377E0B"/>
    <w:rsid w:val="0038282B"/>
    <w:rsid w:val="00393EAA"/>
    <w:rsid w:val="003A0747"/>
    <w:rsid w:val="003A55C9"/>
    <w:rsid w:val="003B092E"/>
    <w:rsid w:val="003C424D"/>
    <w:rsid w:val="003C5B99"/>
    <w:rsid w:val="003C77E5"/>
    <w:rsid w:val="003C7F48"/>
    <w:rsid w:val="003E36A7"/>
    <w:rsid w:val="003E7EAE"/>
    <w:rsid w:val="00414A8E"/>
    <w:rsid w:val="00420873"/>
    <w:rsid w:val="00425FFC"/>
    <w:rsid w:val="00426865"/>
    <w:rsid w:val="00437907"/>
    <w:rsid w:val="00444790"/>
    <w:rsid w:val="0045353B"/>
    <w:rsid w:val="00466E31"/>
    <w:rsid w:val="00473479"/>
    <w:rsid w:val="00473F1F"/>
    <w:rsid w:val="00480C81"/>
    <w:rsid w:val="00481029"/>
    <w:rsid w:val="0048507A"/>
    <w:rsid w:val="0049032B"/>
    <w:rsid w:val="004A2592"/>
    <w:rsid w:val="004A344A"/>
    <w:rsid w:val="004B0B92"/>
    <w:rsid w:val="004B49BC"/>
    <w:rsid w:val="004C5EA3"/>
    <w:rsid w:val="004D34DC"/>
    <w:rsid w:val="004E0573"/>
    <w:rsid w:val="004F54EB"/>
    <w:rsid w:val="00512EAF"/>
    <w:rsid w:val="00516365"/>
    <w:rsid w:val="00523C13"/>
    <w:rsid w:val="0053068C"/>
    <w:rsid w:val="005340C9"/>
    <w:rsid w:val="00553DA1"/>
    <w:rsid w:val="00554067"/>
    <w:rsid w:val="00555CB8"/>
    <w:rsid w:val="0056744E"/>
    <w:rsid w:val="00567EEF"/>
    <w:rsid w:val="00577824"/>
    <w:rsid w:val="0058228A"/>
    <w:rsid w:val="00586F8C"/>
    <w:rsid w:val="00592CAF"/>
    <w:rsid w:val="00595332"/>
    <w:rsid w:val="005A3345"/>
    <w:rsid w:val="005A3C30"/>
    <w:rsid w:val="005C5036"/>
    <w:rsid w:val="005C5AF2"/>
    <w:rsid w:val="005D41B3"/>
    <w:rsid w:val="005F50B4"/>
    <w:rsid w:val="005F6AAB"/>
    <w:rsid w:val="005F7BB9"/>
    <w:rsid w:val="006008AE"/>
    <w:rsid w:val="00607B4B"/>
    <w:rsid w:val="00610436"/>
    <w:rsid w:val="0061226B"/>
    <w:rsid w:val="00625A9B"/>
    <w:rsid w:val="006541E5"/>
    <w:rsid w:val="006665BA"/>
    <w:rsid w:val="0067557F"/>
    <w:rsid w:val="0068556C"/>
    <w:rsid w:val="00687BF9"/>
    <w:rsid w:val="006A289E"/>
    <w:rsid w:val="006A64E0"/>
    <w:rsid w:val="006B2339"/>
    <w:rsid w:val="006B28A5"/>
    <w:rsid w:val="006B6978"/>
    <w:rsid w:val="006C4AC8"/>
    <w:rsid w:val="00713282"/>
    <w:rsid w:val="00727126"/>
    <w:rsid w:val="0072759F"/>
    <w:rsid w:val="00737E62"/>
    <w:rsid w:val="0075183D"/>
    <w:rsid w:val="0075262A"/>
    <w:rsid w:val="00753493"/>
    <w:rsid w:val="00760E8C"/>
    <w:rsid w:val="0077360E"/>
    <w:rsid w:val="00777369"/>
    <w:rsid w:val="00792B2E"/>
    <w:rsid w:val="007A757A"/>
    <w:rsid w:val="007B2269"/>
    <w:rsid w:val="007B43F5"/>
    <w:rsid w:val="007C1C91"/>
    <w:rsid w:val="007D0589"/>
    <w:rsid w:val="007D5ACF"/>
    <w:rsid w:val="007E6A9D"/>
    <w:rsid w:val="00800F9C"/>
    <w:rsid w:val="008037E8"/>
    <w:rsid w:val="008165DF"/>
    <w:rsid w:val="00821671"/>
    <w:rsid w:val="00835CF6"/>
    <w:rsid w:val="00842E67"/>
    <w:rsid w:val="00854303"/>
    <w:rsid w:val="00857026"/>
    <w:rsid w:val="00864162"/>
    <w:rsid w:val="008649EA"/>
    <w:rsid w:val="00872A02"/>
    <w:rsid w:val="00875707"/>
    <w:rsid w:val="00883478"/>
    <w:rsid w:val="0088428A"/>
    <w:rsid w:val="00885C8B"/>
    <w:rsid w:val="008A6867"/>
    <w:rsid w:val="008B3B73"/>
    <w:rsid w:val="008C354C"/>
    <w:rsid w:val="008F0549"/>
    <w:rsid w:val="00911978"/>
    <w:rsid w:val="00912560"/>
    <w:rsid w:val="00920D41"/>
    <w:rsid w:val="00926216"/>
    <w:rsid w:val="00942E11"/>
    <w:rsid w:val="0094362B"/>
    <w:rsid w:val="00950D21"/>
    <w:rsid w:val="0095452E"/>
    <w:rsid w:val="00974856"/>
    <w:rsid w:val="00976B6F"/>
    <w:rsid w:val="00976F38"/>
    <w:rsid w:val="00982F07"/>
    <w:rsid w:val="00985D70"/>
    <w:rsid w:val="00993D41"/>
    <w:rsid w:val="009C3334"/>
    <w:rsid w:val="009D036A"/>
    <w:rsid w:val="009D57E2"/>
    <w:rsid w:val="009E0F33"/>
    <w:rsid w:val="009F2186"/>
    <w:rsid w:val="00A03FFA"/>
    <w:rsid w:val="00A101ED"/>
    <w:rsid w:val="00A25DB4"/>
    <w:rsid w:val="00A56151"/>
    <w:rsid w:val="00A63833"/>
    <w:rsid w:val="00A73CEF"/>
    <w:rsid w:val="00A75C66"/>
    <w:rsid w:val="00A77000"/>
    <w:rsid w:val="00A80C3D"/>
    <w:rsid w:val="00A87A03"/>
    <w:rsid w:val="00AA66B8"/>
    <w:rsid w:val="00AB10CC"/>
    <w:rsid w:val="00AF1D18"/>
    <w:rsid w:val="00AF2DBB"/>
    <w:rsid w:val="00B105D6"/>
    <w:rsid w:val="00B11A54"/>
    <w:rsid w:val="00B20CFB"/>
    <w:rsid w:val="00B2353A"/>
    <w:rsid w:val="00B249BA"/>
    <w:rsid w:val="00B37EFE"/>
    <w:rsid w:val="00B46470"/>
    <w:rsid w:val="00B51095"/>
    <w:rsid w:val="00B625E5"/>
    <w:rsid w:val="00B679C2"/>
    <w:rsid w:val="00B730A0"/>
    <w:rsid w:val="00B938E4"/>
    <w:rsid w:val="00B96311"/>
    <w:rsid w:val="00B975C8"/>
    <w:rsid w:val="00BA324B"/>
    <w:rsid w:val="00BB09B6"/>
    <w:rsid w:val="00BB1186"/>
    <w:rsid w:val="00BB3B1F"/>
    <w:rsid w:val="00BD0506"/>
    <w:rsid w:val="00BF5C90"/>
    <w:rsid w:val="00C070B8"/>
    <w:rsid w:val="00C07153"/>
    <w:rsid w:val="00C16108"/>
    <w:rsid w:val="00C301EF"/>
    <w:rsid w:val="00C5254E"/>
    <w:rsid w:val="00C542DA"/>
    <w:rsid w:val="00C561D1"/>
    <w:rsid w:val="00C6089C"/>
    <w:rsid w:val="00C618D2"/>
    <w:rsid w:val="00C6371A"/>
    <w:rsid w:val="00C64914"/>
    <w:rsid w:val="00C77164"/>
    <w:rsid w:val="00C921C8"/>
    <w:rsid w:val="00CA34F2"/>
    <w:rsid w:val="00CA42E9"/>
    <w:rsid w:val="00CB1543"/>
    <w:rsid w:val="00CD0137"/>
    <w:rsid w:val="00CD0D72"/>
    <w:rsid w:val="00CD489D"/>
    <w:rsid w:val="00CE608E"/>
    <w:rsid w:val="00CF0C14"/>
    <w:rsid w:val="00CF1535"/>
    <w:rsid w:val="00CF78CC"/>
    <w:rsid w:val="00D340E1"/>
    <w:rsid w:val="00D3476C"/>
    <w:rsid w:val="00D52345"/>
    <w:rsid w:val="00D6483B"/>
    <w:rsid w:val="00D778FC"/>
    <w:rsid w:val="00D8694C"/>
    <w:rsid w:val="00D90A53"/>
    <w:rsid w:val="00DA2C52"/>
    <w:rsid w:val="00DD51E4"/>
    <w:rsid w:val="00DE0E0D"/>
    <w:rsid w:val="00DE5663"/>
    <w:rsid w:val="00DF2E01"/>
    <w:rsid w:val="00E0109B"/>
    <w:rsid w:val="00E03365"/>
    <w:rsid w:val="00E10451"/>
    <w:rsid w:val="00E16DAD"/>
    <w:rsid w:val="00E22FBB"/>
    <w:rsid w:val="00E27E2F"/>
    <w:rsid w:val="00E27FE9"/>
    <w:rsid w:val="00E32357"/>
    <w:rsid w:val="00E352A3"/>
    <w:rsid w:val="00E36F47"/>
    <w:rsid w:val="00E6288C"/>
    <w:rsid w:val="00E65D82"/>
    <w:rsid w:val="00E73859"/>
    <w:rsid w:val="00E8295B"/>
    <w:rsid w:val="00E90B03"/>
    <w:rsid w:val="00E922E4"/>
    <w:rsid w:val="00EA1CEB"/>
    <w:rsid w:val="00EA43D6"/>
    <w:rsid w:val="00EA70A5"/>
    <w:rsid w:val="00EC0381"/>
    <w:rsid w:val="00ED13F1"/>
    <w:rsid w:val="00EE3F91"/>
    <w:rsid w:val="00EF3CEB"/>
    <w:rsid w:val="00F20420"/>
    <w:rsid w:val="00F4420A"/>
    <w:rsid w:val="00F44D75"/>
    <w:rsid w:val="00F530AA"/>
    <w:rsid w:val="00F531A2"/>
    <w:rsid w:val="00F5324A"/>
    <w:rsid w:val="00F5785C"/>
    <w:rsid w:val="00F7182D"/>
    <w:rsid w:val="00F81C9A"/>
    <w:rsid w:val="00F85F4F"/>
    <w:rsid w:val="00FF36C8"/>
    <w:rsid w:val="00FF3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E900E"/>
  <w15:chartTrackingRefBased/>
  <w15:docId w15:val="{E39623A4-8A56-413E-8BCD-84E9172A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3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34C"/>
    <w:pPr>
      <w:ind w:left="720"/>
      <w:contextualSpacing/>
    </w:pPr>
  </w:style>
  <w:style w:type="character" w:styleId="CommentReference">
    <w:name w:val="annotation reference"/>
    <w:basedOn w:val="DefaultParagraphFont"/>
    <w:uiPriority w:val="99"/>
    <w:semiHidden/>
    <w:unhideWhenUsed/>
    <w:rsid w:val="00FF36C8"/>
    <w:rPr>
      <w:sz w:val="16"/>
      <w:szCs w:val="16"/>
    </w:rPr>
  </w:style>
  <w:style w:type="paragraph" w:styleId="CommentText">
    <w:name w:val="annotation text"/>
    <w:basedOn w:val="Normal"/>
    <w:link w:val="CommentTextChar"/>
    <w:uiPriority w:val="99"/>
    <w:semiHidden/>
    <w:unhideWhenUsed/>
    <w:rsid w:val="00FF36C8"/>
    <w:pPr>
      <w:spacing w:line="240" w:lineRule="auto"/>
    </w:pPr>
    <w:rPr>
      <w:sz w:val="20"/>
      <w:szCs w:val="20"/>
    </w:rPr>
  </w:style>
  <w:style w:type="character" w:customStyle="1" w:styleId="CommentTextChar">
    <w:name w:val="Comment Text Char"/>
    <w:basedOn w:val="DefaultParagraphFont"/>
    <w:link w:val="CommentText"/>
    <w:uiPriority w:val="99"/>
    <w:semiHidden/>
    <w:rsid w:val="00FF36C8"/>
    <w:rPr>
      <w:sz w:val="20"/>
      <w:szCs w:val="20"/>
    </w:rPr>
  </w:style>
  <w:style w:type="paragraph" w:styleId="CommentSubject">
    <w:name w:val="annotation subject"/>
    <w:basedOn w:val="CommentText"/>
    <w:next w:val="CommentText"/>
    <w:link w:val="CommentSubjectChar"/>
    <w:uiPriority w:val="99"/>
    <w:semiHidden/>
    <w:unhideWhenUsed/>
    <w:rsid w:val="00FF36C8"/>
    <w:rPr>
      <w:b/>
      <w:bCs/>
    </w:rPr>
  </w:style>
  <w:style w:type="character" w:customStyle="1" w:styleId="CommentSubjectChar">
    <w:name w:val="Comment Subject Char"/>
    <w:basedOn w:val="CommentTextChar"/>
    <w:link w:val="CommentSubject"/>
    <w:uiPriority w:val="99"/>
    <w:semiHidden/>
    <w:rsid w:val="00FF36C8"/>
    <w:rPr>
      <w:b/>
      <w:bCs/>
      <w:sz w:val="20"/>
      <w:szCs w:val="20"/>
    </w:rPr>
  </w:style>
  <w:style w:type="paragraph" w:styleId="BalloonText">
    <w:name w:val="Balloon Text"/>
    <w:basedOn w:val="Normal"/>
    <w:link w:val="BalloonTextChar"/>
    <w:uiPriority w:val="99"/>
    <w:semiHidden/>
    <w:unhideWhenUsed/>
    <w:rsid w:val="00FF3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6C8"/>
    <w:rPr>
      <w:rFonts w:ascii="Segoe UI" w:hAnsi="Segoe UI" w:cs="Segoe UI"/>
      <w:sz w:val="18"/>
      <w:szCs w:val="18"/>
    </w:rPr>
  </w:style>
  <w:style w:type="paragraph" w:styleId="Revision">
    <w:name w:val="Revision"/>
    <w:hidden/>
    <w:uiPriority w:val="99"/>
    <w:semiHidden/>
    <w:rsid w:val="00473479"/>
    <w:pPr>
      <w:spacing w:after="0" w:line="240" w:lineRule="auto"/>
    </w:pPr>
  </w:style>
  <w:style w:type="character" w:styleId="Hyperlink">
    <w:name w:val="Hyperlink"/>
    <w:basedOn w:val="DefaultParagraphFont"/>
    <w:uiPriority w:val="99"/>
    <w:unhideWhenUsed/>
    <w:rsid w:val="00607B4B"/>
    <w:rPr>
      <w:color w:val="0000FF" w:themeColor="hyperlink"/>
      <w:u w:val="single"/>
    </w:rPr>
  </w:style>
  <w:style w:type="character" w:styleId="UnresolvedMention">
    <w:name w:val="Unresolved Mention"/>
    <w:basedOn w:val="DefaultParagraphFont"/>
    <w:uiPriority w:val="99"/>
    <w:semiHidden/>
    <w:unhideWhenUsed/>
    <w:rsid w:val="00607B4B"/>
    <w:rPr>
      <w:color w:val="605E5C"/>
      <w:shd w:val="clear" w:color="auto" w:fill="E1DFDD"/>
    </w:rPr>
  </w:style>
  <w:style w:type="character" w:styleId="FollowedHyperlink">
    <w:name w:val="FollowedHyperlink"/>
    <w:basedOn w:val="DefaultParagraphFont"/>
    <w:uiPriority w:val="99"/>
    <w:semiHidden/>
    <w:unhideWhenUsed/>
    <w:rsid w:val="00C921C8"/>
    <w:rPr>
      <w:color w:val="800080" w:themeColor="followedHyperlink"/>
      <w:u w:val="single"/>
    </w:rPr>
  </w:style>
  <w:style w:type="paragraph" w:styleId="Header">
    <w:name w:val="header"/>
    <w:basedOn w:val="Normal"/>
    <w:link w:val="HeaderChar"/>
    <w:uiPriority w:val="99"/>
    <w:unhideWhenUsed/>
    <w:rsid w:val="00335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3F3"/>
  </w:style>
  <w:style w:type="paragraph" w:styleId="Footer">
    <w:name w:val="footer"/>
    <w:basedOn w:val="Normal"/>
    <w:link w:val="FooterChar"/>
    <w:uiPriority w:val="99"/>
    <w:unhideWhenUsed/>
    <w:rsid w:val="00335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3F3"/>
  </w:style>
  <w:style w:type="character" w:customStyle="1" w:styleId="Heading1Char">
    <w:name w:val="Heading 1 Char"/>
    <w:basedOn w:val="DefaultParagraphFont"/>
    <w:link w:val="Heading1"/>
    <w:uiPriority w:val="9"/>
    <w:rsid w:val="007B43F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267594">
      <w:bodyDiv w:val="1"/>
      <w:marLeft w:val="0"/>
      <w:marRight w:val="0"/>
      <w:marTop w:val="0"/>
      <w:marBottom w:val="0"/>
      <w:divBdr>
        <w:top w:val="none" w:sz="0" w:space="0" w:color="auto"/>
        <w:left w:val="none" w:sz="0" w:space="0" w:color="auto"/>
        <w:bottom w:val="none" w:sz="0" w:space="0" w:color="auto"/>
        <w:right w:val="none" w:sz="0" w:space="0" w:color="auto"/>
      </w:divBdr>
    </w:div>
    <w:div w:id="1603566206">
      <w:bodyDiv w:val="1"/>
      <w:marLeft w:val="0"/>
      <w:marRight w:val="0"/>
      <w:marTop w:val="0"/>
      <w:marBottom w:val="0"/>
      <w:divBdr>
        <w:top w:val="none" w:sz="0" w:space="0" w:color="auto"/>
        <w:left w:val="none" w:sz="0" w:space="0" w:color="auto"/>
        <w:bottom w:val="none" w:sz="0" w:space="0" w:color="auto"/>
        <w:right w:val="none" w:sz="0" w:space="0" w:color="auto"/>
      </w:divBdr>
    </w:div>
    <w:div w:id="1789426910">
      <w:bodyDiv w:val="1"/>
      <w:marLeft w:val="0"/>
      <w:marRight w:val="0"/>
      <w:marTop w:val="0"/>
      <w:marBottom w:val="0"/>
      <w:divBdr>
        <w:top w:val="none" w:sz="0" w:space="0" w:color="auto"/>
        <w:left w:val="none" w:sz="0" w:space="0" w:color="auto"/>
        <w:bottom w:val="none" w:sz="0" w:space="0" w:color="auto"/>
        <w:right w:val="none" w:sz="0" w:space="0" w:color="auto"/>
      </w:divBdr>
    </w:div>
    <w:div w:id="191111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ssex.eu.qualtrics.com/jfe/form/SV_3rwuocmmJT0eKz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sex.ac.uk/student/professional-services/student-wellbeing-and-inclusivity-tea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ssex.ac.uk/governance-and-strategy/governance/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1D75CA5CC9949BA4FE7EDB9066519" ma:contentTypeVersion="12" ma:contentTypeDescription="Create a new document." ma:contentTypeScope="" ma:versionID="4d22809d4f5a25b1de3604d31eef757e">
  <xsd:schema xmlns:xsd="http://www.w3.org/2001/XMLSchema" xmlns:xs="http://www.w3.org/2001/XMLSchema" xmlns:p="http://schemas.microsoft.com/office/2006/metadata/properties" xmlns:ns3="fab53af6-1a05-4e5d-b52c-dbefd501476d" xmlns:ns4="363b5b3d-e592-4450-bcc0-001af7fe3f4d" targetNamespace="http://schemas.microsoft.com/office/2006/metadata/properties" ma:root="true" ma:fieldsID="88e7c6e4484f5c450bed581b111394d1" ns3:_="" ns4:_="">
    <xsd:import namespace="fab53af6-1a05-4e5d-b52c-dbefd501476d"/>
    <xsd:import namespace="363b5b3d-e592-4450-bcc0-001af7fe3f4d"/>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3:SharedWithDetails" minOccurs="0"/>
                <xsd:element ref="ns3:SharingHintHash"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53af6-1a05-4e5d-b52c-dbefd50147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3b5b3d-e592-4450-bcc0-001af7fe3f4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D7FCB-4E20-4864-9418-1E4EE9D4A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53af6-1a05-4e5d-b52c-dbefd501476d"/>
    <ds:schemaRef ds:uri="363b5b3d-e592-4450-bcc0-001af7fe3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8F069-168E-4059-A4AE-4E8164888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E4DF5C-D0F5-4E9A-B334-98D082B658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Christopher M</dc:creator>
  <cp:keywords/>
  <dc:description/>
  <cp:lastModifiedBy>Lloyd, Natasha</cp:lastModifiedBy>
  <cp:revision>2</cp:revision>
  <dcterms:created xsi:type="dcterms:W3CDTF">2022-10-07T11:16:00Z</dcterms:created>
  <dcterms:modified xsi:type="dcterms:W3CDTF">2022-10-07T11:16:00Z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0x0101005C61D75CA5CC9949BA4FE7EDB9066519</vt:lpwstr>
  </property>
</Properties>
</file>