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25E67" w14:textId="32CF4262" w:rsidR="00D6483B" w:rsidRPr="00E101E7" w:rsidRDefault="005C1A2F" w:rsidP="005C1A2F">
      <w:pPr>
        <w:spacing w:after="0" w:line="240" w:lineRule="auto"/>
        <w:jc w:val="center"/>
        <w:rPr>
          <w:rFonts w:ascii="Arial" w:hAnsi="Arial" w:cs="Arial"/>
          <w:b/>
          <w:bCs/>
          <w:sz w:val="24"/>
          <w:szCs w:val="24"/>
        </w:rPr>
      </w:pPr>
      <w:r w:rsidRPr="00E101E7">
        <w:rPr>
          <w:rFonts w:ascii="Arial" w:hAnsi="Arial" w:cs="Arial"/>
          <w:b/>
          <w:bCs/>
          <w:sz w:val="24"/>
          <w:szCs w:val="24"/>
        </w:rPr>
        <w:t>School of Health and Social Care</w:t>
      </w:r>
    </w:p>
    <w:p w14:paraId="3053DE73" w14:textId="61872FAE" w:rsidR="005C1A2F" w:rsidRPr="00E101E7" w:rsidRDefault="005C1A2F" w:rsidP="005C1A2F">
      <w:pPr>
        <w:spacing w:after="0" w:line="240" w:lineRule="auto"/>
        <w:jc w:val="center"/>
        <w:rPr>
          <w:rFonts w:ascii="Arial" w:hAnsi="Arial" w:cs="Arial"/>
          <w:b/>
          <w:bCs/>
          <w:sz w:val="24"/>
          <w:szCs w:val="24"/>
        </w:rPr>
      </w:pPr>
      <w:r w:rsidRPr="00E101E7">
        <w:rPr>
          <w:rFonts w:ascii="Arial" w:hAnsi="Arial" w:cs="Arial"/>
          <w:b/>
          <w:bCs/>
          <w:sz w:val="24"/>
          <w:szCs w:val="24"/>
        </w:rPr>
        <w:t>University of Essex</w:t>
      </w:r>
    </w:p>
    <w:p w14:paraId="3667C8A6" w14:textId="77777777" w:rsidR="005C1A2F" w:rsidRPr="00E101E7" w:rsidRDefault="005C1A2F" w:rsidP="00414A8E">
      <w:pPr>
        <w:spacing w:after="0" w:line="240" w:lineRule="auto"/>
        <w:rPr>
          <w:rFonts w:ascii="Arial" w:hAnsi="Arial" w:cs="Arial"/>
          <w:b/>
          <w:bCs/>
          <w:sz w:val="24"/>
          <w:szCs w:val="24"/>
        </w:rPr>
      </w:pPr>
    </w:p>
    <w:p w14:paraId="1BD82189" w14:textId="4BC42956" w:rsidR="005C1A2F" w:rsidRPr="00E101E7" w:rsidRDefault="005C1A2F" w:rsidP="005C1A2F">
      <w:pPr>
        <w:spacing w:after="0" w:line="240" w:lineRule="auto"/>
        <w:jc w:val="center"/>
        <w:rPr>
          <w:rFonts w:ascii="Arial" w:hAnsi="Arial" w:cs="Arial"/>
          <w:b/>
          <w:bCs/>
          <w:sz w:val="24"/>
          <w:szCs w:val="24"/>
        </w:rPr>
      </w:pPr>
      <w:r w:rsidRPr="00E101E7">
        <w:rPr>
          <w:rFonts w:ascii="Arial" w:hAnsi="Arial" w:cs="Arial"/>
          <w:b/>
          <w:bCs/>
          <w:sz w:val="24"/>
          <w:szCs w:val="24"/>
        </w:rPr>
        <w:t>Agreement of student responsibilities with regards to Practice Placements: Oral Health</w:t>
      </w:r>
    </w:p>
    <w:p w14:paraId="6DA7EBF8" w14:textId="6D5E691E" w:rsidR="005C1A2F" w:rsidRPr="00E101E7" w:rsidRDefault="005C1A2F" w:rsidP="005C1A2F">
      <w:pPr>
        <w:spacing w:after="0" w:line="240" w:lineRule="auto"/>
        <w:rPr>
          <w:rFonts w:ascii="Arial" w:hAnsi="Arial" w:cs="Arial"/>
          <w:sz w:val="24"/>
          <w:szCs w:val="24"/>
        </w:rPr>
      </w:pPr>
    </w:p>
    <w:p w14:paraId="66273C69" w14:textId="58C6C7C3" w:rsidR="005C1A2F" w:rsidRPr="00E101E7" w:rsidRDefault="005C1A2F" w:rsidP="005C1A2F">
      <w:pPr>
        <w:spacing w:after="0" w:line="240" w:lineRule="auto"/>
        <w:rPr>
          <w:rFonts w:ascii="Arial" w:hAnsi="Arial" w:cs="Arial"/>
          <w:b/>
          <w:bCs/>
          <w:sz w:val="24"/>
          <w:szCs w:val="24"/>
        </w:rPr>
      </w:pPr>
      <w:r w:rsidRPr="00E101E7">
        <w:rPr>
          <w:rFonts w:ascii="Arial" w:hAnsi="Arial" w:cs="Arial"/>
          <w:b/>
          <w:bCs/>
          <w:sz w:val="24"/>
          <w:szCs w:val="24"/>
        </w:rPr>
        <w:t>1. Introduction</w:t>
      </w:r>
    </w:p>
    <w:p w14:paraId="6F0157AF" w14:textId="1A1457CF" w:rsidR="005C1A2F" w:rsidRPr="00E101E7" w:rsidRDefault="005C1A2F" w:rsidP="005C1A2F">
      <w:pPr>
        <w:spacing w:after="0" w:line="240" w:lineRule="auto"/>
        <w:rPr>
          <w:rFonts w:ascii="Arial" w:hAnsi="Arial" w:cs="Arial"/>
          <w:sz w:val="24"/>
          <w:szCs w:val="24"/>
        </w:rPr>
      </w:pPr>
      <w:r w:rsidRPr="00E101E7">
        <w:rPr>
          <w:rFonts w:ascii="Arial" w:hAnsi="Arial" w:cs="Arial"/>
          <w:sz w:val="24"/>
          <w:szCs w:val="24"/>
        </w:rPr>
        <w:t xml:space="preserve">While studying your course in the School of Health and Social Care, you will spend a proportion of time learning in a practice environment. These are called </w:t>
      </w:r>
      <w:r w:rsidRPr="00E101E7">
        <w:rPr>
          <w:rFonts w:ascii="Arial" w:hAnsi="Arial" w:cs="Arial"/>
          <w:iCs/>
          <w:sz w:val="24"/>
          <w:szCs w:val="24"/>
        </w:rPr>
        <w:t>practice placements</w:t>
      </w:r>
      <w:r w:rsidRPr="00E101E7">
        <w:rPr>
          <w:rFonts w:ascii="Arial" w:hAnsi="Arial" w:cs="Arial"/>
          <w:sz w:val="24"/>
          <w:szCs w:val="24"/>
        </w:rPr>
        <w:t>. Learning through practice placements is a professional requirement of your course, as stipulated by the relevant professional regulatory body.  Most courses require you to complete a specified</w:t>
      </w:r>
      <w:r w:rsidR="00EE147C" w:rsidRPr="00E101E7">
        <w:rPr>
          <w:rFonts w:ascii="Arial" w:hAnsi="Arial" w:cs="Arial"/>
          <w:sz w:val="24"/>
          <w:szCs w:val="24"/>
        </w:rPr>
        <w:t xml:space="preserve"> number</w:t>
      </w:r>
      <w:r w:rsidRPr="00E101E7">
        <w:rPr>
          <w:rFonts w:ascii="Arial" w:hAnsi="Arial" w:cs="Arial"/>
          <w:sz w:val="24"/>
          <w:szCs w:val="24"/>
        </w:rPr>
        <w:t xml:space="preserve"> of hours </w:t>
      </w:r>
      <w:r w:rsidR="00EE147C" w:rsidRPr="00E101E7">
        <w:rPr>
          <w:rFonts w:ascii="Arial" w:hAnsi="Arial" w:cs="Arial"/>
          <w:sz w:val="24"/>
          <w:szCs w:val="24"/>
        </w:rPr>
        <w:t>in a practice placement setting.</w:t>
      </w:r>
    </w:p>
    <w:p w14:paraId="333A185E" w14:textId="77777777" w:rsidR="005C1A2F" w:rsidRPr="00E101E7" w:rsidRDefault="005C1A2F" w:rsidP="005C1A2F">
      <w:pPr>
        <w:spacing w:after="0" w:line="240" w:lineRule="auto"/>
        <w:rPr>
          <w:rFonts w:ascii="Arial" w:hAnsi="Arial" w:cs="Arial"/>
          <w:sz w:val="24"/>
          <w:szCs w:val="24"/>
        </w:rPr>
      </w:pPr>
    </w:p>
    <w:p w14:paraId="218DC5F1" w14:textId="3AD3AD26" w:rsidR="005C1A2F" w:rsidRPr="00E101E7" w:rsidRDefault="005C1A2F" w:rsidP="005C1A2F">
      <w:pPr>
        <w:spacing w:after="0" w:line="240" w:lineRule="auto"/>
        <w:rPr>
          <w:rFonts w:ascii="Arial" w:hAnsi="Arial" w:cs="Arial"/>
          <w:sz w:val="24"/>
          <w:szCs w:val="24"/>
        </w:rPr>
      </w:pPr>
      <w:r w:rsidRPr="00E101E7">
        <w:rPr>
          <w:rFonts w:ascii="Arial" w:hAnsi="Arial" w:cs="Arial"/>
          <w:sz w:val="24"/>
          <w:szCs w:val="24"/>
        </w:rPr>
        <w:t xml:space="preserve">The University of Essex </w:t>
      </w:r>
      <w:r w:rsidR="00EE147C" w:rsidRPr="00E101E7">
        <w:rPr>
          <w:rFonts w:ascii="Arial" w:hAnsi="Arial" w:cs="Arial"/>
          <w:sz w:val="24"/>
          <w:szCs w:val="24"/>
        </w:rPr>
        <w:t>works in partnership with a</w:t>
      </w:r>
      <w:r w:rsidRPr="00E101E7">
        <w:rPr>
          <w:rFonts w:ascii="Arial" w:hAnsi="Arial" w:cs="Arial"/>
          <w:sz w:val="24"/>
          <w:szCs w:val="24"/>
        </w:rPr>
        <w:t xml:space="preserve"> wide range of local and regional placement providers. These </w:t>
      </w:r>
      <w:r w:rsidR="00EE147C" w:rsidRPr="00E101E7">
        <w:rPr>
          <w:rFonts w:ascii="Arial" w:hAnsi="Arial" w:cs="Arial"/>
          <w:sz w:val="24"/>
          <w:szCs w:val="24"/>
        </w:rPr>
        <w:t>partnerships</w:t>
      </w:r>
      <w:r w:rsidRPr="00E101E7">
        <w:rPr>
          <w:rFonts w:ascii="Arial" w:hAnsi="Arial" w:cs="Arial"/>
          <w:sz w:val="24"/>
          <w:szCs w:val="24"/>
        </w:rPr>
        <w:t xml:space="preserve"> ensure that your placement experience meets </w:t>
      </w:r>
      <w:r w:rsidR="00EE147C" w:rsidRPr="00E101E7">
        <w:rPr>
          <w:rFonts w:ascii="Arial" w:hAnsi="Arial" w:cs="Arial"/>
          <w:sz w:val="24"/>
          <w:szCs w:val="24"/>
        </w:rPr>
        <w:t xml:space="preserve">established </w:t>
      </w:r>
      <w:r w:rsidRPr="00E101E7">
        <w:rPr>
          <w:rFonts w:ascii="Arial" w:hAnsi="Arial" w:cs="Arial"/>
          <w:sz w:val="24"/>
          <w:szCs w:val="24"/>
        </w:rPr>
        <w:t xml:space="preserve">quality assurance standards </w:t>
      </w:r>
      <w:r w:rsidR="00EE147C" w:rsidRPr="00E101E7">
        <w:rPr>
          <w:rFonts w:ascii="Arial" w:hAnsi="Arial" w:cs="Arial"/>
          <w:sz w:val="24"/>
          <w:szCs w:val="24"/>
        </w:rPr>
        <w:t>enabling</w:t>
      </w:r>
      <w:r w:rsidRPr="00E101E7">
        <w:rPr>
          <w:rFonts w:ascii="Arial" w:hAnsi="Arial" w:cs="Arial"/>
          <w:sz w:val="24"/>
          <w:szCs w:val="24"/>
        </w:rPr>
        <w:t xml:space="preserve"> safe and effective supervision and assessment whilst </w:t>
      </w:r>
      <w:r w:rsidR="00EE147C" w:rsidRPr="00E101E7">
        <w:rPr>
          <w:rFonts w:ascii="Arial" w:hAnsi="Arial" w:cs="Arial"/>
          <w:sz w:val="24"/>
          <w:szCs w:val="24"/>
        </w:rPr>
        <w:t>you support individuals</w:t>
      </w:r>
      <w:r w:rsidRPr="00E101E7">
        <w:rPr>
          <w:rFonts w:ascii="Arial" w:hAnsi="Arial" w:cs="Arial"/>
          <w:sz w:val="24"/>
          <w:szCs w:val="24"/>
        </w:rPr>
        <w:t xml:space="preserve"> who use and interact with </w:t>
      </w:r>
      <w:r w:rsidR="00EE147C" w:rsidRPr="00E101E7">
        <w:rPr>
          <w:rFonts w:ascii="Arial" w:hAnsi="Arial" w:cs="Arial"/>
          <w:sz w:val="24"/>
          <w:szCs w:val="24"/>
        </w:rPr>
        <w:t xml:space="preserve">health and social care </w:t>
      </w:r>
      <w:r w:rsidRPr="00E101E7">
        <w:rPr>
          <w:rFonts w:ascii="Arial" w:hAnsi="Arial" w:cs="Arial"/>
          <w:sz w:val="24"/>
          <w:szCs w:val="24"/>
        </w:rPr>
        <w:t>services.</w:t>
      </w:r>
    </w:p>
    <w:p w14:paraId="78711F14" w14:textId="77777777" w:rsidR="005C1A2F" w:rsidRPr="00E101E7" w:rsidRDefault="005C1A2F" w:rsidP="005C1A2F">
      <w:pPr>
        <w:spacing w:after="0" w:line="240" w:lineRule="auto"/>
        <w:rPr>
          <w:rFonts w:ascii="Arial" w:hAnsi="Arial" w:cs="Arial"/>
          <w:sz w:val="24"/>
          <w:szCs w:val="24"/>
        </w:rPr>
      </w:pPr>
    </w:p>
    <w:p w14:paraId="56EF81A5" w14:textId="19796570" w:rsidR="005C1A2F" w:rsidRPr="00E101E7" w:rsidRDefault="005C1A2F" w:rsidP="005C1A2F">
      <w:pPr>
        <w:spacing w:after="0" w:line="240" w:lineRule="auto"/>
        <w:rPr>
          <w:rFonts w:ascii="Arial" w:hAnsi="Arial" w:cs="Arial"/>
          <w:sz w:val="24"/>
          <w:szCs w:val="24"/>
        </w:rPr>
      </w:pPr>
      <w:r w:rsidRPr="00E101E7">
        <w:rPr>
          <w:rFonts w:ascii="Arial" w:hAnsi="Arial" w:cs="Arial"/>
          <w:sz w:val="24"/>
          <w:szCs w:val="24"/>
        </w:rPr>
        <w:t xml:space="preserve">Undertaking and managing practice placements requires responsibility and commitment from you, the placement provider, and the University. This document outlines </w:t>
      </w:r>
      <w:r w:rsidR="00EE147C" w:rsidRPr="00E101E7">
        <w:rPr>
          <w:rFonts w:ascii="Arial" w:hAnsi="Arial" w:cs="Arial"/>
          <w:sz w:val="24"/>
          <w:szCs w:val="24"/>
        </w:rPr>
        <w:t xml:space="preserve">guidance on </w:t>
      </w:r>
      <w:r w:rsidRPr="00E101E7">
        <w:rPr>
          <w:rFonts w:ascii="Arial" w:hAnsi="Arial" w:cs="Arial"/>
          <w:sz w:val="24"/>
          <w:szCs w:val="24"/>
        </w:rPr>
        <w:t xml:space="preserve">your responsibilities </w:t>
      </w:r>
      <w:r w:rsidR="00EE147C" w:rsidRPr="00E101E7">
        <w:rPr>
          <w:rFonts w:ascii="Arial" w:hAnsi="Arial" w:cs="Arial"/>
          <w:sz w:val="24"/>
          <w:szCs w:val="24"/>
        </w:rPr>
        <w:t xml:space="preserve">in managing practice placements </w:t>
      </w:r>
      <w:r w:rsidRPr="00E101E7">
        <w:rPr>
          <w:rFonts w:ascii="Arial" w:hAnsi="Arial" w:cs="Arial"/>
          <w:sz w:val="24"/>
          <w:szCs w:val="24"/>
        </w:rPr>
        <w:t xml:space="preserve">and the level of commitment </w:t>
      </w:r>
      <w:r w:rsidR="00EE147C" w:rsidRPr="00E101E7">
        <w:rPr>
          <w:rFonts w:ascii="Arial" w:hAnsi="Arial" w:cs="Arial"/>
          <w:sz w:val="24"/>
          <w:szCs w:val="24"/>
        </w:rPr>
        <w:t>expected of you. It is provided to help you understand and prepare for these expectations</w:t>
      </w:r>
      <w:r w:rsidRPr="00E101E7">
        <w:rPr>
          <w:rFonts w:ascii="Arial" w:hAnsi="Arial" w:cs="Arial"/>
          <w:sz w:val="24"/>
          <w:szCs w:val="24"/>
        </w:rPr>
        <w:t>.</w:t>
      </w:r>
    </w:p>
    <w:p w14:paraId="04185762" w14:textId="77777777" w:rsidR="005C1A2F" w:rsidRPr="00E101E7" w:rsidRDefault="005C1A2F" w:rsidP="005C1A2F">
      <w:pPr>
        <w:spacing w:after="0" w:line="240" w:lineRule="auto"/>
        <w:rPr>
          <w:rFonts w:ascii="Arial" w:hAnsi="Arial" w:cs="Arial"/>
          <w:sz w:val="24"/>
          <w:szCs w:val="24"/>
        </w:rPr>
      </w:pPr>
    </w:p>
    <w:p w14:paraId="3D4D81A4" w14:textId="5512CCEE" w:rsidR="005C1A2F" w:rsidRPr="00E101E7" w:rsidRDefault="005C1A2F" w:rsidP="005C1A2F">
      <w:pPr>
        <w:spacing w:after="0" w:line="240" w:lineRule="auto"/>
        <w:rPr>
          <w:rFonts w:ascii="Arial" w:hAnsi="Arial" w:cs="Arial"/>
          <w:sz w:val="24"/>
          <w:szCs w:val="24"/>
        </w:rPr>
      </w:pPr>
      <w:r w:rsidRPr="00E101E7">
        <w:rPr>
          <w:rFonts w:ascii="Arial" w:hAnsi="Arial" w:cs="Arial"/>
          <w:sz w:val="24"/>
          <w:szCs w:val="24"/>
        </w:rPr>
        <w:t xml:space="preserve">Please read this information carefully and acknowledge that you understand the level of commitment required for your course. You will be </w:t>
      </w:r>
      <w:r w:rsidR="00EE147C" w:rsidRPr="00E101E7">
        <w:rPr>
          <w:rFonts w:ascii="Arial" w:hAnsi="Arial" w:cs="Arial"/>
          <w:sz w:val="24"/>
          <w:szCs w:val="24"/>
        </w:rPr>
        <w:t>expected maintain this</w:t>
      </w:r>
      <w:r w:rsidRPr="00E101E7">
        <w:rPr>
          <w:rFonts w:ascii="Arial" w:hAnsi="Arial" w:cs="Arial"/>
          <w:sz w:val="24"/>
          <w:szCs w:val="24"/>
        </w:rPr>
        <w:t xml:space="preserve"> commit</w:t>
      </w:r>
      <w:r w:rsidR="00EE147C" w:rsidRPr="00E101E7">
        <w:rPr>
          <w:rFonts w:ascii="Arial" w:hAnsi="Arial" w:cs="Arial"/>
          <w:sz w:val="24"/>
          <w:szCs w:val="24"/>
        </w:rPr>
        <w:t xml:space="preserve">ment throughout the </w:t>
      </w:r>
      <w:r w:rsidRPr="00E101E7">
        <w:rPr>
          <w:rFonts w:ascii="Arial" w:hAnsi="Arial" w:cs="Arial"/>
          <w:sz w:val="24"/>
          <w:szCs w:val="24"/>
        </w:rPr>
        <w:t xml:space="preserve">duration of your course. Further information </w:t>
      </w:r>
      <w:r w:rsidR="00EE147C" w:rsidRPr="00E101E7">
        <w:rPr>
          <w:rFonts w:ascii="Arial" w:hAnsi="Arial" w:cs="Arial"/>
          <w:sz w:val="24"/>
          <w:szCs w:val="24"/>
        </w:rPr>
        <w:t>is available</w:t>
      </w:r>
      <w:r w:rsidRPr="00E101E7">
        <w:rPr>
          <w:rFonts w:ascii="Arial" w:hAnsi="Arial" w:cs="Arial"/>
          <w:sz w:val="24"/>
          <w:szCs w:val="24"/>
        </w:rPr>
        <w:t xml:space="preserve"> on the Health and Social Care Placements </w:t>
      </w:r>
      <w:hyperlink r:id="rId5" w:history="1">
        <w:r w:rsidRPr="0036319D">
          <w:rPr>
            <w:rStyle w:val="Hyperlink"/>
            <w:rFonts w:ascii="Arial" w:hAnsi="Arial" w:cs="Arial"/>
            <w:sz w:val="24"/>
            <w:szCs w:val="24"/>
          </w:rPr>
          <w:t>website</w:t>
        </w:r>
      </w:hyperlink>
      <w:r w:rsidRPr="00E101E7">
        <w:rPr>
          <w:rFonts w:ascii="Arial" w:hAnsi="Arial" w:cs="Arial"/>
          <w:sz w:val="24"/>
          <w:szCs w:val="24"/>
        </w:rPr>
        <w:t xml:space="preserve">. If you require </w:t>
      </w:r>
      <w:r w:rsidR="00EE147C" w:rsidRPr="00E101E7">
        <w:rPr>
          <w:rFonts w:ascii="Arial" w:hAnsi="Arial" w:cs="Arial"/>
          <w:sz w:val="24"/>
          <w:szCs w:val="24"/>
        </w:rPr>
        <w:t xml:space="preserve">additional </w:t>
      </w:r>
      <w:r w:rsidRPr="00E101E7">
        <w:rPr>
          <w:rFonts w:ascii="Arial" w:hAnsi="Arial" w:cs="Arial"/>
          <w:sz w:val="24"/>
          <w:szCs w:val="24"/>
        </w:rPr>
        <w:t>clarification, please contact the Placements Lead for your course.</w:t>
      </w:r>
    </w:p>
    <w:p w14:paraId="4496EF35" w14:textId="77777777" w:rsidR="005C1A2F" w:rsidRPr="00E101E7" w:rsidRDefault="005C1A2F" w:rsidP="00414A8E">
      <w:pPr>
        <w:spacing w:after="0" w:line="240" w:lineRule="auto"/>
        <w:rPr>
          <w:rFonts w:ascii="Arial" w:hAnsi="Arial" w:cs="Arial"/>
          <w:sz w:val="24"/>
          <w:szCs w:val="24"/>
        </w:rPr>
      </w:pPr>
    </w:p>
    <w:p w14:paraId="71DDD54F" w14:textId="77777777" w:rsidR="005C1A2F" w:rsidRPr="00E101E7" w:rsidRDefault="005C1A2F" w:rsidP="005C1A2F">
      <w:pPr>
        <w:spacing w:after="0" w:line="240" w:lineRule="auto"/>
        <w:rPr>
          <w:rFonts w:ascii="Arial" w:hAnsi="Arial" w:cs="Arial"/>
          <w:b/>
          <w:bCs/>
          <w:sz w:val="24"/>
          <w:szCs w:val="24"/>
        </w:rPr>
      </w:pPr>
      <w:r w:rsidRPr="00E101E7">
        <w:rPr>
          <w:rFonts w:ascii="Arial" w:hAnsi="Arial" w:cs="Arial"/>
          <w:b/>
          <w:bCs/>
          <w:sz w:val="24"/>
          <w:szCs w:val="24"/>
        </w:rPr>
        <w:t>2. How We Allocate Placements</w:t>
      </w:r>
    </w:p>
    <w:p w14:paraId="027762CC" w14:textId="613526DE" w:rsidR="00EE147C" w:rsidRPr="00E101E7" w:rsidRDefault="00EE147C" w:rsidP="00EE147C">
      <w:pPr>
        <w:spacing w:after="0"/>
        <w:rPr>
          <w:rFonts w:ascii="Arial" w:hAnsi="Arial" w:cs="Arial"/>
          <w:sz w:val="24"/>
          <w:szCs w:val="24"/>
        </w:rPr>
      </w:pPr>
      <w:r w:rsidRPr="00E101E7">
        <w:rPr>
          <w:rFonts w:ascii="Arial" w:hAnsi="Arial" w:cs="Arial"/>
          <w:sz w:val="24"/>
          <w:szCs w:val="24"/>
        </w:rPr>
        <w:t xml:space="preserve">All practice placements and the numbers of students they can support are decided in partnership with placement providers and depend on capacity, suitability and professional body requirements. Placement capacity for a specific course approximates to the number of students recruited to the course (and similar courses at other universities).  </w:t>
      </w:r>
    </w:p>
    <w:p w14:paraId="0DD736F8" w14:textId="77777777" w:rsidR="005C1A2F" w:rsidRPr="00E101E7" w:rsidRDefault="005C1A2F" w:rsidP="005C1A2F">
      <w:pPr>
        <w:spacing w:after="0" w:line="240" w:lineRule="auto"/>
        <w:rPr>
          <w:rFonts w:ascii="Arial" w:hAnsi="Arial" w:cs="Arial"/>
          <w:sz w:val="24"/>
          <w:szCs w:val="24"/>
        </w:rPr>
      </w:pPr>
    </w:p>
    <w:p w14:paraId="4F84D0BC" w14:textId="77777777" w:rsidR="00E42597" w:rsidRPr="00F53845" w:rsidRDefault="00E42597" w:rsidP="00E42597">
      <w:pPr>
        <w:spacing w:after="0" w:line="240" w:lineRule="auto"/>
        <w:rPr>
          <w:rFonts w:ascii="Arial" w:hAnsi="Arial" w:cs="Arial"/>
          <w:sz w:val="24"/>
          <w:szCs w:val="24"/>
        </w:rPr>
      </w:pPr>
      <w:r w:rsidRPr="00B321A5">
        <w:rPr>
          <w:rFonts w:ascii="Arial" w:hAnsi="Arial" w:cs="Arial"/>
          <w:sz w:val="24"/>
          <w:szCs w:val="24"/>
        </w:rPr>
        <w:t xml:space="preserve">Once a student has been allocated a practice placement, if they decline that opportunity this may be recorded as a </w:t>
      </w:r>
      <w:proofErr w:type="gramStart"/>
      <w:r w:rsidRPr="00B321A5">
        <w:rPr>
          <w:rFonts w:ascii="Arial" w:hAnsi="Arial" w:cs="Arial"/>
          <w:sz w:val="24"/>
          <w:szCs w:val="24"/>
        </w:rPr>
        <w:t>fail</w:t>
      </w:r>
      <w:proofErr w:type="gramEnd"/>
      <w:r w:rsidRPr="00B321A5">
        <w:rPr>
          <w:rFonts w:ascii="Arial" w:hAnsi="Arial" w:cs="Arial"/>
          <w:sz w:val="24"/>
          <w:szCs w:val="24"/>
        </w:rPr>
        <w:t xml:space="preserve"> and could impact your progression.</w:t>
      </w:r>
      <w:r w:rsidRPr="005D33A1">
        <w:rPr>
          <w:rFonts w:ascii="Arial" w:hAnsi="Arial" w:cs="Arial"/>
          <w:sz w:val="24"/>
          <w:szCs w:val="24"/>
        </w:rPr>
        <w:t xml:space="preserve">  </w:t>
      </w:r>
    </w:p>
    <w:p w14:paraId="6DFFDE69" w14:textId="77777777" w:rsidR="00EE147C" w:rsidRPr="00E101E7" w:rsidRDefault="00EE147C" w:rsidP="005C1A2F">
      <w:pPr>
        <w:spacing w:after="0" w:line="240" w:lineRule="auto"/>
        <w:rPr>
          <w:rFonts w:ascii="Arial" w:hAnsi="Arial" w:cs="Arial"/>
          <w:sz w:val="24"/>
          <w:szCs w:val="24"/>
        </w:rPr>
      </w:pPr>
    </w:p>
    <w:p w14:paraId="02DB1B48" w14:textId="56579A58" w:rsidR="00EE147C" w:rsidRPr="00E101E7" w:rsidRDefault="00EE147C" w:rsidP="00EE147C">
      <w:pPr>
        <w:spacing w:after="0"/>
        <w:rPr>
          <w:rFonts w:ascii="Arial" w:hAnsi="Arial" w:cs="Arial"/>
          <w:sz w:val="24"/>
          <w:szCs w:val="24"/>
        </w:rPr>
      </w:pPr>
      <w:r w:rsidRPr="00E101E7">
        <w:rPr>
          <w:rFonts w:ascii="Arial" w:hAnsi="Arial" w:cs="Arial"/>
          <w:sz w:val="24"/>
          <w:szCs w:val="24"/>
        </w:rPr>
        <w:t xml:space="preserve">It is extremely difficult to change a placement that has been allocated. The University works closely with placement providers to ensure sufficient capacity is available to allocate students to placements. Allocations are made based on the following principles:  </w:t>
      </w:r>
    </w:p>
    <w:p w14:paraId="6D83A61B" w14:textId="77777777" w:rsidR="005C1A2F" w:rsidRPr="00E101E7" w:rsidRDefault="005C1A2F" w:rsidP="005C1A2F">
      <w:pPr>
        <w:spacing w:after="0" w:line="240" w:lineRule="auto"/>
        <w:rPr>
          <w:rFonts w:ascii="Arial" w:hAnsi="Arial" w:cs="Arial"/>
          <w:sz w:val="24"/>
          <w:szCs w:val="24"/>
        </w:rPr>
      </w:pPr>
    </w:p>
    <w:p w14:paraId="2ADDF0E0" w14:textId="64139C63" w:rsidR="005C1A2F" w:rsidRPr="00E101E7" w:rsidRDefault="005C1A2F" w:rsidP="005C1A2F">
      <w:pPr>
        <w:numPr>
          <w:ilvl w:val="0"/>
          <w:numId w:val="4"/>
        </w:numPr>
        <w:spacing w:after="0" w:line="240" w:lineRule="auto"/>
        <w:rPr>
          <w:rFonts w:ascii="Arial" w:hAnsi="Arial" w:cs="Arial"/>
          <w:sz w:val="24"/>
          <w:szCs w:val="24"/>
        </w:rPr>
      </w:pPr>
      <w:r w:rsidRPr="00E101E7">
        <w:rPr>
          <w:rFonts w:ascii="Arial" w:hAnsi="Arial" w:cs="Arial"/>
          <w:sz w:val="24"/>
          <w:szCs w:val="24"/>
        </w:rPr>
        <w:t xml:space="preserve">The </w:t>
      </w:r>
      <w:r w:rsidR="004D2D9E" w:rsidRPr="00E101E7">
        <w:rPr>
          <w:rFonts w:ascii="Arial" w:hAnsi="Arial" w:cs="Arial"/>
          <w:sz w:val="24"/>
          <w:szCs w:val="24"/>
        </w:rPr>
        <w:t xml:space="preserve">suitability and </w:t>
      </w:r>
      <w:r w:rsidRPr="00E101E7">
        <w:rPr>
          <w:rFonts w:ascii="Arial" w:hAnsi="Arial" w:cs="Arial"/>
          <w:sz w:val="24"/>
          <w:szCs w:val="24"/>
        </w:rPr>
        <w:t xml:space="preserve">appropriateness of learning opportunities </w:t>
      </w:r>
      <w:r w:rsidR="004D2D9E" w:rsidRPr="00E101E7">
        <w:rPr>
          <w:rFonts w:ascii="Arial" w:hAnsi="Arial" w:cs="Arial"/>
          <w:sz w:val="24"/>
          <w:szCs w:val="24"/>
        </w:rPr>
        <w:t>within a</w:t>
      </w:r>
      <w:r w:rsidRPr="00E101E7">
        <w:rPr>
          <w:rFonts w:ascii="Arial" w:hAnsi="Arial" w:cs="Arial"/>
          <w:sz w:val="24"/>
          <w:szCs w:val="24"/>
        </w:rPr>
        <w:t xml:space="preserve"> placement</w:t>
      </w:r>
      <w:r w:rsidR="004D2D9E" w:rsidRPr="00E101E7">
        <w:rPr>
          <w:rFonts w:ascii="Arial" w:hAnsi="Arial" w:cs="Arial"/>
          <w:sz w:val="24"/>
          <w:szCs w:val="24"/>
        </w:rPr>
        <w:t xml:space="preserve"> </w:t>
      </w:r>
      <w:r w:rsidR="00A2398C" w:rsidRPr="00E101E7">
        <w:rPr>
          <w:rFonts w:ascii="Arial" w:hAnsi="Arial" w:cs="Arial"/>
          <w:sz w:val="24"/>
          <w:szCs w:val="24"/>
        </w:rPr>
        <w:t>setting.</w:t>
      </w:r>
    </w:p>
    <w:p w14:paraId="1F6E8783" w14:textId="6AB9845F" w:rsidR="005C1A2F" w:rsidRPr="00E101E7" w:rsidRDefault="005C1A2F" w:rsidP="005C1A2F">
      <w:pPr>
        <w:numPr>
          <w:ilvl w:val="0"/>
          <w:numId w:val="4"/>
        </w:numPr>
        <w:spacing w:after="0" w:line="240" w:lineRule="auto"/>
        <w:rPr>
          <w:rFonts w:ascii="Arial" w:hAnsi="Arial" w:cs="Arial"/>
          <w:sz w:val="24"/>
          <w:szCs w:val="24"/>
        </w:rPr>
      </w:pPr>
      <w:r w:rsidRPr="00E101E7">
        <w:rPr>
          <w:rFonts w:ascii="Arial" w:hAnsi="Arial" w:cs="Arial"/>
          <w:sz w:val="24"/>
          <w:szCs w:val="24"/>
        </w:rPr>
        <w:lastRenderedPageBreak/>
        <w:t xml:space="preserve">The availability of </w:t>
      </w:r>
      <w:r w:rsidR="004D2D9E" w:rsidRPr="00E101E7">
        <w:rPr>
          <w:rFonts w:ascii="Arial" w:hAnsi="Arial" w:cs="Arial"/>
          <w:sz w:val="24"/>
          <w:szCs w:val="24"/>
        </w:rPr>
        <w:t xml:space="preserve">agreed </w:t>
      </w:r>
      <w:r w:rsidRPr="00E101E7">
        <w:rPr>
          <w:rFonts w:ascii="Arial" w:hAnsi="Arial" w:cs="Arial"/>
          <w:sz w:val="24"/>
          <w:szCs w:val="24"/>
        </w:rPr>
        <w:t>capacity</w:t>
      </w:r>
      <w:r w:rsidR="004D2D9E" w:rsidRPr="00E101E7">
        <w:rPr>
          <w:rFonts w:ascii="Arial" w:hAnsi="Arial" w:cs="Arial"/>
          <w:sz w:val="24"/>
          <w:szCs w:val="24"/>
        </w:rPr>
        <w:t xml:space="preserve"> within a placement </w:t>
      </w:r>
      <w:r w:rsidR="00A2398C" w:rsidRPr="00E101E7">
        <w:rPr>
          <w:rFonts w:ascii="Arial" w:hAnsi="Arial" w:cs="Arial"/>
          <w:sz w:val="24"/>
          <w:szCs w:val="24"/>
        </w:rPr>
        <w:t>setting.</w:t>
      </w:r>
    </w:p>
    <w:p w14:paraId="6E5160AA" w14:textId="2F687A8C" w:rsidR="005C1A2F" w:rsidRPr="00E101E7" w:rsidRDefault="004D2D9E" w:rsidP="005C1A2F">
      <w:pPr>
        <w:numPr>
          <w:ilvl w:val="0"/>
          <w:numId w:val="4"/>
        </w:numPr>
        <w:spacing w:after="0" w:line="240" w:lineRule="auto"/>
        <w:rPr>
          <w:rFonts w:ascii="Arial" w:hAnsi="Arial" w:cs="Arial"/>
          <w:sz w:val="24"/>
          <w:szCs w:val="24"/>
        </w:rPr>
      </w:pPr>
      <w:r w:rsidRPr="00E101E7">
        <w:rPr>
          <w:rFonts w:ascii="Arial" w:hAnsi="Arial" w:cs="Arial"/>
          <w:sz w:val="24"/>
          <w:szCs w:val="24"/>
        </w:rPr>
        <w:t>The range of learning experiences that s</w:t>
      </w:r>
      <w:r w:rsidR="005C1A2F" w:rsidRPr="00E101E7">
        <w:rPr>
          <w:rFonts w:ascii="Arial" w:hAnsi="Arial" w:cs="Arial"/>
          <w:sz w:val="24"/>
          <w:szCs w:val="24"/>
        </w:rPr>
        <w:t>tudents</w:t>
      </w:r>
      <w:r w:rsidRPr="00E101E7">
        <w:rPr>
          <w:rFonts w:ascii="Arial" w:hAnsi="Arial" w:cs="Arial"/>
          <w:sz w:val="24"/>
          <w:szCs w:val="24"/>
        </w:rPr>
        <w:t xml:space="preserve"> have had on </w:t>
      </w:r>
      <w:r w:rsidR="005C1A2F" w:rsidRPr="00E101E7">
        <w:rPr>
          <w:rFonts w:ascii="Arial" w:hAnsi="Arial" w:cs="Arial"/>
          <w:sz w:val="24"/>
          <w:szCs w:val="24"/>
        </w:rPr>
        <w:t xml:space="preserve">previous </w:t>
      </w:r>
      <w:r w:rsidR="00A2398C" w:rsidRPr="00E101E7">
        <w:rPr>
          <w:rFonts w:ascii="Arial" w:hAnsi="Arial" w:cs="Arial"/>
          <w:sz w:val="24"/>
          <w:szCs w:val="24"/>
        </w:rPr>
        <w:t>placements.</w:t>
      </w:r>
    </w:p>
    <w:p w14:paraId="42F63CD0" w14:textId="661B830B" w:rsidR="005C1A2F" w:rsidRPr="00E101E7" w:rsidRDefault="004D2D9E" w:rsidP="005C1A2F">
      <w:pPr>
        <w:numPr>
          <w:ilvl w:val="0"/>
          <w:numId w:val="4"/>
        </w:numPr>
        <w:spacing w:after="0" w:line="240" w:lineRule="auto"/>
        <w:rPr>
          <w:rFonts w:ascii="Arial" w:hAnsi="Arial" w:cs="Arial"/>
          <w:sz w:val="24"/>
          <w:szCs w:val="24"/>
        </w:rPr>
      </w:pPr>
      <w:r w:rsidRPr="00E101E7">
        <w:rPr>
          <w:rFonts w:ascii="Arial" w:hAnsi="Arial" w:cs="Arial"/>
          <w:sz w:val="24"/>
          <w:szCs w:val="24"/>
        </w:rPr>
        <w:t>Where a student has declared a disability or health condition that has been evidenced and reasonable adjustments have been agreed, in accordance with reasonable adjustments</w:t>
      </w:r>
      <w:r w:rsidR="005C1A2F" w:rsidRPr="00E101E7">
        <w:rPr>
          <w:rFonts w:ascii="Arial" w:hAnsi="Arial" w:cs="Arial"/>
          <w:sz w:val="24"/>
          <w:szCs w:val="24"/>
        </w:rPr>
        <w:t xml:space="preserve"> (see Section 4).</w:t>
      </w:r>
    </w:p>
    <w:p w14:paraId="6911FA2F" w14:textId="77777777" w:rsidR="005C1A2F" w:rsidRPr="00E101E7" w:rsidRDefault="005C1A2F" w:rsidP="005C1A2F">
      <w:pPr>
        <w:spacing w:after="0" w:line="240" w:lineRule="auto"/>
        <w:rPr>
          <w:rFonts w:ascii="Arial" w:hAnsi="Arial" w:cs="Arial"/>
          <w:sz w:val="24"/>
          <w:szCs w:val="24"/>
        </w:rPr>
      </w:pPr>
    </w:p>
    <w:p w14:paraId="543C009F" w14:textId="77777777" w:rsidR="004D2D9E" w:rsidRPr="00E101E7" w:rsidRDefault="004D2D9E" w:rsidP="005C1A2F">
      <w:pPr>
        <w:spacing w:after="0" w:line="240" w:lineRule="auto"/>
        <w:rPr>
          <w:rFonts w:ascii="Arial" w:hAnsi="Arial" w:cs="Arial"/>
          <w:b/>
          <w:bCs/>
          <w:sz w:val="24"/>
          <w:szCs w:val="24"/>
        </w:rPr>
      </w:pPr>
    </w:p>
    <w:p w14:paraId="711CDC8C" w14:textId="487F3C60" w:rsidR="005C1A2F" w:rsidRPr="00E101E7" w:rsidRDefault="005C1A2F" w:rsidP="005C1A2F">
      <w:pPr>
        <w:spacing w:after="0" w:line="240" w:lineRule="auto"/>
        <w:rPr>
          <w:rFonts w:ascii="Arial" w:hAnsi="Arial" w:cs="Arial"/>
          <w:b/>
          <w:bCs/>
          <w:sz w:val="24"/>
          <w:szCs w:val="24"/>
        </w:rPr>
      </w:pPr>
      <w:r w:rsidRPr="00E101E7">
        <w:rPr>
          <w:rFonts w:ascii="Arial" w:hAnsi="Arial" w:cs="Arial"/>
          <w:b/>
          <w:bCs/>
          <w:sz w:val="24"/>
          <w:szCs w:val="24"/>
        </w:rPr>
        <w:t>3. Your Responsibilities in Managing Placements</w:t>
      </w:r>
    </w:p>
    <w:p w14:paraId="7B45ECFA" w14:textId="563229C5" w:rsidR="005C1A2F" w:rsidRPr="00E101E7" w:rsidRDefault="005C1A2F" w:rsidP="005C1A2F">
      <w:pPr>
        <w:spacing w:after="0" w:line="240" w:lineRule="auto"/>
        <w:rPr>
          <w:rFonts w:ascii="Arial" w:hAnsi="Arial" w:cs="Arial"/>
          <w:sz w:val="24"/>
          <w:szCs w:val="24"/>
        </w:rPr>
      </w:pPr>
      <w:r w:rsidRPr="00E101E7">
        <w:rPr>
          <w:rFonts w:ascii="Arial" w:hAnsi="Arial" w:cs="Arial"/>
          <w:sz w:val="24"/>
          <w:szCs w:val="24"/>
        </w:rPr>
        <w:t xml:space="preserve">The University and placement providers </w:t>
      </w:r>
      <w:r w:rsidR="004D2D9E" w:rsidRPr="00E101E7">
        <w:rPr>
          <w:rFonts w:ascii="Arial" w:hAnsi="Arial" w:cs="Arial"/>
          <w:sz w:val="24"/>
          <w:szCs w:val="24"/>
        </w:rPr>
        <w:t xml:space="preserve">where you learn </w:t>
      </w:r>
      <w:r w:rsidR="00214C03" w:rsidRPr="00E101E7">
        <w:rPr>
          <w:rFonts w:ascii="Arial" w:hAnsi="Arial" w:cs="Arial"/>
          <w:sz w:val="24"/>
          <w:szCs w:val="24"/>
        </w:rPr>
        <w:t>have committed</w:t>
      </w:r>
      <w:r w:rsidRPr="00E101E7">
        <w:rPr>
          <w:rFonts w:ascii="Arial" w:hAnsi="Arial" w:cs="Arial"/>
          <w:sz w:val="24"/>
          <w:szCs w:val="24"/>
        </w:rPr>
        <w:t xml:space="preserve"> to </w:t>
      </w:r>
      <w:r w:rsidR="004D2D9E" w:rsidRPr="00E101E7">
        <w:rPr>
          <w:rFonts w:ascii="Arial" w:hAnsi="Arial" w:cs="Arial"/>
          <w:sz w:val="24"/>
          <w:szCs w:val="24"/>
        </w:rPr>
        <w:t>providing you with a range</w:t>
      </w:r>
      <w:r w:rsidRPr="00E101E7">
        <w:rPr>
          <w:rFonts w:ascii="Arial" w:hAnsi="Arial" w:cs="Arial"/>
          <w:sz w:val="24"/>
          <w:szCs w:val="24"/>
        </w:rPr>
        <w:t xml:space="preserve"> </w:t>
      </w:r>
      <w:r w:rsidR="00EE729E" w:rsidRPr="00E101E7">
        <w:rPr>
          <w:rFonts w:ascii="Arial" w:hAnsi="Arial" w:cs="Arial"/>
          <w:sz w:val="24"/>
          <w:szCs w:val="24"/>
        </w:rPr>
        <w:t xml:space="preserve">of support, and endeavour to meet their responsibilities in supporting </w:t>
      </w:r>
      <w:r w:rsidRPr="00E101E7">
        <w:rPr>
          <w:rFonts w:ascii="Arial" w:hAnsi="Arial" w:cs="Arial"/>
          <w:sz w:val="24"/>
          <w:szCs w:val="24"/>
        </w:rPr>
        <w:t>your learning and development</w:t>
      </w:r>
      <w:r w:rsidR="00EE729E" w:rsidRPr="00E101E7">
        <w:rPr>
          <w:rFonts w:ascii="Arial" w:hAnsi="Arial" w:cs="Arial"/>
          <w:sz w:val="24"/>
          <w:szCs w:val="24"/>
        </w:rPr>
        <w:t xml:space="preserve"> as you progress through your course</w:t>
      </w:r>
      <w:r w:rsidRPr="00E101E7">
        <w:rPr>
          <w:rFonts w:ascii="Arial" w:hAnsi="Arial" w:cs="Arial"/>
          <w:sz w:val="24"/>
          <w:szCs w:val="24"/>
        </w:rPr>
        <w:t xml:space="preserve">. Details </w:t>
      </w:r>
      <w:r w:rsidR="00EE729E" w:rsidRPr="00E101E7">
        <w:rPr>
          <w:rFonts w:ascii="Arial" w:hAnsi="Arial" w:cs="Arial"/>
          <w:sz w:val="24"/>
          <w:szCs w:val="24"/>
        </w:rPr>
        <w:t xml:space="preserve">of the university’s and placement providers’ responsibilities </w:t>
      </w:r>
      <w:r w:rsidRPr="00E101E7">
        <w:rPr>
          <w:rFonts w:ascii="Arial" w:hAnsi="Arial" w:cs="Arial"/>
          <w:sz w:val="24"/>
          <w:szCs w:val="24"/>
        </w:rPr>
        <w:t xml:space="preserve">are available in the </w:t>
      </w:r>
      <w:hyperlink r:id="rId6" w:history="1">
        <w:r w:rsidR="00EE729E" w:rsidRPr="00E101E7">
          <w:rPr>
            <w:rStyle w:val="Hyperlink"/>
            <w:rFonts w:ascii="Arial" w:eastAsiaTheme="majorEastAsia" w:hAnsi="Arial" w:cs="Arial"/>
            <w:sz w:val="24"/>
            <w:szCs w:val="24"/>
          </w:rPr>
          <w:t>Student Handbook</w:t>
        </w:r>
      </w:hyperlink>
      <w:r w:rsidR="00EE729E" w:rsidRPr="00E101E7">
        <w:rPr>
          <w:rFonts w:ascii="Arial" w:hAnsi="Arial" w:cs="Arial"/>
          <w:sz w:val="24"/>
          <w:szCs w:val="24"/>
        </w:rPr>
        <w:t xml:space="preserve"> </w:t>
      </w:r>
      <w:r w:rsidRPr="00E101E7">
        <w:rPr>
          <w:rFonts w:ascii="Arial" w:hAnsi="Arial" w:cs="Arial"/>
          <w:sz w:val="24"/>
          <w:szCs w:val="24"/>
        </w:rPr>
        <w:t>and Programme Handbook</w:t>
      </w:r>
      <w:r w:rsidR="00EE729E" w:rsidRPr="00E101E7">
        <w:rPr>
          <w:rFonts w:ascii="Arial" w:hAnsi="Arial" w:cs="Arial"/>
          <w:sz w:val="24"/>
          <w:szCs w:val="24"/>
        </w:rPr>
        <w:t xml:space="preserve"> for your course. Your placement or programme lead can direct you to these resources.</w:t>
      </w:r>
    </w:p>
    <w:p w14:paraId="24A2028E" w14:textId="77777777" w:rsidR="00EE729E" w:rsidRPr="00E101E7" w:rsidRDefault="00EE729E" w:rsidP="005C1A2F">
      <w:pPr>
        <w:spacing w:after="0" w:line="240" w:lineRule="auto"/>
        <w:rPr>
          <w:rFonts w:ascii="Arial" w:hAnsi="Arial" w:cs="Arial"/>
          <w:sz w:val="24"/>
          <w:szCs w:val="24"/>
        </w:rPr>
      </w:pPr>
    </w:p>
    <w:p w14:paraId="44A1386B" w14:textId="5D794D65" w:rsidR="005C1A2F" w:rsidRPr="00E101E7" w:rsidRDefault="005C1A2F" w:rsidP="005C1A2F">
      <w:pPr>
        <w:spacing w:after="0" w:line="240" w:lineRule="auto"/>
        <w:rPr>
          <w:rFonts w:ascii="Arial" w:hAnsi="Arial" w:cs="Arial"/>
          <w:sz w:val="24"/>
          <w:szCs w:val="24"/>
        </w:rPr>
      </w:pPr>
      <w:r w:rsidRPr="00E101E7">
        <w:rPr>
          <w:rFonts w:ascii="Arial" w:hAnsi="Arial" w:cs="Arial"/>
          <w:sz w:val="24"/>
          <w:szCs w:val="24"/>
        </w:rPr>
        <w:t xml:space="preserve">By accepting a place on this course, you acknowledge </w:t>
      </w:r>
      <w:r w:rsidR="00EE729E" w:rsidRPr="00E101E7">
        <w:rPr>
          <w:rFonts w:ascii="Arial" w:hAnsi="Arial" w:cs="Arial"/>
          <w:sz w:val="24"/>
          <w:szCs w:val="24"/>
        </w:rPr>
        <w:t xml:space="preserve">that you understand </w:t>
      </w:r>
      <w:r w:rsidRPr="00E101E7">
        <w:rPr>
          <w:rFonts w:ascii="Arial" w:hAnsi="Arial" w:cs="Arial"/>
          <w:sz w:val="24"/>
          <w:szCs w:val="24"/>
        </w:rPr>
        <w:t xml:space="preserve">and accept </w:t>
      </w:r>
      <w:r w:rsidR="00EE729E" w:rsidRPr="00E101E7">
        <w:rPr>
          <w:rFonts w:ascii="Arial" w:hAnsi="Arial" w:cs="Arial"/>
          <w:sz w:val="24"/>
          <w:szCs w:val="24"/>
        </w:rPr>
        <w:t xml:space="preserve">certain </w:t>
      </w:r>
      <w:r w:rsidRPr="00E101E7">
        <w:rPr>
          <w:rFonts w:ascii="Arial" w:hAnsi="Arial" w:cs="Arial"/>
          <w:sz w:val="24"/>
          <w:szCs w:val="24"/>
        </w:rPr>
        <w:t>personal, financial</w:t>
      </w:r>
      <w:r w:rsidR="00EE729E" w:rsidRPr="00E101E7">
        <w:rPr>
          <w:rFonts w:ascii="Arial" w:hAnsi="Arial" w:cs="Arial"/>
          <w:sz w:val="24"/>
          <w:szCs w:val="24"/>
        </w:rPr>
        <w:t xml:space="preserve"> responsibilities</w:t>
      </w:r>
      <w:r w:rsidRPr="00E101E7">
        <w:rPr>
          <w:rFonts w:ascii="Arial" w:hAnsi="Arial" w:cs="Arial"/>
          <w:sz w:val="24"/>
          <w:szCs w:val="24"/>
        </w:rPr>
        <w:t xml:space="preserve">, </w:t>
      </w:r>
      <w:r w:rsidR="00EE729E" w:rsidRPr="00E101E7">
        <w:rPr>
          <w:rFonts w:ascii="Arial" w:hAnsi="Arial" w:cs="Arial"/>
          <w:sz w:val="24"/>
          <w:szCs w:val="24"/>
        </w:rPr>
        <w:t xml:space="preserve">as we all as expectations of </w:t>
      </w:r>
      <w:r w:rsidRPr="00E101E7">
        <w:rPr>
          <w:rFonts w:ascii="Arial" w:hAnsi="Arial" w:cs="Arial"/>
          <w:sz w:val="24"/>
          <w:szCs w:val="24"/>
        </w:rPr>
        <w:t>behaviour</w:t>
      </w:r>
      <w:r w:rsidR="00EE729E" w:rsidRPr="00E101E7">
        <w:rPr>
          <w:rFonts w:ascii="Arial" w:hAnsi="Arial" w:cs="Arial"/>
          <w:sz w:val="24"/>
          <w:szCs w:val="24"/>
        </w:rPr>
        <w:t xml:space="preserve"> </w:t>
      </w:r>
      <w:r w:rsidRPr="00E101E7">
        <w:rPr>
          <w:rFonts w:ascii="Arial" w:hAnsi="Arial" w:cs="Arial"/>
          <w:sz w:val="24"/>
          <w:szCs w:val="24"/>
        </w:rPr>
        <w:t xml:space="preserve">in managing your </w:t>
      </w:r>
      <w:r w:rsidR="00EE729E" w:rsidRPr="00E101E7">
        <w:rPr>
          <w:rFonts w:ascii="Arial" w:hAnsi="Arial" w:cs="Arial"/>
          <w:sz w:val="24"/>
          <w:szCs w:val="24"/>
        </w:rPr>
        <w:t xml:space="preserve">practice </w:t>
      </w:r>
      <w:r w:rsidRPr="00E101E7">
        <w:rPr>
          <w:rFonts w:ascii="Arial" w:hAnsi="Arial" w:cs="Arial"/>
          <w:sz w:val="24"/>
          <w:szCs w:val="24"/>
        </w:rPr>
        <w:t>placement</w:t>
      </w:r>
      <w:r w:rsidR="00EE729E" w:rsidRPr="00E101E7">
        <w:rPr>
          <w:rFonts w:ascii="Arial" w:hAnsi="Arial" w:cs="Arial"/>
          <w:sz w:val="24"/>
          <w:szCs w:val="24"/>
        </w:rPr>
        <w:t xml:space="preserve"> experience</w:t>
      </w:r>
      <w:r w:rsidRPr="00E101E7">
        <w:rPr>
          <w:rFonts w:ascii="Arial" w:hAnsi="Arial" w:cs="Arial"/>
          <w:sz w:val="24"/>
          <w:szCs w:val="24"/>
        </w:rPr>
        <w:t>.</w:t>
      </w:r>
      <w:r w:rsidR="00EE729E" w:rsidRPr="00E101E7">
        <w:rPr>
          <w:rFonts w:ascii="Arial" w:hAnsi="Arial" w:cs="Arial"/>
          <w:sz w:val="24"/>
          <w:szCs w:val="24"/>
        </w:rPr>
        <w:t xml:space="preserve"> These are outlined below.</w:t>
      </w:r>
    </w:p>
    <w:p w14:paraId="6D91AA13" w14:textId="77777777" w:rsidR="005C1A2F" w:rsidRPr="00E101E7" w:rsidRDefault="005C1A2F" w:rsidP="005C1A2F">
      <w:pPr>
        <w:spacing w:after="0" w:line="240" w:lineRule="auto"/>
        <w:rPr>
          <w:rFonts w:ascii="Arial" w:hAnsi="Arial" w:cs="Arial"/>
          <w:b/>
          <w:bCs/>
          <w:sz w:val="24"/>
          <w:szCs w:val="24"/>
        </w:rPr>
      </w:pPr>
    </w:p>
    <w:p w14:paraId="77FE359D" w14:textId="2E64D6D0" w:rsidR="005C1A2F" w:rsidRPr="00E101E7" w:rsidRDefault="005C1A2F" w:rsidP="005C1A2F">
      <w:pPr>
        <w:spacing w:after="0" w:line="240" w:lineRule="auto"/>
        <w:rPr>
          <w:rFonts w:ascii="Arial" w:hAnsi="Arial" w:cs="Arial"/>
          <w:b/>
          <w:bCs/>
          <w:sz w:val="24"/>
          <w:szCs w:val="24"/>
        </w:rPr>
      </w:pPr>
      <w:r w:rsidRPr="00E101E7">
        <w:rPr>
          <w:rFonts w:ascii="Arial" w:hAnsi="Arial" w:cs="Arial"/>
          <w:b/>
          <w:bCs/>
          <w:sz w:val="24"/>
          <w:szCs w:val="24"/>
        </w:rPr>
        <w:t>I understand and agree that:</w:t>
      </w:r>
    </w:p>
    <w:p w14:paraId="6E5BB295" w14:textId="2F5F8C12" w:rsidR="005C1A2F" w:rsidRPr="00E101E7" w:rsidRDefault="005C1A2F" w:rsidP="005C1A2F">
      <w:pPr>
        <w:numPr>
          <w:ilvl w:val="0"/>
          <w:numId w:val="5"/>
        </w:numPr>
        <w:spacing w:after="0" w:line="240" w:lineRule="auto"/>
        <w:rPr>
          <w:rFonts w:ascii="Arial" w:hAnsi="Arial" w:cs="Arial"/>
          <w:sz w:val="24"/>
          <w:szCs w:val="24"/>
        </w:rPr>
      </w:pPr>
      <w:r w:rsidRPr="00E101E7">
        <w:rPr>
          <w:rFonts w:ascii="Arial" w:hAnsi="Arial" w:cs="Arial"/>
          <w:sz w:val="24"/>
          <w:szCs w:val="24"/>
        </w:rPr>
        <w:t xml:space="preserve">I am responsible for </w:t>
      </w:r>
      <w:r w:rsidR="004D2D9E" w:rsidRPr="00E101E7">
        <w:rPr>
          <w:rFonts w:ascii="Arial" w:hAnsi="Arial" w:cs="Arial"/>
          <w:sz w:val="24"/>
          <w:szCs w:val="24"/>
        </w:rPr>
        <w:t xml:space="preserve">all </w:t>
      </w:r>
      <w:r w:rsidRPr="00E101E7">
        <w:rPr>
          <w:rFonts w:ascii="Arial" w:hAnsi="Arial" w:cs="Arial"/>
          <w:sz w:val="24"/>
          <w:szCs w:val="24"/>
        </w:rPr>
        <w:t xml:space="preserve">planning </w:t>
      </w:r>
      <w:r w:rsidR="004D2D9E" w:rsidRPr="00E101E7">
        <w:rPr>
          <w:rFonts w:ascii="Arial" w:hAnsi="Arial" w:cs="Arial"/>
          <w:sz w:val="24"/>
          <w:szCs w:val="24"/>
        </w:rPr>
        <w:t>of</w:t>
      </w:r>
      <w:r w:rsidRPr="00E101E7">
        <w:rPr>
          <w:rFonts w:ascii="Arial" w:hAnsi="Arial" w:cs="Arial"/>
          <w:sz w:val="24"/>
          <w:szCs w:val="24"/>
        </w:rPr>
        <w:t xml:space="preserve"> travel</w:t>
      </w:r>
      <w:r w:rsidR="004D2D9E" w:rsidRPr="00E101E7">
        <w:rPr>
          <w:rFonts w:ascii="Arial" w:hAnsi="Arial" w:cs="Arial"/>
          <w:sz w:val="24"/>
          <w:szCs w:val="24"/>
        </w:rPr>
        <w:t xml:space="preserve"> arrangements</w:t>
      </w:r>
      <w:r w:rsidRPr="00E101E7">
        <w:rPr>
          <w:rFonts w:ascii="Arial" w:hAnsi="Arial" w:cs="Arial"/>
          <w:sz w:val="24"/>
          <w:szCs w:val="24"/>
        </w:rPr>
        <w:t xml:space="preserve"> to and from placement.</w:t>
      </w:r>
    </w:p>
    <w:p w14:paraId="4EDEE35B" w14:textId="0425AD6A" w:rsidR="005C1A2F" w:rsidRPr="00E101E7" w:rsidRDefault="005C1A2F" w:rsidP="005C1A2F">
      <w:pPr>
        <w:numPr>
          <w:ilvl w:val="0"/>
          <w:numId w:val="5"/>
        </w:numPr>
        <w:spacing w:after="0" w:line="240" w:lineRule="auto"/>
        <w:rPr>
          <w:rFonts w:ascii="Arial" w:hAnsi="Arial" w:cs="Arial"/>
          <w:sz w:val="24"/>
          <w:szCs w:val="24"/>
        </w:rPr>
      </w:pPr>
      <w:r w:rsidRPr="00E101E7">
        <w:rPr>
          <w:rFonts w:ascii="Arial" w:hAnsi="Arial" w:cs="Arial"/>
          <w:sz w:val="24"/>
          <w:szCs w:val="24"/>
        </w:rPr>
        <w:t xml:space="preserve">I </w:t>
      </w:r>
      <w:r w:rsidR="004D2D9E" w:rsidRPr="00E101E7">
        <w:rPr>
          <w:rFonts w:ascii="Arial" w:hAnsi="Arial" w:cs="Arial"/>
          <w:sz w:val="24"/>
          <w:szCs w:val="24"/>
        </w:rPr>
        <w:t>am responsible for travelling</w:t>
      </w:r>
      <w:r w:rsidRPr="00E101E7">
        <w:rPr>
          <w:rFonts w:ascii="Arial" w:hAnsi="Arial" w:cs="Arial"/>
          <w:sz w:val="24"/>
          <w:szCs w:val="24"/>
        </w:rPr>
        <w:t xml:space="preserve"> independently</w:t>
      </w:r>
      <w:r w:rsidR="004D2D9E" w:rsidRPr="00E101E7">
        <w:rPr>
          <w:rFonts w:ascii="Arial" w:hAnsi="Arial" w:cs="Arial"/>
          <w:sz w:val="24"/>
          <w:szCs w:val="24"/>
        </w:rPr>
        <w:t xml:space="preserve"> to and from my placement, arriving on time for the start of each shift and remaining until the end of the </w:t>
      </w:r>
      <w:r w:rsidR="00A2398C" w:rsidRPr="00E101E7">
        <w:rPr>
          <w:rFonts w:ascii="Arial" w:hAnsi="Arial" w:cs="Arial"/>
          <w:sz w:val="24"/>
          <w:szCs w:val="24"/>
        </w:rPr>
        <w:t>shift.</w:t>
      </w:r>
    </w:p>
    <w:p w14:paraId="57C5032F" w14:textId="70156189" w:rsidR="005C1A2F" w:rsidRPr="00E101E7" w:rsidRDefault="005C1A2F" w:rsidP="005C1A2F">
      <w:pPr>
        <w:numPr>
          <w:ilvl w:val="0"/>
          <w:numId w:val="5"/>
        </w:numPr>
        <w:spacing w:after="0" w:line="240" w:lineRule="auto"/>
        <w:rPr>
          <w:rFonts w:ascii="Arial" w:hAnsi="Arial" w:cs="Arial"/>
          <w:sz w:val="24"/>
          <w:szCs w:val="24"/>
        </w:rPr>
      </w:pPr>
      <w:r w:rsidRPr="00E101E7">
        <w:rPr>
          <w:rFonts w:ascii="Arial" w:hAnsi="Arial" w:cs="Arial"/>
          <w:sz w:val="24"/>
          <w:szCs w:val="24"/>
        </w:rPr>
        <w:t>I am responsible for up</w:t>
      </w:r>
      <w:r w:rsidR="004D2D9E" w:rsidRPr="00E101E7">
        <w:rPr>
          <w:rFonts w:ascii="Arial" w:hAnsi="Arial" w:cs="Arial"/>
          <w:sz w:val="24"/>
          <w:szCs w:val="24"/>
        </w:rPr>
        <w:t>-</w:t>
      </w:r>
      <w:r w:rsidRPr="00E101E7">
        <w:rPr>
          <w:rFonts w:ascii="Arial" w:hAnsi="Arial" w:cs="Arial"/>
          <w:sz w:val="24"/>
          <w:szCs w:val="24"/>
        </w:rPr>
        <w:t xml:space="preserve">front travel and accommodation costs, which may be reimbursed through the </w:t>
      </w:r>
      <w:hyperlink r:id="rId7" w:history="1">
        <w:r w:rsidR="00E101E7" w:rsidRPr="00E101E7">
          <w:rPr>
            <w:rStyle w:val="Hyperlink"/>
            <w:rFonts w:ascii="Arial" w:hAnsi="Arial" w:cs="Arial"/>
            <w:sz w:val="24"/>
            <w:szCs w:val="24"/>
          </w:rPr>
          <w:t>NHS Bursary Services Authority’s Learning Support Fund</w:t>
        </w:r>
      </w:hyperlink>
      <w:r w:rsidR="00E101E7" w:rsidRPr="00E101E7">
        <w:rPr>
          <w:rStyle w:val="Hyperlink"/>
          <w:rFonts w:ascii="Arial" w:hAnsi="Arial" w:cs="Arial"/>
          <w:sz w:val="24"/>
          <w:szCs w:val="24"/>
        </w:rPr>
        <w:t xml:space="preserve"> (NHS BSA)</w:t>
      </w:r>
      <w:r w:rsidR="00E101E7" w:rsidRPr="00E101E7">
        <w:rPr>
          <w:rFonts w:ascii="Arial" w:hAnsi="Arial" w:cs="Arial"/>
          <w:sz w:val="24"/>
          <w:szCs w:val="24"/>
        </w:rPr>
        <w:t>.</w:t>
      </w:r>
    </w:p>
    <w:p w14:paraId="5A4FB0EB" w14:textId="5FFDD7B4" w:rsidR="004D2D9E" w:rsidRPr="00E101E7" w:rsidRDefault="005C1A2F" w:rsidP="00C73DF8">
      <w:pPr>
        <w:numPr>
          <w:ilvl w:val="0"/>
          <w:numId w:val="5"/>
        </w:numPr>
        <w:spacing w:after="0" w:line="240" w:lineRule="auto"/>
        <w:rPr>
          <w:rFonts w:ascii="Arial" w:hAnsi="Arial" w:cs="Arial"/>
          <w:sz w:val="24"/>
          <w:szCs w:val="24"/>
        </w:rPr>
      </w:pPr>
      <w:r w:rsidRPr="00E101E7">
        <w:rPr>
          <w:rFonts w:ascii="Arial" w:hAnsi="Arial" w:cs="Arial"/>
          <w:sz w:val="24"/>
          <w:szCs w:val="24"/>
        </w:rPr>
        <w:t>If I use a car, I will ensure I have appropriate business-use insurance</w:t>
      </w:r>
      <w:r w:rsidR="004D2D9E" w:rsidRPr="00E101E7">
        <w:rPr>
          <w:rFonts w:ascii="Arial" w:hAnsi="Arial" w:cs="Arial"/>
          <w:sz w:val="24"/>
          <w:szCs w:val="24"/>
        </w:rPr>
        <w:t xml:space="preserve"> cover in place</w:t>
      </w:r>
      <w:r w:rsidRPr="00E101E7">
        <w:rPr>
          <w:rFonts w:ascii="Arial" w:hAnsi="Arial" w:cs="Arial"/>
          <w:sz w:val="24"/>
          <w:szCs w:val="24"/>
        </w:rPr>
        <w:t>.</w:t>
      </w:r>
    </w:p>
    <w:p w14:paraId="7E3F3C27" w14:textId="2642FED9" w:rsidR="005C1A2F" w:rsidRPr="00E101E7" w:rsidRDefault="00EE729E" w:rsidP="005C1A2F">
      <w:pPr>
        <w:numPr>
          <w:ilvl w:val="0"/>
          <w:numId w:val="5"/>
        </w:numPr>
        <w:spacing w:after="0" w:line="240" w:lineRule="auto"/>
        <w:rPr>
          <w:rFonts w:ascii="Arial" w:hAnsi="Arial" w:cs="Arial"/>
          <w:sz w:val="24"/>
          <w:szCs w:val="24"/>
        </w:rPr>
      </w:pPr>
      <w:r w:rsidRPr="00E101E7">
        <w:rPr>
          <w:rFonts w:ascii="Arial" w:hAnsi="Arial" w:cs="Arial"/>
          <w:sz w:val="24"/>
          <w:szCs w:val="24"/>
        </w:rPr>
        <w:t xml:space="preserve">I accept that it may take some time for the </w:t>
      </w:r>
      <w:r w:rsidR="0036319D" w:rsidRPr="00F53845">
        <w:rPr>
          <w:rFonts w:ascii="Arial" w:hAnsi="Arial" w:cs="Arial"/>
          <w:sz w:val="24"/>
          <w:szCs w:val="24"/>
        </w:rPr>
        <w:t xml:space="preserve">NHS Business Services Authority </w:t>
      </w:r>
      <w:r w:rsidR="0036319D">
        <w:rPr>
          <w:rFonts w:ascii="Arial" w:hAnsi="Arial" w:cs="Arial"/>
          <w:sz w:val="24"/>
          <w:szCs w:val="24"/>
        </w:rPr>
        <w:t>(</w:t>
      </w:r>
      <w:r w:rsidR="005C1A2F" w:rsidRPr="00E101E7">
        <w:rPr>
          <w:rFonts w:ascii="Arial" w:hAnsi="Arial" w:cs="Arial"/>
          <w:sz w:val="24"/>
          <w:szCs w:val="24"/>
        </w:rPr>
        <w:t>NHSBSA</w:t>
      </w:r>
      <w:r w:rsidR="0036319D">
        <w:rPr>
          <w:rFonts w:ascii="Arial" w:hAnsi="Arial" w:cs="Arial"/>
          <w:sz w:val="24"/>
          <w:szCs w:val="24"/>
        </w:rPr>
        <w:t>)</w:t>
      </w:r>
      <w:r w:rsidR="005C1A2F" w:rsidRPr="00E101E7">
        <w:rPr>
          <w:rFonts w:ascii="Arial" w:hAnsi="Arial" w:cs="Arial"/>
          <w:sz w:val="24"/>
          <w:szCs w:val="24"/>
        </w:rPr>
        <w:t xml:space="preserve"> </w:t>
      </w:r>
      <w:r w:rsidRPr="00E101E7">
        <w:rPr>
          <w:rFonts w:ascii="Arial" w:hAnsi="Arial" w:cs="Arial"/>
          <w:sz w:val="24"/>
          <w:szCs w:val="24"/>
        </w:rPr>
        <w:t xml:space="preserve">who manages the Learning Support Fund to process claims and that the University of Essex is unable to accelerate this timescale. </w:t>
      </w:r>
      <w:r w:rsidR="005C1A2F" w:rsidRPr="00E101E7">
        <w:rPr>
          <w:rFonts w:ascii="Arial" w:hAnsi="Arial" w:cs="Arial"/>
          <w:sz w:val="24"/>
          <w:szCs w:val="24"/>
        </w:rPr>
        <w:t>I will plan my finances accordingly.</w:t>
      </w:r>
    </w:p>
    <w:p w14:paraId="5AF39875" w14:textId="1B3EFE83" w:rsidR="005C1A2F" w:rsidRPr="00E101E7" w:rsidRDefault="00C73DF8" w:rsidP="005C1A2F">
      <w:pPr>
        <w:numPr>
          <w:ilvl w:val="0"/>
          <w:numId w:val="5"/>
        </w:numPr>
        <w:spacing w:after="0" w:line="240" w:lineRule="auto"/>
        <w:rPr>
          <w:rFonts w:ascii="Arial" w:hAnsi="Arial" w:cs="Arial"/>
          <w:sz w:val="24"/>
          <w:szCs w:val="24"/>
        </w:rPr>
      </w:pPr>
      <w:r w:rsidRPr="00E101E7">
        <w:rPr>
          <w:rFonts w:ascii="Arial" w:hAnsi="Arial" w:cs="Arial"/>
          <w:sz w:val="24"/>
          <w:szCs w:val="24"/>
        </w:rPr>
        <w:t xml:space="preserve">I </w:t>
      </w:r>
      <w:r w:rsidR="005C1A2F" w:rsidRPr="00E101E7">
        <w:rPr>
          <w:rFonts w:ascii="Arial" w:hAnsi="Arial" w:cs="Arial"/>
          <w:sz w:val="24"/>
          <w:szCs w:val="24"/>
        </w:rPr>
        <w:t>may be required to travel at unsociable hours.</w:t>
      </w:r>
    </w:p>
    <w:p w14:paraId="4E2C96BF" w14:textId="5AB6A5B4" w:rsidR="005C1A2F" w:rsidRPr="00E101E7" w:rsidRDefault="00C73DF8" w:rsidP="005C1A2F">
      <w:pPr>
        <w:numPr>
          <w:ilvl w:val="0"/>
          <w:numId w:val="5"/>
        </w:numPr>
        <w:spacing w:after="0" w:line="240" w:lineRule="auto"/>
        <w:rPr>
          <w:rFonts w:ascii="Arial" w:hAnsi="Arial" w:cs="Arial"/>
          <w:sz w:val="24"/>
          <w:szCs w:val="24"/>
        </w:rPr>
      </w:pPr>
      <w:r w:rsidRPr="00E101E7">
        <w:rPr>
          <w:rFonts w:ascii="Arial" w:hAnsi="Arial" w:cs="Arial"/>
          <w:sz w:val="24"/>
          <w:szCs w:val="24"/>
        </w:rPr>
        <w:t xml:space="preserve">I </w:t>
      </w:r>
      <w:r w:rsidR="005C1A2F" w:rsidRPr="00E101E7">
        <w:rPr>
          <w:rFonts w:ascii="Arial" w:hAnsi="Arial" w:cs="Arial"/>
          <w:sz w:val="24"/>
          <w:szCs w:val="24"/>
        </w:rPr>
        <w:t>may need to travel up to 120 minutes each way from my registered term-time address.</w:t>
      </w:r>
    </w:p>
    <w:p w14:paraId="720AAD18" w14:textId="77777777" w:rsidR="00C73DF8" w:rsidRPr="00E101E7" w:rsidRDefault="00C73DF8" w:rsidP="00C73DF8">
      <w:pPr>
        <w:pStyle w:val="ListParagraph"/>
        <w:numPr>
          <w:ilvl w:val="0"/>
          <w:numId w:val="5"/>
        </w:numPr>
        <w:spacing w:after="0" w:line="240" w:lineRule="auto"/>
        <w:rPr>
          <w:rFonts w:ascii="Arial" w:hAnsi="Arial" w:cs="Arial"/>
          <w:sz w:val="24"/>
          <w:szCs w:val="24"/>
        </w:rPr>
      </w:pPr>
      <w:r w:rsidRPr="00E101E7">
        <w:rPr>
          <w:rFonts w:ascii="Arial" w:hAnsi="Arial" w:cs="Arial"/>
          <w:sz w:val="24"/>
          <w:szCs w:val="24"/>
        </w:rPr>
        <w:t>I accept that if I live outside of Essex that it may be necessary for me to travel further than 120 mins or I may need to utilise temporary placement accommodation.</w:t>
      </w:r>
    </w:p>
    <w:p w14:paraId="2425002C" w14:textId="573FF3E2" w:rsidR="0036319D" w:rsidRPr="00F53845" w:rsidRDefault="0036319D" w:rsidP="0036319D">
      <w:pPr>
        <w:pStyle w:val="ListParagraph"/>
        <w:numPr>
          <w:ilvl w:val="0"/>
          <w:numId w:val="5"/>
        </w:numPr>
        <w:spacing w:after="0" w:line="240" w:lineRule="auto"/>
        <w:rPr>
          <w:rFonts w:ascii="Arial" w:hAnsi="Arial" w:cs="Arial"/>
          <w:sz w:val="24"/>
          <w:szCs w:val="24"/>
        </w:rPr>
      </w:pPr>
      <w:r w:rsidRPr="00F53845">
        <w:rPr>
          <w:rFonts w:ascii="Arial" w:hAnsi="Arial" w:cs="Arial"/>
          <w:sz w:val="24"/>
          <w:szCs w:val="24"/>
        </w:rPr>
        <w:t>I may be</w:t>
      </w:r>
      <w:r>
        <w:rPr>
          <w:rFonts w:ascii="Arial" w:hAnsi="Arial" w:cs="Arial"/>
          <w:sz w:val="24"/>
          <w:szCs w:val="24"/>
        </w:rPr>
        <w:t xml:space="preserve"> </w:t>
      </w:r>
      <w:r w:rsidRPr="00F53845">
        <w:rPr>
          <w:rFonts w:ascii="Arial" w:hAnsi="Arial" w:cs="Arial"/>
          <w:sz w:val="24"/>
          <w:szCs w:val="24"/>
        </w:rPr>
        <w:t xml:space="preserve">required to work a range of shift patterns, depending on the requirements of the professional regulatory body, my course and specific placement </w:t>
      </w:r>
      <w:r w:rsidR="00A2398C" w:rsidRPr="00F53845">
        <w:rPr>
          <w:rFonts w:ascii="Arial" w:hAnsi="Arial" w:cs="Arial"/>
          <w:sz w:val="24"/>
          <w:szCs w:val="24"/>
        </w:rPr>
        <w:t>settings.</w:t>
      </w:r>
    </w:p>
    <w:p w14:paraId="6DD9F595" w14:textId="6F2E6CCD" w:rsidR="005C1A2F" w:rsidRPr="00E101E7" w:rsidRDefault="005C1A2F" w:rsidP="005C1A2F">
      <w:pPr>
        <w:numPr>
          <w:ilvl w:val="0"/>
          <w:numId w:val="5"/>
        </w:numPr>
        <w:spacing w:after="0" w:line="240" w:lineRule="auto"/>
        <w:rPr>
          <w:rFonts w:ascii="Arial" w:hAnsi="Arial" w:cs="Arial"/>
          <w:sz w:val="24"/>
          <w:szCs w:val="24"/>
        </w:rPr>
      </w:pPr>
      <w:r w:rsidRPr="00E101E7">
        <w:rPr>
          <w:rFonts w:ascii="Arial" w:hAnsi="Arial" w:cs="Arial"/>
          <w:sz w:val="24"/>
          <w:szCs w:val="24"/>
        </w:rPr>
        <w:t>I will not prejudge the quality or relevance of a placement</w:t>
      </w:r>
      <w:r w:rsidR="004D2D9E" w:rsidRPr="00E101E7">
        <w:rPr>
          <w:rFonts w:ascii="Arial" w:hAnsi="Arial" w:cs="Arial"/>
          <w:sz w:val="24"/>
          <w:szCs w:val="24"/>
        </w:rPr>
        <w:t xml:space="preserve"> before starting a placement</w:t>
      </w:r>
      <w:r w:rsidRPr="00E101E7">
        <w:rPr>
          <w:rFonts w:ascii="Arial" w:hAnsi="Arial" w:cs="Arial"/>
          <w:sz w:val="24"/>
          <w:szCs w:val="24"/>
        </w:rPr>
        <w:t>.</w:t>
      </w:r>
    </w:p>
    <w:p w14:paraId="38CB28FC" w14:textId="698598D7" w:rsidR="005C1A2F" w:rsidRPr="00E101E7" w:rsidRDefault="005C1A2F" w:rsidP="005C1A2F">
      <w:pPr>
        <w:numPr>
          <w:ilvl w:val="0"/>
          <w:numId w:val="5"/>
        </w:numPr>
        <w:spacing w:after="0" w:line="240" w:lineRule="auto"/>
        <w:rPr>
          <w:rFonts w:ascii="Arial" w:hAnsi="Arial" w:cs="Arial"/>
          <w:sz w:val="24"/>
          <w:szCs w:val="24"/>
        </w:rPr>
      </w:pPr>
      <w:bookmarkStart w:id="0" w:name="_Hlk231888900"/>
      <w:r w:rsidRPr="00E101E7">
        <w:rPr>
          <w:rFonts w:ascii="Arial" w:hAnsi="Arial" w:cs="Arial"/>
          <w:sz w:val="24"/>
          <w:szCs w:val="24"/>
        </w:rPr>
        <w:t>I am responsible for ensuring personal commitments (e.g. childcare, employment) do not affect my ability to meet placement requirements (see Section 5).</w:t>
      </w:r>
    </w:p>
    <w:bookmarkEnd w:id="0"/>
    <w:p w14:paraId="40234F9C" w14:textId="77777777" w:rsidR="005C1A2F" w:rsidRPr="00E101E7" w:rsidRDefault="005C1A2F" w:rsidP="005C1A2F">
      <w:pPr>
        <w:spacing w:after="0" w:line="240" w:lineRule="auto"/>
        <w:rPr>
          <w:rFonts w:ascii="Arial" w:hAnsi="Arial" w:cs="Arial"/>
          <w:b/>
          <w:bCs/>
          <w:sz w:val="24"/>
          <w:szCs w:val="24"/>
        </w:rPr>
      </w:pPr>
    </w:p>
    <w:p w14:paraId="2E694A85" w14:textId="0562F37A" w:rsidR="005C1A2F" w:rsidRPr="00E101E7" w:rsidRDefault="005C1A2F" w:rsidP="005C1A2F">
      <w:pPr>
        <w:spacing w:after="0" w:line="240" w:lineRule="auto"/>
        <w:rPr>
          <w:rFonts w:ascii="Arial" w:hAnsi="Arial" w:cs="Arial"/>
          <w:b/>
          <w:bCs/>
          <w:sz w:val="24"/>
          <w:szCs w:val="24"/>
        </w:rPr>
      </w:pPr>
      <w:r w:rsidRPr="00E101E7">
        <w:rPr>
          <w:rFonts w:ascii="Arial" w:hAnsi="Arial" w:cs="Arial"/>
          <w:b/>
          <w:bCs/>
          <w:sz w:val="24"/>
          <w:szCs w:val="24"/>
        </w:rPr>
        <w:t>4. Equality in Placements for Students with Disabilities, Long-Term Conditions and Learning Difficulties</w:t>
      </w:r>
    </w:p>
    <w:p w14:paraId="185CA118" w14:textId="00A5BC95" w:rsidR="005C1A2F" w:rsidRPr="00E101E7" w:rsidRDefault="00C73DF8" w:rsidP="005C1A2F">
      <w:pPr>
        <w:spacing w:after="0" w:line="240" w:lineRule="auto"/>
        <w:rPr>
          <w:rFonts w:ascii="Arial" w:hAnsi="Arial" w:cs="Arial"/>
          <w:sz w:val="24"/>
          <w:szCs w:val="24"/>
        </w:rPr>
      </w:pPr>
      <w:r w:rsidRPr="00E101E7">
        <w:rPr>
          <w:rFonts w:ascii="Arial" w:hAnsi="Arial" w:cs="Arial"/>
          <w:sz w:val="24"/>
          <w:szCs w:val="24"/>
        </w:rPr>
        <w:t>There are specific circumstances where a s</w:t>
      </w:r>
      <w:r w:rsidR="005C1A2F" w:rsidRPr="00E101E7">
        <w:rPr>
          <w:rFonts w:ascii="Arial" w:hAnsi="Arial" w:cs="Arial"/>
          <w:sz w:val="24"/>
          <w:szCs w:val="24"/>
        </w:rPr>
        <w:t>tudent</w:t>
      </w:r>
      <w:r w:rsidRPr="00E101E7">
        <w:rPr>
          <w:rFonts w:ascii="Arial" w:hAnsi="Arial" w:cs="Arial"/>
          <w:sz w:val="24"/>
          <w:szCs w:val="24"/>
        </w:rPr>
        <w:t xml:space="preserve"> can make a formal request in advance for special </w:t>
      </w:r>
      <w:r w:rsidR="005C1A2F" w:rsidRPr="00E101E7">
        <w:rPr>
          <w:rFonts w:ascii="Arial" w:hAnsi="Arial" w:cs="Arial"/>
          <w:sz w:val="24"/>
          <w:szCs w:val="24"/>
        </w:rPr>
        <w:t>consideration</w:t>
      </w:r>
      <w:r w:rsidRPr="00E101E7">
        <w:rPr>
          <w:rFonts w:ascii="Arial" w:hAnsi="Arial" w:cs="Arial"/>
          <w:sz w:val="24"/>
          <w:szCs w:val="24"/>
        </w:rPr>
        <w:t>. These requests can only be made</w:t>
      </w:r>
      <w:r w:rsidR="005C1A2F" w:rsidRPr="00E101E7">
        <w:rPr>
          <w:rFonts w:ascii="Arial" w:hAnsi="Arial" w:cs="Arial"/>
          <w:sz w:val="24"/>
          <w:szCs w:val="24"/>
        </w:rPr>
        <w:t xml:space="preserve"> where a</w:t>
      </w:r>
      <w:r w:rsidRPr="00E101E7">
        <w:rPr>
          <w:rFonts w:ascii="Arial" w:hAnsi="Arial" w:cs="Arial"/>
          <w:sz w:val="24"/>
          <w:szCs w:val="24"/>
        </w:rPr>
        <w:t xml:space="preserve"> student has a</w:t>
      </w:r>
      <w:r w:rsidR="005C1A2F" w:rsidRPr="00E101E7">
        <w:rPr>
          <w:rFonts w:ascii="Arial" w:hAnsi="Arial" w:cs="Arial"/>
          <w:sz w:val="24"/>
          <w:szCs w:val="24"/>
        </w:rPr>
        <w:t xml:space="preserve"> disability, learning difficulty, or protected characteristic</w:t>
      </w:r>
      <w:r w:rsidRPr="00E101E7">
        <w:rPr>
          <w:rFonts w:ascii="Arial" w:hAnsi="Arial" w:cs="Arial"/>
          <w:sz w:val="24"/>
          <w:szCs w:val="24"/>
        </w:rPr>
        <w:t xml:space="preserve"> that</w:t>
      </w:r>
      <w:r w:rsidR="005C1A2F" w:rsidRPr="00E101E7">
        <w:rPr>
          <w:rFonts w:ascii="Arial" w:hAnsi="Arial" w:cs="Arial"/>
          <w:sz w:val="24"/>
          <w:szCs w:val="24"/>
        </w:rPr>
        <w:t xml:space="preserve"> places them at a </w:t>
      </w:r>
      <w:r w:rsidRPr="00E101E7">
        <w:rPr>
          <w:rFonts w:ascii="Arial" w:hAnsi="Arial" w:cs="Arial"/>
          <w:sz w:val="24"/>
          <w:szCs w:val="24"/>
        </w:rPr>
        <w:t xml:space="preserve">substantial disadvantage or risk of harm.  </w:t>
      </w:r>
    </w:p>
    <w:p w14:paraId="7B0A5E2D" w14:textId="77777777" w:rsidR="00C73DF8" w:rsidRPr="00E101E7" w:rsidRDefault="00C73DF8" w:rsidP="005C1A2F">
      <w:pPr>
        <w:spacing w:after="0" w:line="240" w:lineRule="auto"/>
        <w:rPr>
          <w:rFonts w:ascii="Arial" w:hAnsi="Arial" w:cs="Arial"/>
          <w:sz w:val="24"/>
          <w:szCs w:val="24"/>
        </w:rPr>
      </w:pPr>
    </w:p>
    <w:p w14:paraId="61FD528C" w14:textId="508CB34D" w:rsidR="00C73DF8" w:rsidRPr="00E101E7" w:rsidRDefault="00C73DF8" w:rsidP="00C73DF8">
      <w:pPr>
        <w:spacing w:after="0" w:line="240" w:lineRule="auto"/>
        <w:rPr>
          <w:rFonts w:ascii="Arial" w:hAnsi="Arial" w:cs="Arial"/>
          <w:sz w:val="24"/>
          <w:szCs w:val="24"/>
        </w:rPr>
      </w:pPr>
      <w:r w:rsidRPr="00E101E7">
        <w:rPr>
          <w:rFonts w:ascii="Arial" w:hAnsi="Arial" w:cs="Arial"/>
          <w:sz w:val="24"/>
          <w:szCs w:val="24"/>
        </w:rPr>
        <w:t xml:space="preserve">These requests enable the university, in partnership with placement providers, to </w:t>
      </w:r>
      <w:r w:rsidRPr="00E101E7">
        <w:rPr>
          <w:rFonts w:ascii="Arial" w:hAnsi="Arial" w:cs="Arial"/>
          <w:i/>
          <w:sz w:val="24"/>
          <w:szCs w:val="24"/>
        </w:rPr>
        <w:t xml:space="preserve">consider </w:t>
      </w:r>
      <w:r w:rsidRPr="00E101E7">
        <w:rPr>
          <w:rFonts w:ascii="Arial" w:hAnsi="Arial" w:cs="Arial"/>
          <w:iCs/>
          <w:sz w:val="24"/>
          <w:szCs w:val="24"/>
        </w:rPr>
        <w:t>reasonable</w:t>
      </w:r>
      <w:r w:rsidRPr="00E101E7">
        <w:rPr>
          <w:rFonts w:ascii="Arial" w:hAnsi="Arial" w:cs="Arial"/>
          <w:sz w:val="24"/>
          <w:szCs w:val="24"/>
        </w:rPr>
        <w:t xml:space="preserve"> adjustments to avoid disadvantaging or discriminating against students with a disability or learning difficulty. Adjustments are considered reasonable where they mitigate the disadvantage the student might otherwise experience, are practical to implement, do not prevent the student from demonstrating the required standards of proficiency for successful completion of the course, and can be supported within available resources and funding. </w:t>
      </w:r>
    </w:p>
    <w:p w14:paraId="3511565A" w14:textId="77777777" w:rsidR="005C1A2F" w:rsidRPr="00E101E7" w:rsidRDefault="005C1A2F" w:rsidP="005C1A2F">
      <w:pPr>
        <w:spacing w:after="0" w:line="240" w:lineRule="auto"/>
        <w:rPr>
          <w:rFonts w:ascii="Arial" w:hAnsi="Arial" w:cs="Arial"/>
          <w:sz w:val="24"/>
          <w:szCs w:val="24"/>
        </w:rPr>
      </w:pPr>
    </w:p>
    <w:p w14:paraId="349CC1DA" w14:textId="6501834D" w:rsidR="005C1A2F" w:rsidRPr="00E101E7" w:rsidRDefault="005C1A2F" w:rsidP="005C1A2F">
      <w:pPr>
        <w:spacing w:after="0" w:line="240" w:lineRule="auto"/>
        <w:rPr>
          <w:rFonts w:ascii="Arial" w:hAnsi="Arial" w:cs="Arial"/>
          <w:sz w:val="24"/>
          <w:szCs w:val="24"/>
        </w:rPr>
      </w:pPr>
      <w:r w:rsidRPr="00E101E7">
        <w:rPr>
          <w:rFonts w:ascii="Arial" w:hAnsi="Arial" w:cs="Arial"/>
          <w:sz w:val="24"/>
          <w:szCs w:val="24"/>
        </w:rPr>
        <w:t xml:space="preserve">Reasonable adjustments may </w:t>
      </w:r>
      <w:r w:rsidR="00C73DF8" w:rsidRPr="00E101E7">
        <w:rPr>
          <w:rFonts w:ascii="Arial" w:hAnsi="Arial" w:cs="Arial"/>
          <w:sz w:val="24"/>
          <w:szCs w:val="24"/>
        </w:rPr>
        <w:t>include</w:t>
      </w:r>
      <w:r w:rsidRPr="00E101E7">
        <w:rPr>
          <w:rFonts w:ascii="Arial" w:hAnsi="Arial" w:cs="Arial"/>
          <w:sz w:val="24"/>
          <w:szCs w:val="24"/>
        </w:rPr>
        <w:t>:</w:t>
      </w:r>
    </w:p>
    <w:p w14:paraId="6D7A6EC8" w14:textId="77777777" w:rsidR="00E42597" w:rsidRPr="00F53845" w:rsidRDefault="00E42597" w:rsidP="00E42597">
      <w:pPr>
        <w:pStyle w:val="ListParagraph"/>
        <w:numPr>
          <w:ilvl w:val="0"/>
          <w:numId w:val="11"/>
        </w:numPr>
        <w:spacing w:after="0" w:line="240" w:lineRule="auto"/>
        <w:rPr>
          <w:rFonts w:ascii="Arial" w:hAnsi="Arial" w:cs="Arial"/>
          <w:sz w:val="24"/>
          <w:szCs w:val="24"/>
        </w:rPr>
      </w:pPr>
      <w:r w:rsidRPr="00B321A5">
        <w:rPr>
          <w:rFonts w:ascii="Arial" w:hAnsi="Arial" w:cs="Arial"/>
          <w:sz w:val="24"/>
          <w:szCs w:val="24"/>
        </w:rPr>
        <w:t>Adjustment to shift allocation, journey time,</w:t>
      </w:r>
      <w:r>
        <w:rPr>
          <w:rFonts w:ascii="Arial" w:hAnsi="Arial" w:cs="Arial"/>
          <w:sz w:val="24"/>
          <w:szCs w:val="24"/>
        </w:rPr>
        <w:t xml:space="preserve"> p</w:t>
      </w:r>
      <w:r w:rsidRPr="00F53845">
        <w:rPr>
          <w:rFonts w:ascii="Arial" w:hAnsi="Arial" w:cs="Arial"/>
          <w:sz w:val="24"/>
          <w:szCs w:val="24"/>
        </w:rPr>
        <w:t>roviding specific resources</w:t>
      </w:r>
      <w:r>
        <w:rPr>
          <w:rFonts w:ascii="Arial" w:hAnsi="Arial" w:cs="Arial"/>
          <w:sz w:val="24"/>
          <w:szCs w:val="24"/>
        </w:rPr>
        <w:t xml:space="preserve"> or</w:t>
      </w:r>
      <w:r w:rsidRPr="00F53845">
        <w:rPr>
          <w:rFonts w:ascii="Arial" w:hAnsi="Arial" w:cs="Arial"/>
          <w:sz w:val="24"/>
          <w:szCs w:val="24"/>
        </w:rPr>
        <w:t xml:space="preserve"> additional time for the student and their supervisors during placement.  </w:t>
      </w:r>
    </w:p>
    <w:p w14:paraId="79EDC757" w14:textId="77777777" w:rsidR="005C1A2F" w:rsidRPr="00E101E7" w:rsidRDefault="005C1A2F" w:rsidP="005C1A2F">
      <w:pPr>
        <w:spacing w:after="0" w:line="240" w:lineRule="auto"/>
        <w:rPr>
          <w:rFonts w:ascii="Arial" w:hAnsi="Arial" w:cs="Arial"/>
          <w:sz w:val="24"/>
          <w:szCs w:val="24"/>
        </w:rPr>
      </w:pPr>
    </w:p>
    <w:p w14:paraId="10686866" w14:textId="77777777" w:rsidR="005C1A2F" w:rsidRPr="00E101E7" w:rsidRDefault="005C1A2F" w:rsidP="005C1A2F">
      <w:pPr>
        <w:spacing w:after="0" w:line="240" w:lineRule="auto"/>
        <w:rPr>
          <w:rFonts w:ascii="Arial" w:hAnsi="Arial" w:cs="Arial"/>
          <w:sz w:val="24"/>
          <w:szCs w:val="24"/>
        </w:rPr>
      </w:pPr>
    </w:p>
    <w:p w14:paraId="63BB9B99" w14:textId="2C586059" w:rsidR="005C1A2F" w:rsidRPr="00E101E7" w:rsidRDefault="005C1A2F" w:rsidP="005C1A2F">
      <w:pPr>
        <w:spacing w:after="0" w:line="240" w:lineRule="auto"/>
        <w:rPr>
          <w:rFonts w:ascii="Arial" w:hAnsi="Arial" w:cs="Arial"/>
          <w:sz w:val="24"/>
          <w:szCs w:val="24"/>
        </w:rPr>
      </w:pPr>
      <w:r w:rsidRPr="00E101E7">
        <w:rPr>
          <w:rFonts w:ascii="Arial" w:hAnsi="Arial" w:cs="Arial"/>
          <w:sz w:val="24"/>
          <w:szCs w:val="24"/>
        </w:rPr>
        <w:t>In some cases, students may still be unable to meet professional standards even with adjustments.</w:t>
      </w:r>
      <w:r w:rsidR="0036319D">
        <w:rPr>
          <w:rFonts w:ascii="Arial" w:hAnsi="Arial" w:cs="Arial"/>
          <w:sz w:val="24"/>
          <w:szCs w:val="24"/>
        </w:rPr>
        <w:t xml:space="preserve"> </w:t>
      </w:r>
      <w:bookmarkStart w:id="1" w:name="_Hlk231888984"/>
      <w:r w:rsidRPr="00E101E7">
        <w:rPr>
          <w:rFonts w:ascii="Arial" w:hAnsi="Arial" w:cs="Arial"/>
          <w:sz w:val="24"/>
          <w:szCs w:val="24"/>
        </w:rPr>
        <w:t xml:space="preserve">To request support, you must follow the </w:t>
      </w:r>
      <w:hyperlink r:id="rId8" w:history="1">
        <w:r w:rsidR="00E101E7" w:rsidRPr="00E101E7">
          <w:rPr>
            <w:rStyle w:val="Hyperlink"/>
            <w:rFonts w:ascii="Arial" w:hAnsi="Arial" w:cs="Arial"/>
            <w:b/>
            <w:sz w:val="24"/>
            <w:szCs w:val="24"/>
          </w:rPr>
          <w:t>reasonable adjustments procedure</w:t>
        </w:r>
      </w:hyperlink>
      <w:r w:rsidRPr="00E101E7">
        <w:rPr>
          <w:rFonts w:ascii="Arial" w:hAnsi="Arial" w:cs="Arial"/>
          <w:sz w:val="24"/>
          <w:szCs w:val="24"/>
        </w:rPr>
        <w:t>.</w:t>
      </w:r>
    </w:p>
    <w:bookmarkEnd w:id="1"/>
    <w:p w14:paraId="2C6C7073" w14:textId="77777777" w:rsidR="005C1A2F" w:rsidRPr="00E101E7" w:rsidRDefault="005C1A2F" w:rsidP="005C1A2F">
      <w:pPr>
        <w:spacing w:after="0" w:line="240" w:lineRule="auto"/>
        <w:rPr>
          <w:rFonts w:ascii="Arial" w:hAnsi="Arial" w:cs="Arial"/>
          <w:sz w:val="24"/>
          <w:szCs w:val="24"/>
        </w:rPr>
      </w:pPr>
    </w:p>
    <w:p w14:paraId="2F4D2A6E" w14:textId="446988D0" w:rsidR="005C1A2F" w:rsidRPr="002B6BE8" w:rsidRDefault="005C1A2F" w:rsidP="005C1A2F">
      <w:pPr>
        <w:spacing w:after="0" w:line="240" w:lineRule="auto"/>
        <w:rPr>
          <w:rFonts w:ascii="Arial" w:hAnsi="Arial" w:cs="Arial"/>
          <w:sz w:val="24"/>
          <w:szCs w:val="24"/>
        </w:rPr>
      </w:pPr>
      <w:bookmarkStart w:id="2" w:name="_Hlk231889002"/>
      <w:r w:rsidRPr="00E101E7">
        <w:rPr>
          <w:rFonts w:ascii="Arial" w:hAnsi="Arial" w:cs="Arial"/>
          <w:sz w:val="24"/>
          <w:szCs w:val="24"/>
        </w:rPr>
        <w:t>If you choose not to disclos</w:t>
      </w:r>
      <w:r w:rsidRPr="002B6BE8">
        <w:rPr>
          <w:rFonts w:ascii="Arial" w:hAnsi="Arial" w:cs="Arial"/>
          <w:sz w:val="24"/>
          <w:szCs w:val="24"/>
        </w:rPr>
        <w:t xml:space="preserve">e a </w:t>
      </w:r>
      <w:r w:rsidR="002B6BE8" w:rsidRPr="002B6BE8">
        <w:rPr>
          <w:rFonts w:ascii="Arial" w:hAnsi="Arial" w:cs="Arial"/>
          <w:sz w:val="24"/>
          <w:szCs w:val="24"/>
        </w:rPr>
        <w:t xml:space="preserve">disability or health condition through the </w:t>
      </w:r>
      <w:hyperlink r:id="rId9" w:history="1">
        <w:r w:rsidR="002B6BE8" w:rsidRPr="002B6BE8">
          <w:rPr>
            <w:rStyle w:val="Hyperlink"/>
            <w:rFonts w:ascii="Arial" w:eastAsiaTheme="majorEastAsia" w:hAnsi="Arial" w:cs="Arial"/>
            <w:b/>
            <w:sz w:val="24"/>
            <w:szCs w:val="24"/>
          </w:rPr>
          <w:t>reasonable adjustments policy</w:t>
        </w:r>
      </w:hyperlink>
      <w:r w:rsidRPr="002B6BE8">
        <w:rPr>
          <w:rFonts w:ascii="Arial" w:hAnsi="Arial" w:cs="Arial"/>
          <w:sz w:val="24"/>
          <w:szCs w:val="24"/>
        </w:rPr>
        <w:t>, adjustments cannot be made and this may affect your progression.</w:t>
      </w:r>
    </w:p>
    <w:bookmarkEnd w:id="2"/>
    <w:p w14:paraId="675B25BD" w14:textId="77777777" w:rsidR="005C1A2F" w:rsidRPr="00E101E7" w:rsidRDefault="005C1A2F" w:rsidP="005C1A2F">
      <w:pPr>
        <w:spacing w:after="0" w:line="240" w:lineRule="auto"/>
        <w:rPr>
          <w:rFonts w:ascii="Arial" w:hAnsi="Arial" w:cs="Arial"/>
          <w:sz w:val="24"/>
          <w:szCs w:val="24"/>
        </w:rPr>
      </w:pPr>
    </w:p>
    <w:p w14:paraId="1AB123DC" w14:textId="77777777" w:rsidR="005C1A2F" w:rsidRPr="00E101E7" w:rsidRDefault="005C1A2F" w:rsidP="005C1A2F">
      <w:pPr>
        <w:spacing w:after="0" w:line="240" w:lineRule="auto"/>
        <w:rPr>
          <w:rFonts w:ascii="Arial" w:hAnsi="Arial" w:cs="Arial"/>
          <w:b/>
          <w:bCs/>
          <w:sz w:val="24"/>
          <w:szCs w:val="24"/>
        </w:rPr>
      </w:pPr>
      <w:r w:rsidRPr="00E101E7">
        <w:rPr>
          <w:rFonts w:ascii="Arial" w:hAnsi="Arial" w:cs="Arial"/>
          <w:b/>
          <w:bCs/>
          <w:sz w:val="24"/>
          <w:szCs w:val="24"/>
        </w:rPr>
        <w:t>5. Students with Caring Responsibilities</w:t>
      </w:r>
    </w:p>
    <w:p w14:paraId="18B97CB3" w14:textId="77777777" w:rsidR="005C1A2F" w:rsidRPr="00E101E7" w:rsidRDefault="005C1A2F" w:rsidP="005C1A2F">
      <w:pPr>
        <w:spacing w:after="0" w:line="240" w:lineRule="auto"/>
        <w:rPr>
          <w:rFonts w:ascii="Arial" w:hAnsi="Arial" w:cs="Arial"/>
          <w:sz w:val="24"/>
          <w:szCs w:val="24"/>
        </w:rPr>
      </w:pPr>
      <w:bookmarkStart w:id="3" w:name="_Hlk231889020"/>
      <w:r w:rsidRPr="00E101E7">
        <w:rPr>
          <w:rFonts w:ascii="Arial" w:hAnsi="Arial" w:cs="Arial"/>
          <w:sz w:val="24"/>
          <w:szCs w:val="24"/>
        </w:rPr>
        <w:t>As stated in Section 3, students must ensure caring responsibilities do not affect placement commitments.</w:t>
      </w:r>
    </w:p>
    <w:p w14:paraId="4164E57E" w14:textId="77777777" w:rsidR="005C1A2F" w:rsidRPr="00E101E7" w:rsidRDefault="005C1A2F" w:rsidP="005C1A2F">
      <w:pPr>
        <w:spacing w:after="0" w:line="240" w:lineRule="auto"/>
        <w:rPr>
          <w:rFonts w:ascii="Arial" w:hAnsi="Arial" w:cs="Arial"/>
          <w:sz w:val="24"/>
          <w:szCs w:val="24"/>
        </w:rPr>
      </w:pPr>
    </w:p>
    <w:p w14:paraId="1EF1A756" w14:textId="6051E902" w:rsidR="005C1A2F" w:rsidRPr="00E101E7" w:rsidRDefault="005C1A2F" w:rsidP="005C1A2F">
      <w:pPr>
        <w:spacing w:after="0" w:line="240" w:lineRule="auto"/>
        <w:rPr>
          <w:rFonts w:ascii="Arial" w:hAnsi="Arial" w:cs="Arial"/>
          <w:sz w:val="24"/>
          <w:szCs w:val="24"/>
        </w:rPr>
      </w:pPr>
      <w:r w:rsidRPr="00E101E7">
        <w:rPr>
          <w:rFonts w:ascii="Arial" w:hAnsi="Arial" w:cs="Arial"/>
          <w:sz w:val="24"/>
          <w:szCs w:val="24"/>
        </w:rPr>
        <w:t>You will be asked to declare caring responsibilities during planning. While these will be considered sympathetically, there is no guarantee they can be accommodated.</w:t>
      </w:r>
    </w:p>
    <w:bookmarkEnd w:id="3"/>
    <w:p w14:paraId="599C8CE4" w14:textId="77777777" w:rsidR="005C1A2F" w:rsidRPr="00E101E7" w:rsidRDefault="005C1A2F" w:rsidP="005C1A2F">
      <w:pPr>
        <w:spacing w:after="0" w:line="240" w:lineRule="auto"/>
        <w:rPr>
          <w:rFonts w:ascii="Arial" w:hAnsi="Arial" w:cs="Arial"/>
          <w:sz w:val="24"/>
          <w:szCs w:val="24"/>
        </w:rPr>
      </w:pPr>
    </w:p>
    <w:p w14:paraId="67D06C46" w14:textId="64B591A7" w:rsidR="005C1A2F" w:rsidRPr="00E101E7" w:rsidRDefault="005C1A2F" w:rsidP="005C1A2F">
      <w:pPr>
        <w:spacing w:after="0" w:line="240" w:lineRule="auto"/>
        <w:rPr>
          <w:rFonts w:ascii="Arial" w:hAnsi="Arial" w:cs="Arial"/>
          <w:b/>
          <w:bCs/>
          <w:sz w:val="24"/>
          <w:szCs w:val="24"/>
        </w:rPr>
      </w:pPr>
      <w:r w:rsidRPr="00E101E7">
        <w:rPr>
          <w:rFonts w:ascii="Arial" w:hAnsi="Arial" w:cs="Arial"/>
          <w:b/>
          <w:bCs/>
          <w:sz w:val="24"/>
          <w:szCs w:val="24"/>
        </w:rPr>
        <w:t xml:space="preserve">6. Other Requests for </w:t>
      </w:r>
      <w:r w:rsidR="00EE729E" w:rsidRPr="00E101E7">
        <w:rPr>
          <w:rFonts w:ascii="Arial" w:hAnsi="Arial" w:cs="Arial"/>
          <w:b/>
          <w:bCs/>
          <w:sz w:val="24"/>
          <w:szCs w:val="24"/>
        </w:rPr>
        <w:t xml:space="preserve">Specific </w:t>
      </w:r>
      <w:r w:rsidRPr="00E101E7">
        <w:rPr>
          <w:rFonts w:ascii="Arial" w:hAnsi="Arial" w:cs="Arial"/>
          <w:b/>
          <w:bCs/>
          <w:sz w:val="24"/>
          <w:szCs w:val="24"/>
        </w:rPr>
        <w:t>Placement Arrangements</w:t>
      </w:r>
    </w:p>
    <w:p w14:paraId="6AA00F76" w14:textId="4B7C060F" w:rsidR="00EE729E" w:rsidRPr="00E101E7" w:rsidRDefault="00EE729E" w:rsidP="005C1A2F">
      <w:pPr>
        <w:spacing w:after="0" w:line="240" w:lineRule="auto"/>
        <w:rPr>
          <w:rFonts w:ascii="Arial" w:hAnsi="Arial" w:cs="Arial"/>
          <w:sz w:val="24"/>
          <w:szCs w:val="24"/>
        </w:rPr>
      </w:pPr>
      <w:r w:rsidRPr="00E101E7">
        <w:rPr>
          <w:rFonts w:ascii="Arial" w:hAnsi="Arial" w:cs="Arial"/>
          <w:sz w:val="24"/>
          <w:szCs w:val="24"/>
        </w:rPr>
        <w:t>As outlined above, placement capacity generally reflects the number of students recruited to a course. As a result, requests for specific individual arrangements, outside of those covered in sections 4 and 5 above, are unlikely to be granted.  Examples of such requests are provided below:</w:t>
      </w:r>
    </w:p>
    <w:p w14:paraId="41D69FA2" w14:textId="02207758" w:rsidR="005C1A2F" w:rsidRPr="00E101E7" w:rsidRDefault="005C1A2F" w:rsidP="005C1A2F">
      <w:pPr>
        <w:spacing w:after="0" w:line="240" w:lineRule="auto"/>
        <w:rPr>
          <w:rFonts w:ascii="Arial" w:hAnsi="Arial" w:cs="Arial"/>
          <w:sz w:val="24"/>
          <w:szCs w:val="24"/>
        </w:rPr>
      </w:pPr>
    </w:p>
    <w:p w14:paraId="61B6DA66" w14:textId="14523C56" w:rsidR="005C1A2F" w:rsidRDefault="005C1A2F" w:rsidP="00EE729E">
      <w:pPr>
        <w:spacing w:after="0" w:line="240" w:lineRule="auto"/>
        <w:rPr>
          <w:rFonts w:ascii="Arial" w:hAnsi="Arial" w:cs="Arial"/>
          <w:sz w:val="24"/>
          <w:szCs w:val="24"/>
        </w:rPr>
      </w:pPr>
      <w:r w:rsidRPr="00E101E7">
        <w:rPr>
          <w:rFonts w:ascii="Arial" w:hAnsi="Arial" w:cs="Arial"/>
          <w:b/>
          <w:bCs/>
          <w:i/>
          <w:sz w:val="24"/>
          <w:szCs w:val="24"/>
        </w:rPr>
        <w:t>Financial hardship</w:t>
      </w:r>
      <w:r w:rsidRPr="00E101E7">
        <w:rPr>
          <w:rFonts w:ascii="Arial" w:hAnsi="Arial" w:cs="Arial"/>
          <w:sz w:val="24"/>
          <w:szCs w:val="24"/>
        </w:rPr>
        <w:t xml:space="preserve"> is not </w:t>
      </w:r>
      <w:r w:rsidR="0056479F" w:rsidRPr="00E101E7">
        <w:rPr>
          <w:rFonts w:ascii="Arial" w:hAnsi="Arial" w:cs="Arial"/>
          <w:sz w:val="24"/>
          <w:szCs w:val="24"/>
        </w:rPr>
        <w:t xml:space="preserve">considered </w:t>
      </w:r>
      <w:r w:rsidRPr="00E101E7">
        <w:rPr>
          <w:rFonts w:ascii="Arial" w:hAnsi="Arial" w:cs="Arial"/>
          <w:sz w:val="24"/>
          <w:szCs w:val="24"/>
        </w:rPr>
        <w:t>a valid reason</w:t>
      </w:r>
      <w:r w:rsidR="0056479F" w:rsidRPr="00E101E7">
        <w:rPr>
          <w:rFonts w:ascii="Arial" w:hAnsi="Arial" w:cs="Arial"/>
          <w:sz w:val="24"/>
          <w:szCs w:val="24"/>
        </w:rPr>
        <w:t xml:space="preserve"> for requesting specific placement arrangements. The NHS Learning Support Fund and the university’s </w:t>
      </w:r>
      <w:hyperlink r:id="rId10" w:history="1">
        <w:r w:rsidR="0056479F" w:rsidRPr="00E101E7">
          <w:rPr>
            <w:rStyle w:val="Hyperlink"/>
            <w:rFonts w:ascii="Arial" w:hAnsi="Arial" w:cs="Arial"/>
            <w:sz w:val="24"/>
            <w:szCs w:val="24"/>
          </w:rPr>
          <w:t>hardship loans and funds</w:t>
        </w:r>
      </w:hyperlink>
      <w:r w:rsidR="0056479F" w:rsidRPr="00E101E7">
        <w:rPr>
          <w:rFonts w:ascii="Arial" w:hAnsi="Arial" w:cs="Arial"/>
          <w:sz w:val="24"/>
          <w:szCs w:val="24"/>
        </w:rPr>
        <w:t xml:space="preserve"> may provide financial support in these circumstances.</w:t>
      </w:r>
    </w:p>
    <w:p w14:paraId="2702569F" w14:textId="77777777" w:rsidR="0036319D" w:rsidRPr="00E101E7" w:rsidRDefault="0036319D" w:rsidP="00EE729E">
      <w:pPr>
        <w:spacing w:after="0" w:line="240" w:lineRule="auto"/>
        <w:rPr>
          <w:rFonts w:ascii="Arial" w:hAnsi="Arial" w:cs="Arial"/>
          <w:sz w:val="24"/>
          <w:szCs w:val="24"/>
        </w:rPr>
      </w:pPr>
    </w:p>
    <w:p w14:paraId="3EE55F02" w14:textId="3C80404D" w:rsidR="005C1A2F" w:rsidRPr="00E101E7" w:rsidRDefault="005C1A2F" w:rsidP="00EE729E">
      <w:pPr>
        <w:spacing w:after="0" w:line="240" w:lineRule="auto"/>
        <w:rPr>
          <w:rFonts w:ascii="Arial" w:hAnsi="Arial" w:cs="Arial"/>
          <w:sz w:val="24"/>
          <w:szCs w:val="24"/>
        </w:rPr>
      </w:pPr>
      <w:r w:rsidRPr="00E101E7">
        <w:rPr>
          <w:rFonts w:ascii="Arial" w:hAnsi="Arial" w:cs="Arial"/>
          <w:b/>
          <w:bCs/>
          <w:i/>
          <w:sz w:val="24"/>
          <w:szCs w:val="24"/>
        </w:rPr>
        <w:t>Personal preference</w:t>
      </w:r>
      <w:r w:rsidRPr="00E101E7">
        <w:rPr>
          <w:rFonts w:ascii="Arial" w:hAnsi="Arial" w:cs="Arial"/>
          <w:sz w:val="24"/>
          <w:szCs w:val="24"/>
        </w:rPr>
        <w:t xml:space="preserve"> is not </w:t>
      </w:r>
      <w:r w:rsidR="0056479F" w:rsidRPr="00E101E7">
        <w:rPr>
          <w:rFonts w:ascii="Arial" w:hAnsi="Arial" w:cs="Arial"/>
          <w:sz w:val="24"/>
          <w:szCs w:val="24"/>
        </w:rPr>
        <w:t xml:space="preserve">considered </w:t>
      </w:r>
      <w:r w:rsidRPr="00E101E7">
        <w:rPr>
          <w:rFonts w:ascii="Arial" w:hAnsi="Arial" w:cs="Arial"/>
          <w:sz w:val="24"/>
          <w:szCs w:val="24"/>
        </w:rPr>
        <w:t>a valid reason</w:t>
      </w:r>
      <w:r w:rsidR="0056479F" w:rsidRPr="00E101E7">
        <w:rPr>
          <w:rFonts w:ascii="Arial" w:hAnsi="Arial" w:cs="Arial"/>
          <w:sz w:val="24"/>
          <w:szCs w:val="24"/>
        </w:rPr>
        <w:t xml:space="preserve"> for requesting specific placement arrangements. All placements to which you are allocated are designed to support your development and offer appropriate learning opportunities.</w:t>
      </w:r>
    </w:p>
    <w:p w14:paraId="5988ECBF" w14:textId="77777777" w:rsidR="005C1A2F" w:rsidRPr="00E101E7" w:rsidRDefault="005C1A2F" w:rsidP="005C1A2F">
      <w:pPr>
        <w:spacing w:after="0" w:line="240" w:lineRule="auto"/>
        <w:rPr>
          <w:rFonts w:ascii="Arial" w:hAnsi="Arial" w:cs="Arial"/>
          <w:sz w:val="24"/>
          <w:szCs w:val="24"/>
        </w:rPr>
      </w:pPr>
    </w:p>
    <w:p w14:paraId="31076516" w14:textId="77777777" w:rsidR="005C1A2F" w:rsidRPr="00E101E7" w:rsidRDefault="005C1A2F" w:rsidP="005C1A2F">
      <w:pPr>
        <w:spacing w:after="0" w:line="240" w:lineRule="auto"/>
        <w:rPr>
          <w:rFonts w:ascii="Arial" w:hAnsi="Arial" w:cs="Arial"/>
          <w:b/>
          <w:bCs/>
          <w:sz w:val="24"/>
          <w:szCs w:val="24"/>
        </w:rPr>
      </w:pPr>
      <w:r w:rsidRPr="00E101E7">
        <w:rPr>
          <w:rFonts w:ascii="Arial" w:hAnsi="Arial" w:cs="Arial"/>
          <w:b/>
          <w:bCs/>
          <w:sz w:val="24"/>
          <w:szCs w:val="24"/>
        </w:rPr>
        <w:lastRenderedPageBreak/>
        <w:t>7. Data Protection</w:t>
      </w:r>
    </w:p>
    <w:p w14:paraId="1277188F" w14:textId="79BCF88D" w:rsidR="00EE729E" w:rsidRPr="00E101E7" w:rsidRDefault="00EE729E" w:rsidP="00EE729E">
      <w:pPr>
        <w:spacing w:after="0" w:line="240" w:lineRule="auto"/>
        <w:rPr>
          <w:rFonts w:ascii="Arial" w:hAnsi="Arial" w:cs="Arial"/>
          <w:sz w:val="24"/>
          <w:szCs w:val="24"/>
        </w:rPr>
      </w:pPr>
      <w:r w:rsidRPr="00E101E7">
        <w:rPr>
          <w:rFonts w:ascii="Arial" w:hAnsi="Arial" w:cs="Arial"/>
          <w:b/>
          <w:i/>
          <w:sz w:val="24"/>
          <w:szCs w:val="24"/>
        </w:rPr>
        <w:t>Data Sharing</w:t>
      </w:r>
      <w:r w:rsidRPr="00E101E7">
        <w:rPr>
          <w:rFonts w:ascii="Arial" w:hAnsi="Arial" w:cs="Arial"/>
          <w:sz w:val="24"/>
          <w:szCs w:val="24"/>
        </w:rPr>
        <w:t>: Under the Data Protection Act (2018) and in line with the General Data Protection Regulation (GDPR) the University will not disclose your personal data without your consent. For us to arrange and allocate your placements, manage attendance and respond to reference requests certain information including sensitive personal data may need to be shared with placement agencies.</w:t>
      </w:r>
    </w:p>
    <w:p w14:paraId="5A5F7E6A" w14:textId="77777777" w:rsidR="0011762E" w:rsidRPr="00E101E7" w:rsidRDefault="0011762E" w:rsidP="005C1A2F">
      <w:pPr>
        <w:spacing w:after="0" w:line="240" w:lineRule="auto"/>
        <w:rPr>
          <w:rFonts w:ascii="Arial" w:hAnsi="Arial" w:cs="Arial"/>
          <w:sz w:val="24"/>
          <w:szCs w:val="24"/>
        </w:rPr>
      </w:pPr>
    </w:p>
    <w:p w14:paraId="246BE09D" w14:textId="6253E141" w:rsidR="005C1A2F" w:rsidRPr="00E101E7" w:rsidRDefault="005C1A2F" w:rsidP="005C1A2F">
      <w:pPr>
        <w:spacing w:after="0" w:line="240" w:lineRule="auto"/>
        <w:rPr>
          <w:rFonts w:ascii="Arial" w:hAnsi="Arial" w:cs="Arial"/>
          <w:sz w:val="24"/>
          <w:szCs w:val="24"/>
        </w:rPr>
      </w:pPr>
      <w:r w:rsidRPr="00E101E7">
        <w:rPr>
          <w:rFonts w:ascii="Arial" w:hAnsi="Arial" w:cs="Arial"/>
          <w:sz w:val="24"/>
          <w:szCs w:val="24"/>
        </w:rPr>
        <w:t>Practice Assessment</w:t>
      </w:r>
      <w:r w:rsidRPr="00E101E7">
        <w:rPr>
          <w:rFonts w:ascii="Arial" w:hAnsi="Arial" w:cs="Arial"/>
          <w:b/>
          <w:bCs/>
          <w:sz w:val="24"/>
          <w:szCs w:val="24"/>
        </w:rPr>
        <w:t>:</w:t>
      </w:r>
      <w:r w:rsidR="0011762E" w:rsidRPr="00E101E7">
        <w:rPr>
          <w:rFonts w:ascii="Arial" w:hAnsi="Arial" w:cs="Arial"/>
          <w:b/>
          <w:bCs/>
          <w:sz w:val="24"/>
          <w:szCs w:val="24"/>
        </w:rPr>
        <w:t xml:space="preserve"> </w:t>
      </w:r>
      <w:r w:rsidRPr="00E101E7">
        <w:rPr>
          <w:rFonts w:ascii="Arial" w:hAnsi="Arial" w:cs="Arial"/>
          <w:sz w:val="24"/>
          <w:szCs w:val="24"/>
        </w:rPr>
        <w:t>Assessors may need access to previous placement records to evaluate your development. Consent is required to meet regulatory obligations.</w:t>
      </w:r>
    </w:p>
    <w:p w14:paraId="74ABE6D9" w14:textId="77777777" w:rsidR="005C1A2F" w:rsidRPr="00E101E7" w:rsidRDefault="005C1A2F" w:rsidP="005C1A2F">
      <w:pPr>
        <w:spacing w:after="0" w:line="240" w:lineRule="auto"/>
        <w:rPr>
          <w:rFonts w:ascii="Arial" w:hAnsi="Arial" w:cs="Arial"/>
          <w:sz w:val="24"/>
          <w:szCs w:val="24"/>
        </w:rPr>
      </w:pPr>
    </w:p>
    <w:p w14:paraId="09A7B7D7" w14:textId="77777777" w:rsidR="005C1A2F" w:rsidRPr="00E101E7" w:rsidRDefault="005C1A2F" w:rsidP="005C1A2F">
      <w:pPr>
        <w:spacing w:after="0" w:line="240" w:lineRule="auto"/>
        <w:rPr>
          <w:rFonts w:ascii="Arial" w:hAnsi="Arial" w:cs="Arial"/>
          <w:b/>
          <w:bCs/>
          <w:sz w:val="24"/>
          <w:szCs w:val="24"/>
        </w:rPr>
      </w:pPr>
      <w:r w:rsidRPr="00E101E7">
        <w:rPr>
          <w:rFonts w:ascii="Arial" w:hAnsi="Arial" w:cs="Arial"/>
          <w:b/>
          <w:bCs/>
          <w:sz w:val="24"/>
          <w:szCs w:val="24"/>
        </w:rPr>
        <w:t>8. Declaration</w:t>
      </w:r>
    </w:p>
    <w:p w14:paraId="6B5C4089" w14:textId="4E882A67" w:rsidR="0011762E" w:rsidRPr="00E101E7" w:rsidRDefault="0011762E" w:rsidP="005C1A2F">
      <w:pPr>
        <w:spacing w:after="0" w:line="240" w:lineRule="auto"/>
        <w:rPr>
          <w:rFonts w:ascii="Arial" w:hAnsi="Arial" w:cs="Arial"/>
          <w:b/>
          <w:bCs/>
          <w:sz w:val="24"/>
          <w:szCs w:val="24"/>
        </w:rPr>
      </w:pPr>
      <w:r w:rsidRPr="00E101E7">
        <w:rPr>
          <w:rFonts w:ascii="Arial" w:hAnsi="Arial" w:cs="Arial"/>
          <w:b/>
          <w:bCs/>
          <w:sz w:val="24"/>
          <w:szCs w:val="24"/>
        </w:rPr>
        <w:t>I confirm that:</w:t>
      </w:r>
    </w:p>
    <w:p w14:paraId="3090ACF2" w14:textId="77777777" w:rsidR="0011762E" w:rsidRPr="00E101E7" w:rsidRDefault="0011762E" w:rsidP="005C1A2F">
      <w:pPr>
        <w:spacing w:after="0" w:line="240" w:lineRule="auto"/>
        <w:rPr>
          <w:rFonts w:ascii="Arial" w:hAnsi="Arial" w:cs="Arial"/>
          <w:b/>
          <w:bCs/>
          <w:sz w:val="24"/>
          <w:szCs w:val="24"/>
        </w:rPr>
      </w:pPr>
    </w:p>
    <w:p w14:paraId="16650531" w14:textId="39479A21" w:rsidR="005C1A2F" w:rsidRPr="00E101E7" w:rsidRDefault="00C73DF8" w:rsidP="005C1A2F">
      <w:pPr>
        <w:numPr>
          <w:ilvl w:val="0"/>
          <w:numId w:val="9"/>
        </w:numPr>
        <w:spacing w:after="0" w:line="240" w:lineRule="auto"/>
        <w:rPr>
          <w:rFonts w:ascii="Arial" w:hAnsi="Arial" w:cs="Arial"/>
          <w:sz w:val="24"/>
          <w:szCs w:val="24"/>
        </w:rPr>
      </w:pPr>
      <w:r w:rsidRPr="00E101E7">
        <w:rPr>
          <w:rFonts w:ascii="Arial" w:hAnsi="Arial" w:cs="Arial"/>
          <w:sz w:val="24"/>
          <w:szCs w:val="24"/>
        </w:rPr>
        <w:t xml:space="preserve">I </w:t>
      </w:r>
      <w:r w:rsidR="005C1A2F" w:rsidRPr="00E101E7">
        <w:rPr>
          <w:rFonts w:ascii="Arial" w:hAnsi="Arial" w:cs="Arial"/>
          <w:sz w:val="24"/>
          <w:szCs w:val="24"/>
        </w:rPr>
        <w:t>understand and accept the responsibilities</w:t>
      </w:r>
      <w:r w:rsidRPr="00E101E7">
        <w:rPr>
          <w:rFonts w:ascii="Arial" w:hAnsi="Arial" w:cs="Arial"/>
          <w:sz w:val="24"/>
          <w:szCs w:val="24"/>
        </w:rPr>
        <w:t xml:space="preserve"> and expectations</w:t>
      </w:r>
      <w:r w:rsidR="0011762E" w:rsidRPr="00E101E7">
        <w:rPr>
          <w:rFonts w:ascii="Arial" w:hAnsi="Arial" w:cs="Arial"/>
          <w:sz w:val="24"/>
          <w:szCs w:val="24"/>
        </w:rPr>
        <w:t xml:space="preserve"> outlined</w:t>
      </w:r>
      <w:r w:rsidR="005C1A2F" w:rsidRPr="00E101E7">
        <w:rPr>
          <w:rFonts w:ascii="Arial" w:hAnsi="Arial" w:cs="Arial"/>
          <w:sz w:val="24"/>
          <w:szCs w:val="24"/>
        </w:rPr>
        <w:t xml:space="preserve"> in Section 3</w:t>
      </w:r>
      <w:r w:rsidR="0011762E" w:rsidRPr="00E101E7">
        <w:rPr>
          <w:rFonts w:ascii="Arial" w:hAnsi="Arial" w:cs="Arial"/>
          <w:sz w:val="24"/>
          <w:szCs w:val="24"/>
        </w:rPr>
        <w:t xml:space="preserve"> of this document</w:t>
      </w:r>
      <w:r w:rsidR="005C1A2F" w:rsidRPr="00E101E7">
        <w:rPr>
          <w:rFonts w:ascii="Arial" w:hAnsi="Arial" w:cs="Arial"/>
          <w:sz w:val="24"/>
          <w:szCs w:val="24"/>
        </w:rPr>
        <w:t>.</w:t>
      </w:r>
    </w:p>
    <w:p w14:paraId="3C84D683" w14:textId="0AF0B224" w:rsidR="005C1A2F" w:rsidRPr="00E101E7" w:rsidRDefault="0011762E" w:rsidP="005C1A2F">
      <w:pPr>
        <w:numPr>
          <w:ilvl w:val="0"/>
          <w:numId w:val="9"/>
        </w:numPr>
        <w:spacing w:after="0" w:line="240" w:lineRule="auto"/>
        <w:rPr>
          <w:rFonts w:ascii="Arial" w:hAnsi="Arial" w:cs="Arial"/>
          <w:sz w:val="24"/>
          <w:szCs w:val="24"/>
        </w:rPr>
      </w:pPr>
      <w:r w:rsidRPr="00E101E7">
        <w:rPr>
          <w:rFonts w:ascii="Arial" w:hAnsi="Arial" w:cs="Arial"/>
          <w:sz w:val="24"/>
          <w:szCs w:val="24"/>
        </w:rPr>
        <w:t xml:space="preserve">I </w:t>
      </w:r>
      <w:r w:rsidR="005C1A2F" w:rsidRPr="00E101E7">
        <w:rPr>
          <w:rFonts w:ascii="Arial" w:hAnsi="Arial" w:cs="Arial"/>
          <w:sz w:val="24"/>
          <w:szCs w:val="24"/>
        </w:rPr>
        <w:t xml:space="preserve">understand and accept </w:t>
      </w:r>
      <w:r w:rsidRPr="00E101E7">
        <w:rPr>
          <w:rFonts w:ascii="Arial" w:hAnsi="Arial" w:cs="Arial"/>
          <w:sz w:val="24"/>
          <w:szCs w:val="24"/>
        </w:rPr>
        <w:t xml:space="preserve">the specific placements </w:t>
      </w:r>
      <w:r w:rsidR="005C1A2F" w:rsidRPr="00E101E7">
        <w:rPr>
          <w:rFonts w:ascii="Arial" w:hAnsi="Arial" w:cs="Arial"/>
          <w:sz w:val="24"/>
          <w:szCs w:val="24"/>
        </w:rPr>
        <w:t>arrangements</w:t>
      </w:r>
      <w:r w:rsidRPr="00E101E7">
        <w:rPr>
          <w:rFonts w:ascii="Arial" w:hAnsi="Arial" w:cs="Arial"/>
          <w:sz w:val="24"/>
          <w:szCs w:val="24"/>
        </w:rPr>
        <w:t xml:space="preserve"> outlined</w:t>
      </w:r>
      <w:r w:rsidR="005C1A2F" w:rsidRPr="00E101E7">
        <w:rPr>
          <w:rFonts w:ascii="Arial" w:hAnsi="Arial" w:cs="Arial"/>
          <w:sz w:val="24"/>
          <w:szCs w:val="24"/>
        </w:rPr>
        <w:t xml:space="preserve"> in Sections 4, 5, and 6</w:t>
      </w:r>
      <w:r w:rsidRPr="00E101E7">
        <w:rPr>
          <w:rFonts w:ascii="Arial" w:hAnsi="Arial" w:cs="Arial"/>
          <w:sz w:val="24"/>
          <w:szCs w:val="24"/>
        </w:rPr>
        <w:t xml:space="preserve"> of this </w:t>
      </w:r>
      <w:proofErr w:type="gramStart"/>
      <w:r w:rsidRPr="00E101E7">
        <w:rPr>
          <w:rFonts w:ascii="Arial" w:hAnsi="Arial" w:cs="Arial"/>
          <w:sz w:val="24"/>
          <w:szCs w:val="24"/>
        </w:rPr>
        <w:t>document</w:t>
      </w:r>
      <w:proofErr w:type="gramEnd"/>
      <w:r w:rsidR="005C1A2F" w:rsidRPr="00E101E7">
        <w:rPr>
          <w:rFonts w:ascii="Arial" w:hAnsi="Arial" w:cs="Arial"/>
          <w:sz w:val="24"/>
          <w:szCs w:val="24"/>
        </w:rPr>
        <w:t>.</w:t>
      </w:r>
    </w:p>
    <w:p w14:paraId="4F26226D" w14:textId="087C2EFB" w:rsidR="005C1A2F" w:rsidRPr="00E101E7" w:rsidRDefault="005C1A2F" w:rsidP="005C1A2F">
      <w:pPr>
        <w:numPr>
          <w:ilvl w:val="0"/>
          <w:numId w:val="9"/>
        </w:numPr>
        <w:spacing w:after="0" w:line="240" w:lineRule="auto"/>
        <w:rPr>
          <w:rFonts w:ascii="Arial" w:hAnsi="Arial" w:cs="Arial"/>
          <w:sz w:val="24"/>
          <w:szCs w:val="24"/>
        </w:rPr>
      </w:pPr>
      <w:r w:rsidRPr="00E101E7">
        <w:rPr>
          <w:rFonts w:ascii="Arial" w:hAnsi="Arial" w:cs="Arial"/>
          <w:sz w:val="24"/>
          <w:szCs w:val="24"/>
        </w:rPr>
        <w:t xml:space="preserve">I consent to </w:t>
      </w:r>
      <w:r w:rsidR="0011762E" w:rsidRPr="00E101E7">
        <w:rPr>
          <w:rFonts w:ascii="Arial" w:hAnsi="Arial" w:cs="Arial"/>
          <w:sz w:val="24"/>
          <w:szCs w:val="24"/>
        </w:rPr>
        <w:t xml:space="preserve">my personal </w:t>
      </w:r>
      <w:r w:rsidRPr="00E101E7">
        <w:rPr>
          <w:rFonts w:ascii="Arial" w:hAnsi="Arial" w:cs="Arial"/>
          <w:sz w:val="24"/>
          <w:szCs w:val="24"/>
        </w:rPr>
        <w:t xml:space="preserve">data </w:t>
      </w:r>
      <w:r w:rsidR="0011762E" w:rsidRPr="00E101E7">
        <w:rPr>
          <w:rFonts w:ascii="Arial" w:hAnsi="Arial" w:cs="Arial"/>
          <w:sz w:val="24"/>
          <w:szCs w:val="24"/>
        </w:rPr>
        <w:t xml:space="preserve">being shared in accordance with the details outlined </w:t>
      </w:r>
      <w:r w:rsidRPr="00E101E7">
        <w:rPr>
          <w:rFonts w:ascii="Arial" w:hAnsi="Arial" w:cs="Arial"/>
          <w:sz w:val="24"/>
          <w:szCs w:val="24"/>
        </w:rPr>
        <w:t>in Section 7</w:t>
      </w:r>
      <w:r w:rsidR="0011762E" w:rsidRPr="00E101E7">
        <w:rPr>
          <w:rFonts w:ascii="Arial" w:hAnsi="Arial" w:cs="Arial"/>
          <w:sz w:val="24"/>
          <w:szCs w:val="24"/>
        </w:rPr>
        <w:t xml:space="preserve"> of this document</w:t>
      </w:r>
      <w:r w:rsidRPr="00E101E7">
        <w:rPr>
          <w:rFonts w:ascii="Arial" w:hAnsi="Arial" w:cs="Arial"/>
          <w:sz w:val="24"/>
          <w:szCs w:val="24"/>
        </w:rPr>
        <w:t>.</w:t>
      </w:r>
    </w:p>
    <w:p w14:paraId="05038A57" w14:textId="1AF62C7C" w:rsidR="005C1A2F" w:rsidRPr="00E101E7" w:rsidRDefault="0011762E" w:rsidP="005C1A2F">
      <w:pPr>
        <w:numPr>
          <w:ilvl w:val="0"/>
          <w:numId w:val="9"/>
        </w:numPr>
        <w:spacing w:after="0" w:line="240" w:lineRule="auto"/>
        <w:rPr>
          <w:rFonts w:ascii="Arial" w:hAnsi="Arial" w:cs="Arial"/>
          <w:sz w:val="24"/>
          <w:szCs w:val="24"/>
        </w:rPr>
      </w:pPr>
      <w:r w:rsidRPr="00E101E7">
        <w:rPr>
          <w:rFonts w:ascii="Arial" w:hAnsi="Arial" w:cs="Arial"/>
          <w:sz w:val="24"/>
          <w:szCs w:val="24"/>
        </w:rPr>
        <w:t>I have</w:t>
      </w:r>
      <w:r w:rsidR="005C1A2F" w:rsidRPr="00E101E7">
        <w:rPr>
          <w:rFonts w:ascii="Arial" w:hAnsi="Arial" w:cs="Arial"/>
          <w:sz w:val="24"/>
          <w:szCs w:val="24"/>
        </w:rPr>
        <w:t xml:space="preserve"> read the GDC Student Professionalism and Fitness to Practise Policy and understand the requirements</w:t>
      </w:r>
      <w:r w:rsidRPr="00E101E7">
        <w:rPr>
          <w:rFonts w:ascii="Arial" w:hAnsi="Arial" w:cs="Arial"/>
          <w:sz w:val="24"/>
          <w:szCs w:val="24"/>
        </w:rPr>
        <w:t xml:space="preserve"> and expectations.</w:t>
      </w:r>
    </w:p>
    <w:p w14:paraId="562FDF3A" w14:textId="77777777" w:rsidR="005C1A2F" w:rsidRPr="00E101E7" w:rsidRDefault="005C1A2F" w:rsidP="005C1A2F">
      <w:pPr>
        <w:spacing w:after="0" w:line="240" w:lineRule="auto"/>
        <w:rPr>
          <w:rFonts w:ascii="Arial" w:hAnsi="Arial" w:cs="Arial"/>
          <w:sz w:val="24"/>
          <w:szCs w:val="24"/>
        </w:rPr>
      </w:pPr>
    </w:p>
    <w:p w14:paraId="1CE7910C" w14:textId="77777777" w:rsidR="0011762E" w:rsidRPr="00E101E7" w:rsidRDefault="0011762E" w:rsidP="005C1A2F">
      <w:pPr>
        <w:spacing w:after="0" w:line="240" w:lineRule="auto"/>
        <w:rPr>
          <w:rFonts w:ascii="Arial" w:hAnsi="Arial" w:cs="Arial"/>
          <w:b/>
          <w:bCs/>
          <w:sz w:val="24"/>
          <w:szCs w:val="24"/>
        </w:rPr>
      </w:pPr>
    </w:p>
    <w:p w14:paraId="0CD743EE" w14:textId="77777777" w:rsidR="005C1A2F" w:rsidRPr="00E101E7" w:rsidRDefault="005C1A2F" w:rsidP="005C1A2F">
      <w:pPr>
        <w:spacing w:after="0" w:line="240" w:lineRule="auto"/>
        <w:rPr>
          <w:rFonts w:ascii="Arial" w:hAnsi="Arial" w:cs="Arial"/>
          <w:sz w:val="24"/>
          <w:szCs w:val="24"/>
        </w:rPr>
      </w:pPr>
    </w:p>
    <w:p w14:paraId="11829470" w14:textId="77777777" w:rsidR="005C1A2F" w:rsidRPr="00E101E7" w:rsidRDefault="005C1A2F" w:rsidP="005C1A2F">
      <w:pPr>
        <w:spacing w:after="0" w:line="240" w:lineRule="auto"/>
        <w:rPr>
          <w:rFonts w:ascii="Arial" w:hAnsi="Arial" w:cs="Arial"/>
          <w:sz w:val="24"/>
          <w:szCs w:val="24"/>
        </w:rPr>
      </w:pPr>
    </w:p>
    <w:p w14:paraId="336EF876" w14:textId="77777777" w:rsidR="005C1A2F" w:rsidRPr="00E101E7" w:rsidRDefault="005C1A2F" w:rsidP="005C1A2F">
      <w:pPr>
        <w:spacing w:after="0" w:line="240" w:lineRule="auto"/>
        <w:rPr>
          <w:rFonts w:ascii="Arial" w:hAnsi="Arial" w:cs="Arial"/>
          <w:sz w:val="24"/>
          <w:szCs w:val="24"/>
        </w:rPr>
      </w:pPr>
    </w:p>
    <w:p w14:paraId="1A1DD8B2" w14:textId="77777777" w:rsidR="005C1A2F" w:rsidRPr="00E101E7" w:rsidRDefault="005C1A2F" w:rsidP="00414A8E">
      <w:pPr>
        <w:spacing w:after="0" w:line="240" w:lineRule="auto"/>
        <w:rPr>
          <w:rFonts w:ascii="Arial" w:hAnsi="Arial" w:cs="Arial"/>
          <w:sz w:val="24"/>
          <w:szCs w:val="24"/>
        </w:rPr>
      </w:pPr>
    </w:p>
    <w:sectPr w:rsidR="005C1A2F" w:rsidRPr="00E101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18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F57C4"/>
    <w:multiLevelType w:val="multilevel"/>
    <w:tmpl w:val="92F0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B79E7"/>
    <w:multiLevelType w:val="hybridMultilevel"/>
    <w:tmpl w:val="AA144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BE30D4"/>
    <w:multiLevelType w:val="multilevel"/>
    <w:tmpl w:val="F02E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274F3"/>
    <w:multiLevelType w:val="multilevel"/>
    <w:tmpl w:val="BA7C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B4C30"/>
    <w:multiLevelType w:val="multilevel"/>
    <w:tmpl w:val="1A68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814C0"/>
    <w:multiLevelType w:val="hybridMultilevel"/>
    <w:tmpl w:val="00089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6A3F12"/>
    <w:multiLevelType w:val="hybridMultilevel"/>
    <w:tmpl w:val="FFFFFFFF"/>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216F6"/>
    <w:multiLevelType w:val="multilevel"/>
    <w:tmpl w:val="45845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BE5BE8"/>
    <w:multiLevelType w:val="hybridMultilevel"/>
    <w:tmpl w:val="BF4C7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38414B"/>
    <w:multiLevelType w:val="multilevel"/>
    <w:tmpl w:val="5B5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012990">
    <w:abstractNumId w:val="2"/>
  </w:num>
  <w:num w:numId="2" w16cid:durableId="1928345812">
    <w:abstractNumId w:val="9"/>
  </w:num>
  <w:num w:numId="3" w16cid:durableId="285816474">
    <w:abstractNumId w:val="6"/>
  </w:num>
  <w:num w:numId="4" w16cid:durableId="585766676">
    <w:abstractNumId w:val="10"/>
  </w:num>
  <w:num w:numId="5" w16cid:durableId="594359596">
    <w:abstractNumId w:val="8"/>
  </w:num>
  <w:num w:numId="6" w16cid:durableId="1355644910">
    <w:abstractNumId w:val="1"/>
  </w:num>
  <w:num w:numId="7" w16cid:durableId="1145270074">
    <w:abstractNumId w:val="5"/>
  </w:num>
  <w:num w:numId="8" w16cid:durableId="908072887">
    <w:abstractNumId w:val="3"/>
  </w:num>
  <w:num w:numId="9" w16cid:durableId="110587158">
    <w:abstractNumId w:val="4"/>
  </w:num>
  <w:num w:numId="10" w16cid:durableId="1002052014">
    <w:abstractNumId w:val="7"/>
  </w:num>
  <w:num w:numId="11" w16cid:durableId="67503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2F"/>
    <w:rsid w:val="0011762E"/>
    <w:rsid w:val="0017028B"/>
    <w:rsid w:val="001D1891"/>
    <w:rsid w:val="00214C03"/>
    <w:rsid w:val="002B6BE8"/>
    <w:rsid w:val="0036319D"/>
    <w:rsid w:val="003D4D04"/>
    <w:rsid w:val="00414A8E"/>
    <w:rsid w:val="004D2D9E"/>
    <w:rsid w:val="0056479F"/>
    <w:rsid w:val="005C1A2F"/>
    <w:rsid w:val="005D3F4E"/>
    <w:rsid w:val="006B4109"/>
    <w:rsid w:val="00736105"/>
    <w:rsid w:val="008517C0"/>
    <w:rsid w:val="00887E65"/>
    <w:rsid w:val="00A12E5D"/>
    <w:rsid w:val="00A2398C"/>
    <w:rsid w:val="00C73DF8"/>
    <w:rsid w:val="00D6483B"/>
    <w:rsid w:val="00D73E98"/>
    <w:rsid w:val="00E101E7"/>
    <w:rsid w:val="00E42597"/>
    <w:rsid w:val="00EE147C"/>
    <w:rsid w:val="00EE729E"/>
    <w:rsid w:val="00F10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83B0"/>
  <w15:chartTrackingRefBased/>
  <w15:docId w15:val="{A7002A19-A498-43F3-B0A5-48EE3965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A2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C1A2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C1A2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C1A2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C1A2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C1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A2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C1A2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C1A2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C1A2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C1A2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C1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A2F"/>
    <w:rPr>
      <w:rFonts w:eastAsiaTheme="majorEastAsia" w:cstheme="majorBidi"/>
      <w:color w:val="272727" w:themeColor="text1" w:themeTint="D8"/>
    </w:rPr>
  </w:style>
  <w:style w:type="paragraph" w:styleId="Title">
    <w:name w:val="Title"/>
    <w:basedOn w:val="Normal"/>
    <w:next w:val="Normal"/>
    <w:link w:val="TitleChar"/>
    <w:uiPriority w:val="10"/>
    <w:qFormat/>
    <w:rsid w:val="005C1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A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A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1A2F"/>
    <w:rPr>
      <w:i/>
      <w:iCs/>
      <w:color w:val="404040" w:themeColor="text1" w:themeTint="BF"/>
    </w:rPr>
  </w:style>
  <w:style w:type="paragraph" w:styleId="ListParagraph">
    <w:name w:val="List Paragraph"/>
    <w:basedOn w:val="Normal"/>
    <w:uiPriority w:val="34"/>
    <w:qFormat/>
    <w:rsid w:val="005C1A2F"/>
    <w:pPr>
      <w:ind w:left="720"/>
      <w:contextualSpacing/>
    </w:pPr>
  </w:style>
  <w:style w:type="character" w:styleId="IntenseEmphasis">
    <w:name w:val="Intense Emphasis"/>
    <w:basedOn w:val="DefaultParagraphFont"/>
    <w:uiPriority w:val="21"/>
    <w:qFormat/>
    <w:rsid w:val="005C1A2F"/>
    <w:rPr>
      <w:i/>
      <w:iCs/>
      <w:color w:val="365F91" w:themeColor="accent1" w:themeShade="BF"/>
    </w:rPr>
  </w:style>
  <w:style w:type="paragraph" w:styleId="IntenseQuote">
    <w:name w:val="Intense Quote"/>
    <w:basedOn w:val="Normal"/>
    <w:next w:val="Normal"/>
    <w:link w:val="IntenseQuoteChar"/>
    <w:uiPriority w:val="30"/>
    <w:qFormat/>
    <w:rsid w:val="005C1A2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C1A2F"/>
    <w:rPr>
      <w:i/>
      <w:iCs/>
      <w:color w:val="365F91" w:themeColor="accent1" w:themeShade="BF"/>
    </w:rPr>
  </w:style>
  <w:style w:type="character" w:styleId="IntenseReference">
    <w:name w:val="Intense Reference"/>
    <w:basedOn w:val="DefaultParagraphFont"/>
    <w:uiPriority w:val="32"/>
    <w:qFormat/>
    <w:rsid w:val="005C1A2F"/>
    <w:rPr>
      <w:b/>
      <w:bCs/>
      <w:smallCaps/>
      <w:color w:val="365F91" w:themeColor="accent1" w:themeShade="BF"/>
      <w:spacing w:val="5"/>
    </w:rPr>
  </w:style>
  <w:style w:type="character" w:styleId="Hyperlink">
    <w:name w:val="Hyperlink"/>
    <w:basedOn w:val="DefaultParagraphFont"/>
    <w:uiPriority w:val="99"/>
    <w:unhideWhenUsed/>
    <w:rsid w:val="0056479F"/>
    <w:rPr>
      <w:rFonts w:cs="Times New Roman"/>
      <w:color w:val="0000FF" w:themeColor="hyperlink"/>
      <w:u w:val="single"/>
    </w:rPr>
  </w:style>
  <w:style w:type="character" w:styleId="FollowedHyperlink">
    <w:name w:val="FollowedHyperlink"/>
    <w:basedOn w:val="DefaultParagraphFont"/>
    <w:uiPriority w:val="99"/>
    <w:semiHidden/>
    <w:unhideWhenUsed/>
    <w:rsid w:val="002B6BE8"/>
    <w:rPr>
      <w:color w:val="800080" w:themeColor="followedHyperlink"/>
      <w:u w:val="single"/>
    </w:rPr>
  </w:style>
  <w:style w:type="character" w:styleId="UnresolvedMention">
    <w:name w:val="Unresolved Mention"/>
    <w:basedOn w:val="DefaultParagraphFont"/>
    <w:uiPriority w:val="99"/>
    <w:semiHidden/>
    <w:unhideWhenUsed/>
    <w:rsid w:val="00363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0757">
      <w:bodyDiv w:val="1"/>
      <w:marLeft w:val="0"/>
      <w:marRight w:val="0"/>
      <w:marTop w:val="0"/>
      <w:marBottom w:val="0"/>
      <w:divBdr>
        <w:top w:val="none" w:sz="0" w:space="0" w:color="auto"/>
        <w:left w:val="none" w:sz="0" w:space="0" w:color="auto"/>
        <w:bottom w:val="none" w:sz="0" w:space="0" w:color="auto"/>
        <w:right w:val="none" w:sz="0" w:space="0" w:color="auto"/>
      </w:divBdr>
      <w:divsChild>
        <w:div w:id="145316467">
          <w:marLeft w:val="0"/>
          <w:marRight w:val="0"/>
          <w:marTop w:val="0"/>
          <w:marBottom w:val="0"/>
          <w:divBdr>
            <w:top w:val="none" w:sz="0" w:space="0" w:color="auto"/>
            <w:left w:val="none" w:sz="0" w:space="0" w:color="auto"/>
            <w:bottom w:val="none" w:sz="0" w:space="0" w:color="auto"/>
            <w:right w:val="none" w:sz="0" w:space="0" w:color="auto"/>
          </w:divBdr>
        </w:div>
      </w:divsChild>
    </w:div>
    <w:div w:id="22217245">
      <w:bodyDiv w:val="1"/>
      <w:marLeft w:val="0"/>
      <w:marRight w:val="0"/>
      <w:marTop w:val="0"/>
      <w:marBottom w:val="0"/>
      <w:divBdr>
        <w:top w:val="none" w:sz="0" w:space="0" w:color="auto"/>
        <w:left w:val="none" w:sz="0" w:space="0" w:color="auto"/>
        <w:bottom w:val="none" w:sz="0" w:space="0" w:color="auto"/>
        <w:right w:val="none" w:sz="0" w:space="0" w:color="auto"/>
      </w:divBdr>
      <w:divsChild>
        <w:div w:id="1567841313">
          <w:marLeft w:val="0"/>
          <w:marRight w:val="0"/>
          <w:marTop w:val="0"/>
          <w:marBottom w:val="0"/>
          <w:divBdr>
            <w:top w:val="none" w:sz="0" w:space="0" w:color="auto"/>
            <w:left w:val="none" w:sz="0" w:space="0" w:color="auto"/>
            <w:bottom w:val="none" w:sz="0" w:space="0" w:color="auto"/>
            <w:right w:val="none" w:sz="0" w:space="0" w:color="auto"/>
          </w:divBdr>
        </w:div>
      </w:divsChild>
    </w:div>
    <w:div w:id="142552791">
      <w:bodyDiv w:val="1"/>
      <w:marLeft w:val="0"/>
      <w:marRight w:val="0"/>
      <w:marTop w:val="0"/>
      <w:marBottom w:val="0"/>
      <w:divBdr>
        <w:top w:val="none" w:sz="0" w:space="0" w:color="auto"/>
        <w:left w:val="none" w:sz="0" w:space="0" w:color="auto"/>
        <w:bottom w:val="none" w:sz="0" w:space="0" w:color="auto"/>
        <w:right w:val="none" w:sz="0" w:space="0" w:color="auto"/>
      </w:divBdr>
      <w:divsChild>
        <w:div w:id="1000499745">
          <w:marLeft w:val="0"/>
          <w:marRight w:val="0"/>
          <w:marTop w:val="0"/>
          <w:marBottom w:val="0"/>
          <w:divBdr>
            <w:top w:val="none" w:sz="0" w:space="0" w:color="auto"/>
            <w:left w:val="none" w:sz="0" w:space="0" w:color="auto"/>
            <w:bottom w:val="none" w:sz="0" w:space="0" w:color="auto"/>
            <w:right w:val="none" w:sz="0" w:space="0" w:color="auto"/>
          </w:divBdr>
        </w:div>
      </w:divsChild>
    </w:div>
    <w:div w:id="317539458">
      <w:bodyDiv w:val="1"/>
      <w:marLeft w:val="0"/>
      <w:marRight w:val="0"/>
      <w:marTop w:val="0"/>
      <w:marBottom w:val="0"/>
      <w:divBdr>
        <w:top w:val="none" w:sz="0" w:space="0" w:color="auto"/>
        <w:left w:val="none" w:sz="0" w:space="0" w:color="auto"/>
        <w:bottom w:val="none" w:sz="0" w:space="0" w:color="auto"/>
        <w:right w:val="none" w:sz="0" w:space="0" w:color="auto"/>
      </w:divBdr>
      <w:divsChild>
        <w:div w:id="1909731041">
          <w:marLeft w:val="0"/>
          <w:marRight w:val="0"/>
          <w:marTop w:val="0"/>
          <w:marBottom w:val="0"/>
          <w:divBdr>
            <w:top w:val="none" w:sz="0" w:space="0" w:color="auto"/>
            <w:left w:val="none" w:sz="0" w:space="0" w:color="auto"/>
            <w:bottom w:val="none" w:sz="0" w:space="0" w:color="auto"/>
            <w:right w:val="none" w:sz="0" w:space="0" w:color="auto"/>
          </w:divBdr>
        </w:div>
      </w:divsChild>
    </w:div>
    <w:div w:id="488792757">
      <w:bodyDiv w:val="1"/>
      <w:marLeft w:val="0"/>
      <w:marRight w:val="0"/>
      <w:marTop w:val="0"/>
      <w:marBottom w:val="0"/>
      <w:divBdr>
        <w:top w:val="none" w:sz="0" w:space="0" w:color="auto"/>
        <w:left w:val="none" w:sz="0" w:space="0" w:color="auto"/>
        <w:bottom w:val="none" w:sz="0" w:space="0" w:color="auto"/>
        <w:right w:val="none" w:sz="0" w:space="0" w:color="auto"/>
      </w:divBdr>
      <w:divsChild>
        <w:div w:id="1885018334">
          <w:marLeft w:val="0"/>
          <w:marRight w:val="0"/>
          <w:marTop w:val="0"/>
          <w:marBottom w:val="0"/>
          <w:divBdr>
            <w:top w:val="none" w:sz="0" w:space="0" w:color="auto"/>
            <w:left w:val="none" w:sz="0" w:space="0" w:color="auto"/>
            <w:bottom w:val="none" w:sz="0" w:space="0" w:color="auto"/>
            <w:right w:val="none" w:sz="0" w:space="0" w:color="auto"/>
          </w:divBdr>
        </w:div>
      </w:divsChild>
    </w:div>
    <w:div w:id="531454118">
      <w:bodyDiv w:val="1"/>
      <w:marLeft w:val="0"/>
      <w:marRight w:val="0"/>
      <w:marTop w:val="0"/>
      <w:marBottom w:val="0"/>
      <w:divBdr>
        <w:top w:val="none" w:sz="0" w:space="0" w:color="auto"/>
        <w:left w:val="none" w:sz="0" w:space="0" w:color="auto"/>
        <w:bottom w:val="none" w:sz="0" w:space="0" w:color="auto"/>
        <w:right w:val="none" w:sz="0" w:space="0" w:color="auto"/>
      </w:divBdr>
      <w:divsChild>
        <w:div w:id="534734242">
          <w:marLeft w:val="0"/>
          <w:marRight w:val="0"/>
          <w:marTop w:val="0"/>
          <w:marBottom w:val="0"/>
          <w:divBdr>
            <w:top w:val="none" w:sz="0" w:space="0" w:color="auto"/>
            <w:left w:val="none" w:sz="0" w:space="0" w:color="auto"/>
            <w:bottom w:val="none" w:sz="0" w:space="0" w:color="auto"/>
            <w:right w:val="none" w:sz="0" w:space="0" w:color="auto"/>
          </w:divBdr>
        </w:div>
      </w:divsChild>
    </w:div>
    <w:div w:id="570309586">
      <w:bodyDiv w:val="1"/>
      <w:marLeft w:val="0"/>
      <w:marRight w:val="0"/>
      <w:marTop w:val="0"/>
      <w:marBottom w:val="0"/>
      <w:divBdr>
        <w:top w:val="none" w:sz="0" w:space="0" w:color="auto"/>
        <w:left w:val="none" w:sz="0" w:space="0" w:color="auto"/>
        <w:bottom w:val="none" w:sz="0" w:space="0" w:color="auto"/>
        <w:right w:val="none" w:sz="0" w:space="0" w:color="auto"/>
      </w:divBdr>
      <w:divsChild>
        <w:div w:id="1240872107">
          <w:marLeft w:val="0"/>
          <w:marRight w:val="0"/>
          <w:marTop w:val="0"/>
          <w:marBottom w:val="0"/>
          <w:divBdr>
            <w:top w:val="none" w:sz="0" w:space="0" w:color="auto"/>
            <w:left w:val="none" w:sz="0" w:space="0" w:color="auto"/>
            <w:bottom w:val="none" w:sz="0" w:space="0" w:color="auto"/>
            <w:right w:val="none" w:sz="0" w:space="0" w:color="auto"/>
          </w:divBdr>
        </w:div>
      </w:divsChild>
    </w:div>
    <w:div w:id="630596484">
      <w:bodyDiv w:val="1"/>
      <w:marLeft w:val="0"/>
      <w:marRight w:val="0"/>
      <w:marTop w:val="0"/>
      <w:marBottom w:val="0"/>
      <w:divBdr>
        <w:top w:val="none" w:sz="0" w:space="0" w:color="auto"/>
        <w:left w:val="none" w:sz="0" w:space="0" w:color="auto"/>
        <w:bottom w:val="none" w:sz="0" w:space="0" w:color="auto"/>
        <w:right w:val="none" w:sz="0" w:space="0" w:color="auto"/>
      </w:divBdr>
      <w:divsChild>
        <w:div w:id="1520655281">
          <w:marLeft w:val="0"/>
          <w:marRight w:val="0"/>
          <w:marTop w:val="0"/>
          <w:marBottom w:val="0"/>
          <w:divBdr>
            <w:top w:val="none" w:sz="0" w:space="0" w:color="auto"/>
            <w:left w:val="none" w:sz="0" w:space="0" w:color="auto"/>
            <w:bottom w:val="none" w:sz="0" w:space="0" w:color="auto"/>
            <w:right w:val="none" w:sz="0" w:space="0" w:color="auto"/>
          </w:divBdr>
        </w:div>
      </w:divsChild>
    </w:div>
    <w:div w:id="653532028">
      <w:bodyDiv w:val="1"/>
      <w:marLeft w:val="0"/>
      <w:marRight w:val="0"/>
      <w:marTop w:val="0"/>
      <w:marBottom w:val="0"/>
      <w:divBdr>
        <w:top w:val="none" w:sz="0" w:space="0" w:color="auto"/>
        <w:left w:val="none" w:sz="0" w:space="0" w:color="auto"/>
        <w:bottom w:val="none" w:sz="0" w:space="0" w:color="auto"/>
        <w:right w:val="none" w:sz="0" w:space="0" w:color="auto"/>
      </w:divBdr>
      <w:divsChild>
        <w:div w:id="159086161">
          <w:marLeft w:val="0"/>
          <w:marRight w:val="0"/>
          <w:marTop w:val="0"/>
          <w:marBottom w:val="0"/>
          <w:divBdr>
            <w:top w:val="none" w:sz="0" w:space="0" w:color="auto"/>
            <w:left w:val="none" w:sz="0" w:space="0" w:color="auto"/>
            <w:bottom w:val="none" w:sz="0" w:space="0" w:color="auto"/>
            <w:right w:val="none" w:sz="0" w:space="0" w:color="auto"/>
          </w:divBdr>
        </w:div>
      </w:divsChild>
    </w:div>
    <w:div w:id="700981712">
      <w:bodyDiv w:val="1"/>
      <w:marLeft w:val="0"/>
      <w:marRight w:val="0"/>
      <w:marTop w:val="0"/>
      <w:marBottom w:val="0"/>
      <w:divBdr>
        <w:top w:val="none" w:sz="0" w:space="0" w:color="auto"/>
        <w:left w:val="none" w:sz="0" w:space="0" w:color="auto"/>
        <w:bottom w:val="none" w:sz="0" w:space="0" w:color="auto"/>
        <w:right w:val="none" w:sz="0" w:space="0" w:color="auto"/>
      </w:divBdr>
      <w:divsChild>
        <w:div w:id="2135055921">
          <w:marLeft w:val="0"/>
          <w:marRight w:val="0"/>
          <w:marTop w:val="0"/>
          <w:marBottom w:val="0"/>
          <w:divBdr>
            <w:top w:val="none" w:sz="0" w:space="0" w:color="auto"/>
            <w:left w:val="none" w:sz="0" w:space="0" w:color="auto"/>
            <w:bottom w:val="none" w:sz="0" w:space="0" w:color="auto"/>
            <w:right w:val="none" w:sz="0" w:space="0" w:color="auto"/>
          </w:divBdr>
        </w:div>
      </w:divsChild>
    </w:div>
    <w:div w:id="797603203">
      <w:bodyDiv w:val="1"/>
      <w:marLeft w:val="0"/>
      <w:marRight w:val="0"/>
      <w:marTop w:val="0"/>
      <w:marBottom w:val="0"/>
      <w:divBdr>
        <w:top w:val="none" w:sz="0" w:space="0" w:color="auto"/>
        <w:left w:val="none" w:sz="0" w:space="0" w:color="auto"/>
        <w:bottom w:val="none" w:sz="0" w:space="0" w:color="auto"/>
        <w:right w:val="none" w:sz="0" w:space="0" w:color="auto"/>
      </w:divBdr>
      <w:divsChild>
        <w:div w:id="1949509342">
          <w:marLeft w:val="0"/>
          <w:marRight w:val="0"/>
          <w:marTop w:val="0"/>
          <w:marBottom w:val="0"/>
          <w:divBdr>
            <w:top w:val="none" w:sz="0" w:space="0" w:color="auto"/>
            <w:left w:val="none" w:sz="0" w:space="0" w:color="auto"/>
            <w:bottom w:val="none" w:sz="0" w:space="0" w:color="auto"/>
            <w:right w:val="none" w:sz="0" w:space="0" w:color="auto"/>
          </w:divBdr>
        </w:div>
      </w:divsChild>
    </w:div>
    <w:div w:id="962465522">
      <w:bodyDiv w:val="1"/>
      <w:marLeft w:val="0"/>
      <w:marRight w:val="0"/>
      <w:marTop w:val="0"/>
      <w:marBottom w:val="0"/>
      <w:divBdr>
        <w:top w:val="none" w:sz="0" w:space="0" w:color="auto"/>
        <w:left w:val="none" w:sz="0" w:space="0" w:color="auto"/>
        <w:bottom w:val="none" w:sz="0" w:space="0" w:color="auto"/>
        <w:right w:val="none" w:sz="0" w:space="0" w:color="auto"/>
      </w:divBdr>
      <w:divsChild>
        <w:div w:id="26099871">
          <w:marLeft w:val="0"/>
          <w:marRight w:val="0"/>
          <w:marTop w:val="0"/>
          <w:marBottom w:val="0"/>
          <w:divBdr>
            <w:top w:val="none" w:sz="0" w:space="0" w:color="auto"/>
            <w:left w:val="none" w:sz="0" w:space="0" w:color="auto"/>
            <w:bottom w:val="none" w:sz="0" w:space="0" w:color="auto"/>
            <w:right w:val="none" w:sz="0" w:space="0" w:color="auto"/>
          </w:divBdr>
        </w:div>
      </w:divsChild>
    </w:div>
    <w:div w:id="1139344104">
      <w:bodyDiv w:val="1"/>
      <w:marLeft w:val="0"/>
      <w:marRight w:val="0"/>
      <w:marTop w:val="0"/>
      <w:marBottom w:val="0"/>
      <w:divBdr>
        <w:top w:val="none" w:sz="0" w:space="0" w:color="auto"/>
        <w:left w:val="none" w:sz="0" w:space="0" w:color="auto"/>
        <w:bottom w:val="none" w:sz="0" w:space="0" w:color="auto"/>
        <w:right w:val="none" w:sz="0" w:space="0" w:color="auto"/>
      </w:divBdr>
      <w:divsChild>
        <w:div w:id="546183482">
          <w:marLeft w:val="0"/>
          <w:marRight w:val="0"/>
          <w:marTop w:val="0"/>
          <w:marBottom w:val="0"/>
          <w:divBdr>
            <w:top w:val="none" w:sz="0" w:space="0" w:color="auto"/>
            <w:left w:val="none" w:sz="0" w:space="0" w:color="auto"/>
            <w:bottom w:val="none" w:sz="0" w:space="0" w:color="auto"/>
            <w:right w:val="none" w:sz="0" w:space="0" w:color="auto"/>
          </w:divBdr>
        </w:div>
      </w:divsChild>
    </w:div>
    <w:div w:id="1163088844">
      <w:bodyDiv w:val="1"/>
      <w:marLeft w:val="0"/>
      <w:marRight w:val="0"/>
      <w:marTop w:val="0"/>
      <w:marBottom w:val="0"/>
      <w:divBdr>
        <w:top w:val="none" w:sz="0" w:space="0" w:color="auto"/>
        <w:left w:val="none" w:sz="0" w:space="0" w:color="auto"/>
        <w:bottom w:val="none" w:sz="0" w:space="0" w:color="auto"/>
        <w:right w:val="none" w:sz="0" w:space="0" w:color="auto"/>
      </w:divBdr>
      <w:divsChild>
        <w:div w:id="1761288299">
          <w:marLeft w:val="0"/>
          <w:marRight w:val="0"/>
          <w:marTop w:val="0"/>
          <w:marBottom w:val="0"/>
          <w:divBdr>
            <w:top w:val="none" w:sz="0" w:space="0" w:color="auto"/>
            <w:left w:val="none" w:sz="0" w:space="0" w:color="auto"/>
            <w:bottom w:val="none" w:sz="0" w:space="0" w:color="auto"/>
            <w:right w:val="none" w:sz="0" w:space="0" w:color="auto"/>
          </w:divBdr>
        </w:div>
      </w:divsChild>
    </w:div>
    <w:div w:id="1257787149">
      <w:bodyDiv w:val="1"/>
      <w:marLeft w:val="0"/>
      <w:marRight w:val="0"/>
      <w:marTop w:val="0"/>
      <w:marBottom w:val="0"/>
      <w:divBdr>
        <w:top w:val="none" w:sz="0" w:space="0" w:color="auto"/>
        <w:left w:val="none" w:sz="0" w:space="0" w:color="auto"/>
        <w:bottom w:val="none" w:sz="0" w:space="0" w:color="auto"/>
        <w:right w:val="none" w:sz="0" w:space="0" w:color="auto"/>
      </w:divBdr>
      <w:divsChild>
        <w:div w:id="1845048986">
          <w:marLeft w:val="0"/>
          <w:marRight w:val="0"/>
          <w:marTop w:val="0"/>
          <w:marBottom w:val="0"/>
          <w:divBdr>
            <w:top w:val="none" w:sz="0" w:space="0" w:color="auto"/>
            <w:left w:val="none" w:sz="0" w:space="0" w:color="auto"/>
            <w:bottom w:val="none" w:sz="0" w:space="0" w:color="auto"/>
            <w:right w:val="none" w:sz="0" w:space="0" w:color="auto"/>
          </w:divBdr>
        </w:div>
      </w:divsChild>
    </w:div>
    <w:div w:id="1827166465">
      <w:bodyDiv w:val="1"/>
      <w:marLeft w:val="0"/>
      <w:marRight w:val="0"/>
      <w:marTop w:val="0"/>
      <w:marBottom w:val="0"/>
      <w:divBdr>
        <w:top w:val="none" w:sz="0" w:space="0" w:color="auto"/>
        <w:left w:val="none" w:sz="0" w:space="0" w:color="auto"/>
        <w:bottom w:val="none" w:sz="0" w:space="0" w:color="auto"/>
        <w:right w:val="none" w:sz="0" w:space="0" w:color="auto"/>
      </w:divBdr>
      <w:divsChild>
        <w:div w:id="415328323">
          <w:marLeft w:val="0"/>
          <w:marRight w:val="0"/>
          <w:marTop w:val="0"/>
          <w:marBottom w:val="0"/>
          <w:divBdr>
            <w:top w:val="none" w:sz="0" w:space="0" w:color="auto"/>
            <w:left w:val="none" w:sz="0" w:space="0" w:color="auto"/>
            <w:bottom w:val="none" w:sz="0" w:space="0" w:color="auto"/>
            <w:right w:val="none" w:sz="0" w:space="0" w:color="auto"/>
          </w:divBdr>
        </w:div>
      </w:divsChild>
    </w:div>
    <w:div w:id="1969505054">
      <w:bodyDiv w:val="1"/>
      <w:marLeft w:val="0"/>
      <w:marRight w:val="0"/>
      <w:marTop w:val="0"/>
      <w:marBottom w:val="0"/>
      <w:divBdr>
        <w:top w:val="none" w:sz="0" w:space="0" w:color="auto"/>
        <w:left w:val="none" w:sz="0" w:space="0" w:color="auto"/>
        <w:bottom w:val="none" w:sz="0" w:space="0" w:color="auto"/>
        <w:right w:val="none" w:sz="0" w:space="0" w:color="auto"/>
      </w:divBdr>
      <w:divsChild>
        <w:div w:id="704066653">
          <w:marLeft w:val="0"/>
          <w:marRight w:val="0"/>
          <w:marTop w:val="0"/>
          <w:marBottom w:val="0"/>
          <w:divBdr>
            <w:top w:val="none" w:sz="0" w:space="0" w:color="auto"/>
            <w:left w:val="none" w:sz="0" w:space="0" w:color="auto"/>
            <w:bottom w:val="none" w:sz="0" w:space="0" w:color="auto"/>
            <w:right w:val="none" w:sz="0" w:space="0" w:color="auto"/>
          </w:divBdr>
        </w:div>
      </w:divsChild>
    </w:div>
    <w:div w:id="2040692241">
      <w:bodyDiv w:val="1"/>
      <w:marLeft w:val="0"/>
      <w:marRight w:val="0"/>
      <w:marTop w:val="0"/>
      <w:marBottom w:val="0"/>
      <w:divBdr>
        <w:top w:val="none" w:sz="0" w:space="0" w:color="auto"/>
        <w:left w:val="none" w:sz="0" w:space="0" w:color="auto"/>
        <w:bottom w:val="none" w:sz="0" w:space="0" w:color="auto"/>
        <w:right w:val="none" w:sz="0" w:space="0" w:color="auto"/>
      </w:divBdr>
      <w:divsChild>
        <w:div w:id="715130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Users/npratt/Downloads/Student%20Reasonable%20Adjustments%20Policy.pdf" TargetMode="External"/><Relationship Id="rId3" Type="http://schemas.openxmlformats.org/officeDocument/2006/relationships/settings" Target="settings.xml"/><Relationship Id="rId7" Type="http://schemas.openxmlformats.org/officeDocument/2006/relationships/hyperlink" Target="https://www.nhsbsa.nhs.uk/learning-support-fund/travel-and-dual-accommodation-expen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sex.ac.uk/student/resources/student-handbooks" TargetMode="External"/><Relationship Id="rId11" Type="http://schemas.openxmlformats.org/officeDocument/2006/relationships/fontTable" Target="fontTable.xml"/><Relationship Id="rId5" Type="http://schemas.openxmlformats.org/officeDocument/2006/relationships/hyperlink" Target="https://www.essex.ac.uk/departments/health-and-social-care/placements/nursing-placements/practice-learning-guidelines" TargetMode="External"/><Relationship Id="rId10" Type="http://schemas.openxmlformats.org/officeDocument/2006/relationships/hyperlink" Target="https://www1.essex.ac.uk/fees-and-funding/current/hardship/default.aspx" TargetMode="External"/><Relationship Id="rId4" Type="http://schemas.openxmlformats.org/officeDocument/2006/relationships/webSettings" Target="webSettings.xml"/><Relationship Id="rId9" Type="http://schemas.openxmlformats.org/officeDocument/2006/relationships/hyperlink" Target="https://moodle.essex.ac.uk/mod/folder/view.php?id=5773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Anisa</dc:creator>
  <cp:keywords/>
  <dc:description/>
  <cp:lastModifiedBy>Lloyd, Natasha</cp:lastModifiedBy>
  <cp:revision>2</cp:revision>
  <dcterms:created xsi:type="dcterms:W3CDTF">2026-07-03T10:45:00Z</dcterms:created>
  <dcterms:modified xsi:type="dcterms:W3CDTF">2026-07-03T10:45:00Z</dcterms:modified>
</cp:coreProperties>
</file>