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F8616B" w:rsidRPr="00F8616B" w:rsidRDefault="00F8616B" w:rsidP="00F8616B">
      <w:pPr>
        <w:pStyle w:val="ListParagraph"/>
        <w:spacing w:after="0"/>
        <w:ind w:left="0"/>
        <w:rPr>
          <w:rFonts w:ascii="Arial" w:hAnsi="Arial" w:cs="Arial"/>
          <w:b/>
          <w:sz w:val="28"/>
        </w:rPr>
      </w:pPr>
      <w:r w:rsidRPr="00F8616B">
        <w:rPr>
          <w:rFonts w:ascii="Arial" w:hAnsi="Arial" w:cs="Arial"/>
          <w:b/>
          <w:sz w:val="28"/>
        </w:rPr>
        <w:t>Placement assessment guidance for educators and students</w:t>
      </w:r>
    </w:p>
    <w:p w:rsidR="00F8616B" w:rsidRPr="00F8616B" w:rsidRDefault="00F8616B" w:rsidP="00F8616B">
      <w:pPr>
        <w:pStyle w:val="ListParagraph"/>
        <w:spacing w:after="0"/>
        <w:ind w:left="0"/>
        <w:rPr>
          <w:rFonts w:ascii="Arial" w:hAnsi="Arial" w:cs="Arial"/>
        </w:rPr>
      </w:pPr>
    </w:p>
    <w:p w:rsidR="00F8616B" w:rsidRPr="00F8616B" w:rsidRDefault="00F8616B" w:rsidP="00F8616B">
      <w:pPr>
        <w:pStyle w:val="ListParagraph"/>
        <w:spacing w:after="0"/>
        <w:ind w:left="0"/>
        <w:rPr>
          <w:rFonts w:ascii="Arial" w:hAnsi="Arial" w:cs="Arial"/>
        </w:rPr>
      </w:pPr>
      <w:r w:rsidRPr="00F8616B">
        <w:rPr>
          <w:rFonts w:ascii="Arial" w:hAnsi="Arial" w:cs="Arial"/>
        </w:rPr>
        <w:t>The assessment of the student’s performance is divided into two parts. Part 1 is concerned with professional conduct and Part 2 is concerned with five areas of professional practice:</w:t>
      </w:r>
    </w:p>
    <w:p w:rsidR="00F8616B" w:rsidRPr="00F8616B" w:rsidRDefault="00F8616B" w:rsidP="00F8616B">
      <w:pPr>
        <w:pStyle w:val="ListParagraph"/>
        <w:spacing w:after="0"/>
        <w:ind w:left="0"/>
        <w:rPr>
          <w:rFonts w:ascii="Arial" w:hAnsi="Arial" w:cs="Arial"/>
        </w:rPr>
      </w:pPr>
    </w:p>
    <w:p w:rsidR="00F8616B" w:rsidRPr="008426F4" w:rsidRDefault="00F8616B" w:rsidP="00F8616B">
      <w:pPr>
        <w:pStyle w:val="ListParagraph"/>
        <w:spacing w:after="0"/>
        <w:ind w:left="0"/>
        <w:rPr>
          <w:rFonts w:ascii="Arial" w:hAnsi="Arial" w:cs="Arial"/>
          <w:b/>
        </w:rPr>
      </w:pPr>
      <w:r w:rsidRPr="008426F4">
        <w:rPr>
          <w:rFonts w:ascii="Arial" w:hAnsi="Arial" w:cs="Arial"/>
          <w:b/>
        </w:rPr>
        <w:t>Part 1: Professional Conduct</w:t>
      </w:r>
    </w:p>
    <w:p w:rsidR="00F8616B" w:rsidRPr="00F8616B" w:rsidRDefault="00F8616B" w:rsidP="00F8616B">
      <w:pPr>
        <w:pStyle w:val="ListParagraph"/>
        <w:spacing w:after="0"/>
        <w:ind w:left="0"/>
        <w:rPr>
          <w:rFonts w:ascii="Arial" w:hAnsi="Arial" w:cs="Arial"/>
        </w:rPr>
      </w:pPr>
    </w:p>
    <w:p w:rsidR="00F8616B" w:rsidRPr="00F8616B" w:rsidRDefault="00F8616B" w:rsidP="00F8616B">
      <w:pPr>
        <w:pStyle w:val="ListParagraph"/>
        <w:spacing w:after="0"/>
        <w:ind w:left="0"/>
        <w:rPr>
          <w:rFonts w:ascii="Arial" w:hAnsi="Arial" w:cs="Arial"/>
        </w:rPr>
      </w:pPr>
      <w:r w:rsidRPr="00F8616B">
        <w:rPr>
          <w:rFonts w:ascii="Arial" w:hAnsi="Arial" w:cs="Arial"/>
        </w:rPr>
        <w:t xml:space="preserve">This part of the assessment includes learning outcomes for safe practice, non-discriminatory practice and professional behaviour.  The student’s performance must be satisfactory in all three learning outcomes in order to pass the placement.  Failure of any of these three outcomes at any stage of the placement will override part 2 and cause the student to fail the placement.  In a situation where there is concern relating to safety or professional behaviour a written warning must be completed and must be signed by both student and practice educator.  A written warning does not constitute failure.  </w:t>
      </w:r>
      <w:r w:rsidRPr="008426F4">
        <w:rPr>
          <w:rFonts w:ascii="Arial" w:hAnsi="Arial" w:cs="Arial"/>
          <w:b/>
        </w:rPr>
        <w:t>Educators: please ensure you place a tick in the relevant box, sign and date to indicate pass or fail for each outcome in Part 1.</w:t>
      </w:r>
      <w:r w:rsidRPr="00F8616B">
        <w:rPr>
          <w:rFonts w:ascii="Arial" w:hAnsi="Arial" w:cs="Arial"/>
        </w:rPr>
        <w:t xml:space="preserve"> </w:t>
      </w:r>
    </w:p>
    <w:p w:rsidR="008426F4" w:rsidRPr="00F8616B" w:rsidRDefault="008426F4" w:rsidP="00F8616B">
      <w:pPr>
        <w:pStyle w:val="ListParagraph"/>
        <w:spacing w:after="0"/>
        <w:ind w:left="0"/>
        <w:rPr>
          <w:rFonts w:ascii="Arial" w:hAnsi="Arial" w:cs="Arial"/>
        </w:rPr>
      </w:pPr>
    </w:p>
    <w:p w:rsidR="00F8616B" w:rsidRPr="008426F4" w:rsidRDefault="00F8616B" w:rsidP="00F8616B">
      <w:pPr>
        <w:pStyle w:val="ListParagraph"/>
        <w:spacing w:after="0"/>
        <w:ind w:left="0"/>
        <w:rPr>
          <w:rFonts w:ascii="Arial" w:hAnsi="Arial" w:cs="Arial"/>
          <w:b/>
        </w:rPr>
      </w:pPr>
      <w:r w:rsidRPr="008426F4">
        <w:rPr>
          <w:rFonts w:ascii="Arial" w:hAnsi="Arial" w:cs="Arial"/>
          <w:b/>
        </w:rPr>
        <w:t>Part 2: Professional Practice.</w:t>
      </w:r>
    </w:p>
    <w:p w:rsidR="00F8616B" w:rsidRPr="00F8616B" w:rsidRDefault="00F8616B" w:rsidP="00F8616B">
      <w:pPr>
        <w:pStyle w:val="ListParagraph"/>
        <w:spacing w:after="0"/>
        <w:ind w:left="0"/>
        <w:rPr>
          <w:rFonts w:ascii="Arial" w:hAnsi="Arial" w:cs="Arial"/>
        </w:rPr>
      </w:pPr>
    </w:p>
    <w:p w:rsidR="00F8616B" w:rsidRPr="00F8616B" w:rsidRDefault="00F8616B" w:rsidP="00F8616B">
      <w:pPr>
        <w:pStyle w:val="ListParagraph"/>
        <w:spacing w:after="0"/>
        <w:ind w:left="0"/>
        <w:rPr>
          <w:rFonts w:ascii="Arial" w:hAnsi="Arial" w:cs="Arial"/>
        </w:rPr>
      </w:pPr>
      <w:r w:rsidRPr="00F8616B">
        <w:rPr>
          <w:rFonts w:ascii="Arial" w:hAnsi="Arial" w:cs="Arial"/>
        </w:rPr>
        <w:t>This part of the assessment contains 5 areas of professional practice, each of which must reflect a negotiated learning objective (indicated in the learning contract) to be passed by the end of the placement. Students must reach a satisfactory pass grade in all practice areas, indicating the student has good potential.  A fail in one or more sections will result in overall failure of the placement. At the half way stage these areas indicate the level of achievement.</w:t>
      </w:r>
    </w:p>
    <w:p w:rsidR="00F8616B" w:rsidRPr="00F8616B" w:rsidRDefault="00F8616B" w:rsidP="00F8616B">
      <w:pPr>
        <w:pStyle w:val="ListParagraph"/>
        <w:spacing w:after="0"/>
        <w:ind w:left="0"/>
        <w:rPr>
          <w:rFonts w:ascii="Arial" w:hAnsi="Arial" w:cs="Arial"/>
        </w:rPr>
      </w:pPr>
    </w:p>
    <w:p w:rsidR="00F8616B" w:rsidRPr="00F8616B" w:rsidRDefault="00F8616B" w:rsidP="00F8616B">
      <w:pPr>
        <w:pStyle w:val="ListParagraph"/>
        <w:spacing w:after="0"/>
        <w:ind w:left="0"/>
        <w:rPr>
          <w:rFonts w:ascii="Arial" w:hAnsi="Arial" w:cs="Arial"/>
        </w:rPr>
      </w:pPr>
      <w:r w:rsidRPr="00F8616B">
        <w:rPr>
          <w:rFonts w:ascii="Arial" w:hAnsi="Arial" w:cs="Arial"/>
        </w:rPr>
        <w:t>The student and educator should use the module learning outcomes and SWAIN to negotiate and agree learning objectives, recording them in the learning. There should be learning objectives for each of the fi</w:t>
      </w:r>
      <w:r w:rsidR="008426F4">
        <w:rPr>
          <w:rFonts w:ascii="Arial" w:hAnsi="Arial" w:cs="Arial"/>
        </w:rPr>
        <w:t>ve areas of practice</w:t>
      </w:r>
      <w:r w:rsidRPr="00F8616B">
        <w:rPr>
          <w:rFonts w:ascii="Arial" w:hAnsi="Arial" w:cs="Arial"/>
        </w:rPr>
        <w:t xml:space="preserve"> listed. These learning objectives should be SMART (specific, measurable, achievable, realistic, </w:t>
      </w:r>
      <w:proofErr w:type="gramStart"/>
      <w:r w:rsidRPr="00F8616B">
        <w:rPr>
          <w:rFonts w:ascii="Arial" w:hAnsi="Arial" w:cs="Arial"/>
        </w:rPr>
        <w:t>timely</w:t>
      </w:r>
      <w:proofErr w:type="gramEnd"/>
      <w:r w:rsidRPr="00F8616B">
        <w:rPr>
          <w:rFonts w:ascii="Arial" w:hAnsi="Arial" w:cs="Arial"/>
        </w:rPr>
        <w:t xml:space="preserve">) and cross referenced on the assessment form.  To help you, suggested general statements for learning objectives are listed </w:t>
      </w:r>
      <w:r w:rsidR="004C6EB2">
        <w:rPr>
          <w:rFonts w:ascii="Arial" w:hAnsi="Arial" w:cs="Arial"/>
        </w:rPr>
        <w:t>in the table on the following page</w:t>
      </w:r>
      <w:r w:rsidRPr="00F8616B">
        <w:rPr>
          <w:rFonts w:ascii="Arial" w:hAnsi="Arial" w:cs="Arial"/>
        </w:rPr>
        <w:t xml:space="preserve">. Further discussion will take place as part of the halfway monitoring of the placement by a university tutor. The student’s performance must be satisfactory in each of the practice areas relevant to the placement setting in order to pass the placement. </w:t>
      </w:r>
    </w:p>
    <w:p w:rsidR="00F8616B" w:rsidRPr="00F8616B" w:rsidRDefault="00F8616B" w:rsidP="00F8616B">
      <w:pPr>
        <w:pStyle w:val="ListParagraph"/>
        <w:spacing w:after="0"/>
        <w:ind w:left="0"/>
        <w:rPr>
          <w:rFonts w:ascii="Arial" w:hAnsi="Arial" w:cs="Arial"/>
        </w:rPr>
      </w:pPr>
    </w:p>
    <w:p w:rsidR="00666C07" w:rsidRDefault="00F8616B" w:rsidP="00F8616B">
      <w:pPr>
        <w:pStyle w:val="ListParagraph"/>
        <w:spacing w:after="0"/>
        <w:ind w:left="0"/>
        <w:rPr>
          <w:rFonts w:ascii="Arial" w:hAnsi="Arial" w:cs="Arial"/>
        </w:rPr>
      </w:pPr>
      <w:r w:rsidRPr="00F8616B">
        <w:rPr>
          <w:rFonts w:ascii="Arial" w:hAnsi="Arial" w:cs="Arial"/>
        </w:rPr>
        <w:t>On the final assessment form, space is provided for practice educator comments.  Qualitative comments made by the educator should provide the student with clear feedback about their strengths and future areas for learning and development in each of the practice areas. If a student is not achieving an area of professional practice the danger of failure process should be initiated (see danger of failure process in placement handbook).</w:t>
      </w:r>
      <w:r w:rsidR="005D144C" w:rsidRPr="005D144C">
        <w:rPr>
          <w:rFonts w:ascii="Arial" w:hAnsi="Arial" w:cs="Arial"/>
        </w:rPr>
        <w:tab/>
      </w:r>
      <w:r w:rsidR="005D144C" w:rsidRPr="005D144C">
        <w:rPr>
          <w:rFonts w:ascii="Arial" w:hAnsi="Arial" w:cs="Arial"/>
        </w:rPr>
        <w:tab/>
      </w:r>
      <w:r w:rsidR="005D144C" w:rsidRPr="005D144C">
        <w:rPr>
          <w:rFonts w:ascii="Arial" w:hAnsi="Arial" w:cs="Arial"/>
        </w:rPr>
        <w:tab/>
      </w:r>
      <w:r w:rsidR="005D144C" w:rsidRPr="005D144C">
        <w:rPr>
          <w:rFonts w:ascii="Arial" w:hAnsi="Arial" w:cs="Arial"/>
        </w:rPr>
        <w:tab/>
      </w:r>
      <w:r w:rsidR="005D144C" w:rsidRPr="005D144C">
        <w:rPr>
          <w:rFonts w:ascii="Arial" w:hAnsi="Arial" w:cs="Arial"/>
        </w:rPr>
        <w:tab/>
      </w:r>
    </w:p>
    <w:p w:rsidR="008426F4" w:rsidRDefault="008426F4" w:rsidP="00F8616B">
      <w:pPr>
        <w:pStyle w:val="ListParagraph"/>
        <w:spacing w:after="0"/>
        <w:ind w:left="0"/>
        <w:rPr>
          <w:rFonts w:ascii="Arial" w:hAnsi="Arial" w:cs="Arial"/>
        </w:rPr>
      </w:pPr>
    </w:p>
    <w:p w:rsidR="008426F4" w:rsidRDefault="008426F4" w:rsidP="00F8616B">
      <w:pPr>
        <w:pStyle w:val="ListParagraph"/>
        <w:spacing w:after="0"/>
        <w:ind w:left="0"/>
        <w:rPr>
          <w:rFonts w:ascii="Arial" w:hAnsi="Arial" w:cs="Arial"/>
        </w:rPr>
      </w:pPr>
    </w:p>
    <w:p w:rsidR="008426F4" w:rsidRDefault="008426F4" w:rsidP="00F8616B">
      <w:pPr>
        <w:pStyle w:val="ListParagraph"/>
        <w:spacing w:after="0"/>
        <w:ind w:left="0"/>
        <w:rPr>
          <w:rFonts w:ascii="Arial" w:hAnsi="Arial" w:cs="Arial"/>
        </w:rPr>
      </w:pPr>
    </w:p>
    <w:p w:rsidR="008426F4" w:rsidRDefault="008426F4" w:rsidP="00F8616B">
      <w:pPr>
        <w:pStyle w:val="ListParagraph"/>
        <w:spacing w:after="0"/>
        <w:ind w:left="0"/>
        <w:rPr>
          <w:rFonts w:ascii="Arial" w:hAnsi="Arial" w:cs="Arial"/>
        </w:rPr>
      </w:pPr>
    </w:p>
    <w:p w:rsidR="008426F4" w:rsidRDefault="008426F4" w:rsidP="00F8616B">
      <w:pPr>
        <w:pStyle w:val="ListParagraph"/>
        <w:spacing w:after="0"/>
        <w:ind w:left="0"/>
        <w:rPr>
          <w:rFonts w:ascii="Arial" w:hAnsi="Arial" w:cs="Arial"/>
        </w:rPr>
      </w:pPr>
    </w:p>
    <w:p w:rsidR="008426F4" w:rsidRDefault="008426F4" w:rsidP="00F8616B">
      <w:pPr>
        <w:pStyle w:val="ListParagraph"/>
        <w:spacing w:after="0"/>
        <w:ind w:left="0"/>
        <w:rPr>
          <w:rFonts w:ascii="Arial" w:hAnsi="Arial" w:cs="Arial"/>
        </w:rPr>
      </w:pPr>
    </w:p>
    <w:tbl>
      <w:tblPr>
        <w:tblW w:w="5000" w:type="pct"/>
        <w:tblLook w:val="04A0" w:firstRow="1" w:lastRow="0" w:firstColumn="1" w:lastColumn="0" w:noHBand="0" w:noVBand="1"/>
      </w:tblPr>
      <w:tblGrid>
        <w:gridCol w:w="1667"/>
        <w:gridCol w:w="7575"/>
      </w:tblGrid>
      <w:tr w:rsidR="008426F4" w:rsidRPr="008426F4" w:rsidTr="008426F4">
        <w:trPr>
          <w:trHeight w:val="315"/>
        </w:trPr>
        <w:tc>
          <w:tcPr>
            <w:tcW w:w="5000" w:type="pct"/>
            <w:gridSpan w:val="2"/>
            <w:tcBorders>
              <w:top w:val="nil"/>
              <w:left w:val="nil"/>
              <w:bottom w:val="nil"/>
              <w:right w:val="nil"/>
            </w:tcBorders>
            <w:shd w:val="clear" w:color="auto" w:fill="FFFFCC"/>
            <w:noWrap/>
            <w:vAlign w:val="bottom"/>
            <w:hideMark/>
          </w:tcPr>
          <w:p w:rsidR="008426F4" w:rsidRPr="008426F4" w:rsidRDefault="008426F4" w:rsidP="008426F4">
            <w:pPr>
              <w:spacing w:after="0" w:line="240" w:lineRule="auto"/>
              <w:rPr>
                <w:rFonts w:ascii="Arial" w:eastAsia="Times New Roman" w:hAnsi="Arial" w:cs="Arial"/>
                <w:b/>
                <w:bCs/>
                <w:color w:val="000000"/>
                <w:sz w:val="24"/>
                <w:szCs w:val="24"/>
                <w:lang w:eastAsia="en-GB"/>
              </w:rPr>
            </w:pPr>
            <w:r w:rsidRPr="008426F4">
              <w:rPr>
                <w:rFonts w:ascii="Arial" w:eastAsia="Times New Roman" w:hAnsi="Arial" w:cs="Arial"/>
                <w:b/>
                <w:bCs/>
                <w:color w:val="000000"/>
                <w:sz w:val="24"/>
                <w:szCs w:val="24"/>
                <w:lang w:eastAsia="en-GB"/>
              </w:rPr>
              <w:lastRenderedPageBreak/>
              <w:t>Guidance for completing part 2 of assessment</w:t>
            </w:r>
          </w:p>
        </w:tc>
      </w:tr>
      <w:tr w:rsidR="008426F4" w:rsidRPr="008426F4" w:rsidTr="008426F4">
        <w:trPr>
          <w:trHeight w:val="315"/>
        </w:trPr>
        <w:tc>
          <w:tcPr>
            <w:tcW w:w="5000" w:type="pct"/>
            <w:gridSpan w:val="2"/>
            <w:tcBorders>
              <w:top w:val="nil"/>
              <w:left w:val="nil"/>
              <w:bottom w:val="nil"/>
              <w:right w:val="nil"/>
            </w:tcBorders>
            <w:shd w:val="clear" w:color="auto" w:fill="FFFFCC"/>
            <w:noWrap/>
            <w:vAlign w:val="center"/>
            <w:hideMark/>
          </w:tcPr>
          <w:p w:rsidR="008426F4" w:rsidRPr="008426F4" w:rsidRDefault="008426F4" w:rsidP="008426F4">
            <w:pPr>
              <w:spacing w:after="0" w:line="240" w:lineRule="auto"/>
              <w:rPr>
                <w:rFonts w:ascii="Arial" w:eastAsia="Times New Roman" w:hAnsi="Arial" w:cs="Arial"/>
                <w:b/>
                <w:bCs/>
                <w:color w:val="000000"/>
                <w:sz w:val="24"/>
                <w:szCs w:val="24"/>
                <w:lang w:eastAsia="en-GB"/>
              </w:rPr>
            </w:pPr>
            <w:r w:rsidRPr="008426F4">
              <w:rPr>
                <w:rFonts w:ascii="Arial" w:eastAsia="Times New Roman" w:hAnsi="Arial" w:cs="Arial"/>
                <w:b/>
                <w:bCs/>
                <w:color w:val="000000"/>
                <w:sz w:val="24"/>
                <w:szCs w:val="24"/>
                <w:lang w:eastAsia="en-GB"/>
              </w:rPr>
              <w:t>Please see placement handbook for examples linked to learning objectives</w:t>
            </w:r>
          </w:p>
        </w:tc>
      </w:tr>
      <w:tr w:rsidR="008426F4" w:rsidRPr="008426F4" w:rsidTr="008426F4">
        <w:trPr>
          <w:trHeight w:val="330"/>
        </w:trPr>
        <w:tc>
          <w:tcPr>
            <w:tcW w:w="902" w:type="pct"/>
            <w:tcBorders>
              <w:top w:val="nil"/>
              <w:left w:val="nil"/>
              <w:bottom w:val="nil"/>
              <w:right w:val="nil"/>
            </w:tcBorders>
            <w:shd w:val="clear" w:color="auto" w:fill="FFFFCC"/>
            <w:noWrap/>
            <w:vAlign w:val="center"/>
            <w:hideMark/>
          </w:tcPr>
          <w:p w:rsidR="008426F4" w:rsidRPr="008426F4" w:rsidRDefault="008426F4" w:rsidP="008426F4">
            <w:pPr>
              <w:spacing w:after="0" w:line="240" w:lineRule="auto"/>
              <w:rPr>
                <w:rFonts w:ascii="Arial" w:eastAsia="Times New Roman" w:hAnsi="Arial" w:cs="Arial"/>
                <w:b/>
                <w:bCs/>
                <w:color w:val="000000"/>
                <w:sz w:val="24"/>
                <w:szCs w:val="24"/>
                <w:lang w:eastAsia="en-GB"/>
              </w:rPr>
            </w:pPr>
            <w:r w:rsidRPr="008426F4">
              <w:rPr>
                <w:rFonts w:ascii="Arial" w:eastAsia="Times New Roman" w:hAnsi="Arial" w:cs="Arial"/>
                <w:b/>
                <w:bCs/>
                <w:color w:val="000000"/>
                <w:sz w:val="24"/>
                <w:szCs w:val="24"/>
                <w:lang w:eastAsia="en-GB"/>
              </w:rPr>
              <w:t> </w:t>
            </w:r>
          </w:p>
        </w:tc>
        <w:tc>
          <w:tcPr>
            <w:tcW w:w="4098" w:type="pct"/>
            <w:tcBorders>
              <w:top w:val="nil"/>
              <w:left w:val="nil"/>
              <w:bottom w:val="single" w:sz="8" w:space="0" w:color="auto"/>
              <w:right w:val="nil"/>
            </w:tcBorders>
            <w:shd w:val="clear" w:color="auto" w:fill="FFFFCC"/>
            <w:noWrap/>
            <w:vAlign w:val="center"/>
            <w:hideMark/>
          </w:tcPr>
          <w:p w:rsidR="008426F4" w:rsidRPr="008426F4" w:rsidRDefault="008426F4" w:rsidP="008426F4">
            <w:pPr>
              <w:spacing w:after="0" w:line="240" w:lineRule="auto"/>
              <w:rPr>
                <w:rFonts w:ascii="Arial" w:eastAsia="Times New Roman" w:hAnsi="Arial" w:cs="Arial"/>
                <w:b/>
                <w:bCs/>
                <w:color w:val="000000"/>
                <w:sz w:val="24"/>
                <w:szCs w:val="24"/>
                <w:lang w:eastAsia="en-GB"/>
              </w:rPr>
            </w:pPr>
            <w:r w:rsidRPr="008426F4">
              <w:rPr>
                <w:rFonts w:ascii="Arial" w:eastAsia="Times New Roman" w:hAnsi="Arial" w:cs="Arial"/>
                <w:b/>
                <w:bCs/>
                <w:color w:val="000000"/>
                <w:sz w:val="24"/>
                <w:szCs w:val="24"/>
                <w:lang w:eastAsia="en-GB"/>
              </w:rPr>
              <w:t> </w:t>
            </w:r>
          </w:p>
        </w:tc>
      </w:tr>
      <w:tr w:rsidR="008426F4" w:rsidRPr="008426F4" w:rsidTr="008426F4">
        <w:trPr>
          <w:trHeight w:val="315"/>
        </w:trPr>
        <w:tc>
          <w:tcPr>
            <w:tcW w:w="902" w:type="pct"/>
            <w:tcBorders>
              <w:top w:val="single" w:sz="8" w:space="0" w:color="auto"/>
              <w:left w:val="single" w:sz="8" w:space="0" w:color="auto"/>
              <w:bottom w:val="single" w:sz="8" w:space="0" w:color="auto"/>
              <w:right w:val="single" w:sz="8" w:space="0" w:color="auto"/>
            </w:tcBorders>
            <w:shd w:val="clear" w:color="000000" w:fill="FFFF66"/>
            <w:vAlign w:val="center"/>
            <w:hideMark/>
          </w:tcPr>
          <w:p w:rsidR="008426F4" w:rsidRPr="008426F4" w:rsidRDefault="008426F4" w:rsidP="008426F4">
            <w:pPr>
              <w:spacing w:after="0" w:line="240" w:lineRule="auto"/>
              <w:rPr>
                <w:rFonts w:ascii="Arial" w:eastAsia="Times New Roman" w:hAnsi="Arial" w:cs="Arial"/>
                <w:b/>
                <w:bCs/>
                <w:color w:val="000000"/>
                <w:lang w:eastAsia="en-GB"/>
              </w:rPr>
            </w:pPr>
            <w:r w:rsidRPr="008426F4">
              <w:rPr>
                <w:rFonts w:ascii="Arial" w:eastAsia="Times New Roman" w:hAnsi="Arial" w:cs="Arial"/>
                <w:b/>
                <w:bCs/>
                <w:color w:val="000000"/>
                <w:lang w:eastAsia="en-GB"/>
              </w:rPr>
              <w:t>Professional practice areas</w:t>
            </w:r>
          </w:p>
        </w:tc>
        <w:tc>
          <w:tcPr>
            <w:tcW w:w="4098" w:type="pct"/>
            <w:tcBorders>
              <w:top w:val="nil"/>
              <w:left w:val="nil"/>
              <w:bottom w:val="single" w:sz="8" w:space="0" w:color="auto"/>
              <w:right w:val="single" w:sz="8" w:space="0" w:color="auto"/>
            </w:tcBorders>
            <w:shd w:val="clear" w:color="000000" w:fill="FFFF66"/>
            <w:vAlign w:val="center"/>
            <w:hideMark/>
          </w:tcPr>
          <w:p w:rsidR="008426F4" w:rsidRPr="008426F4" w:rsidRDefault="008426F4" w:rsidP="008426F4">
            <w:pPr>
              <w:spacing w:after="0" w:line="240" w:lineRule="auto"/>
              <w:rPr>
                <w:rFonts w:ascii="Arial" w:eastAsia="Times New Roman" w:hAnsi="Arial" w:cs="Arial"/>
                <w:b/>
                <w:bCs/>
                <w:color w:val="000000"/>
                <w:lang w:eastAsia="en-GB"/>
              </w:rPr>
            </w:pPr>
            <w:r w:rsidRPr="008426F4">
              <w:rPr>
                <w:rFonts w:ascii="Arial" w:eastAsia="Times New Roman" w:hAnsi="Arial" w:cs="Arial"/>
                <w:b/>
                <w:bCs/>
                <w:color w:val="000000"/>
                <w:lang w:eastAsia="en-GB"/>
              </w:rPr>
              <w:t>General statements</w:t>
            </w:r>
          </w:p>
        </w:tc>
      </w:tr>
      <w:tr w:rsidR="008426F4" w:rsidRPr="008426F4" w:rsidTr="008426F4">
        <w:trPr>
          <w:trHeight w:val="570"/>
        </w:trPr>
        <w:tc>
          <w:tcPr>
            <w:tcW w:w="902" w:type="pct"/>
            <w:vMerge w:val="restart"/>
            <w:tcBorders>
              <w:top w:val="nil"/>
              <w:left w:val="single" w:sz="8" w:space="0" w:color="auto"/>
              <w:bottom w:val="single" w:sz="8" w:space="0" w:color="000000"/>
              <w:right w:val="single" w:sz="8" w:space="0" w:color="auto"/>
            </w:tcBorders>
            <w:shd w:val="clear" w:color="000000" w:fill="FFFF66"/>
            <w:vAlign w:val="center"/>
            <w:hideMark/>
          </w:tcPr>
          <w:p w:rsidR="008426F4" w:rsidRPr="008426F4" w:rsidRDefault="008426F4" w:rsidP="008426F4">
            <w:pPr>
              <w:spacing w:after="0" w:line="240" w:lineRule="auto"/>
              <w:rPr>
                <w:rFonts w:ascii="Arial" w:eastAsia="Times New Roman" w:hAnsi="Arial" w:cs="Arial"/>
                <w:b/>
                <w:bCs/>
                <w:color w:val="000000"/>
                <w:lang w:eastAsia="en-GB"/>
              </w:rPr>
            </w:pPr>
            <w:r w:rsidRPr="008426F4">
              <w:rPr>
                <w:rFonts w:ascii="Arial" w:eastAsia="Times New Roman" w:hAnsi="Arial" w:cs="Arial"/>
                <w:b/>
                <w:bCs/>
                <w:color w:val="000000"/>
                <w:lang w:eastAsia="en-GB"/>
              </w:rPr>
              <w:t xml:space="preserve">Safe practice </w:t>
            </w:r>
          </w:p>
        </w:tc>
        <w:tc>
          <w:tcPr>
            <w:tcW w:w="4098" w:type="pct"/>
            <w:tcBorders>
              <w:top w:val="nil"/>
              <w:left w:val="nil"/>
              <w:bottom w:val="nil"/>
              <w:right w:val="single" w:sz="8" w:space="0" w:color="auto"/>
            </w:tcBorders>
            <w:shd w:val="clear" w:color="auto" w:fill="auto"/>
            <w:vAlign w:val="center"/>
            <w:hideMark/>
          </w:tcPr>
          <w:p w:rsidR="008426F4" w:rsidRPr="008426F4" w:rsidRDefault="008426F4" w:rsidP="008426F4">
            <w:pPr>
              <w:spacing w:after="0" w:line="240" w:lineRule="auto"/>
              <w:rPr>
                <w:rFonts w:ascii="Arial" w:eastAsia="Times New Roman" w:hAnsi="Arial" w:cs="Arial"/>
                <w:color w:val="000000"/>
                <w:lang w:eastAsia="en-GB"/>
              </w:rPr>
            </w:pPr>
            <w:r w:rsidRPr="008426F4">
              <w:rPr>
                <w:rFonts w:ascii="Arial" w:eastAsia="Times New Roman" w:hAnsi="Arial" w:cs="Arial"/>
                <w:color w:val="000000"/>
                <w:lang w:eastAsia="en-GB"/>
              </w:rPr>
              <w:t xml:space="preserve">The student is safe to practice in relation to both the stage of training and to the placement environment </w:t>
            </w:r>
          </w:p>
        </w:tc>
      </w:tr>
      <w:tr w:rsidR="008426F4" w:rsidRPr="008426F4" w:rsidTr="004C6EB2">
        <w:trPr>
          <w:trHeight w:val="60"/>
        </w:trPr>
        <w:tc>
          <w:tcPr>
            <w:tcW w:w="902" w:type="pct"/>
            <w:vMerge/>
            <w:tcBorders>
              <w:top w:val="nil"/>
              <w:left w:val="single" w:sz="8" w:space="0" w:color="auto"/>
              <w:bottom w:val="single" w:sz="8" w:space="0" w:color="000000"/>
              <w:right w:val="single" w:sz="8" w:space="0" w:color="auto"/>
            </w:tcBorders>
            <w:vAlign w:val="center"/>
            <w:hideMark/>
          </w:tcPr>
          <w:p w:rsidR="008426F4" w:rsidRPr="008426F4" w:rsidRDefault="008426F4" w:rsidP="008426F4">
            <w:pPr>
              <w:spacing w:after="0" w:line="240" w:lineRule="auto"/>
              <w:rPr>
                <w:rFonts w:ascii="Arial" w:eastAsia="Times New Roman" w:hAnsi="Arial" w:cs="Arial"/>
                <w:b/>
                <w:bCs/>
                <w:color w:val="000000"/>
                <w:lang w:eastAsia="en-GB"/>
              </w:rPr>
            </w:pPr>
          </w:p>
        </w:tc>
        <w:tc>
          <w:tcPr>
            <w:tcW w:w="4098" w:type="pct"/>
            <w:tcBorders>
              <w:top w:val="nil"/>
              <w:left w:val="nil"/>
              <w:bottom w:val="nil"/>
              <w:right w:val="single" w:sz="8" w:space="0" w:color="auto"/>
            </w:tcBorders>
            <w:shd w:val="clear" w:color="auto" w:fill="auto"/>
            <w:vAlign w:val="center"/>
            <w:hideMark/>
          </w:tcPr>
          <w:p w:rsidR="008426F4" w:rsidRPr="008426F4" w:rsidRDefault="008426F4" w:rsidP="008426F4">
            <w:pPr>
              <w:spacing w:after="0" w:line="240" w:lineRule="auto"/>
              <w:rPr>
                <w:rFonts w:ascii="Arial" w:eastAsia="Times New Roman" w:hAnsi="Arial" w:cs="Arial"/>
                <w:color w:val="000000"/>
                <w:sz w:val="10"/>
                <w:szCs w:val="10"/>
                <w:lang w:eastAsia="en-GB"/>
              </w:rPr>
            </w:pPr>
          </w:p>
        </w:tc>
      </w:tr>
      <w:tr w:rsidR="008426F4" w:rsidRPr="008426F4" w:rsidTr="008426F4">
        <w:trPr>
          <w:trHeight w:val="585"/>
        </w:trPr>
        <w:tc>
          <w:tcPr>
            <w:tcW w:w="902" w:type="pct"/>
            <w:vMerge/>
            <w:tcBorders>
              <w:top w:val="nil"/>
              <w:left w:val="single" w:sz="8" w:space="0" w:color="auto"/>
              <w:bottom w:val="single" w:sz="8" w:space="0" w:color="000000"/>
              <w:right w:val="single" w:sz="8" w:space="0" w:color="auto"/>
            </w:tcBorders>
            <w:vAlign w:val="center"/>
            <w:hideMark/>
          </w:tcPr>
          <w:p w:rsidR="008426F4" w:rsidRPr="008426F4" w:rsidRDefault="008426F4" w:rsidP="008426F4">
            <w:pPr>
              <w:spacing w:after="0" w:line="240" w:lineRule="auto"/>
              <w:rPr>
                <w:rFonts w:ascii="Arial" w:eastAsia="Times New Roman" w:hAnsi="Arial" w:cs="Arial"/>
                <w:b/>
                <w:bCs/>
                <w:color w:val="000000"/>
                <w:lang w:eastAsia="en-GB"/>
              </w:rPr>
            </w:pPr>
          </w:p>
        </w:tc>
        <w:tc>
          <w:tcPr>
            <w:tcW w:w="4098" w:type="pct"/>
            <w:tcBorders>
              <w:top w:val="nil"/>
              <w:left w:val="nil"/>
              <w:bottom w:val="single" w:sz="8" w:space="0" w:color="auto"/>
              <w:right w:val="single" w:sz="8" w:space="0" w:color="auto"/>
            </w:tcBorders>
            <w:shd w:val="clear" w:color="auto" w:fill="auto"/>
            <w:vAlign w:val="center"/>
            <w:hideMark/>
          </w:tcPr>
          <w:p w:rsidR="008426F4" w:rsidRPr="008426F4" w:rsidRDefault="008426F4" w:rsidP="008426F4">
            <w:pPr>
              <w:spacing w:after="0" w:line="240" w:lineRule="auto"/>
              <w:rPr>
                <w:rFonts w:ascii="Arial" w:eastAsia="Times New Roman" w:hAnsi="Arial" w:cs="Arial"/>
                <w:color w:val="000000"/>
                <w:lang w:eastAsia="en-GB"/>
              </w:rPr>
            </w:pPr>
            <w:r w:rsidRPr="008426F4">
              <w:rPr>
                <w:rFonts w:ascii="Arial" w:eastAsia="Times New Roman" w:hAnsi="Arial" w:cs="Arial"/>
                <w:color w:val="000000"/>
                <w:lang w:eastAsia="en-GB"/>
              </w:rPr>
              <w:t>Examples: Awareness of policies and procedures, risk management, self-awareness, knowing own limitations, appropriate use of asking for support, consent, record keeping</w:t>
            </w:r>
          </w:p>
        </w:tc>
      </w:tr>
      <w:tr w:rsidR="008426F4" w:rsidRPr="008426F4" w:rsidTr="008426F4">
        <w:trPr>
          <w:trHeight w:val="855"/>
        </w:trPr>
        <w:tc>
          <w:tcPr>
            <w:tcW w:w="902" w:type="pct"/>
            <w:vMerge w:val="restart"/>
            <w:tcBorders>
              <w:top w:val="nil"/>
              <w:left w:val="single" w:sz="8" w:space="0" w:color="auto"/>
              <w:bottom w:val="single" w:sz="8" w:space="0" w:color="000000"/>
              <w:right w:val="single" w:sz="8" w:space="0" w:color="auto"/>
            </w:tcBorders>
            <w:shd w:val="clear" w:color="000000" w:fill="FFFF66"/>
            <w:vAlign w:val="center"/>
            <w:hideMark/>
          </w:tcPr>
          <w:p w:rsidR="008426F4" w:rsidRPr="008426F4" w:rsidRDefault="008426F4" w:rsidP="008426F4">
            <w:pPr>
              <w:spacing w:after="0" w:line="240" w:lineRule="auto"/>
              <w:rPr>
                <w:rFonts w:ascii="Arial" w:eastAsia="Times New Roman" w:hAnsi="Arial" w:cs="Arial"/>
                <w:b/>
                <w:bCs/>
                <w:color w:val="000000"/>
                <w:lang w:eastAsia="en-GB"/>
              </w:rPr>
            </w:pPr>
            <w:r w:rsidRPr="008426F4">
              <w:rPr>
                <w:rFonts w:ascii="Arial" w:eastAsia="Times New Roman" w:hAnsi="Arial" w:cs="Arial"/>
                <w:b/>
                <w:bCs/>
                <w:color w:val="000000"/>
                <w:lang w:eastAsia="en-GB"/>
              </w:rPr>
              <w:t>Effective practice</w:t>
            </w:r>
          </w:p>
        </w:tc>
        <w:tc>
          <w:tcPr>
            <w:tcW w:w="4098" w:type="pct"/>
            <w:tcBorders>
              <w:top w:val="nil"/>
              <w:left w:val="nil"/>
              <w:bottom w:val="nil"/>
              <w:right w:val="single" w:sz="8" w:space="0" w:color="auto"/>
            </w:tcBorders>
            <w:shd w:val="clear" w:color="auto" w:fill="auto"/>
            <w:vAlign w:val="center"/>
            <w:hideMark/>
          </w:tcPr>
          <w:p w:rsidR="008426F4" w:rsidRPr="008426F4" w:rsidRDefault="008426F4" w:rsidP="008426F4">
            <w:pPr>
              <w:spacing w:after="0" w:line="240" w:lineRule="auto"/>
              <w:rPr>
                <w:rFonts w:ascii="Arial" w:eastAsia="Times New Roman" w:hAnsi="Arial" w:cs="Arial"/>
                <w:color w:val="000000"/>
                <w:lang w:eastAsia="en-GB"/>
              </w:rPr>
            </w:pPr>
            <w:r w:rsidRPr="008426F4">
              <w:rPr>
                <w:rFonts w:ascii="Arial" w:eastAsia="Times New Roman" w:hAnsi="Arial" w:cs="Arial"/>
                <w:color w:val="000000"/>
                <w:lang w:eastAsia="en-GB"/>
              </w:rPr>
              <w:t>The student is able to select and use different forms of communication appropriate to the setting.  The student is able to self-manage both personally and in a professional setting.  The student prepares adequately.  The student is able to form professional relationships with significant others.</w:t>
            </w:r>
          </w:p>
        </w:tc>
      </w:tr>
      <w:tr w:rsidR="008426F4" w:rsidRPr="008426F4" w:rsidTr="004C6EB2">
        <w:trPr>
          <w:trHeight w:val="60"/>
        </w:trPr>
        <w:tc>
          <w:tcPr>
            <w:tcW w:w="902" w:type="pct"/>
            <w:vMerge/>
            <w:tcBorders>
              <w:top w:val="nil"/>
              <w:left w:val="single" w:sz="8" w:space="0" w:color="auto"/>
              <w:bottom w:val="single" w:sz="8" w:space="0" w:color="000000"/>
              <w:right w:val="single" w:sz="8" w:space="0" w:color="auto"/>
            </w:tcBorders>
            <w:vAlign w:val="center"/>
            <w:hideMark/>
          </w:tcPr>
          <w:p w:rsidR="008426F4" w:rsidRPr="008426F4" w:rsidRDefault="008426F4" w:rsidP="008426F4">
            <w:pPr>
              <w:spacing w:after="0" w:line="240" w:lineRule="auto"/>
              <w:rPr>
                <w:rFonts w:ascii="Arial" w:eastAsia="Times New Roman" w:hAnsi="Arial" w:cs="Arial"/>
                <w:b/>
                <w:bCs/>
                <w:color w:val="000000"/>
                <w:lang w:eastAsia="en-GB"/>
              </w:rPr>
            </w:pPr>
          </w:p>
        </w:tc>
        <w:tc>
          <w:tcPr>
            <w:tcW w:w="4098" w:type="pct"/>
            <w:tcBorders>
              <w:top w:val="nil"/>
              <w:left w:val="nil"/>
              <w:bottom w:val="nil"/>
              <w:right w:val="single" w:sz="8" w:space="0" w:color="auto"/>
            </w:tcBorders>
            <w:shd w:val="clear" w:color="auto" w:fill="auto"/>
            <w:vAlign w:val="center"/>
            <w:hideMark/>
          </w:tcPr>
          <w:p w:rsidR="008426F4" w:rsidRPr="008426F4" w:rsidRDefault="008426F4" w:rsidP="008426F4">
            <w:pPr>
              <w:spacing w:after="0" w:line="240" w:lineRule="auto"/>
              <w:rPr>
                <w:rFonts w:ascii="Arial" w:eastAsia="Times New Roman" w:hAnsi="Arial" w:cs="Arial"/>
                <w:color w:val="000000"/>
                <w:sz w:val="10"/>
                <w:szCs w:val="10"/>
                <w:lang w:eastAsia="en-GB"/>
              </w:rPr>
            </w:pPr>
          </w:p>
        </w:tc>
      </w:tr>
      <w:tr w:rsidR="008426F4" w:rsidRPr="008426F4" w:rsidTr="008426F4">
        <w:trPr>
          <w:trHeight w:val="585"/>
        </w:trPr>
        <w:tc>
          <w:tcPr>
            <w:tcW w:w="902" w:type="pct"/>
            <w:vMerge/>
            <w:tcBorders>
              <w:top w:val="nil"/>
              <w:left w:val="single" w:sz="8" w:space="0" w:color="auto"/>
              <w:bottom w:val="single" w:sz="8" w:space="0" w:color="000000"/>
              <w:right w:val="single" w:sz="8" w:space="0" w:color="auto"/>
            </w:tcBorders>
            <w:vAlign w:val="center"/>
            <w:hideMark/>
          </w:tcPr>
          <w:p w:rsidR="008426F4" w:rsidRPr="008426F4" w:rsidRDefault="008426F4" w:rsidP="008426F4">
            <w:pPr>
              <w:spacing w:after="0" w:line="240" w:lineRule="auto"/>
              <w:rPr>
                <w:rFonts w:ascii="Arial" w:eastAsia="Times New Roman" w:hAnsi="Arial" w:cs="Arial"/>
                <w:b/>
                <w:bCs/>
                <w:color w:val="000000"/>
                <w:lang w:eastAsia="en-GB"/>
              </w:rPr>
            </w:pPr>
          </w:p>
        </w:tc>
        <w:tc>
          <w:tcPr>
            <w:tcW w:w="4098" w:type="pct"/>
            <w:tcBorders>
              <w:top w:val="nil"/>
              <w:left w:val="nil"/>
              <w:bottom w:val="single" w:sz="8" w:space="0" w:color="auto"/>
              <w:right w:val="single" w:sz="8" w:space="0" w:color="auto"/>
            </w:tcBorders>
            <w:shd w:val="clear" w:color="auto" w:fill="auto"/>
            <w:vAlign w:val="center"/>
            <w:hideMark/>
          </w:tcPr>
          <w:p w:rsidR="008426F4" w:rsidRPr="008426F4" w:rsidRDefault="008426F4" w:rsidP="008426F4">
            <w:pPr>
              <w:spacing w:after="0" w:line="240" w:lineRule="auto"/>
              <w:rPr>
                <w:rFonts w:ascii="Arial" w:eastAsia="Times New Roman" w:hAnsi="Arial" w:cs="Arial"/>
                <w:color w:val="000000"/>
                <w:lang w:eastAsia="en-GB"/>
              </w:rPr>
            </w:pPr>
            <w:r w:rsidRPr="008426F4">
              <w:rPr>
                <w:rFonts w:ascii="Arial" w:eastAsia="Times New Roman" w:hAnsi="Arial" w:cs="Arial"/>
                <w:color w:val="000000"/>
                <w:lang w:eastAsia="en-GB"/>
              </w:rPr>
              <w:t>Examples: Time keeping/management, prioritisation,  organisation, attendance, commitment to learn, communication, active listening, working with teams/carers</w:t>
            </w:r>
          </w:p>
        </w:tc>
      </w:tr>
      <w:tr w:rsidR="008426F4" w:rsidRPr="008426F4" w:rsidTr="008426F4">
        <w:trPr>
          <w:trHeight w:val="1425"/>
        </w:trPr>
        <w:tc>
          <w:tcPr>
            <w:tcW w:w="902" w:type="pct"/>
            <w:vMerge w:val="restart"/>
            <w:tcBorders>
              <w:top w:val="nil"/>
              <w:left w:val="single" w:sz="8" w:space="0" w:color="auto"/>
              <w:bottom w:val="single" w:sz="8" w:space="0" w:color="000000"/>
              <w:right w:val="single" w:sz="8" w:space="0" w:color="auto"/>
            </w:tcBorders>
            <w:shd w:val="clear" w:color="000000" w:fill="FFFF66"/>
            <w:vAlign w:val="center"/>
            <w:hideMark/>
          </w:tcPr>
          <w:p w:rsidR="008426F4" w:rsidRPr="008426F4" w:rsidRDefault="008426F4" w:rsidP="008426F4">
            <w:pPr>
              <w:spacing w:after="0" w:line="240" w:lineRule="auto"/>
              <w:rPr>
                <w:rFonts w:ascii="Arial" w:eastAsia="Times New Roman" w:hAnsi="Arial" w:cs="Arial"/>
                <w:b/>
                <w:bCs/>
                <w:color w:val="000000"/>
                <w:lang w:eastAsia="en-GB"/>
              </w:rPr>
            </w:pPr>
            <w:r w:rsidRPr="008426F4">
              <w:rPr>
                <w:rFonts w:ascii="Arial" w:eastAsia="Times New Roman" w:hAnsi="Arial" w:cs="Arial"/>
                <w:b/>
                <w:bCs/>
                <w:color w:val="000000"/>
                <w:lang w:eastAsia="en-GB"/>
              </w:rPr>
              <w:t>Informed practice</w:t>
            </w:r>
          </w:p>
        </w:tc>
        <w:tc>
          <w:tcPr>
            <w:tcW w:w="4098" w:type="pct"/>
            <w:tcBorders>
              <w:top w:val="nil"/>
              <w:left w:val="nil"/>
              <w:bottom w:val="nil"/>
              <w:right w:val="single" w:sz="8" w:space="0" w:color="auto"/>
            </w:tcBorders>
            <w:shd w:val="clear" w:color="auto" w:fill="auto"/>
            <w:vAlign w:val="center"/>
            <w:hideMark/>
          </w:tcPr>
          <w:p w:rsidR="008426F4" w:rsidRPr="008426F4" w:rsidRDefault="008426F4" w:rsidP="008426F4">
            <w:pPr>
              <w:spacing w:after="0" w:line="240" w:lineRule="auto"/>
              <w:rPr>
                <w:rFonts w:ascii="Arial" w:eastAsia="Times New Roman" w:hAnsi="Arial" w:cs="Arial"/>
                <w:color w:val="000000"/>
                <w:lang w:eastAsia="en-GB"/>
              </w:rPr>
            </w:pPr>
            <w:r w:rsidRPr="008426F4">
              <w:rPr>
                <w:rFonts w:ascii="Arial" w:eastAsia="Times New Roman" w:hAnsi="Arial" w:cs="Arial"/>
                <w:color w:val="000000"/>
                <w:lang w:eastAsia="en-GB"/>
              </w:rPr>
              <w:t xml:space="preserve">The student is able to reflect on their own therapeutic abilities.  The reflection can be used to modify attitudes and behaviours to improve practice, identify areas for development and for research. Is the student able to use and apply academic work to placement situations e.g. the analysis of dysfunction, selection of interventions with knowledge of basic human and applied sciences. </w:t>
            </w:r>
          </w:p>
        </w:tc>
      </w:tr>
      <w:tr w:rsidR="008426F4" w:rsidRPr="008426F4" w:rsidTr="008426F4">
        <w:trPr>
          <w:trHeight w:val="1155"/>
        </w:trPr>
        <w:tc>
          <w:tcPr>
            <w:tcW w:w="902" w:type="pct"/>
            <w:vMerge/>
            <w:tcBorders>
              <w:top w:val="nil"/>
              <w:left w:val="single" w:sz="8" w:space="0" w:color="auto"/>
              <w:bottom w:val="single" w:sz="8" w:space="0" w:color="000000"/>
              <w:right w:val="single" w:sz="8" w:space="0" w:color="auto"/>
            </w:tcBorders>
            <w:vAlign w:val="center"/>
            <w:hideMark/>
          </w:tcPr>
          <w:p w:rsidR="008426F4" w:rsidRPr="008426F4" w:rsidRDefault="008426F4" w:rsidP="008426F4">
            <w:pPr>
              <w:spacing w:after="0" w:line="240" w:lineRule="auto"/>
              <w:rPr>
                <w:rFonts w:ascii="Arial" w:eastAsia="Times New Roman" w:hAnsi="Arial" w:cs="Arial"/>
                <w:b/>
                <w:bCs/>
                <w:color w:val="000000"/>
                <w:lang w:eastAsia="en-GB"/>
              </w:rPr>
            </w:pPr>
          </w:p>
        </w:tc>
        <w:tc>
          <w:tcPr>
            <w:tcW w:w="4098" w:type="pct"/>
            <w:tcBorders>
              <w:top w:val="nil"/>
              <w:left w:val="nil"/>
              <w:bottom w:val="single" w:sz="8" w:space="0" w:color="auto"/>
              <w:right w:val="single" w:sz="8" w:space="0" w:color="auto"/>
            </w:tcBorders>
            <w:shd w:val="clear" w:color="auto" w:fill="auto"/>
            <w:vAlign w:val="center"/>
            <w:hideMark/>
          </w:tcPr>
          <w:p w:rsidR="008426F4" w:rsidRPr="008426F4" w:rsidRDefault="008426F4" w:rsidP="008426F4">
            <w:pPr>
              <w:spacing w:after="0" w:line="240" w:lineRule="auto"/>
              <w:rPr>
                <w:rFonts w:ascii="Arial" w:eastAsia="Times New Roman" w:hAnsi="Arial" w:cs="Arial"/>
                <w:color w:val="000000"/>
                <w:lang w:eastAsia="en-GB"/>
              </w:rPr>
            </w:pPr>
            <w:r w:rsidRPr="008426F4">
              <w:rPr>
                <w:rFonts w:ascii="Arial" w:eastAsia="Times New Roman" w:hAnsi="Arial" w:cs="Arial"/>
                <w:color w:val="000000"/>
                <w:lang w:eastAsia="en-GB"/>
              </w:rPr>
              <w:t>Examples: Understanding relevant legislation/practice guidelines, recognising constraints and limitations/how do you manage this in the setting. Such as: financial constraints, professional reasoning, evidence based practice, reflective practice, integration of theory and practice, application of theoretical knowledge</w:t>
            </w:r>
          </w:p>
        </w:tc>
      </w:tr>
      <w:tr w:rsidR="008426F4" w:rsidRPr="008426F4" w:rsidTr="008426F4">
        <w:trPr>
          <w:trHeight w:val="1425"/>
        </w:trPr>
        <w:tc>
          <w:tcPr>
            <w:tcW w:w="902" w:type="pct"/>
            <w:vMerge w:val="restart"/>
            <w:tcBorders>
              <w:top w:val="nil"/>
              <w:left w:val="single" w:sz="8" w:space="0" w:color="auto"/>
              <w:bottom w:val="single" w:sz="8" w:space="0" w:color="000000"/>
              <w:right w:val="single" w:sz="8" w:space="0" w:color="auto"/>
            </w:tcBorders>
            <w:shd w:val="clear" w:color="000000" w:fill="FFFF66"/>
            <w:vAlign w:val="center"/>
            <w:hideMark/>
          </w:tcPr>
          <w:p w:rsidR="008426F4" w:rsidRPr="008426F4" w:rsidRDefault="008426F4" w:rsidP="008426F4">
            <w:pPr>
              <w:spacing w:after="0" w:line="240" w:lineRule="auto"/>
              <w:rPr>
                <w:rFonts w:ascii="Arial" w:eastAsia="Times New Roman" w:hAnsi="Arial" w:cs="Arial"/>
                <w:b/>
                <w:bCs/>
                <w:color w:val="000000"/>
                <w:lang w:eastAsia="en-GB"/>
              </w:rPr>
            </w:pPr>
            <w:r w:rsidRPr="008426F4">
              <w:rPr>
                <w:rFonts w:ascii="Arial" w:eastAsia="Times New Roman" w:hAnsi="Arial" w:cs="Arial"/>
                <w:b/>
                <w:bCs/>
                <w:color w:val="000000"/>
                <w:lang w:eastAsia="en-GB"/>
              </w:rPr>
              <w:t>Occupation focused practice</w:t>
            </w:r>
          </w:p>
        </w:tc>
        <w:tc>
          <w:tcPr>
            <w:tcW w:w="4098" w:type="pct"/>
            <w:tcBorders>
              <w:top w:val="nil"/>
              <w:left w:val="nil"/>
              <w:bottom w:val="nil"/>
              <w:right w:val="single" w:sz="8" w:space="0" w:color="auto"/>
            </w:tcBorders>
            <w:shd w:val="clear" w:color="auto" w:fill="auto"/>
            <w:vAlign w:val="center"/>
            <w:hideMark/>
          </w:tcPr>
          <w:p w:rsidR="008426F4" w:rsidRPr="008426F4" w:rsidRDefault="008426F4" w:rsidP="008426F4">
            <w:pPr>
              <w:spacing w:after="0" w:line="240" w:lineRule="auto"/>
              <w:rPr>
                <w:rFonts w:ascii="Arial" w:eastAsia="Times New Roman" w:hAnsi="Arial" w:cs="Arial"/>
                <w:color w:val="000000"/>
                <w:lang w:eastAsia="en-GB"/>
              </w:rPr>
            </w:pPr>
            <w:r w:rsidRPr="008426F4">
              <w:rPr>
                <w:rFonts w:ascii="Arial" w:eastAsia="Times New Roman" w:hAnsi="Arial" w:cs="Arial"/>
                <w:color w:val="000000"/>
                <w:lang w:eastAsia="en-GB"/>
              </w:rPr>
              <w:t>The student allows the service user to guide their own care.  The optimum relationship is achieved. The student understands and follows the normal occupational therapy process of assessment through to evaluation.  The student is able to grade and adapt the activity taking into account the service users specific needs and support recommendations for a particular individual with appropriate frames of references</w:t>
            </w:r>
          </w:p>
        </w:tc>
      </w:tr>
      <w:tr w:rsidR="008426F4" w:rsidRPr="008426F4" w:rsidTr="004C6EB2">
        <w:trPr>
          <w:trHeight w:val="60"/>
        </w:trPr>
        <w:tc>
          <w:tcPr>
            <w:tcW w:w="902" w:type="pct"/>
            <w:vMerge/>
            <w:tcBorders>
              <w:top w:val="nil"/>
              <w:left w:val="single" w:sz="8" w:space="0" w:color="auto"/>
              <w:bottom w:val="single" w:sz="8" w:space="0" w:color="000000"/>
              <w:right w:val="single" w:sz="8" w:space="0" w:color="auto"/>
            </w:tcBorders>
            <w:vAlign w:val="center"/>
            <w:hideMark/>
          </w:tcPr>
          <w:p w:rsidR="008426F4" w:rsidRPr="008426F4" w:rsidRDefault="008426F4" w:rsidP="008426F4">
            <w:pPr>
              <w:spacing w:after="0" w:line="240" w:lineRule="auto"/>
              <w:rPr>
                <w:rFonts w:ascii="Arial" w:eastAsia="Times New Roman" w:hAnsi="Arial" w:cs="Arial"/>
                <w:b/>
                <w:bCs/>
                <w:color w:val="000000"/>
                <w:lang w:eastAsia="en-GB"/>
              </w:rPr>
            </w:pPr>
          </w:p>
        </w:tc>
        <w:tc>
          <w:tcPr>
            <w:tcW w:w="4098" w:type="pct"/>
            <w:tcBorders>
              <w:top w:val="nil"/>
              <w:left w:val="nil"/>
              <w:bottom w:val="nil"/>
              <w:right w:val="single" w:sz="8" w:space="0" w:color="auto"/>
            </w:tcBorders>
            <w:shd w:val="clear" w:color="auto" w:fill="auto"/>
            <w:vAlign w:val="center"/>
            <w:hideMark/>
          </w:tcPr>
          <w:p w:rsidR="008426F4" w:rsidRPr="008426F4" w:rsidRDefault="008426F4" w:rsidP="008426F4">
            <w:pPr>
              <w:spacing w:after="0" w:line="240" w:lineRule="auto"/>
              <w:rPr>
                <w:rFonts w:ascii="Arial" w:eastAsia="Times New Roman" w:hAnsi="Arial" w:cs="Arial"/>
                <w:color w:val="000000"/>
                <w:sz w:val="10"/>
                <w:szCs w:val="10"/>
                <w:lang w:eastAsia="en-GB"/>
              </w:rPr>
            </w:pPr>
            <w:r w:rsidRPr="008426F4">
              <w:rPr>
                <w:rFonts w:ascii="Arial" w:eastAsia="Times New Roman" w:hAnsi="Arial" w:cs="Arial"/>
                <w:color w:val="000000"/>
                <w:lang w:eastAsia="en-GB"/>
              </w:rPr>
              <w:t> </w:t>
            </w:r>
          </w:p>
        </w:tc>
      </w:tr>
      <w:tr w:rsidR="008426F4" w:rsidRPr="008426F4" w:rsidTr="008426F4">
        <w:trPr>
          <w:trHeight w:val="1155"/>
        </w:trPr>
        <w:tc>
          <w:tcPr>
            <w:tcW w:w="902" w:type="pct"/>
            <w:vMerge/>
            <w:tcBorders>
              <w:top w:val="nil"/>
              <w:left w:val="single" w:sz="8" w:space="0" w:color="auto"/>
              <w:bottom w:val="single" w:sz="8" w:space="0" w:color="000000"/>
              <w:right w:val="single" w:sz="8" w:space="0" w:color="auto"/>
            </w:tcBorders>
            <w:vAlign w:val="center"/>
            <w:hideMark/>
          </w:tcPr>
          <w:p w:rsidR="008426F4" w:rsidRPr="008426F4" w:rsidRDefault="008426F4" w:rsidP="008426F4">
            <w:pPr>
              <w:spacing w:after="0" w:line="240" w:lineRule="auto"/>
              <w:rPr>
                <w:rFonts w:ascii="Arial" w:eastAsia="Times New Roman" w:hAnsi="Arial" w:cs="Arial"/>
                <w:b/>
                <w:bCs/>
                <w:color w:val="000000"/>
                <w:lang w:eastAsia="en-GB"/>
              </w:rPr>
            </w:pPr>
          </w:p>
        </w:tc>
        <w:tc>
          <w:tcPr>
            <w:tcW w:w="4098" w:type="pct"/>
            <w:tcBorders>
              <w:top w:val="nil"/>
              <w:left w:val="nil"/>
              <w:bottom w:val="single" w:sz="8" w:space="0" w:color="auto"/>
              <w:right w:val="single" w:sz="8" w:space="0" w:color="auto"/>
            </w:tcBorders>
            <w:shd w:val="clear" w:color="auto" w:fill="auto"/>
            <w:vAlign w:val="center"/>
            <w:hideMark/>
          </w:tcPr>
          <w:p w:rsidR="008426F4" w:rsidRPr="008426F4" w:rsidRDefault="008426F4" w:rsidP="008426F4">
            <w:pPr>
              <w:spacing w:after="0" w:line="240" w:lineRule="auto"/>
              <w:rPr>
                <w:rFonts w:ascii="Arial" w:eastAsia="Times New Roman" w:hAnsi="Arial" w:cs="Arial"/>
                <w:color w:val="000000"/>
                <w:lang w:eastAsia="en-GB"/>
              </w:rPr>
            </w:pPr>
            <w:r w:rsidRPr="008426F4">
              <w:rPr>
                <w:rFonts w:ascii="Arial" w:eastAsia="Times New Roman" w:hAnsi="Arial" w:cs="Arial"/>
                <w:color w:val="000000"/>
                <w:lang w:eastAsia="en-GB"/>
              </w:rPr>
              <w:t>Examples: Recognise purposeful and meaningful occupations/nature of occupation, person/context, verbalise an occupation focused to other professionals, promote engagement in occupation, self-care, person centred practice, group Vs individual intervention, models/frame of reference/consider a framework appropriate for the setting</w:t>
            </w:r>
          </w:p>
        </w:tc>
      </w:tr>
      <w:tr w:rsidR="008426F4" w:rsidRPr="008426F4" w:rsidTr="008426F4">
        <w:trPr>
          <w:trHeight w:val="855"/>
        </w:trPr>
        <w:tc>
          <w:tcPr>
            <w:tcW w:w="902" w:type="pct"/>
            <w:vMerge w:val="restart"/>
            <w:tcBorders>
              <w:top w:val="nil"/>
              <w:left w:val="single" w:sz="8" w:space="0" w:color="auto"/>
              <w:bottom w:val="single" w:sz="8" w:space="0" w:color="000000"/>
              <w:right w:val="single" w:sz="8" w:space="0" w:color="auto"/>
            </w:tcBorders>
            <w:shd w:val="clear" w:color="000000" w:fill="FFFF66"/>
            <w:vAlign w:val="center"/>
            <w:hideMark/>
          </w:tcPr>
          <w:p w:rsidR="008426F4" w:rsidRPr="008426F4" w:rsidRDefault="008426F4" w:rsidP="008426F4">
            <w:pPr>
              <w:spacing w:after="0" w:line="240" w:lineRule="auto"/>
              <w:rPr>
                <w:rFonts w:ascii="Arial" w:eastAsia="Times New Roman" w:hAnsi="Arial" w:cs="Arial"/>
                <w:b/>
                <w:bCs/>
                <w:color w:val="000000"/>
                <w:lang w:eastAsia="en-GB"/>
              </w:rPr>
            </w:pPr>
            <w:r w:rsidRPr="008426F4">
              <w:rPr>
                <w:rFonts w:ascii="Arial" w:eastAsia="Times New Roman" w:hAnsi="Arial" w:cs="Arial"/>
                <w:b/>
                <w:bCs/>
                <w:color w:val="000000"/>
                <w:lang w:eastAsia="en-GB"/>
              </w:rPr>
              <w:t>Professional conduct</w:t>
            </w:r>
          </w:p>
        </w:tc>
        <w:tc>
          <w:tcPr>
            <w:tcW w:w="4098" w:type="pct"/>
            <w:tcBorders>
              <w:top w:val="nil"/>
              <w:left w:val="nil"/>
              <w:bottom w:val="nil"/>
              <w:right w:val="single" w:sz="8" w:space="0" w:color="auto"/>
            </w:tcBorders>
            <w:shd w:val="clear" w:color="auto" w:fill="auto"/>
            <w:vAlign w:val="center"/>
            <w:hideMark/>
          </w:tcPr>
          <w:p w:rsidR="008426F4" w:rsidRPr="008426F4" w:rsidRDefault="008426F4" w:rsidP="008426F4">
            <w:pPr>
              <w:spacing w:after="0" w:line="240" w:lineRule="auto"/>
              <w:rPr>
                <w:rFonts w:ascii="Arial" w:eastAsia="Times New Roman" w:hAnsi="Arial" w:cs="Arial"/>
                <w:color w:val="000000"/>
                <w:lang w:eastAsia="en-GB"/>
              </w:rPr>
            </w:pPr>
            <w:r w:rsidRPr="008426F4">
              <w:rPr>
                <w:rFonts w:ascii="Arial" w:eastAsia="Times New Roman" w:hAnsi="Arial" w:cs="Arial"/>
                <w:color w:val="000000"/>
                <w:lang w:eastAsia="en-GB"/>
              </w:rPr>
              <w:t>The student behaves in a manner expected of an occupational therapist, both in terms of personal and professional standards.  The student observes and adheres to the COT (2015) Code of Conduct and HCPC (2009) Standards of proficiency for occupational therapists</w:t>
            </w:r>
          </w:p>
        </w:tc>
      </w:tr>
      <w:tr w:rsidR="008426F4" w:rsidRPr="008426F4" w:rsidTr="00241F85">
        <w:trPr>
          <w:trHeight w:val="60"/>
        </w:trPr>
        <w:tc>
          <w:tcPr>
            <w:tcW w:w="902" w:type="pct"/>
            <w:vMerge/>
            <w:tcBorders>
              <w:top w:val="nil"/>
              <w:left w:val="single" w:sz="8" w:space="0" w:color="auto"/>
              <w:bottom w:val="single" w:sz="8" w:space="0" w:color="000000"/>
              <w:right w:val="single" w:sz="8" w:space="0" w:color="auto"/>
            </w:tcBorders>
            <w:vAlign w:val="center"/>
            <w:hideMark/>
          </w:tcPr>
          <w:p w:rsidR="008426F4" w:rsidRPr="008426F4" w:rsidRDefault="008426F4" w:rsidP="008426F4">
            <w:pPr>
              <w:spacing w:after="0" w:line="240" w:lineRule="auto"/>
              <w:rPr>
                <w:rFonts w:ascii="Arial" w:eastAsia="Times New Roman" w:hAnsi="Arial" w:cs="Arial"/>
                <w:b/>
                <w:bCs/>
                <w:color w:val="000000"/>
                <w:lang w:eastAsia="en-GB"/>
              </w:rPr>
            </w:pPr>
          </w:p>
        </w:tc>
        <w:tc>
          <w:tcPr>
            <w:tcW w:w="4098" w:type="pct"/>
            <w:tcBorders>
              <w:top w:val="nil"/>
              <w:left w:val="nil"/>
              <w:bottom w:val="nil"/>
              <w:right w:val="single" w:sz="8" w:space="0" w:color="auto"/>
            </w:tcBorders>
            <w:shd w:val="clear" w:color="auto" w:fill="auto"/>
            <w:vAlign w:val="center"/>
            <w:hideMark/>
          </w:tcPr>
          <w:p w:rsidR="008426F4" w:rsidRPr="008426F4" w:rsidRDefault="008426F4" w:rsidP="008426F4">
            <w:pPr>
              <w:spacing w:after="0" w:line="240" w:lineRule="auto"/>
              <w:rPr>
                <w:rFonts w:ascii="Arial" w:eastAsia="Times New Roman" w:hAnsi="Arial" w:cs="Arial"/>
                <w:color w:val="000000"/>
                <w:sz w:val="10"/>
                <w:szCs w:val="10"/>
                <w:lang w:eastAsia="en-GB"/>
              </w:rPr>
            </w:pPr>
            <w:r w:rsidRPr="008426F4">
              <w:rPr>
                <w:rFonts w:ascii="Arial" w:eastAsia="Times New Roman" w:hAnsi="Arial" w:cs="Arial"/>
                <w:color w:val="000000"/>
                <w:lang w:eastAsia="en-GB"/>
              </w:rPr>
              <w:t> </w:t>
            </w:r>
          </w:p>
        </w:tc>
      </w:tr>
      <w:tr w:rsidR="008426F4" w:rsidRPr="008426F4" w:rsidTr="008426F4">
        <w:trPr>
          <w:trHeight w:val="585"/>
        </w:trPr>
        <w:tc>
          <w:tcPr>
            <w:tcW w:w="902" w:type="pct"/>
            <w:vMerge/>
            <w:tcBorders>
              <w:top w:val="nil"/>
              <w:left w:val="single" w:sz="8" w:space="0" w:color="auto"/>
              <w:bottom w:val="single" w:sz="8" w:space="0" w:color="000000"/>
              <w:right w:val="single" w:sz="8" w:space="0" w:color="auto"/>
            </w:tcBorders>
            <w:vAlign w:val="center"/>
            <w:hideMark/>
          </w:tcPr>
          <w:p w:rsidR="008426F4" w:rsidRPr="008426F4" w:rsidRDefault="008426F4" w:rsidP="008426F4">
            <w:pPr>
              <w:spacing w:after="0" w:line="240" w:lineRule="auto"/>
              <w:rPr>
                <w:rFonts w:ascii="Arial" w:eastAsia="Times New Roman" w:hAnsi="Arial" w:cs="Arial"/>
                <w:b/>
                <w:bCs/>
                <w:color w:val="000000"/>
                <w:lang w:eastAsia="en-GB"/>
              </w:rPr>
            </w:pPr>
          </w:p>
        </w:tc>
        <w:tc>
          <w:tcPr>
            <w:tcW w:w="4098" w:type="pct"/>
            <w:tcBorders>
              <w:top w:val="nil"/>
              <w:left w:val="nil"/>
              <w:bottom w:val="single" w:sz="8" w:space="0" w:color="auto"/>
              <w:right w:val="single" w:sz="8" w:space="0" w:color="auto"/>
            </w:tcBorders>
            <w:shd w:val="clear" w:color="auto" w:fill="auto"/>
            <w:vAlign w:val="center"/>
            <w:hideMark/>
          </w:tcPr>
          <w:p w:rsidR="008426F4" w:rsidRPr="008426F4" w:rsidRDefault="008426F4" w:rsidP="008426F4">
            <w:pPr>
              <w:spacing w:after="0" w:line="240" w:lineRule="auto"/>
              <w:rPr>
                <w:rFonts w:ascii="Arial" w:eastAsia="Times New Roman" w:hAnsi="Arial" w:cs="Arial"/>
                <w:color w:val="000000"/>
                <w:lang w:eastAsia="en-GB"/>
              </w:rPr>
            </w:pPr>
            <w:r w:rsidRPr="008426F4">
              <w:rPr>
                <w:rFonts w:ascii="Arial" w:eastAsia="Times New Roman" w:hAnsi="Arial" w:cs="Arial"/>
                <w:color w:val="000000"/>
                <w:lang w:eastAsia="en-GB"/>
              </w:rPr>
              <w:t xml:space="preserve">Examples: Professional conduct, attitudes and behaviour, interpersonal, pass indicated in part 1, capacity for learning and using feedback/supervision  </w:t>
            </w:r>
          </w:p>
        </w:tc>
      </w:tr>
    </w:tbl>
    <w:p w:rsidR="008426F4" w:rsidRDefault="008426F4" w:rsidP="00F8616B">
      <w:pPr>
        <w:pStyle w:val="ListParagraph"/>
        <w:spacing w:after="0"/>
        <w:ind w:left="0"/>
        <w:rPr>
          <w:rFonts w:ascii="Arial" w:hAnsi="Arial" w:cs="Arial"/>
        </w:rPr>
      </w:pPr>
    </w:p>
    <w:p w:rsidR="00241F85" w:rsidRDefault="00241F85" w:rsidP="00F8616B">
      <w:pPr>
        <w:pStyle w:val="ListParagraph"/>
        <w:spacing w:after="0"/>
        <w:ind w:left="0"/>
        <w:rPr>
          <w:rFonts w:ascii="Arial" w:hAnsi="Arial" w:cs="Arial"/>
        </w:rPr>
      </w:pPr>
    </w:p>
    <w:tbl>
      <w:tblPr>
        <w:tblW w:w="5000" w:type="pct"/>
        <w:tblLook w:val="04A0" w:firstRow="1" w:lastRow="0" w:firstColumn="1" w:lastColumn="0" w:noHBand="0" w:noVBand="1"/>
      </w:tblPr>
      <w:tblGrid>
        <w:gridCol w:w="2106"/>
        <w:gridCol w:w="769"/>
        <w:gridCol w:w="6367"/>
      </w:tblGrid>
      <w:tr w:rsidR="00241F85" w:rsidRPr="00241F85" w:rsidTr="00241F85">
        <w:trPr>
          <w:trHeight w:val="330"/>
        </w:trPr>
        <w:tc>
          <w:tcPr>
            <w:tcW w:w="5000" w:type="pct"/>
            <w:gridSpan w:val="3"/>
            <w:tcBorders>
              <w:top w:val="nil"/>
              <w:left w:val="nil"/>
              <w:bottom w:val="nil"/>
              <w:right w:val="nil"/>
            </w:tcBorders>
            <w:shd w:val="clear" w:color="auto" w:fill="FFFFCC"/>
            <w:noWrap/>
            <w:vAlign w:val="center"/>
            <w:hideMark/>
          </w:tcPr>
          <w:p w:rsidR="00241F85" w:rsidRPr="00241F85" w:rsidRDefault="00241F85" w:rsidP="00241F85">
            <w:pPr>
              <w:spacing w:after="0" w:line="240" w:lineRule="auto"/>
              <w:rPr>
                <w:rFonts w:ascii="Arial" w:eastAsia="Times New Roman" w:hAnsi="Arial" w:cs="Arial"/>
                <w:b/>
                <w:bCs/>
                <w:color w:val="000000"/>
                <w:sz w:val="24"/>
                <w:lang w:eastAsia="en-GB"/>
              </w:rPr>
            </w:pPr>
            <w:r w:rsidRPr="00241F85">
              <w:rPr>
                <w:rFonts w:ascii="Arial" w:eastAsia="Times New Roman" w:hAnsi="Arial" w:cs="Arial"/>
                <w:b/>
                <w:bCs/>
                <w:color w:val="000000"/>
                <w:sz w:val="24"/>
                <w:lang w:eastAsia="en-GB"/>
              </w:rPr>
              <w:lastRenderedPageBreak/>
              <w:t xml:space="preserve">Guidelines for assessing placement performance for both parts of the assessment. </w:t>
            </w:r>
          </w:p>
        </w:tc>
      </w:tr>
      <w:tr w:rsidR="00241F85" w:rsidRPr="00241F85" w:rsidTr="00241F85">
        <w:trPr>
          <w:trHeight w:val="330"/>
        </w:trPr>
        <w:tc>
          <w:tcPr>
            <w:tcW w:w="1531" w:type="pct"/>
            <w:gridSpan w:val="2"/>
            <w:tcBorders>
              <w:top w:val="nil"/>
              <w:left w:val="nil"/>
              <w:bottom w:val="nil"/>
              <w:right w:val="nil"/>
            </w:tcBorders>
            <w:shd w:val="clear" w:color="auto" w:fill="FFFFCC"/>
            <w:noWrap/>
            <w:vAlign w:val="center"/>
            <w:hideMark/>
          </w:tcPr>
          <w:p w:rsidR="00241F85" w:rsidRPr="00241F85" w:rsidRDefault="00241F85" w:rsidP="00241F85">
            <w:pPr>
              <w:spacing w:after="0" w:line="240" w:lineRule="auto"/>
              <w:rPr>
                <w:rFonts w:ascii="Arial" w:eastAsia="Times New Roman" w:hAnsi="Arial" w:cs="Arial"/>
                <w:b/>
                <w:bCs/>
                <w:color w:val="000000"/>
                <w:lang w:eastAsia="en-GB"/>
              </w:rPr>
            </w:pPr>
            <w:r w:rsidRPr="00241F85">
              <w:rPr>
                <w:rFonts w:ascii="Arial" w:eastAsia="Times New Roman" w:hAnsi="Arial" w:cs="Arial"/>
                <w:b/>
                <w:bCs/>
                <w:color w:val="000000"/>
                <w:lang w:eastAsia="en-GB"/>
              </w:rPr>
              <w:t> </w:t>
            </w:r>
          </w:p>
        </w:tc>
        <w:tc>
          <w:tcPr>
            <w:tcW w:w="3469" w:type="pct"/>
            <w:tcBorders>
              <w:top w:val="nil"/>
              <w:left w:val="nil"/>
              <w:bottom w:val="nil"/>
              <w:right w:val="nil"/>
            </w:tcBorders>
            <w:shd w:val="clear" w:color="auto" w:fill="FFFFCC"/>
            <w:noWrap/>
            <w:vAlign w:val="bottom"/>
            <w:hideMark/>
          </w:tcPr>
          <w:p w:rsidR="00241F85" w:rsidRPr="00241F85" w:rsidRDefault="00241F85" w:rsidP="00241F85">
            <w:pPr>
              <w:spacing w:after="0" w:line="240" w:lineRule="auto"/>
              <w:rPr>
                <w:rFonts w:ascii="Calibri" w:eastAsia="Times New Roman" w:hAnsi="Calibri" w:cs="Times New Roman"/>
                <w:color w:val="000000"/>
                <w:lang w:eastAsia="en-GB"/>
              </w:rPr>
            </w:pPr>
            <w:r w:rsidRPr="00241F85">
              <w:rPr>
                <w:rFonts w:ascii="Calibri" w:eastAsia="Times New Roman" w:hAnsi="Calibri" w:cs="Times New Roman"/>
                <w:color w:val="000000"/>
                <w:lang w:eastAsia="en-GB"/>
              </w:rPr>
              <w:t> </w:t>
            </w:r>
          </w:p>
        </w:tc>
      </w:tr>
      <w:tr w:rsidR="00241F85" w:rsidRPr="00241F85" w:rsidTr="00241F85">
        <w:trPr>
          <w:trHeight w:val="330"/>
        </w:trPr>
        <w:tc>
          <w:tcPr>
            <w:tcW w:w="1531" w:type="pct"/>
            <w:gridSpan w:val="2"/>
            <w:tcBorders>
              <w:top w:val="single" w:sz="8" w:space="0" w:color="auto"/>
              <w:left w:val="single" w:sz="8" w:space="0" w:color="auto"/>
              <w:bottom w:val="single" w:sz="8" w:space="0" w:color="auto"/>
              <w:right w:val="nil"/>
            </w:tcBorders>
            <w:shd w:val="clear" w:color="000000" w:fill="FFFF66"/>
            <w:noWrap/>
            <w:vAlign w:val="center"/>
            <w:hideMark/>
          </w:tcPr>
          <w:p w:rsidR="00241F85" w:rsidRPr="00241F85" w:rsidRDefault="00241F85" w:rsidP="00241F85">
            <w:pPr>
              <w:spacing w:after="0" w:line="240" w:lineRule="auto"/>
              <w:rPr>
                <w:rFonts w:ascii="Arial" w:eastAsia="Times New Roman" w:hAnsi="Arial" w:cs="Arial"/>
                <w:b/>
                <w:bCs/>
                <w:color w:val="000000"/>
                <w:lang w:eastAsia="en-GB"/>
              </w:rPr>
            </w:pPr>
            <w:r w:rsidRPr="00241F85">
              <w:rPr>
                <w:rFonts w:ascii="Arial" w:eastAsia="Times New Roman" w:hAnsi="Arial" w:cs="Arial"/>
                <w:b/>
                <w:bCs/>
                <w:color w:val="000000"/>
                <w:lang w:eastAsia="en-GB"/>
              </w:rPr>
              <w:t>FAIL</w:t>
            </w:r>
          </w:p>
        </w:tc>
        <w:tc>
          <w:tcPr>
            <w:tcW w:w="3469" w:type="pct"/>
            <w:tcBorders>
              <w:top w:val="single" w:sz="8" w:space="0" w:color="auto"/>
              <w:left w:val="nil"/>
              <w:bottom w:val="single" w:sz="8" w:space="0" w:color="auto"/>
              <w:right w:val="single" w:sz="8" w:space="0" w:color="auto"/>
            </w:tcBorders>
            <w:shd w:val="clear" w:color="000000" w:fill="FFFF66"/>
            <w:noWrap/>
            <w:vAlign w:val="bottom"/>
            <w:hideMark/>
          </w:tcPr>
          <w:p w:rsidR="00241F85" w:rsidRPr="00241F85" w:rsidRDefault="00241F85" w:rsidP="00241F85">
            <w:pPr>
              <w:spacing w:after="0" w:line="240" w:lineRule="auto"/>
              <w:rPr>
                <w:rFonts w:ascii="Calibri" w:eastAsia="Times New Roman" w:hAnsi="Calibri" w:cs="Times New Roman"/>
                <w:color w:val="000000"/>
                <w:lang w:eastAsia="en-GB"/>
              </w:rPr>
            </w:pPr>
            <w:r w:rsidRPr="00241F85">
              <w:rPr>
                <w:rFonts w:ascii="Calibri" w:eastAsia="Times New Roman" w:hAnsi="Calibri" w:cs="Times New Roman"/>
                <w:color w:val="000000"/>
                <w:lang w:eastAsia="en-GB"/>
              </w:rPr>
              <w:t> </w:t>
            </w:r>
          </w:p>
        </w:tc>
      </w:tr>
      <w:tr w:rsidR="00241F85" w:rsidRPr="00241F85" w:rsidTr="00241F85">
        <w:trPr>
          <w:trHeight w:val="330"/>
        </w:trPr>
        <w:tc>
          <w:tcPr>
            <w:tcW w:w="1531" w:type="pct"/>
            <w:gridSpan w:val="2"/>
            <w:tcBorders>
              <w:top w:val="nil"/>
              <w:left w:val="single" w:sz="8" w:space="0" w:color="auto"/>
              <w:bottom w:val="nil"/>
              <w:right w:val="nil"/>
            </w:tcBorders>
            <w:shd w:val="clear" w:color="auto" w:fill="FFFFCC"/>
            <w:noWrap/>
            <w:hideMark/>
          </w:tcPr>
          <w:p w:rsidR="00241F85" w:rsidRPr="00241F85" w:rsidRDefault="00241F85" w:rsidP="00241F85">
            <w:pPr>
              <w:spacing w:after="0" w:line="240" w:lineRule="auto"/>
              <w:rPr>
                <w:rFonts w:ascii="Symbol" w:eastAsia="Times New Roman" w:hAnsi="Symbol" w:cs="Times New Roman"/>
                <w:color w:val="000000"/>
                <w:lang w:eastAsia="en-GB"/>
              </w:rPr>
            </w:pPr>
            <w:r w:rsidRPr="00241F85">
              <w:rPr>
                <w:rFonts w:ascii="Symbol" w:eastAsia="Times New Roman" w:hAnsi="Symbol" w:cs="Times New Roman"/>
                <w:color w:val="000000"/>
                <w:lang w:eastAsia="en-GB"/>
              </w:rPr>
              <w:t></w:t>
            </w:r>
            <w:r w:rsidRPr="00241F85">
              <w:rPr>
                <w:rFonts w:ascii="Times New Roman" w:eastAsia="Times New Roman" w:hAnsi="Times New Roman" w:cs="Times New Roman"/>
                <w:color w:val="000000"/>
                <w:lang w:eastAsia="en-GB"/>
              </w:rPr>
              <w:t xml:space="preserve">        </w:t>
            </w:r>
            <w:r w:rsidRPr="00241F85">
              <w:rPr>
                <w:rFonts w:ascii="Arial" w:eastAsia="Times New Roman" w:hAnsi="Arial" w:cs="Arial"/>
                <w:b/>
                <w:bCs/>
                <w:color w:val="000000"/>
                <w:lang w:eastAsia="en-GB"/>
              </w:rPr>
              <w:t>NOT ACHIEVED</w:t>
            </w:r>
          </w:p>
        </w:tc>
        <w:tc>
          <w:tcPr>
            <w:tcW w:w="3469" w:type="pct"/>
            <w:tcBorders>
              <w:top w:val="nil"/>
              <w:left w:val="nil"/>
              <w:bottom w:val="nil"/>
              <w:right w:val="single" w:sz="8" w:space="0" w:color="auto"/>
            </w:tcBorders>
            <w:shd w:val="clear" w:color="auto" w:fill="FFFFCC"/>
            <w:noWrap/>
            <w:vAlign w:val="bottom"/>
            <w:hideMark/>
          </w:tcPr>
          <w:p w:rsidR="00241F85" w:rsidRPr="00241F85" w:rsidRDefault="00241F85" w:rsidP="00241F85">
            <w:pPr>
              <w:spacing w:after="0" w:line="240" w:lineRule="auto"/>
              <w:rPr>
                <w:rFonts w:ascii="Calibri" w:eastAsia="Times New Roman" w:hAnsi="Calibri" w:cs="Times New Roman"/>
                <w:color w:val="000000"/>
                <w:lang w:eastAsia="en-GB"/>
              </w:rPr>
            </w:pPr>
            <w:r w:rsidRPr="00241F85">
              <w:rPr>
                <w:rFonts w:ascii="Calibri" w:eastAsia="Times New Roman" w:hAnsi="Calibri" w:cs="Times New Roman"/>
                <w:color w:val="000000"/>
                <w:lang w:eastAsia="en-GB"/>
              </w:rPr>
              <w:t> </w:t>
            </w:r>
          </w:p>
        </w:tc>
      </w:tr>
      <w:tr w:rsidR="00241F85" w:rsidRPr="00241F85" w:rsidTr="00241F85">
        <w:trPr>
          <w:trHeight w:val="720"/>
        </w:trPr>
        <w:tc>
          <w:tcPr>
            <w:tcW w:w="5000" w:type="pct"/>
            <w:gridSpan w:val="3"/>
            <w:tcBorders>
              <w:top w:val="nil"/>
              <w:left w:val="single" w:sz="8" w:space="0" w:color="auto"/>
              <w:bottom w:val="nil"/>
              <w:right w:val="single" w:sz="8" w:space="0" w:color="000000"/>
            </w:tcBorders>
            <w:shd w:val="clear" w:color="auto" w:fill="FFFFCC"/>
            <w:vAlign w:val="center"/>
            <w:hideMark/>
          </w:tcPr>
          <w:p w:rsidR="00241F85" w:rsidRPr="00241F85" w:rsidRDefault="00241F85" w:rsidP="00241F85">
            <w:pPr>
              <w:spacing w:after="0" w:line="240" w:lineRule="auto"/>
              <w:ind w:left="567" w:hanging="567"/>
              <w:rPr>
                <w:rFonts w:ascii="Symbol" w:eastAsia="Times New Roman" w:hAnsi="Symbol" w:cs="Times New Roman"/>
                <w:color w:val="000000"/>
                <w:lang w:eastAsia="en-GB"/>
              </w:rPr>
            </w:pPr>
            <w:r w:rsidRPr="00241F85">
              <w:rPr>
                <w:rFonts w:ascii="Symbol" w:eastAsia="Times New Roman" w:hAnsi="Symbol" w:cs="Times New Roman"/>
                <w:color w:val="000000"/>
                <w:lang w:eastAsia="en-GB"/>
              </w:rPr>
              <w:t></w:t>
            </w:r>
            <w:r w:rsidRPr="00241F85">
              <w:rPr>
                <w:rFonts w:ascii="Times New Roman" w:eastAsia="Times New Roman" w:hAnsi="Times New Roman" w:cs="Times New Roman"/>
                <w:color w:val="000000"/>
                <w:lang w:eastAsia="en-GB"/>
              </w:rPr>
              <w:t xml:space="preserve">        </w:t>
            </w:r>
            <w:r w:rsidRPr="00241F85">
              <w:rPr>
                <w:rFonts w:ascii="Arial" w:eastAsia="Times New Roman" w:hAnsi="Arial" w:cs="Arial"/>
                <w:color w:val="000000"/>
                <w:lang w:eastAsia="en-GB"/>
              </w:rPr>
              <w:t xml:space="preserve">The student is unable to achieve the module learning outcomes because of unsatisfactory performance, with significant weaknesses in one or more practice areas. </w:t>
            </w:r>
          </w:p>
        </w:tc>
      </w:tr>
      <w:tr w:rsidR="00241F85" w:rsidRPr="00241F85" w:rsidTr="00241F85">
        <w:trPr>
          <w:trHeight w:val="750"/>
        </w:trPr>
        <w:tc>
          <w:tcPr>
            <w:tcW w:w="5000" w:type="pct"/>
            <w:gridSpan w:val="3"/>
            <w:tcBorders>
              <w:top w:val="nil"/>
              <w:left w:val="single" w:sz="8" w:space="0" w:color="auto"/>
              <w:bottom w:val="single" w:sz="8" w:space="0" w:color="auto"/>
              <w:right w:val="single" w:sz="8" w:space="0" w:color="000000"/>
            </w:tcBorders>
            <w:shd w:val="clear" w:color="auto" w:fill="FFFFCC"/>
            <w:vAlign w:val="center"/>
            <w:hideMark/>
          </w:tcPr>
          <w:p w:rsidR="00241F85" w:rsidRPr="00241F85" w:rsidRDefault="00241F85" w:rsidP="00241F85">
            <w:pPr>
              <w:spacing w:after="0" w:line="240" w:lineRule="auto"/>
              <w:ind w:left="567" w:hanging="567"/>
              <w:rPr>
                <w:rFonts w:ascii="Symbol" w:eastAsia="Times New Roman" w:hAnsi="Symbol" w:cs="Times New Roman"/>
                <w:color w:val="000000"/>
                <w:lang w:eastAsia="en-GB"/>
              </w:rPr>
            </w:pPr>
            <w:r w:rsidRPr="00241F85">
              <w:rPr>
                <w:rFonts w:ascii="Symbol" w:eastAsia="Times New Roman" w:hAnsi="Symbol" w:cs="Times New Roman"/>
                <w:color w:val="000000"/>
                <w:lang w:eastAsia="en-GB"/>
              </w:rPr>
              <w:t></w:t>
            </w:r>
            <w:r w:rsidRPr="00241F85">
              <w:rPr>
                <w:rFonts w:ascii="Times New Roman" w:eastAsia="Times New Roman" w:hAnsi="Times New Roman" w:cs="Times New Roman"/>
                <w:color w:val="000000"/>
                <w:lang w:eastAsia="en-GB"/>
              </w:rPr>
              <w:t xml:space="preserve">         </w:t>
            </w:r>
            <w:r w:rsidRPr="00241F85">
              <w:rPr>
                <w:rFonts w:ascii="Arial" w:eastAsia="Times New Roman" w:hAnsi="Arial" w:cs="Arial"/>
                <w:b/>
                <w:bCs/>
                <w:color w:val="000000"/>
                <w:lang w:eastAsia="en-GB"/>
              </w:rPr>
              <w:t>Failure of this placement means that it will have to be repeated and the student asse</w:t>
            </w:r>
            <w:r>
              <w:rPr>
                <w:rFonts w:ascii="Arial" w:eastAsia="Times New Roman" w:hAnsi="Arial" w:cs="Arial"/>
                <w:b/>
                <w:bCs/>
                <w:color w:val="000000"/>
                <w:lang w:eastAsia="en-GB"/>
              </w:rPr>
              <w:t xml:space="preserve">ssed again on this placement. </w:t>
            </w:r>
            <w:r w:rsidRPr="00241F85">
              <w:rPr>
                <w:rFonts w:ascii="Arial" w:eastAsia="Times New Roman" w:hAnsi="Arial" w:cs="Arial"/>
                <w:b/>
                <w:bCs/>
                <w:color w:val="000000"/>
                <w:lang w:eastAsia="en-GB"/>
              </w:rPr>
              <w:t>A second failure will require the student to</w:t>
            </w:r>
            <w:r w:rsidRPr="00241F85">
              <w:rPr>
                <w:rFonts w:ascii="Arial" w:eastAsia="Times New Roman" w:hAnsi="Arial" w:cs="Arial"/>
                <w:color w:val="000000"/>
                <w:lang w:eastAsia="en-GB"/>
              </w:rPr>
              <w:t xml:space="preserve"> </w:t>
            </w:r>
            <w:r w:rsidRPr="00241F85">
              <w:rPr>
                <w:rFonts w:ascii="Arial" w:eastAsia="Times New Roman" w:hAnsi="Arial" w:cs="Arial"/>
                <w:b/>
                <w:bCs/>
                <w:color w:val="000000"/>
                <w:lang w:eastAsia="en-GB"/>
              </w:rPr>
              <w:t>withdraw from the programme.</w:t>
            </w:r>
          </w:p>
        </w:tc>
      </w:tr>
      <w:tr w:rsidR="00241F85" w:rsidRPr="00241F85" w:rsidTr="00241F85">
        <w:trPr>
          <w:trHeight w:val="330"/>
        </w:trPr>
        <w:tc>
          <w:tcPr>
            <w:tcW w:w="5000" w:type="pct"/>
            <w:gridSpan w:val="3"/>
            <w:tcBorders>
              <w:top w:val="nil"/>
              <w:left w:val="single" w:sz="8" w:space="0" w:color="auto"/>
              <w:bottom w:val="nil"/>
              <w:right w:val="single" w:sz="8" w:space="0" w:color="000000"/>
            </w:tcBorders>
            <w:shd w:val="clear" w:color="auto" w:fill="FFFFCC"/>
            <w:noWrap/>
            <w:vAlign w:val="center"/>
            <w:hideMark/>
          </w:tcPr>
          <w:p w:rsidR="00241F85" w:rsidRPr="00241F85" w:rsidRDefault="00241F85" w:rsidP="00241F85">
            <w:pPr>
              <w:spacing w:after="0" w:line="240" w:lineRule="auto"/>
              <w:rPr>
                <w:rFonts w:ascii="Symbol" w:eastAsia="Times New Roman" w:hAnsi="Symbol" w:cs="Times New Roman"/>
                <w:color w:val="000000"/>
                <w:lang w:eastAsia="en-GB"/>
              </w:rPr>
            </w:pPr>
            <w:r w:rsidRPr="00241F85">
              <w:rPr>
                <w:rFonts w:ascii="Symbol" w:eastAsia="Times New Roman" w:hAnsi="Symbol" w:cs="Times New Roman"/>
                <w:color w:val="000000"/>
                <w:lang w:eastAsia="en-GB"/>
              </w:rPr>
              <w:t></w:t>
            </w:r>
            <w:r w:rsidRPr="00241F85">
              <w:rPr>
                <w:rFonts w:ascii="Times New Roman" w:eastAsia="Times New Roman" w:hAnsi="Times New Roman" w:cs="Times New Roman"/>
                <w:color w:val="000000"/>
                <w:lang w:eastAsia="en-GB"/>
              </w:rPr>
              <w:t xml:space="preserve">         </w:t>
            </w:r>
            <w:r w:rsidRPr="00241F85">
              <w:rPr>
                <w:rFonts w:ascii="Arial" w:eastAsia="Times New Roman" w:hAnsi="Arial" w:cs="Arial"/>
                <w:b/>
                <w:bCs/>
                <w:color w:val="000000"/>
                <w:lang w:eastAsia="en-GB"/>
              </w:rPr>
              <w:t>WORKING TOWARDS</w:t>
            </w:r>
          </w:p>
        </w:tc>
      </w:tr>
      <w:tr w:rsidR="00241F85" w:rsidRPr="00241F85" w:rsidTr="00241F85">
        <w:trPr>
          <w:trHeight w:val="330"/>
        </w:trPr>
        <w:tc>
          <w:tcPr>
            <w:tcW w:w="5000" w:type="pct"/>
            <w:gridSpan w:val="3"/>
            <w:tcBorders>
              <w:top w:val="nil"/>
              <w:left w:val="single" w:sz="8" w:space="0" w:color="auto"/>
              <w:bottom w:val="single" w:sz="8" w:space="0" w:color="auto"/>
              <w:right w:val="single" w:sz="8" w:space="0" w:color="000000"/>
            </w:tcBorders>
            <w:shd w:val="clear" w:color="auto" w:fill="FFFFCC"/>
            <w:noWrap/>
            <w:vAlign w:val="center"/>
            <w:hideMark/>
          </w:tcPr>
          <w:p w:rsidR="00241F85" w:rsidRPr="00241F85" w:rsidRDefault="00241F85" w:rsidP="00241F85">
            <w:pPr>
              <w:spacing w:after="0" w:line="240" w:lineRule="auto"/>
              <w:ind w:left="567" w:hanging="567"/>
              <w:rPr>
                <w:rFonts w:ascii="Symbol" w:eastAsia="Times New Roman" w:hAnsi="Symbol" w:cs="Times New Roman"/>
                <w:color w:val="000000"/>
                <w:lang w:eastAsia="en-GB"/>
              </w:rPr>
            </w:pPr>
            <w:r w:rsidRPr="00241F85">
              <w:rPr>
                <w:rFonts w:ascii="Symbol" w:eastAsia="Times New Roman" w:hAnsi="Symbol" w:cs="Times New Roman"/>
                <w:color w:val="000000"/>
                <w:lang w:eastAsia="en-GB"/>
              </w:rPr>
              <w:t></w:t>
            </w:r>
            <w:r w:rsidRPr="00241F85">
              <w:rPr>
                <w:rFonts w:ascii="Times New Roman" w:eastAsia="Times New Roman" w:hAnsi="Times New Roman" w:cs="Times New Roman"/>
                <w:color w:val="000000"/>
                <w:lang w:eastAsia="en-GB"/>
              </w:rPr>
              <w:t xml:space="preserve">         </w:t>
            </w:r>
            <w:r w:rsidRPr="00241F85">
              <w:rPr>
                <w:rFonts w:ascii="Arial" w:eastAsia="Times New Roman" w:hAnsi="Arial" w:cs="Arial"/>
                <w:color w:val="000000"/>
                <w:lang w:eastAsia="en-GB"/>
              </w:rPr>
              <w:t>Achieved some aspects to satisfactory standard but  inconsistent demonstration of all requirements</w:t>
            </w:r>
          </w:p>
        </w:tc>
      </w:tr>
      <w:tr w:rsidR="00241F85" w:rsidRPr="00241F85" w:rsidTr="00241F85">
        <w:trPr>
          <w:trHeight w:val="330"/>
        </w:trPr>
        <w:tc>
          <w:tcPr>
            <w:tcW w:w="1531" w:type="pct"/>
            <w:gridSpan w:val="2"/>
            <w:tcBorders>
              <w:top w:val="nil"/>
              <w:left w:val="nil"/>
              <w:bottom w:val="nil"/>
              <w:right w:val="nil"/>
            </w:tcBorders>
            <w:shd w:val="clear" w:color="auto" w:fill="FFFFCC"/>
            <w:noWrap/>
            <w:vAlign w:val="center"/>
            <w:hideMark/>
          </w:tcPr>
          <w:p w:rsidR="00241F85" w:rsidRPr="00241F85" w:rsidRDefault="00241F85" w:rsidP="00241F85">
            <w:pPr>
              <w:spacing w:after="0" w:line="240" w:lineRule="auto"/>
              <w:rPr>
                <w:rFonts w:ascii="Arial" w:eastAsia="Times New Roman" w:hAnsi="Arial" w:cs="Arial"/>
                <w:color w:val="000000"/>
                <w:lang w:eastAsia="en-GB"/>
              </w:rPr>
            </w:pPr>
            <w:r w:rsidRPr="00241F85">
              <w:rPr>
                <w:rFonts w:ascii="Arial" w:eastAsia="Times New Roman" w:hAnsi="Arial" w:cs="Arial"/>
                <w:color w:val="000000"/>
                <w:lang w:eastAsia="en-GB"/>
              </w:rPr>
              <w:t> </w:t>
            </w:r>
          </w:p>
        </w:tc>
        <w:tc>
          <w:tcPr>
            <w:tcW w:w="3469" w:type="pct"/>
            <w:tcBorders>
              <w:top w:val="nil"/>
              <w:left w:val="nil"/>
              <w:bottom w:val="nil"/>
              <w:right w:val="nil"/>
            </w:tcBorders>
            <w:shd w:val="clear" w:color="auto" w:fill="FFFFCC"/>
            <w:noWrap/>
            <w:vAlign w:val="bottom"/>
            <w:hideMark/>
          </w:tcPr>
          <w:p w:rsidR="00241F85" w:rsidRPr="00241F85" w:rsidRDefault="00241F85" w:rsidP="00241F85">
            <w:pPr>
              <w:spacing w:after="0" w:line="240" w:lineRule="auto"/>
              <w:rPr>
                <w:rFonts w:ascii="Calibri" w:eastAsia="Times New Roman" w:hAnsi="Calibri" w:cs="Times New Roman"/>
                <w:color w:val="000000"/>
                <w:lang w:eastAsia="en-GB"/>
              </w:rPr>
            </w:pPr>
            <w:r w:rsidRPr="00241F85">
              <w:rPr>
                <w:rFonts w:ascii="Calibri" w:eastAsia="Times New Roman" w:hAnsi="Calibri" w:cs="Times New Roman"/>
                <w:color w:val="000000"/>
                <w:lang w:eastAsia="en-GB"/>
              </w:rPr>
              <w:t> </w:t>
            </w:r>
          </w:p>
        </w:tc>
      </w:tr>
      <w:tr w:rsidR="00241F85" w:rsidRPr="00241F85" w:rsidTr="00241F85">
        <w:trPr>
          <w:trHeight w:val="330"/>
        </w:trPr>
        <w:tc>
          <w:tcPr>
            <w:tcW w:w="1531" w:type="pct"/>
            <w:gridSpan w:val="2"/>
            <w:tcBorders>
              <w:top w:val="single" w:sz="8" w:space="0" w:color="auto"/>
              <w:left w:val="single" w:sz="8" w:space="0" w:color="auto"/>
              <w:bottom w:val="single" w:sz="8" w:space="0" w:color="auto"/>
              <w:right w:val="nil"/>
            </w:tcBorders>
            <w:shd w:val="clear" w:color="000000" w:fill="FFFF66"/>
            <w:noWrap/>
            <w:vAlign w:val="center"/>
            <w:hideMark/>
          </w:tcPr>
          <w:p w:rsidR="00241F85" w:rsidRPr="00241F85" w:rsidRDefault="00241F85" w:rsidP="00241F85">
            <w:pPr>
              <w:spacing w:after="0" w:line="240" w:lineRule="auto"/>
              <w:rPr>
                <w:rFonts w:ascii="Arial" w:eastAsia="Times New Roman" w:hAnsi="Arial" w:cs="Arial"/>
                <w:b/>
                <w:bCs/>
                <w:color w:val="000000"/>
                <w:lang w:eastAsia="en-GB"/>
              </w:rPr>
            </w:pPr>
            <w:r w:rsidRPr="00241F85">
              <w:rPr>
                <w:rFonts w:ascii="Arial" w:eastAsia="Times New Roman" w:hAnsi="Arial" w:cs="Arial"/>
                <w:b/>
                <w:bCs/>
                <w:color w:val="000000"/>
                <w:lang w:eastAsia="en-GB"/>
              </w:rPr>
              <w:t>PASS</w:t>
            </w:r>
          </w:p>
        </w:tc>
        <w:tc>
          <w:tcPr>
            <w:tcW w:w="3469" w:type="pct"/>
            <w:tcBorders>
              <w:top w:val="single" w:sz="8" w:space="0" w:color="auto"/>
              <w:left w:val="nil"/>
              <w:bottom w:val="single" w:sz="8" w:space="0" w:color="auto"/>
              <w:right w:val="single" w:sz="8" w:space="0" w:color="auto"/>
            </w:tcBorders>
            <w:shd w:val="clear" w:color="000000" w:fill="FFFF66"/>
            <w:noWrap/>
            <w:vAlign w:val="bottom"/>
            <w:hideMark/>
          </w:tcPr>
          <w:p w:rsidR="00241F85" w:rsidRPr="00241F85" w:rsidRDefault="00241F85" w:rsidP="00241F85">
            <w:pPr>
              <w:spacing w:after="0" w:line="240" w:lineRule="auto"/>
              <w:rPr>
                <w:rFonts w:ascii="Calibri" w:eastAsia="Times New Roman" w:hAnsi="Calibri" w:cs="Times New Roman"/>
                <w:color w:val="000000"/>
                <w:lang w:eastAsia="en-GB"/>
              </w:rPr>
            </w:pPr>
            <w:r w:rsidRPr="00241F85">
              <w:rPr>
                <w:rFonts w:ascii="Calibri" w:eastAsia="Times New Roman" w:hAnsi="Calibri" w:cs="Times New Roman"/>
                <w:color w:val="000000"/>
                <w:lang w:eastAsia="en-GB"/>
              </w:rPr>
              <w:t> </w:t>
            </w:r>
          </w:p>
        </w:tc>
      </w:tr>
      <w:tr w:rsidR="00241F85" w:rsidRPr="00241F85" w:rsidTr="00241F85">
        <w:trPr>
          <w:trHeight w:val="315"/>
        </w:trPr>
        <w:tc>
          <w:tcPr>
            <w:tcW w:w="1531" w:type="pct"/>
            <w:gridSpan w:val="2"/>
            <w:tcBorders>
              <w:top w:val="nil"/>
              <w:left w:val="single" w:sz="8" w:space="0" w:color="auto"/>
              <w:bottom w:val="nil"/>
              <w:right w:val="nil"/>
            </w:tcBorders>
            <w:shd w:val="clear" w:color="auto" w:fill="FFFFCC"/>
            <w:noWrap/>
            <w:vAlign w:val="center"/>
            <w:hideMark/>
          </w:tcPr>
          <w:p w:rsidR="00241F85" w:rsidRPr="00241F85" w:rsidRDefault="00241F85" w:rsidP="00241F85">
            <w:pPr>
              <w:spacing w:after="0" w:line="240" w:lineRule="auto"/>
              <w:rPr>
                <w:rFonts w:ascii="Symbol" w:eastAsia="Times New Roman" w:hAnsi="Symbol" w:cs="Times New Roman"/>
                <w:color w:val="000000"/>
                <w:lang w:eastAsia="en-GB"/>
              </w:rPr>
            </w:pPr>
            <w:r w:rsidRPr="00241F85">
              <w:rPr>
                <w:rFonts w:ascii="Symbol" w:eastAsia="Times New Roman" w:hAnsi="Symbol" w:cs="Times New Roman"/>
                <w:color w:val="000000"/>
                <w:lang w:eastAsia="en-GB"/>
              </w:rPr>
              <w:t></w:t>
            </w:r>
            <w:r w:rsidRPr="00241F85">
              <w:rPr>
                <w:rFonts w:ascii="Times New Roman" w:eastAsia="Times New Roman" w:hAnsi="Times New Roman" w:cs="Times New Roman"/>
                <w:color w:val="000000"/>
                <w:lang w:eastAsia="en-GB"/>
              </w:rPr>
              <w:t xml:space="preserve">         </w:t>
            </w:r>
            <w:r w:rsidRPr="00241F85">
              <w:rPr>
                <w:rFonts w:ascii="Arial" w:eastAsia="Times New Roman" w:hAnsi="Arial" w:cs="Arial"/>
                <w:b/>
                <w:bCs/>
                <w:color w:val="000000"/>
                <w:lang w:eastAsia="en-GB"/>
              </w:rPr>
              <w:t>ACHIEVED</w:t>
            </w:r>
          </w:p>
        </w:tc>
        <w:tc>
          <w:tcPr>
            <w:tcW w:w="3469" w:type="pct"/>
            <w:tcBorders>
              <w:top w:val="nil"/>
              <w:left w:val="nil"/>
              <w:bottom w:val="nil"/>
              <w:right w:val="single" w:sz="8" w:space="0" w:color="auto"/>
            </w:tcBorders>
            <w:shd w:val="clear" w:color="auto" w:fill="FFFFCC"/>
            <w:noWrap/>
            <w:vAlign w:val="bottom"/>
            <w:hideMark/>
          </w:tcPr>
          <w:p w:rsidR="00241F85" w:rsidRPr="00241F85" w:rsidRDefault="00241F85" w:rsidP="00241F85">
            <w:pPr>
              <w:spacing w:after="0" w:line="240" w:lineRule="auto"/>
              <w:rPr>
                <w:rFonts w:ascii="Calibri" w:eastAsia="Times New Roman" w:hAnsi="Calibri" w:cs="Times New Roman"/>
                <w:color w:val="000000"/>
                <w:lang w:eastAsia="en-GB"/>
              </w:rPr>
            </w:pPr>
            <w:r w:rsidRPr="00241F85">
              <w:rPr>
                <w:rFonts w:ascii="Calibri" w:eastAsia="Times New Roman" w:hAnsi="Calibri" w:cs="Times New Roman"/>
                <w:color w:val="000000"/>
                <w:lang w:eastAsia="en-GB"/>
              </w:rPr>
              <w:t> </w:t>
            </w:r>
          </w:p>
        </w:tc>
      </w:tr>
      <w:tr w:rsidR="00241F85" w:rsidRPr="00241F85" w:rsidTr="00241F85">
        <w:trPr>
          <w:trHeight w:val="570"/>
        </w:trPr>
        <w:tc>
          <w:tcPr>
            <w:tcW w:w="5000" w:type="pct"/>
            <w:gridSpan w:val="3"/>
            <w:tcBorders>
              <w:top w:val="nil"/>
              <w:left w:val="single" w:sz="8" w:space="0" w:color="auto"/>
              <w:bottom w:val="nil"/>
              <w:right w:val="single" w:sz="8" w:space="0" w:color="000000"/>
            </w:tcBorders>
            <w:shd w:val="clear" w:color="auto" w:fill="FFFFCC"/>
            <w:noWrap/>
            <w:vAlign w:val="center"/>
            <w:hideMark/>
          </w:tcPr>
          <w:p w:rsidR="00241F85" w:rsidRPr="00241F85" w:rsidRDefault="00241F85" w:rsidP="00241F85">
            <w:pPr>
              <w:spacing w:after="0" w:line="240" w:lineRule="auto"/>
              <w:ind w:left="567" w:hanging="567"/>
              <w:rPr>
                <w:rFonts w:ascii="Symbol" w:eastAsia="Times New Roman" w:hAnsi="Symbol" w:cs="Times New Roman"/>
                <w:color w:val="000000"/>
                <w:lang w:eastAsia="en-GB"/>
              </w:rPr>
            </w:pPr>
            <w:r w:rsidRPr="00241F85">
              <w:rPr>
                <w:rFonts w:ascii="Symbol" w:eastAsia="Times New Roman" w:hAnsi="Symbol" w:cs="Times New Roman"/>
                <w:color w:val="000000"/>
                <w:lang w:eastAsia="en-GB"/>
              </w:rPr>
              <w:t></w:t>
            </w:r>
            <w:r w:rsidRPr="00241F85">
              <w:rPr>
                <w:rFonts w:ascii="Times New Roman" w:eastAsia="Times New Roman" w:hAnsi="Times New Roman" w:cs="Times New Roman"/>
                <w:color w:val="000000"/>
                <w:lang w:eastAsia="en-GB"/>
              </w:rPr>
              <w:t xml:space="preserve">         </w:t>
            </w:r>
            <w:r w:rsidRPr="00241F85">
              <w:rPr>
                <w:rFonts w:ascii="Arial" w:eastAsia="Times New Roman" w:hAnsi="Arial" w:cs="Arial"/>
                <w:color w:val="000000"/>
                <w:lang w:eastAsia="en-GB"/>
              </w:rPr>
              <w:t xml:space="preserve">The student is able to practice to the required standard in all areas of practice, with appropriate supervision. </w:t>
            </w:r>
          </w:p>
        </w:tc>
      </w:tr>
      <w:tr w:rsidR="00241F85" w:rsidRPr="00241F85" w:rsidTr="00241F85">
        <w:trPr>
          <w:trHeight w:val="465"/>
        </w:trPr>
        <w:tc>
          <w:tcPr>
            <w:tcW w:w="5000" w:type="pct"/>
            <w:gridSpan w:val="3"/>
            <w:tcBorders>
              <w:top w:val="single" w:sz="8" w:space="0" w:color="auto"/>
              <w:left w:val="single" w:sz="8" w:space="0" w:color="auto"/>
              <w:bottom w:val="nil"/>
              <w:right w:val="single" w:sz="8" w:space="0" w:color="000000"/>
            </w:tcBorders>
            <w:shd w:val="clear" w:color="auto" w:fill="FFFFCC"/>
            <w:noWrap/>
            <w:vAlign w:val="center"/>
            <w:hideMark/>
          </w:tcPr>
          <w:p w:rsidR="00241F85" w:rsidRPr="00241F85" w:rsidRDefault="00241F85" w:rsidP="00241F85">
            <w:pPr>
              <w:spacing w:after="0" w:line="240" w:lineRule="auto"/>
              <w:rPr>
                <w:rFonts w:ascii="Symbol" w:eastAsia="Times New Roman" w:hAnsi="Symbol" w:cs="Times New Roman"/>
                <w:color w:val="000000"/>
                <w:lang w:eastAsia="en-GB"/>
              </w:rPr>
            </w:pPr>
            <w:r w:rsidRPr="00241F85">
              <w:rPr>
                <w:rFonts w:ascii="Symbol" w:eastAsia="Times New Roman" w:hAnsi="Symbol" w:cs="Times New Roman"/>
                <w:color w:val="000000"/>
                <w:lang w:eastAsia="en-GB"/>
              </w:rPr>
              <w:t></w:t>
            </w:r>
            <w:r w:rsidRPr="00241F85">
              <w:rPr>
                <w:rFonts w:ascii="Times New Roman" w:eastAsia="Times New Roman" w:hAnsi="Times New Roman" w:cs="Times New Roman"/>
                <w:color w:val="000000"/>
                <w:lang w:eastAsia="en-GB"/>
              </w:rPr>
              <w:t xml:space="preserve">         </w:t>
            </w:r>
            <w:r w:rsidRPr="00241F85">
              <w:rPr>
                <w:rFonts w:ascii="Arial" w:eastAsia="Times New Roman" w:hAnsi="Arial" w:cs="Arial"/>
                <w:b/>
                <w:bCs/>
                <w:color w:val="000000"/>
                <w:lang w:eastAsia="en-GB"/>
              </w:rPr>
              <w:t>ABOVE EXPECTATIONS</w:t>
            </w:r>
          </w:p>
        </w:tc>
      </w:tr>
      <w:tr w:rsidR="00241F85" w:rsidRPr="00241F85" w:rsidTr="00241F85">
        <w:trPr>
          <w:trHeight w:val="330"/>
        </w:trPr>
        <w:tc>
          <w:tcPr>
            <w:tcW w:w="5000" w:type="pct"/>
            <w:gridSpan w:val="3"/>
            <w:tcBorders>
              <w:top w:val="nil"/>
              <w:left w:val="single" w:sz="8" w:space="0" w:color="auto"/>
              <w:bottom w:val="single" w:sz="8" w:space="0" w:color="auto"/>
              <w:right w:val="single" w:sz="8" w:space="0" w:color="000000"/>
            </w:tcBorders>
            <w:shd w:val="clear" w:color="auto" w:fill="FFFFCC"/>
            <w:noWrap/>
            <w:vAlign w:val="center"/>
            <w:hideMark/>
          </w:tcPr>
          <w:p w:rsidR="00241F85" w:rsidRPr="00241F85" w:rsidRDefault="00241F85" w:rsidP="00241F85">
            <w:pPr>
              <w:spacing w:after="0" w:line="240" w:lineRule="auto"/>
              <w:ind w:left="567" w:hanging="567"/>
              <w:rPr>
                <w:rFonts w:ascii="Symbol" w:eastAsia="Times New Roman" w:hAnsi="Symbol" w:cs="Times New Roman"/>
                <w:color w:val="000000"/>
                <w:lang w:eastAsia="en-GB"/>
              </w:rPr>
            </w:pPr>
            <w:r w:rsidRPr="00241F85">
              <w:rPr>
                <w:rFonts w:ascii="Symbol" w:eastAsia="Times New Roman" w:hAnsi="Symbol" w:cs="Times New Roman"/>
                <w:color w:val="000000"/>
                <w:lang w:eastAsia="en-GB"/>
              </w:rPr>
              <w:t></w:t>
            </w:r>
            <w:r w:rsidRPr="00241F85">
              <w:rPr>
                <w:rFonts w:ascii="Times New Roman" w:eastAsia="Times New Roman" w:hAnsi="Times New Roman" w:cs="Times New Roman"/>
                <w:color w:val="000000"/>
                <w:lang w:eastAsia="en-GB"/>
              </w:rPr>
              <w:t xml:space="preserve">         </w:t>
            </w:r>
            <w:r w:rsidRPr="00241F85">
              <w:rPr>
                <w:rFonts w:ascii="Arial" w:eastAsia="Times New Roman" w:hAnsi="Arial" w:cs="Arial"/>
                <w:color w:val="000000"/>
                <w:lang w:eastAsia="en-GB"/>
              </w:rPr>
              <w:t>Students demonstrate competent practice above the required standard for the placement</w:t>
            </w:r>
          </w:p>
        </w:tc>
      </w:tr>
      <w:tr w:rsidR="00241F85" w:rsidRPr="00241F85" w:rsidTr="00241F85">
        <w:trPr>
          <w:trHeight w:val="540"/>
        </w:trPr>
        <w:tc>
          <w:tcPr>
            <w:tcW w:w="5000" w:type="pct"/>
            <w:gridSpan w:val="3"/>
            <w:tcBorders>
              <w:top w:val="nil"/>
              <w:left w:val="nil"/>
              <w:bottom w:val="nil"/>
              <w:right w:val="nil"/>
            </w:tcBorders>
            <w:shd w:val="clear" w:color="auto" w:fill="FFFFCC"/>
            <w:noWrap/>
            <w:vAlign w:val="center"/>
            <w:hideMark/>
          </w:tcPr>
          <w:p w:rsidR="00241F85" w:rsidRPr="00241F85" w:rsidRDefault="00241F85" w:rsidP="00241F85">
            <w:pPr>
              <w:spacing w:after="0" w:line="240" w:lineRule="auto"/>
              <w:rPr>
                <w:rFonts w:ascii="Arial" w:eastAsia="Times New Roman" w:hAnsi="Arial" w:cs="Arial"/>
                <w:b/>
                <w:bCs/>
                <w:color w:val="000000"/>
                <w:lang w:eastAsia="en-GB"/>
              </w:rPr>
            </w:pPr>
            <w:r w:rsidRPr="00241F85">
              <w:rPr>
                <w:rFonts w:ascii="Arial" w:eastAsia="Times New Roman" w:hAnsi="Arial" w:cs="Arial"/>
                <w:b/>
                <w:bCs/>
                <w:color w:val="000000"/>
                <w:lang w:eastAsia="en-GB"/>
              </w:rPr>
              <w:t xml:space="preserve">Comments must be written in the assessment forms, to support the pass/fail grading of performance. </w:t>
            </w:r>
          </w:p>
        </w:tc>
      </w:tr>
      <w:tr w:rsidR="00241F85" w:rsidRPr="00241F85" w:rsidTr="00241F85">
        <w:trPr>
          <w:trHeight w:val="300"/>
        </w:trPr>
        <w:tc>
          <w:tcPr>
            <w:tcW w:w="1132" w:type="pct"/>
            <w:tcBorders>
              <w:top w:val="nil"/>
              <w:left w:val="nil"/>
              <w:bottom w:val="nil"/>
              <w:right w:val="nil"/>
            </w:tcBorders>
            <w:shd w:val="clear" w:color="auto" w:fill="FFFFCC"/>
            <w:noWrap/>
            <w:vAlign w:val="center"/>
            <w:hideMark/>
          </w:tcPr>
          <w:p w:rsidR="00241F85" w:rsidRPr="00241F85" w:rsidRDefault="00241F85" w:rsidP="00241F85">
            <w:pPr>
              <w:spacing w:after="0" w:line="240" w:lineRule="auto"/>
              <w:rPr>
                <w:rFonts w:ascii="Arial" w:eastAsia="Times New Roman" w:hAnsi="Arial" w:cs="Arial"/>
                <w:color w:val="000000"/>
                <w:lang w:eastAsia="en-GB"/>
              </w:rPr>
            </w:pPr>
            <w:r w:rsidRPr="00241F85">
              <w:rPr>
                <w:rFonts w:ascii="Arial" w:eastAsia="Times New Roman" w:hAnsi="Arial" w:cs="Arial"/>
                <w:color w:val="000000"/>
                <w:lang w:eastAsia="en-GB"/>
              </w:rPr>
              <w:t> </w:t>
            </w:r>
          </w:p>
        </w:tc>
        <w:tc>
          <w:tcPr>
            <w:tcW w:w="3868" w:type="pct"/>
            <w:gridSpan w:val="2"/>
            <w:tcBorders>
              <w:top w:val="nil"/>
              <w:left w:val="nil"/>
              <w:bottom w:val="nil"/>
              <w:right w:val="nil"/>
            </w:tcBorders>
            <w:shd w:val="clear" w:color="auto" w:fill="FFFFCC"/>
            <w:noWrap/>
            <w:vAlign w:val="bottom"/>
            <w:hideMark/>
          </w:tcPr>
          <w:p w:rsidR="00241F85" w:rsidRPr="00241F85" w:rsidRDefault="00241F85" w:rsidP="00241F85">
            <w:pPr>
              <w:spacing w:after="0" w:line="240" w:lineRule="auto"/>
              <w:rPr>
                <w:rFonts w:ascii="Calibri" w:eastAsia="Times New Roman" w:hAnsi="Calibri" w:cs="Times New Roman"/>
                <w:color w:val="000000"/>
                <w:lang w:eastAsia="en-GB"/>
              </w:rPr>
            </w:pPr>
            <w:r w:rsidRPr="00241F85">
              <w:rPr>
                <w:rFonts w:ascii="Calibri" w:eastAsia="Times New Roman" w:hAnsi="Calibri" w:cs="Times New Roman"/>
                <w:color w:val="000000"/>
                <w:lang w:eastAsia="en-GB"/>
              </w:rPr>
              <w:t> </w:t>
            </w:r>
          </w:p>
        </w:tc>
      </w:tr>
      <w:tr w:rsidR="00241F85" w:rsidRPr="00241F85" w:rsidTr="00241F85">
        <w:trPr>
          <w:trHeight w:val="315"/>
        </w:trPr>
        <w:tc>
          <w:tcPr>
            <w:tcW w:w="1132" w:type="pct"/>
            <w:tcBorders>
              <w:top w:val="nil"/>
              <w:left w:val="nil"/>
              <w:bottom w:val="nil"/>
              <w:right w:val="nil"/>
            </w:tcBorders>
            <w:shd w:val="clear" w:color="auto" w:fill="FFFFCC"/>
            <w:noWrap/>
            <w:vAlign w:val="center"/>
            <w:hideMark/>
          </w:tcPr>
          <w:p w:rsidR="00241F85" w:rsidRPr="00241F85" w:rsidRDefault="00241F85" w:rsidP="00241F85">
            <w:pPr>
              <w:spacing w:after="0" w:line="240" w:lineRule="auto"/>
              <w:rPr>
                <w:rFonts w:ascii="Tahoma" w:eastAsia="Times New Roman" w:hAnsi="Tahoma" w:cs="Tahoma"/>
                <w:b/>
                <w:bCs/>
                <w:color w:val="000000"/>
                <w:lang w:eastAsia="en-GB"/>
              </w:rPr>
            </w:pPr>
            <w:r w:rsidRPr="00241F85">
              <w:rPr>
                <w:rFonts w:ascii="Tahoma" w:eastAsia="Times New Roman" w:hAnsi="Tahoma" w:cs="Tahoma"/>
                <w:b/>
                <w:bCs/>
                <w:color w:val="000000"/>
                <w:lang w:eastAsia="en-GB"/>
              </w:rPr>
              <w:t> </w:t>
            </w:r>
          </w:p>
        </w:tc>
        <w:tc>
          <w:tcPr>
            <w:tcW w:w="3868" w:type="pct"/>
            <w:gridSpan w:val="2"/>
            <w:tcBorders>
              <w:top w:val="nil"/>
              <w:left w:val="nil"/>
              <w:bottom w:val="nil"/>
              <w:right w:val="nil"/>
            </w:tcBorders>
            <w:shd w:val="clear" w:color="auto" w:fill="FFFFCC"/>
            <w:noWrap/>
            <w:vAlign w:val="bottom"/>
            <w:hideMark/>
          </w:tcPr>
          <w:p w:rsidR="00241F85" w:rsidRPr="00241F85" w:rsidRDefault="00241F85" w:rsidP="00241F85">
            <w:pPr>
              <w:spacing w:after="0" w:line="240" w:lineRule="auto"/>
              <w:rPr>
                <w:rFonts w:ascii="Calibri" w:eastAsia="Times New Roman" w:hAnsi="Calibri" w:cs="Times New Roman"/>
                <w:color w:val="000000"/>
                <w:lang w:eastAsia="en-GB"/>
              </w:rPr>
            </w:pPr>
            <w:r w:rsidRPr="00241F85">
              <w:rPr>
                <w:rFonts w:ascii="Calibri" w:eastAsia="Times New Roman" w:hAnsi="Calibri" w:cs="Times New Roman"/>
                <w:color w:val="000000"/>
                <w:lang w:eastAsia="en-GB"/>
              </w:rPr>
              <w:t> </w:t>
            </w:r>
          </w:p>
        </w:tc>
      </w:tr>
      <w:tr w:rsidR="00241F85" w:rsidRPr="00241F85" w:rsidTr="00241F85">
        <w:trPr>
          <w:trHeight w:val="1080"/>
        </w:trPr>
        <w:tc>
          <w:tcPr>
            <w:tcW w:w="1132" w:type="pct"/>
            <w:tcBorders>
              <w:top w:val="single" w:sz="8" w:space="0" w:color="auto"/>
              <w:left w:val="single" w:sz="8" w:space="0" w:color="auto"/>
              <w:bottom w:val="single" w:sz="8" w:space="0" w:color="auto"/>
              <w:right w:val="single" w:sz="8" w:space="0" w:color="auto"/>
            </w:tcBorders>
            <w:shd w:val="clear" w:color="000000" w:fill="FFFF66"/>
            <w:vAlign w:val="center"/>
            <w:hideMark/>
          </w:tcPr>
          <w:p w:rsidR="00241F85" w:rsidRPr="00241F85" w:rsidRDefault="00241F85" w:rsidP="00241F85">
            <w:pPr>
              <w:spacing w:after="0" w:line="240" w:lineRule="auto"/>
              <w:rPr>
                <w:rFonts w:ascii="Arial" w:eastAsia="Times New Roman" w:hAnsi="Arial" w:cs="Arial"/>
                <w:b/>
                <w:bCs/>
                <w:color w:val="000000"/>
                <w:lang w:eastAsia="en-GB"/>
              </w:rPr>
            </w:pPr>
            <w:r w:rsidRPr="00241F85">
              <w:rPr>
                <w:rFonts w:ascii="Arial" w:eastAsia="Times New Roman" w:hAnsi="Arial" w:cs="Arial"/>
                <w:b/>
                <w:bCs/>
                <w:color w:val="000000"/>
                <w:lang w:eastAsia="en-GB"/>
              </w:rPr>
              <w:t>Placement levels</w:t>
            </w:r>
          </w:p>
        </w:tc>
        <w:tc>
          <w:tcPr>
            <w:tcW w:w="3868" w:type="pct"/>
            <w:gridSpan w:val="2"/>
            <w:tcBorders>
              <w:top w:val="single" w:sz="8" w:space="0" w:color="auto"/>
              <w:left w:val="nil"/>
              <w:bottom w:val="single" w:sz="8" w:space="0" w:color="auto"/>
              <w:right w:val="single" w:sz="8" w:space="0" w:color="auto"/>
            </w:tcBorders>
            <w:shd w:val="clear" w:color="000000" w:fill="FFFF66"/>
            <w:vAlign w:val="center"/>
            <w:hideMark/>
          </w:tcPr>
          <w:p w:rsidR="00241F85" w:rsidRPr="00241F85" w:rsidRDefault="00241F85" w:rsidP="00241F85">
            <w:pPr>
              <w:spacing w:after="0" w:line="240" w:lineRule="auto"/>
              <w:rPr>
                <w:rFonts w:ascii="Arial" w:eastAsia="Times New Roman" w:hAnsi="Arial" w:cs="Arial"/>
                <w:b/>
                <w:bCs/>
                <w:color w:val="000000"/>
                <w:lang w:eastAsia="en-GB"/>
              </w:rPr>
            </w:pPr>
            <w:r w:rsidRPr="00241F85">
              <w:rPr>
                <w:rFonts w:ascii="Arial" w:eastAsia="Times New Roman" w:hAnsi="Arial" w:cs="Arial"/>
                <w:b/>
                <w:bCs/>
                <w:color w:val="000000"/>
                <w:lang w:eastAsia="en-GB"/>
              </w:rPr>
              <w:t>Terminology examples to support development of learning objectives for assessment for each area of practice</w:t>
            </w:r>
          </w:p>
        </w:tc>
      </w:tr>
      <w:tr w:rsidR="00241F85" w:rsidRPr="00241F85" w:rsidTr="00241F85">
        <w:trPr>
          <w:trHeight w:val="1080"/>
        </w:trPr>
        <w:tc>
          <w:tcPr>
            <w:tcW w:w="1132" w:type="pct"/>
            <w:tcBorders>
              <w:top w:val="nil"/>
              <w:left w:val="single" w:sz="8" w:space="0" w:color="auto"/>
              <w:bottom w:val="single" w:sz="8" w:space="0" w:color="auto"/>
              <w:right w:val="single" w:sz="8" w:space="0" w:color="auto"/>
            </w:tcBorders>
            <w:shd w:val="clear" w:color="000000" w:fill="FFFF66"/>
            <w:vAlign w:val="center"/>
            <w:hideMark/>
          </w:tcPr>
          <w:p w:rsidR="00241F85" w:rsidRPr="00241F85" w:rsidRDefault="00241F85" w:rsidP="00241F85">
            <w:pPr>
              <w:spacing w:after="0" w:line="240" w:lineRule="auto"/>
              <w:rPr>
                <w:rFonts w:ascii="Arial" w:eastAsia="Times New Roman" w:hAnsi="Arial" w:cs="Arial"/>
                <w:color w:val="000000"/>
                <w:lang w:eastAsia="en-GB"/>
              </w:rPr>
            </w:pPr>
            <w:r w:rsidRPr="00241F85">
              <w:rPr>
                <w:rFonts w:ascii="Arial" w:eastAsia="Times New Roman" w:hAnsi="Arial" w:cs="Arial"/>
                <w:color w:val="000000"/>
                <w:lang w:eastAsia="en-GB"/>
              </w:rPr>
              <w:t>Level 4</w:t>
            </w:r>
          </w:p>
        </w:tc>
        <w:tc>
          <w:tcPr>
            <w:tcW w:w="3868" w:type="pct"/>
            <w:gridSpan w:val="2"/>
            <w:tcBorders>
              <w:top w:val="nil"/>
              <w:left w:val="nil"/>
              <w:bottom w:val="single" w:sz="8" w:space="0" w:color="auto"/>
              <w:right w:val="single" w:sz="8" w:space="0" w:color="auto"/>
            </w:tcBorders>
            <w:shd w:val="clear" w:color="auto" w:fill="FFFFCC"/>
            <w:vAlign w:val="center"/>
            <w:hideMark/>
          </w:tcPr>
          <w:p w:rsidR="00241F85" w:rsidRPr="00241F85" w:rsidRDefault="00241F85" w:rsidP="00241F85">
            <w:pPr>
              <w:spacing w:after="0" w:line="240" w:lineRule="auto"/>
              <w:rPr>
                <w:rFonts w:ascii="Arial" w:eastAsia="Times New Roman" w:hAnsi="Arial" w:cs="Arial"/>
                <w:color w:val="000000"/>
                <w:lang w:eastAsia="en-GB"/>
              </w:rPr>
            </w:pPr>
            <w:r w:rsidRPr="00241F85">
              <w:rPr>
                <w:rFonts w:ascii="Arial" w:eastAsia="Times New Roman" w:hAnsi="Arial" w:cs="Arial"/>
                <w:color w:val="000000"/>
                <w:lang w:eastAsia="en-GB"/>
              </w:rPr>
              <w:t>Observe, identify, demonstrate, describe, basic understanding, discuss</w:t>
            </w:r>
          </w:p>
        </w:tc>
      </w:tr>
      <w:tr w:rsidR="00241F85" w:rsidRPr="00241F85" w:rsidTr="00241F85">
        <w:trPr>
          <w:trHeight w:val="1080"/>
        </w:trPr>
        <w:tc>
          <w:tcPr>
            <w:tcW w:w="1132" w:type="pct"/>
            <w:tcBorders>
              <w:top w:val="nil"/>
              <w:left w:val="single" w:sz="8" w:space="0" w:color="auto"/>
              <w:bottom w:val="single" w:sz="8" w:space="0" w:color="auto"/>
              <w:right w:val="single" w:sz="8" w:space="0" w:color="auto"/>
            </w:tcBorders>
            <w:shd w:val="clear" w:color="000000" w:fill="FFFF66"/>
            <w:vAlign w:val="center"/>
            <w:hideMark/>
          </w:tcPr>
          <w:p w:rsidR="00241F85" w:rsidRPr="00241F85" w:rsidRDefault="00241F85" w:rsidP="00241F85">
            <w:pPr>
              <w:spacing w:after="0" w:line="240" w:lineRule="auto"/>
              <w:rPr>
                <w:rFonts w:ascii="Arial" w:eastAsia="Times New Roman" w:hAnsi="Arial" w:cs="Arial"/>
                <w:color w:val="000000"/>
                <w:lang w:eastAsia="en-GB"/>
              </w:rPr>
            </w:pPr>
            <w:r w:rsidRPr="00241F85">
              <w:rPr>
                <w:rFonts w:ascii="Arial" w:eastAsia="Times New Roman" w:hAnsi="Arial" w:cs="Arial"/>
                <w:color w:val="000000"/>
                <w:lang w:eastAsia="en-GB"/>
              </w:rPr>
              <w:t>Level 5</w:t>
            </w:r>
          </w:p>
        </w:tc>
        <w:tc>
          <w:tcPr>
            <w:tcW w:w="3868" w:type="pct"/>
            <w:gridSpan w:val="2"/>
            <w:tcBorders>
              <w:top w:val="nil"/>
              <w:left w:val="nil"/>
              <w:bottom w:val="single" w:sz="8" w:space="0" w:color="auto"/>
              <w:right w:val="single" w:sz="8" w:space="0" w:color="auto"/>
            </w:tcBorders>
            <w:shd w:val="clear" w:color="auto" w:fill="FFFFCC"/>
            <w:vAlign w:val="center"/>
            <w:hideMark/>
          </w:tcPr>
          <w:p w:rsidR="00241F85" w:rsidRPr="00241F85" w:rsidRDefault="00241F85" w:rsidP="00241F85">
            <w:pPr>
              <w:spacing w:after="0" w:line="240" w:lineRule="auto"/>
              <w:rPr>
                <w:rFonts w:ascii="Arial" w:eastAsia="Times New Roman" w:hAnsi="Arial" w:cs="Arial"/>
                <w:color w:val="000000"/>
                <w:lang w:eastAsia="en-GB"/>
              </w:rPr>
            </w:pPr>
            <w:r w:rsidRPr="00241F85">
              <w:rPr>
                <w:rFonts w:ascii="Arial" w:eastAsia="Times New Roman" w:hAnsi="Arial" w:cs="Arial"/>
                <w:color w:val="000000"/>
                <w:lang w:eastAsia="en-GB"/>
              </w:rPr>
              <w:t>Discuss and critically evaluate, develop and maintain, integrate, apply, summarise,  build and sustain professional relationships, analyse</w:t>
            </w:r>
          </w:p>
        </w:tc>
      </w:tr>
      <w:tr w:rsidR="00241F85" w:rsidRPr="00241F85" w:rsidTr="00241F85">
        <w:trPr>
          <w:trHeight w:val="1080"/>
        </w:trPr>
        <w:tc>
          <w:tcPr>
            <w:tcW w:w="1132" w:type="pct"/>
            <w:tcBorders>
              <w:top w:val="nil"/>
              <w:left w:val="single" w:sz="8" w:space="0" w:color="auto"/>
              <w:bottom w:val="single" w:sz="8" w:space="0" w:color="auto"/>
              <w:right w:val="single" w:sz="8" w:space="0" w:color="auto"/>
            </w:tcBorders>
            <w:shd w:val="clear" w:color="000000" w:fill="FFFF66"/>
            <w:vAlign w:val="center"/>
            <w:hideMark/>
          </w:tcPr>
          <w:p w:rsidR="00241F85" w:rsidRPr="00241F85" w:rsidRDefault="00241F85" w:rsidP="00241F85">
            <w:pPr>
              <w:spacing w:after="0" w:line="240" w:lineRule="auto"/>
              <w:rPr>
                <w:rFonts w:ascii="Arial" w:eastAsia="Times New Roman" w:hAnsi="Arial" w:cs="Arial"/>
                <w:color w:val="000000"/>
                <w:lang w:eastAsia="en-GB"/>
              </w:rPr>
            </w:pPr>
            <w:r w:rsidRPr="00241F85">
              <w:rPr>
                <w:rFonts w:ascii="Arial" w:eastAsia="Times New Roman" w:hAnsi="Arial" w:cs="Arial"/>
                <w:color w:val="000000"/>
                <w:lang w:eastAsia="en-GB"/>
              </w:rPr>
              <w:t>Level 6</w:t>
            </w:r>
          </w:p>
        </w:tc>
        <w:tc>
          <w:tcPr>
            <w:tcW w:w="3868" w:type="pct"/>
            <w:gridSpan w:val="2"/>
            <w:tcBorders>
              <w:top w:val="nil"/>
              <w:left w:val="nil"/>
              <w:bottom w:val="single" w:sz="8" w:space="0" w:color="auto"/>
              <w:right w:val="single" w:sz="8" w:space="0" w:color="auto"/>
            </w:tcBorders>
            <w:shd w:val="clear" w:color="auto" w:fill="FFFFCC"/>
            <w:vAlign w:val="center"/>
            <w:hideMark/>
          </w:tcPr>
          <w:p w:rsidR="00241F85" w:rsidRPr="00241F85" w:rsidRDefault="00241F85" w:rsidP="00241F85">
            <w:pPr>
              <w:spacing w:after="0" w:line="240" w:lineRule="auto"/>
              <w:rPr>
                <w:rFonts w:ascii="Arial" w:eastAsia="Times New Roman" w:hAnsi="Arial" w:cs="Arial"/>
                <w:color w:val="000000"/>
                <w:lang w:eastAsia="en-GB"/>
              </w:rPr>
            </w:pPr>
            <w:r w:rsidRPr="00241F85">
              <w:rPr>
                <w:rFonts w:ascii="Arial" w:eastAsia="Times New Roman" w:hAnsi="Arial" w:cs="Arial"/>
                <w:color w:val="000000"/>
                <w:lang w:eastAsia="en-GB"/>
              </w:rPr>
              <w:t>Be able to assess and manage, synthesise, evaluate and critically analyse, debate, determine appropriate actions, monitor and review, critically evaluate own practice</w:t>
            </w:r>
          </w:p>
        </w:tc>
      </w:tr>
      <w:tr w:rsidR="00241F85" w:rsidRPr="00241F85" w:rsidTr="00241F85">
        <w:trPr>
          <w:trHeight w:val="330"/>
        </w:trPr>
        <w:tc>
          <w:tcPr>
            <w:tcW w:w="5000" w:type="pct"/>
            <w:gridSpan w:val="3"/>
            <w:tcBorders>
              <w:top w:val="nil"/>
              <w:left w:val="nil"/>
              <w:bottom w:val="nil"/>
              <w:right w:val="nil"/>
            </w:tcBorders>
            <w:shd w:val="clear" w:color="auto" w:fill="FFFFCC"/>
            <w:noWrap/>
            <w:vAlign w:val="bottom"/>
            <w:hideMark/>
          </w:tcPr>
          <w:p w:rsidR="00241F85" w:rsidRPr="00241F85" w:rsidRDefault="00241F85" w:rsidP="00241F85">
            <w:pPr>
              <w:spacing w:after="0" w:line="240" w:lineRule="auto"/>
              <w:rPr>
                <w:rFonts w:ascii="Arial" w:eastAsia="Times New Roman" w:hAnsi="Arial" w:cs="Arial"/>
                <w:i/>
                <w:iCs/>
                <w:color w:val="000000"/>
                <w:lang w:eastAsia="en-GB"/>
              </w:rPr>
            </w:pPr>
            <w:r w:rsidRPr="00241F85">
              <w:rPr>
                <w:rFonts w:ascii="Arial" w:eastAsia="Times New Roman" w:hAnsi="Arial" w:cs="Arial"/>
                <w:i/>
                <w:iCs/>
                <w:color w:val="000000"/>
                <w:lang w:eastAsia="en-GB"/>
              </w:rPr>
              <w:t xml:space="preserve">Examples Based on Blooms Taxonomy </w:t>
            </w:r>
          </w:p>
        </w:tc>
      </w:tr>
    </w:tbl>
    <w:p w:rsidR="00241F85" w:rsidRDefault="00241F85" w:rsidP="00F8616B">
      <w:pPr>
        <w:pStyle w:val="ListParagraph"/>
        <w:spacing w:after="0"/>
        <w:ind w:left="0"/>
        <w:rPr>
          <w:rFonts w:ascii="Arial" w:hAnsi="Arial" w:cs="Arial"/>
        </w:rPr>
      </w:pPr>
    </w:p>
    <w:p w:rsidR="00077D92" w:rsidRDefault="00077D92" w:rsidP="00F8616B">
      <w:pPr>
        <w:pStyle w:val="ListParagraph"/>
        <w:spacing w:after="0"/>
        <w:ind w:left="0"/>
        <w:rPr>
          <w:rFonts w:ascii="Arial" w:hAnsi="Arial" w:cs="Arial"/>
        </w:rPr>
      </w:pPr>
    </w:p>
    <w:p w:rsidR="00077D92" w:rsidRDefault="00077D92" w:rsidP="00F8616B">
      <w:pPr>
        <w:pStyle w:val="ListParagraph"/>
        <w:spacing w:after="0"/>
        <w:ind w:left="0"/>
        <w:rPr>
          <w:rFonts w:ascii="Arial" w:hAnsi="Arial" w:cs="Arial"/>
        </w:rPr>
      </w:pPr>
    </w:p>
    <w:p w:rsidR="00077D92" w:rsidRDefault="00077D92" w:rsidP="00F8616B">
      <w:pPr>
        <w:pStyle w:val="ListParagraph"/>
        <w:spacing w:after="0"/>
        <w:ind w:left="0"/>
        <w:rPr>
          <w:rFonts w:ascii="Arial" w:hAnsi="Arial" w:cs="Arial"/>
        </w:rPr>
      </w:pPr>
    </w:p>
    <w:p w:rsidR="00077D92" w:rsidRPr="00077D92" w:rsidRDefault="00077D92" w:rsidP="00077D92">
      <w:pPr>
        <w:spacing w:after="0"/>
        <w:jc w:val="center"/>
        <w:rPr>
          <w:rFonts w:ascii="Arial" w:hAnsi="Arial" w:cs="Arial"/>
          <w:b/>
          <w:sz w:val="28"/>
          <w:u w:val="single"/>
        </w:rPr>
      </w:pPr>
      <w:r w:rsidRPr="00077D92">
        <w:rPr>
          <w:rFonts w:ascii="Arial" w:hAnsi="Arial" w:cs="Arial"/>
          <w:b/>
          <w:sz w:val="28"/>
          <w:u w:val="single"/>
        </w:rPr>
        <w:lastRenderedPageBreak/>
        <w:t>Guidance to Students for Specific Placements</w:t>
      </w:r>
    </w:p>
    <w:p w:rsidR="00077D92" w:rsidRDefault="00077D92" w:rsidP="00077D92">
      <w:pPr>
        <w:spacing w:after="0"/>
        <w:jc w:val="center"/>
        <w:rPr>
          <w:rFonts w:ascii="Arial" w:hAnsi="Arial" w:cs="Arial"/>
          <w:b/>
          <w:sz w:val="28"/>
        </w:rPr>
      </w:pPr>
    </w:p>
    <w:p w:rsidR="00077D92" w:rsidRPr="005D144C" w:rsidRDefault="00077D92" w:rsidP="00077D92">
      <w:pPr>
        <w:spacing w:after="0"/>
        <w:jc w:val="center"/>
        <w:rPr>
          <w:rFonts w:ascii="Arial" w:hAnsi="Arial" w:cs="Arial"/>
          <w:b/>
          <w:sz w:val="28"/>
        </w:rPr>
      </w:pPr>
      <w:r w:rsidRPr="005D144C">
        <w:rPr>
          <w:rFonts w:ascii="Arial" w:hAnsi="Arial" w:cs="Arial"/>
          <w:b/>
          <w:sz w:val="28"/>
        </w:rPr>
        <w:t>Practice Placement Education</w:t>
      </w:r>
    </w:p>
    <w:p w:rsidR="00077D92" w:rsidRPr="005D144C" w:rsidRDefault="00077D92" w:rsidP="00077D92">
      <w:pPr>
        <w:spacing w:after="0"/>
        <w:jc w:val="center"/>
        <w:rPr>
          <w:rFonts w:ascii="Arial" w:hAnsi="Arial" w:cs="Arial"/>
          <w:b/>
          <w:sz w:val="28"/>
        </w:rPr>
      </w:pPr>
      <w:r w:rsidRPr="005D144C">
        <w:rPr>
          <w:rFonts w:ascii="Arial" w:hAnsi="Arial" w:cs="Arial"/>
          <w:b/>
          <w:sz w:val="28"/>
        </w:rPr>
        <w:t xml:space="preserve">Guidance for placement </w:t>
      </w:r>
      <w:r>
        <w:rPr>
          <w:rFonts w:ascii="Arial" w:hAnsi="Arial" w:cs="Arial"/>
          <w:b/>
          <w:sz w:val="28"/>
        </w:rPr>
        <w:t>1</w:t>
      </w:r>
      <w:r w:rsidRPr="005D144C">
        <w:rPr>
          <w:rFonts w:ascii="Arial" w:hAnsi="Arial" w:cs="Arial"/>
          <w:b/>
          <w:sz w:val="28"/>
        </w:rPr>
        <w:t xml:space="preserve"> - EXPLORE</w:t>
      </w:r>
    </w:p>
    <w:p w:rsidR="00077D92" w:rsidRPr="005D144C" w:rsidRDefault="00077D92" w:rsidP="00077D92">
      <w:pPr>
        <w:rPr>
          <w:rFonts w:ascii="Arial" w:hAnsi="Arial" w:cs="Arial"/>
        </w:rPr>
      </w:pPr>
      <w:r w:rsidRPr="005D144C">
        <w:rPr>
          <w:rFonts w:ascii="Arial" w:hAnsi="Arial" w:cs="Arial"/>
        </w:rPr>
        <w:tab/>
      </w:r>
      <w:r>
        <w:rPr>
          <w:rFonts w:ascii="Arial" w:hAnsi="Arial" w:cs="Arial"/>
        </w:rPr>
        <w:tab/>
      </w:r>
      <w:r>
        <w:rPr>
          <w:rFonts w:ascii="Arial" w:hAnsi="Arial" w:cs="Arial"/>
        </w:rPr>
        <w:tab/>
      </w:r>
      <w:r>
        <w:rPr>
          <w:rFonts w:ascii="Arial" w:hAnsi="Arial" w:cs="Arial"/>
        </w:rPr>
        <w:tab/>
      </w:r>
      <w:r w:rsidRPr="005D144C">
        <w:rPr>
          <w:rFonts w:ascii="Arial" w:hAnsi="Arial" w:cs="Arial"/>
        </w:rPr>
        <w:tab/>
      </w:r>
      <w:r w:rsidRPr="005D144C">
        <w:rPr>
          <w:rFonts w:ascii="Arial" w:hAnsi="Arial" w:cs="Arial"/>
        </w:rPr>
        <w:tab/>
      </w:r>
      <w:r w:rsidRPr="005D144C">
        <w:rPr>
          <w:rFonts w:ascii="Arial" w:hAnsi="Arial" w:cs="Arial"/>
        </w:rPr>
        <w:tab/>
      </w:r>
      <w:r w:rsidRPr="005D144C">
        <w:rPr>
          <w:rFonts w:ascii="Arial" w:hAnsi="Arial" w:cs="Arial"/>
        </w:rPr>
        <w:tab/>
      </w:r>
      <w:r w:rsidRPr="005D144C">
        <w:rPr>
          <w:rFonts w:ascii="Arial" w:hAnsi="Arial" w:cs="Arial"/>
        </w:rPr>
        <w:tab/>
      </w:r>
    </w:p>
    <w:p w:rsidR="00077D92" w:rsidRPr="005D144C" w:rsidRDefault="00077D92" w:rsidP="00077D92">
      <w:pPr>
        <w:rPr>
          <w:rFonts w:ascii="Arial" w:hAnsi="Arial" w:cs="Arial"/>
          <w:b/>
        </w:rPr>
      </w:pPr>
      <w:r w:rsidRPr="005D144C">
        <w:rPr>
          <w:rFonts w:ascii="Arial" w:hAnsi="Arial" w:cs="Arial"/>
          <w:b/>
        </w:rPr>
        <w:t>Overall placement aim:</w:t>
      </w:r>
      <w:r w:rsidRPr="005D144C">
        <w:rPr>
          <w:rFonts w:ascii="Arial" w:hAnsi="Arial" w:cs="Arial"/>
          <w:b/>
        </w:rPr>
        <w:tab/>
      </w:r>
      <w:r w:rsidRPr="005D144C">
        <w:rPr>
          <w:rFonts w:ascii="Arial" w:hAnsi="Arial" w:cs="Arial"/>
          <w:b/>
        </w:rPr>
        <w:tab/>
      </w:r>
      <w:r w:rsidRPr="005D144C">
        <w:rPr>
          <w:rFonts w:ascii="Arial" w:hAnsi="Arial" w:cs="Arial"/>
          <w:b/>
        </w:rPr>
        <w:tab/>
      </w:r>
      <w:r w:rsidRPr="005D144C">
        <w:rPr>
          <w:rFonts w:ascii="Arial" w:hAnsi="Arial" w:cs="Arial"/>
          <w:b/>
        </w:rPr>
        <w:tab/>
      </w:r>
      <w:r w:rsidRPr="005D144C">
        <w:rPr>
          <w:rFonts w:ascii="Arial" w:hAnsi="Arial" w:cs="Arial"/>
          <w:b/>
        </w:rPr>
        <w:tab/>
      </w:r>
      <w:r w:rsidRPr="005D144C">
        <w:rPr>
          <w:rFonts w:ascii="Arial" w:hAnsi="Arial" w:cs="Arial"/>
          <w:b/>
        </w:rPr>
        <w:tab/>
      </w:r>
      <w:r>
        <w:rPr>
          <w:rFonts w:ascii="Arial" w:hAnsi="Arial" w:cs="Arial"/>
          <w:b/>
        </w:rPr>
        <w:tab/>
      </w:r>
      <w:r>
        <w:rPr>
          <w:rFonts w:ascii="Arial" w:hAnsi="Arial" w:cs="Arial"/>
          <w:b/>
        </w:rPr>
        <w:tab/>
      </w:r>
      <w:r w:rsidRPr="005D144C">
        <w:rPr>
          <w:rFonts w:ascii="Arial" w:hAnsi="Arial" w:cs="Arial"/>
          <w:b/>
        </w:rPr>
        <w:tab/>
      </w:r>
    </w:p>
    <w:p w:rsidR="00077D92" w:rsidRPr="005D144C" w:rsidRDefault="00077D92" w:rsidP="00077D92">
      <w:pPr>
        <w:rPr>
          <w:rFonts w:ascii="Arial" w:hAnsi="Arial" w:cs="Arial"/>
        </w:rPr>
      </w:pPr>
      <w:r w:rsidRPr="005D144C">
        <w:rPr>
          <w:rFonts w:ascii="Arial" w:hAnsi="Arial" w:cs="Arial"/>
        </w:rPr>
        <w:t>Over this four week placement, you will EXPLORE the practice of occupational</w:t>
      </w:r>
      <w:r>
        <w:rPr>
          <w:rFonts w:ascii="Arial" w:hAnsi="Arial" w:cs="Arial"/>
        </w:rPr>
        <w:t xml:space="preserve"> therapy in a specific setting.  B</w:t>
      </w:r>
      <w:r w:rsidRPr="005D144C">
        <w:rPr>
          <w:rFonts w:ascii="Arial" w:hAnsi="Arial" w:cs="Arial"/>
        </w:rPr>
        <w:t>y the end you will be able to identify and describe routine practice you have encountered in your explorat</w:t>
      </w:r>
      <w:r>
        <w:rPr>
          <w:rFonts w:ascii="Arial" w:hAnsi="Arial" w:cs="Arial"/>
        </w:rPr>
        <w: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D144C">
        <w:rPr>
          <w:rFonts w:ascii="Arial" w:hAnsi="Arial" w:cs="Arial"/>
        </w:rPr>
        <w:tab/>
      </w:r>
      <w:r w:rsidRPr="005D144C">
        <w:rPr>
          <w:rFonts w:ascii="Arial" w:hAnsi="Arial" w:cs="Arial"/>
        </w:rPr>
        <w:tab/>
      </w:r>
      <w:r w:rsidRPr="005D144C">
        <w:rPr>
          <w:rFonts w:ascii="Arial" w:hAnsi="Arial" w:cs="Arial"/>
        </w:rPr>
        <w:tab/>
      </w:r>
      <w:r w:rsidRPr="005D144C">
        <w:rPr>
          <w:rFonts w:ascii="Arial" w:hAnsi="Arial" w:cs="Arial"/>
        </w:rPr>
        <w:tab/>
      </w:r>
      <w:r w:rsidRPr="005D144C">
        <w:rPr>
          <w:rFonts w:ascii="Arial" w:hAnsi="Arial" w:cs="Arial"/>
        </w:rPr>
        <w:tab/>
      </w:r>
      <w:r w:rsidRPr="005D144C">
        <w:rPr>
          <w:rFonts w:ascii="Arial" w:hAnsi="Arial" w:cs="Arial"/>
        </w:rPr>
        <w:tab/>
      </w:r>
    </w:p>
    <w:p w:rsidR="00077D92" w:rsidRPr="005D144C" w:rsidRDefault="00077D92" w:rsidP="00077D92">
      <w:pPr>
        <w:rPr>
          <w:rFonts w:ascii="Arial" w:hAnsi="Arial" w:cs="Arial"/>
          <w:b/>
        </w:rPr>
      </w:pPr>
      <w:r>
        <w:rPr>
          <w:rFonts w:ascii="Arial" w:hAnsi="Arial" w:cs="Arial"/>
          <w:b/>
        </w:rPr>
        <w:t>Placement description: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5D144C">
        <w:rPr>
          <w:rFonts w:ascii="Arial" w:hAnsi="Arial" w:cs="Arial"/>
        </w:rPr>
        <w:tab/>
      </w:r>
      <w:r w:rsidRPr="005D144C">
        <w:rPr>
          <w:rFonts w:ascii="Arial" w:hAnsi="Arial" w:cs="Arial"/>
        </w:rPr>
        <w:tab/>
      </w:r>
      <w:r w:rsidRPr="005D144C">
        <w:rPr>
          <w:rFonts w:ascii="Arial" w:hAnsi="Arial" w:cs="Arial"/>
        </w:rPr>
        <w:tab/>
      </w:r>
    </w:p>
    <w:p w:rsidR="00077D92" w:rsidRPr="005D144C" w:rsidRDefault="00077D92" w:rsidP="00077D92">
      <w:pPr>
        <w:rPr>
          <w:rFonts w:ascii="Arial" w:hAnsi="Arial" w:cs="Arial"/>
        </w:rPr>
      </w:pPr>
      <w:r w:rsidRPr="005D144C">
        <w:rPr>
          <w:rFonts w:ascii="Arial" w:hAnsi="Arial" w:cs="Arial"/>
        </w:rPr>
        <w:t>In this first placement, you will learn to develop an occupational focus, seeing peo</w:t>
      </w:r>
      <w:r>
        <w:rPr>
          <w:rFonts w:ascii="Arial" w:hAnsi="Arial" w:cs="Arial"/>
        </w:rPr>
        <w:t xml:space="preserve">ple as occupational beings and </w:t>
      </w:r>
      <w:r w:rsidRPr="005D144C">
        <w:rPr>
          <w:rFonts w:ascii="Arial" w:hAnsi="Arial" w:cs="Arial"/>
        </w:rPr>
        <w:t>using the occupational therapy process to understand their progress through a se</w:t>
      </w:r>
      <w:r>
        <w:rPr>
          <w:rFonts w:ascii="Arial" w:hAnsi="Arial" w:cs="Arial"/>
        </w:rPr>
        <w:t xml:space="preserve">rvice.  You will explore how </w:t>
      </w:r>
      <w:r w:rsidRPr="005D144C">
        <w:rPr>
          <w:rFonts w:ascii="Arial" w:hAnsi="Arial" w:cs="Arial"/>
        </w:rPr>
        <w:t>this focus contrasts and complements the work of multi-disciplinary teams and other services.  You will explore how the core values, skills and beliefs you have learned about so far are enacted in the</w:t>
      </w:r>
      <w:r w:rsidRPr="005D144C">
        <w:rPr>
          <w:rFonts w:ascii="Arial" w:hAnsi="Arial" w:cs="Arial"/>
        </w:rPr>
        <w:tab/>
        <w:t xml:space="preserve">placement setting, including communication skills and occupational theories.  </w:t>
      </w:r>
      <w:r w:rsidRPr="005D144C">
        <w:rPr>
          <w:rFonts w:ascii="Arial" w:hAnsi="Arial" w:cs="Arial"/>
        </w:rPr>
        <w:tab/>
      </w:r>
      <w:r w:rsidRPr="005D144C">
        <w:rPr>
          <w:rFonts w:ascii="Arial" w:hAnsi="Arial" w:cs="Arial"/>
        </w:rPr>
        <w:tab/>
      </w:r>
      <w:r w:rsidRPr="005D144C">
        <w:rPr>
          <w:rFonts w:ascii="Arial" w:hAnsi="Arial" w:cs="Arial"/>
        </w:rPr>
        <w:tab/>
      </w:r>
      <w:r w:rsidRPr="005D144C">
        <w:rPr>
          <w:rFonts w:ascii="Arial" w:hAnsi="Arial" w:cs="Arial"/>
        </w:rPr>
        <w:tab/>
      </w:r>
      <w:r w:rsidRPr="005D144C">
        <w:rPr>
          <w:rFonts w:ascii="Arial" w:hAnsi="Arial" w:cs="Arial"/>
        </w:rPr>
        <w:tab/>
      </w:r>
    </w:p>
    <w:p w:rsidR="00077D92" w:rsidRPr="005D144C" w:rsidRDefault="00077D92" w:rsidP="00077D92">
      <w:pPr>
        <w:rPr>
          <w:rFonts w:ascii="Arial" w:hAnsi="Arial" w:cs="Arial"/>
        </w:rPr>
      </w:pPr>
      <w:r w:rsidRPr="005D144C">
        <w:rPr>
          <w:rFonts w:ascii="Arial" w:hAnsi="Arial" w:cs="Arial"/>
        </w:rPr>
        <w:t xml:space="preserve">You will demonstrate your learning as you progress through the placement </w:t>
      </w:r>
      <w:r>
        <w:rPr>
          <w:rFonts w:ascii="Arial" w:hAnsi="Arial" w:cs="Arial"/>
        </w:rPr>
        <w:t xml:space="preserve">and summarise your achievements </w:t>
      </w:r>
      <w:r w:rsidRPr="005D144C">
        <w:rPr>
          <w:rFonts w:ascii="Arial" w:hAnsi="Arial" w:cs="Arial"/>
        </w:rPr>
        <w:t>using a continuing professional development activity (HCPC, 2012) which has been agreed and negotiated with your educator.</w:t>
      </w:r>
      <w:r w:rsidRPr="005D144C">
        <w:rPr>
          <w:rFonts w:ascii="Arial" w:hAnsi="Arial" w:cs="Arial"/>
        </w:rPr>
        <w:tab/>
      </w:r>
      <w:r w:rsidRPr="005D144C">
        <w:rPr>
          <w:rFonts w:ascii="Arial" w:hAnsi="Arial" w:cs="Arial"/>
        </w:rPr>
        <w:tab/>
      </w:r>
      <w:r w:rsidRPr="005D144C">
        <w:rPr>
          <w:rFonts w:ascii="Arial" w:hAnsi="Arial" w:cs="Arial"/>
        </w:rPr>
        <w:tab/>
      </w:r>
      <w:r w:rsidRPr="005D144C">
        <w:rPr>
          <w:rFonts w:ascii="Arial" w:hAnsi="Arial" w:cs="Arial"/>
        </w:rPr>
        <w:tab/>
      </w:r>
      <w:r w:rsidRPr="005D144C">
        <w:rPr>
          <w:rFonts w:ascii="Arial" w:hAnsi="Arial" w:cs="Arial"/>
        </w:rPr>
        <w:tab/>
      </w:r>
      <w:r w:rsidRPr="005D144C">
        <w:rPr>
          <w:rFonts w:ascii="Arial" w:hAnsi="Arial" w:cs="Arial"/>
        </w:rPr>
        <w:tab/>
      </w:r>
      <w:r w:rsidRPr="005D144C">
        <w:rPr>
          <w:rFonts w:ascii="Arial" w:hAnsi="Arial" w:cs="Arial"/>
        </w:rPr>
        <w:tab/>
      </w:r>
      <w:r w:rsidRPr="005D144C">
        <w:rPr>
          <w:rFonts w:ascii="Arial" w:hAnsi="Arial" w:cs="Arial"/>
        </w:rPr>
        <w:tab/>
      </w:r>
      <w:r w:rsidRPr="005D144C">
        <w:rPr>
          <w:rFonts w:ascii="Arial" w:hAnsi="Arial" w:cs="Arial"/>
        </w:rPr>
        <w:tab/>
      </w:r>
      <w:r w:rsidRPr="005D144C">
        <w:rPr>
          <w:rFonts w:ascii="Arial" w:hAnsi="Arial" w:cs="Arial"/>
        </w:rPr>
        <w:tab/>
      </w:r>
      <w:r w:rsidRPr="005D144C">
        <w:rPr>
          <w:rFonts w:ascii="Arial" w:hAnsi="Arial" w:cs="Arial"/>
        </w:rPr>
        <w:tab/>
      </w:r>
    </w:p>
    <w:p w:rsidR="00077D92" w:rsidRPr="005D144C" w:rsidRDefault="00077D92" w:rsidP="00077D92">
      <w:pPr>
        <w:rPr>
          <w:rFonts w:ascii="Arial" w:hAnsi="Arial" w:cs="Arial"/>
          <w:b/>
        </w:rPr>
      </w:pPr>
      <w:r>
        <w:rPr>
          <w:rFonts w:ascii="Arial" w:hAnsi="Arial" w:cs="Arial"/>
          <w:b/>
        </w:rPr>
        <w:t>Learning outcomes: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5D144C">
        <w:rPr>
          <w:rFonts w:ascii="Arial" w:hAnsi="Arial" w:cs="Arial"/>
        </w:rPr>
        <w:tab/>
      </w:r>
      <w:r w:rsidRPr="005D144C">
        <w:rPr>
          <w:rFonts w:ascii="Arial" w:hAnsi="Arial" w:cs="Arial"/>
        </w:rPr>
        <w:tab/>
      </w:r>
      <w:r w:rsidRPr="005D144C">
        <w:rPr>
          <w:rFonts w:ascii="Arial" w:hAnsi="Arial" w:cs="Arial"/>
        </w:rPr>
        <w:tab/>
      </w:r>
      <w:r w:rsidRPr="005D144C">
        <w:rPr>
          <w:rFonts w:ascii="Arial" w:hAnsi="Arial" w:cs="Arial"/>
        </w:rPr>
        <w:tab/>
      </w:r>
    </w:p>
    <w:p w:rsidR="00077D92" w:rsidRPr="005D144C" w:rsidRDefault="00077D92" w:rsidP="00077D92">
      <w:pPr>
        <w:rPr>
          <w:rFonts w:ascii="Arial" w:hAnsi="Arial" w:cs="Arial"/>
        </w:rPr>
      </w:pPr>
      <w:r w:rsidRPr="005D144C">
        <w:rPr>
          <w:rFonts w:ascii="Arial" w:hAnsi="Arial" w:cs="Arial"/>
        </w:rPr>
        <w:t>By the end of the module you will be able to:</w:t>
      </w:r>
      <w:r w:rsidRPr="005D144C">
        <w:rPr>
          <w:rFonts w:ascii="Arial" w:hAnsi="Arial" w:cs="Arial"/>
        </w:rPr>
        <w:tab/>
      </w:r>
      <w:r w:rsidRPr="005D144C">
        <w:rPr>
          <w:rFonts w:ascii="Arial" w:hAnsi="Arial" w:cs="Arial"/>
        </w:rPr>
        <w:tab/>
      </w:r>
      <w:r w:rsidRPr="005D144C">
        <w:rPr>
          <w:rFonts w:ascii="Arial" w:hAnsi="Arial" w:cs="Arial"/>
        </w:rPr>
        <w:tab/>
      </w:r>
      <w:r w:rsidRPr="005D144C">
        <w:rPr>
          <w:rFonts w:ascii="Arial" w:hAnsi="Arial" w:cs="Arial"/>
        </w:rPr>
        <w:tab/>
      </w:r>
      <w:r w:rsidRPr="005D144C">
        <w:rPr>
          <w:rFonts w:ascii="Arial" w:hAnsi="Arial" w:cs="Arial"/>
        </w:rPr>
        <w:tab/>
      </w:r>
      <w:r w:rsidRPr="005D144C">
        <w:rPr>
          <w:rFonts w:ascii="Arial" w:hAnsi="Arial" w:cs="Arial"/>
        </w:rPr>
        <w:tab/>
      </w:r>
    </w:p>
    <w:p w:rsidR="00077D92" w:rsidRPr="005D144C" w:rsidRDefault="00077D92" w:rsidP="00077D92">
      <w:pPr>
        <w:pStyle w:val="ListParagraph"/>
        <w:numPr>
          <w:ilvl w:val="0"/>
          <w:numId w:val="1"/>
        </w:numPr>
        <w:spacing w:after="0"/>
        <w:rPr>
          <w:rFonts w:ascii="Arial" w:hAnsi="Arial" w:cs="Arial"/>
        </w:rPr>
      </w:pPr>
      <w:r w:rsidRPr="005D144C">
        <w:rPr>
          <w:rFonts w:ascii="Arial" w:hAnsi="Arial" w:cs="Arial"/>
        </w:rPr>
        <w:t>Demonstrate knowledge of the OT process relev</w:t>
      </w:r>
      <w:r>
        <w:rPr>
          <w:rFonts w:ascii="Arial" w:hAnsi="Arial" w:cs="Arial"/>
        </w:rPr>
        <w:t>ant to your placement setting</w:t>
      </w:r>
      <w:r>
        <w:rPr>
          <w:rFonts w:ascii="Arial" w:hAnsi="Arial" w:cs="Arial"/>
        </w:rPr>
        <w:tab/>
      </w:r>
    </w:p>
    <w:p w:rsidR="00077D92" w:rsidRPr="005D144C" w:rsidRDefault="00077D92" w:rsidP="00077D92">
      <w:pPr>
        <w:pStyle w:val="ListParagraph"/>
        <w:numPr>
          <w:ilvl w:val="0"/>
          <w:numId w:val="1"/>
        </w:numPr>
        <w:spacing w:after="0"/>
        <w:rPr>
          <w:rFonts w:ascii="Arial" w:hAnsi="Arial" w:cs="Arial"/>
        </w:rPr>
      </w:pPr>
      <w:r w:rsidRPr="005D144C">
        <w:rPr>
          <w:rFonts w:ascii="Arial" w:hAnsi="Arial" w:cs="Arial"/>
        </w:rPr>
        <w:t>Demonstrate effective use of reflection to develop</w:t>
      </w:r>
      <w:r>
        <w:rPr>
          <w:rFonts w:ascii="Arial" w:hAnsi="Arial" w:cs="Arial"/>
        </w:rPr>
        <w:t xml:space="preserve"> the professional practice</w:t>
      </w:r>
      <w:r>
        <w:rPr>
          <w:rFonts w:ascii="Arial" w:hAnsi="Arial" w:cs="Arial"/>
        </w:rPr>
        <w:tab/>
      </w:r>
    </w:p>
    <w:p w:rsidR="00077D92" w:rsidRDefault="00077D92" w:rsidP="00077D92">
      <w:pPr>
        <w:pStyle w:val="ListParagraph"/>
        <w:numPr>
          <w:ilvl w:val="0"/>
          <w:numId w:val="1"/>
        </w:numPr>
        <w:spacing w:after="0"/>
        <w:rPr>
          <w:rFonts w:ascii="Arial" w:hAnsi="Arial" w:cs="Arial"/>
        </w:rPr>
      </w:pPr>
      <w:r w:rsidRPr="005D144C">
        <w:rPr>
          <w:rFonts w:ascii="Arial" w:hAnsi="Arial" w:cs="Arial"/>
        </w:rPr>
        <w:t>Demonstrate the ability to interact with individuals/people using a broad range of communication styles</w:t>
      </w:r>
      <w:r w:rsidRPr="005D144C">
        <w:rPr>
          <w:rFonts w:ascii="Arial" w:hAnsi="Arial" w:cs="Arial"/>
        </w:rPr>
        <w:tab/>
      </w:r>
    </w:p>
    <w:p w:rsidR="00077D92" w:rsidRDefault="00077D92" w:rsidP="00F8616B">
      <w:pPr>
        <w:pStyle w:val="ListParagraph"/>
        <w:spacing w:after="0"/>
        <w:ind w:left="0"/>
        <w:rPr>
          <w:rFonts w:ascii="Arial" w:hAnsi="Arial" w:cs="Arial"/>
        </w:rPr>
      </w:pPr>
    </w:p>
    <w:p w:rsidR="00077D92" w:rsidRDefault="00077D92" w:rsidP="00F8616B">
      <w:pPr>
        <w:pStyle w:val="ListParagraph"/>
        <w:spacing w:after="0"/>
        <w:ind w:left="0"/>
        <w:rPr>
          <w:rFonts w:ascii="Arial" w:hAnsi="Arial" w:cs="Arial"/>
        </w:rPr>
      </w:pPr>
    </w:p>
    <w:p w:rsidR="00077D92" w:rsidRDefault="00077D92" w:rsidP="00F8616B">
      <w:pPr>
        <w:pStyle w:val="ListParagraph"/>
        <w:spacing w:after="0"/>
        <w:ind w:left="0"/>
        <w:rPr>
          <w:rFonts w:ascii="Arial" w:hAnsi="Arial" w:cs="Arial"/>
        </w:rPr>
      </w:pPr>
    </w:p>
    <w:p w:rsidR="00077D92" w:rsidRDefault="00077D92" w:rsidP="00F8616B">
      <w:pPr>
        <w:pStyle w:val="ListParagraph"/>
        <w:spacing w:after="0"/>
        <w:ind w:left="0"/>
        <w:rPr>
          <w:rFonts w:ascii="Arial" w:hAnsi="Arial" w:cs="Arial"/>
        </w:rPr>
      </w:pPr>
    </w:p>
    <w:p w:rsidR="00077D92" w:rsidRDefault="00077D92" w:rsidP="00F8616B">
      <w:pPr>
        <w:pStyle w:val="ListParagraph"/>
        <w:spacing w:after="0"/>
        <w:ind w:left="0"/>
        <w:rPr>
          <w:rFonts w:ascii="Arial" w:hAnsi="Arial" w:cs="Arial"/>
        </w:rPr>
      </w:pPr>
    </w:p>
    <w:p w:rsidR="00077D92" w:rsidRDefault="00077D92" w:rsidP="00F8616B">
      <w:pPr>
        <w:pStyle w:val="ListParagraph"/>
        <w:spacing w:after="0"/>
        <w:ind w:left="0"/>
        <w:rPr>
          <w:rFonts w:ascii="Arial" w:hAnsi="Arial" w:cs="Arial"/>
        </w:rPr>
      </w:pPr>
    </w:p>
    <w:p w:rsidR="00077D92" w:rsidRDefault="00077D92" w:rsidP="00F8616B">
      <w:pPr>
        <w:pStyle w:val="ListParagraph"/>
        <w:spacing w:after="0"/>
        <w:ind w:left="0"/>
        <w:rPr>
          <w:rFonts w:ascii="Arial" w:hAnsi="Arial" w:cs="Arial"/>
        </w:rPr>
      </w:pPr>
    </w:p>
    <w:p w:rsidR="00077D92" w:rsidRDefault="00077D92" w:rsidP="00F8616B">
      <w:pPr>
        <w:pStyle w:val="ListParagraph"/>
        <w:spacing w:after="0"/>
        <w:ind w:left="0"/>
        <w:rPr>
          <w:rFonts w:ascii="Arial" w:hAnsi="Arial" w:cs="Arial"/>
        </w:rPr>
      </w:pPr>
    </w:p>
    <w:p w:rsidR="00077D92" w:rsidRDefault="00077D92" w:rsidP="00F8616B">
      <w:pPr>
        <w:pStyle w:val="ListParagraph"/>
        <w:spacing w:after="0"/>
        <w:ind w:left="0"/>
        <w:rPr>
          <w:rFonts w:ascii="Arial" w:hAnsi="Arial" w:cs="Arial"/>
        </w:rPr>
      </w:pPr>
    </w:p>
    <w:p w:rsidR="00077D92" w:rsidRDefault="00077D92" w:rsidP="00F8616B">
      <w:pPr>
        <w:pStyle w:val="ListParagraph"/>
        <w:spacing w:after="0"/>
        <w:ind w:left="0"/>
        <w:rPr>
          <w:rFonts w:ascii="Arial" w:hAnsi="Arial" w:cs="Arial"/>
        </w:rPr>
      </w:pPr>
    </w:p>
    <w:p w:rsidR="00077D92" w:rsidRDefault="00077D92" w:rsidP="00F8616B">
      <w:pPr>
        <w:pStyle w:val="ListParagraph"/>
        <w:spacing w:after="0"/>
        <w:ind w:left="0"/>
        <w:rPr>
          <w:rFonts w:ascii="Arial" w:hAnsi="Arial" w:cs="Arial"/>
        </w:rPr>
      </w:pPr>
    </w:p>
    <w:p w:rsidR="00077D92" w:rsidRDefault="00077D92" w:rsidP="00F8616B">
      <w:pPr>
        <w:pStyle w:val="ListParagraph"/>
        <w:spacing w:after="0"/>
        <w:ind w:left="0"/>
        <w:rPr>
          <w:rFonts w:ascii="Arial" w:hAnsi="Arial" w:cs="Arial"/>
        </w:rPr>
      </w:pPr>
    </w:p>
    <w:p w:rsidR="00077D92" w:rsidRDefault="00077D92" w:rsidP="00F8616B">
      <w:pPr>
        <w:pStyle w:val="ListParagraph"/>
        <w:spacing w:after="0"/>
        <w:ind w:left="0"/>
        <w:rPr>
          <w:rFonts w:ascii="Arial" w:hAnsi="Arial" w:cs="Arial"/>
        </w:rPr>
      </w:pPr>
    </w:p>
    <w:p w:rsidR="00077D92" w:rsidRDefault="00077D92" w:rsidP="00F8616B">
      <w:pPr>
        <w:pStyle w:val="ListParagraph"/>
        <w:spacing w:after="0"/>
        <w:ind w:left="0"/>
        <w:rPr>
          <w:rFonts w:ascii="Arial" w:hAnsi="Arial" w:cs="Arial"/>
        </w:rPr>
      </w:pPr>
    </w:p>
    <w:p w:rsidR="00077D92" w:rsidRPr="00077D92" w:rsidRDefault="00077D92" w:rsidP="00077D92">
      <w:pPr>
        <w:pStyle w:val="ListParagraph"/>
        <w:spacing w:after="0"/>
        <w:jc w:val="center"/>
        <w:rPr>
          <w:rFonts w:ascii="Arial" w:hAnsi="Arial" w:cs="Arial"/>
          <w:b/>
          <w:sz w:val="28"/>
        </w:rPr>
      </w:pPr>
      <w:r w:rsidRPr="00077D92">
        <w:rPr>
          <w:rFonts w:ascii="Arial" w:hAnsi="Arial" w:cs="Arial"/>
          <w:b/>
          <w:sz w:val="28"/>
        </w:rPr>
        <w:lastRenderedPageBreak/>
        <w:t>Practice Placement Education</w:t>
      </w:r>
    </w:p>
    <w:p w:rsidR="00077D92" w:rsidRPr="00077D92" w:rsidRDefault="00077D92" w:rsidP="00077D92">
      <w:pPr>
        <w:pStyle w:val="ListParagraph"/>
        <w:spacing w:after="0"/>
        <w:jc w:val="center"/>
        <w:rPr>
          <w:rFonts w:ascii="Arial" w:hAnsi="Arial" w:cs="Arial"/>
          <w:b/>
          <w:sz w:val="28"/>
        </w:rPr>
      </w:pPr>
      <w:r w:rsidRPr="00077D92">
        <w:rPr>
          <w:rFonts w:ascii="Arial" w:hAnsi="Arial" w:cs="Arial"/>
          <w:b/>
          <w:sz w:val="28"/>
        </w:rPr>
        <w:t xml:space="preserve">Guidance for placement </w:t>
      </w:r>
      <w:r>
        <w:rPr>
          <w:rFonts w:ascii="Arial" w:hAnsi="Arial" w:cs="Arial"/>
          <w:b/>
          <w:sz w:val="28"/>
        </w:rPr>
        <w:t>2</w:t>
      </w:r>
      <w:r w:rsidRPr="00077D92">
        <w:rPr>
          <w:rFonts w:ascii="Arial" w:hAnsi="Arial" w:cs="Arial"/>
          <w:b/>
          <w:sz w:val="28"/>
        </w:rPr>
        <w:t xml:space="preserve"> - INITIATE</w:t>
      </w:r>
    </w:p>
    <w:p w:rsidR="00077D92" w:rsidRPr="00077D92" w:rsidRDefault="00077D92" w:rsidP="00077D92">
      <w:pPr>
        <w:pStyle w:val="ListParagraph"/>
        <w:spacing w:after="0"/>
        <w:rPr>
          <w:rFonts w:ascii="Arial" w:hAnsi="Arial" w:cs="Arial"/>
        </w:rPr>
      </w:pPr>
      <w:r w:rsidRPr="00077D92">
        <w:rPr>
          <w:rFonts w:ascii="Arial" w:hAnsi="Arial" w:cs="Arial"/>
        </w:rPr>
        <w:tab/>
      </w:r>
      <w:r w:rsidRPr="00077D92">
        <w:rPr>
          <w:rFonts w:ascii="Arial" w:hAnsi="Arial" w:cs="Arial"/>
        </w:rPr>
        <w:tab/>
      </w:r>
      <w:r w:rsidRPr="00077D92">
        <w:rPr>
          <w:rFonts w:ascii="Arial" w:hAnsi="Arial" w:cs="Arial"/>
        </w:rPr>
        <w:tab/>
      </w:r>
      <w:r w:rsidRPr="00077D92">
        <w:rPr>
          <w:rFonts w:ascii="Arial" w:hAnsi="Arial" w:cs="Arial"/>
        </w:rPr>
        <w:tab/>
      </w:r>
      <w:r w:rsidRPr="00077D92">
        <w:rPr>
          <w:rFonts w:ascii="Arial" w:hAnsi="Arial" w:cs="Arial"/>
        </w:rPr>
        <w:tab/>
      </w:r>
      <w:r w:rsidRPr="00077D92">
        <w:rPr>
          <w:rFonts w:ascii="Arial" w:hAnsi="Arial" w:cs="Arial"/>
        </w:rPr>
        <w:tab/>
      </w:r>
    </w:p>
    <w:p w:rsidR="00077D92" w:rsidRPr="00077D92" w:rsidRDefault="00077D92" w:rsidP="00077D92">
      <w:pPr>
        <w:pStyle w:val="ListParagraph"/>
        <w:spacing w:after="0"/>
        <w:rPr>
          <w:rFonts w:ascii="Arial" w:hAnsi="Arial" w:cs="Arial"/>
        </w:rPr>
      </w:pPr>
      <w:r w:rsidRPr="00077D92">
        <w:rPr>
          <w:rFonts w:ascii="Arial" w:hAnsi="Arial" w:cs="Arial"/>
        </w:rPr>
        <w:tab/>
      </w:r>
      <w:r w:rsidRPr="00077D92">
        <w:rPr>
          <w:rFonts w:ascii="Arial" w:hAnsi="Arial" w:cs="Arial"/>
        </w:rPr>
        <w:tab/>
      </w:r>
      <w:r w:rsidRPr="00077D92">
        <w:rPr>
          <w:rFonts w:ascii="Arial" w:hAnsi="Arial" w:cs="Arial"/>
        </w:rPr>
        <w:tab/>
      </w:r>
      <w:r w:rsidRPr="00077D92">
        <w:rPr>
          <w:rFonts w:ascii="Arial" w:hAnsi="Arial" w:cs="Arial"/>
        </w:rPr>
        <w:tab/>
      </w:r>
      <w:r w:rsidRPr="00077D92">
        <w:rPr>
          <w:rFonts w:ascii="Arial" w:hAnsi="Arial" w:cs="Arial"/>
        </w:rPr>
        <w:tab/>
      </w:r>
      <w:r w:rsidRPr="00077D92">
        <w:rPr>
          <w:rFonts w:ascii="Arial" w:hAnsi="Arial" w:cs="Arial"/>
        </w:rPr>
        <w:tab/>
      </w:r>
    </w:p>
    <w:p w:rsidR="00077D92" w:rsidRDefault="00077D92" w:rsidP="00077D92">
      <w:pPr>
        <w:pStyle w:val="ListParagraph"/>
        <w:spacing w:after="0"/>
        <w:ind w:left="0"/>
        <w:rPr>
          <w:rFonts w:ascii="Arial" w:hAnsi="Arial" w:cs="Arial"/>
          <w:b/>
        </w:rPr>
      </w:pPr>
      <w:r w:rsidRPr="00077D92">
        <w:rPr>
          <w:rFonts w:ascii="Arial" w:hAnsi="Arial" w:cs="Arial"/>
          <w:b/>
        </w:rPr>
        <w:t>Overall placement aim:</w:t>
      </w:r>
      <w:r w:rsidRPr="00077D92">
        <w:rPr>
          <w:rFonts w:ascii="Arial" w:hAnsi="Arial" w:cs="Arial"/>
          <w:b/>
        </w:rPr>
        <w:tab/>
      </w:r>
    </w:p>
    <w:p w:rsidR="00077D92" w:rsidRPr="00077D92" w:rsidRDefault="00077D92" w:rsidP="00077D92">
      <w:pPr>
        <w:pStyle w:val="ListParagraph"/>
        <w:spacing w:after="0"/>
        <w:ind w:left="0" w:firstLine="720"/>
        <w:rPr>
          <w:rFonts w:ascii="Arial" w:hAnsi="Arial" w:cs="Arial"/>
          <w:b/>
        </w:rPr>
      </w:pPr>
      <w:r w:rsidRPr="00077D92">
        <w:rPr>
          <w:rFonts w:ascii="Arial" w:hAnsi="Arial" w:cs="Arial"/>
          <w:b/>
        </w:rPr>
        <w:tab/>
      </w:r>
      <w:r w:rsidRPr="00077D92">
        <w:rPr>
          <w:rFonts w:ascii="Arial" w:hAnsi="Arial" w:cs="Arial"/>
          <w:b/>
        </w:rPr>
        <w:tab/>
      </w:r>
      <w:r w:rsidRPr="00077D92">
        <w:rPr>
          <w:rFonts w:ascii="Arial" w:hAnsi="Arial" w:cs="Arial"/>
          <w:b/>
        </w:rPr>
        <w:tab/>
      </w:r>
      <w:r w:rsidRPr="00077D92">
        <w:rPr>
          <w:rFonts w:ascii="Arial" w:hAnsi="Arial" w:cs="Arial"/>
          <w:b/>
        </w:rPr>
        <w:tab/>
      </w:r>
      <w:r w:rsidRPr="00077D92">
        <w:rPr>
          <w:rFonts w:ascii="Arial" w:hAnsi="Arial" w:cs="Arial"/>
          <w:b/>
        </w:rPr>
        <w:tab/>
      </w:r>
    </w:p>
    <w:p w:rsidR="00077D92" w:rsidRPr="00077D92" w:rsidRDefault="00077D92" w:rsidP="00077D92">
      <w:pPr>
        <w:pStyle w:val="ListParagraph"/>
        <w:ind w:left="0"/>
        <w:rPr>
          <w:rFonts w:ascii="Arial" w:hAnsi="Arial" w:cs="Arial"/>
        </w:rPr>
      </w:pPr>
      <w:r w:rsidRPr="00077D92">
        <w:rPr>
          <w:rFonts w:ascii="Arial" w:hAnsi="Arial" w:cs="Arial"/>
        </w:rPr>
        <w:t xml:space="preserve">Over a six week placement, you will </w:t>
      </w:r>
      <w:r>
        <w:rPr>
          <w:rFonts w:ascii="Arial" w:hAnsi="Arial" w:cs="Arial"/>
        </w:rPr>
        <w:t>INITIATE</w:t>
      </w:r>
      <w:r w:rsidRPr="00077D92">
        <w:rPr>
          <w:rFonts w:ascii="Arial" w:hAnsi="Arial" w:cs="Arial"/>
        </w:rPr>
        <w:t xml:space="preserve"> occupational therapy in a specific setting. By</w:t>
      </w:r>
      <w:r>
        <w:rPr>
          <w:rFonts w:ascii="Arial" w:hAnsi="Arial" w:cs="Arial"/>
        </w:rPr>
        <w:t xml:space="preserve"> </w:t>
      </w:r>
      <w:r w:rsidRPr="00077D92">
        <w:rPr>
          <w:rFonts w:ascii="Arial" w:hAnsi="Arial" w:cs="Arial"/>
        </w:rPr>
        <w:t>the end you will be able to question situations to identify problems and demonstrate the</w:t>
      </w:r>
      <w:r>
        <w:rPr>
          <w:rFonts w:ascii="Arial" w:hAnsi="Arial" w:cs="Arial"/>
        </w:rPr>
        <w:t xml:space="preserve"> </w:t>
      </w:r>
      <w:r w:rsidRPr="00077D92">
        <w:rPr>
          <w:rFonts w:ascii="Arial" w:hAnsi="Arial" w:cs="Arial"/>
        </w:rPr>
        <w:t>application of solutions within your initiatives.</w:t>
      </w:r>
    </w:p>
    <w:p w:rsidR="00077D92" w:rsidRPr="00077D92" w:rsidRDefault="00077D92" w:rsidP="00077D92">
      <w:pPr>
        <w:pStyle w:val="ListParagraph"/>
        <w:spacing w:after="0"/>
        <w:ind w:left="0" w:firstLine="720"/>
        <w:rPr>
          <w:rFonts w:ascii="Arial" w:hAnsi="Arial" w:cs="Arial"/>
        </w:rPr>
      </w:pPr>
      <w:r w:rsidRPr="00077D92">
        <w:rPr>
          <w:rFonts w:ascii="Arial" w:hAnsi="Arial" w:cs="Arial"/>
        </w:rPr>
        <w:tab/>
      </w:r>
      <w:r w:rsidRPr="00077D92">
        <w:rPr>
          <w:rFonts w:ascii="Arial" w:hAnsi="Arial" w:cs="Arial"/>
        </w:rPr>
        <w:tab/>
      </w:r>
      <w:r w:rsidRPr="00077D92">
        <w:rPr>
          <w:rFonts w:ascii="Arial" w:hAnsi="Arial" w:cs="Arial"/>
        </w:rPr>
        <w:tab/>
      </w:r>
      <w:r w:rsidRPr="00077D92">
        <w:rPr>
          <w:rFonts w:ascii="Arial" w:hAnsi="Arial" w:cs="Arial"/>
        </w:rPr>
        <w:tab/>
      </w:r>
      <w:r w:rsidRPr="00077D92">
        <w:rPr>
          <w:rFonts w:ascii="Arial" w:hAnsi="Arial" w:cs="Arial"/>
        </w:rPr>
        <w:tab/>
      </w:r>
      <w:r w:rsidRPr="00077D92">
        <w:rPr>
          <w:rFonts w:ascii="Arial" w:hAnsi="Arial" w:cs="Arial"/>
        </w:rPr>
        <w:tab/>
      </w:r>
    </w:p>
    <w:p w:rsidR="00077D92" w:rsidRPr="00077D92" w:rsidRDefault="00077D92" w:rsidP="00077D92">
      <w:pPr>
        <w:spacing w:after="0"/>
        <w:ind w:firstLine="720"/>
        <w:rPr>
          <w:rFonts w:ascii="Arial" w:hAnsi="Arial" w:cs="Arial"/>
        </w:rPr>
      </w:pPr>
      <w:r w:rsidRPr="00077D92">
        <w:rPr>
          <w:rFonts w:ascii="Arial" w:hAnsi="Arial" w:cs="Arial"/>
        </w:rPr>
        <w:tab/>
      </w:r>
      <w:r w:rsidRPr="00077D92">
        <w:rPr>
          <w:rFonts w:ascii="Arial" w:hAnsi="Arial" w:cs="Arial"/>
        </w:rPr>
        <w:tab/>
      </w:r>
      <w:r w:rsidRPr="00077D92">
        <w:rPr>
          <w:rFonts w:ascii="Arial" w:hAnsi="Arial" w:cs="Arial"/>
        </w:rPr>
        <w:tab/>
      </w:r>
      <w:r w:rsidRPr="00077D92">
        <w:rPr>
          <w:rFonts w:ascii="Arial" w:hAnsi="Arial" w:cs="Arial"/>
        </w:rPr>
        <w:tab/>
      </w:r>
      <w:r w:rsidRPr="00077D92">
        <w:rPr>
          <w:rFonts w:ascii="Arial" w:hAnsi="Arial" w:cs="Arial"/>
        </w:rPr>
        <w:tab/>
      </w:r>
    </w:p>
    <w:p w:rsidR="00077D92" w:rsidRDefault="00077D92" w:rsidP="00077D92">
      <w:pPr>
        <w:pStyle w:val="ListParagraph"/>
        <w:spacing w:after="0"/>
        <w:ind w:left="0"/>
        <w:rPr>
          <w:rFonts w:ascii="Arial" w:hAnsi="Arial" w:cs="Arial"/>
          <w:b/>
        </w:rPr>
      </w:pPr>
      <w:r w:rsidRPr="00077D92">
        <w:rPr>
          <w:rFonts w:ascii="Arial" w:hAnsi="Arial" w:cs="Arial"/>
          <w:b/>
        </w:rPr>
        <w:t>Placement description:</w:t>
      </w:r>
      <w:r w:rsidRPr="00077D92">
        <w:rPr>
          <w:rFonts w:ascii="Arial" w:hAnsi="Arial" w:cs="Arial"/>
          <w:b/>
        </w:rPr>
        <w:tab/>
      </w:r>
    </w:p>
    <w:p w:rsidR="00077D92" w:rsidRPr="00077D92" w:rsidRDefault="00077D92" w:rsidP="00AF3A05">
      <w:pPr>
        <w:pStyle w:val="ListParagraph"/>
        <w:spacing w:after="0"/>
        <w:ind w:left="0" w:firstLine="1134"/>
        <w:rPr>
          <w:rFonts w:ascii="Arial" w:hAnsi="Arial" w:cs="Arial"/>
          <w:b/>
        </w:rPr>
      </w:pPr>
      <w:r w:rsidRPr="00077D92">
        <w:rPr>
          <w:rFonts w:ascii="Arial" w:hAnsi="Arial" w:cs="Arial"/>
          <w:b/>
        </w:rPr>
        <w:tab/>
      </w:r>
      <w:r w:rsidRPr="00077D92">
        <w:rPr>
          <w:rFonts w:ascii="Arial" w:hAnsi="Arial" w:cs="Arial"/>
          <w:b/>
        </w:rPr>
        <w:tab/>
      </w:r>
      <w:r w:rsidRPr="00077D92">
        <w:rPr>
          <w:rFonts w:ascii="Arial" w:hAnsi="Arial" w:cs="Arial"/>
          <w:b/>
        </w:rPr>
        <w:tab/>
      </w:r>
      <w:r w:rsidRPr="00077D92">
        <w:rPr>
          <w:rFonts w:ascii="Arial" w:hAnsi="Arial" w:cs="Arial"/>
          <w:b/>
        </w:rPr>
        <w:tab/>
      </w:r>
      <w:r w:rsidRPr="00077D92">
        <w:rPr>
          <w:rFonts w:ascii="Arial" w:hAnsi="Arial" w:cs="Arial"/>
          <w:b/>
        </w:rPr>
        <w:tab/>
      </w:r>
    </w:p>
    <w:p w:rsidR="00077D92" w:rsidRPr="00077D92" w:rsidRDefault="00077D92" w:rsidP="00077D92">
      <w:pPr>
        <w:pStyle w:val="ListParagraph"/>
        <w:ind w:left="0"/>
        <w:rPr>
          <w:rFonts w:ascii="Arial" w:hAnsi="Arial" w:cs="Arial"/>
        </w:rPr>
      </w:pPr>
      <w:r w:rsidRPr="00077D92">
        <w:rPr>
          <w:rFonts w:ascii="Arial" w:hAnsi="Arial" w:cs="Arial"/>
        </w:rPr>
        <w:t>This placement requires active participation in practice; initiating elements of the occupational therapy process and sharing your professional reasoning at each stage. Your reasoning will involve thinking critically about the different aspects of practice and</w:t>
      </w:r>
      <w:r>
        <w:rPr>
          <w:rFonts w:ascii="Arial" w:hAnsi="Arial" w:cs="Arial"/>
        </w:rPr>
        <w:t xml:space="preserve"> </w:t>
      </w:r>
      <w:r w:rsidRPr="00077D92">
        <w:rPr>
          <w:rFonts w:ascii="Arial" w:hAnsi="Arial" w:cs="Arial"/>
        </w:rPr>
        <w:t>the knowledge and evidence which informs your practice. You will use reflection to develop awareness of yourself as a practitioner and identify areas for further learning. You will initiate interactions with other team members and those involved in this setting, based on the understanding of the contexts for practice. You will demonstrate your learning as you progress through the placement and summarise your achievements using a continuing professional development activity (HCPC, 2012) which has been agreed and negotiated with your educator.</w:t>
      </w:r>
    </w:p>
    <w:p w:rsidR="00077D92" w:rsidRPr="00077D92" w:rsidRDefault="00077D92" w:rsidP="00077D92">
      <w:pPr>
        <w:pStyle w:val="ListParagraph"/>
        <w:spacing w:after="0"/>
        <w:ind w:left="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077D92">
        <w:rPr>
          <w:rFonts w:ascii="Arial" w:hAnsi="Arial" w:cs="Arial"/>
        </w:rPr>
        <w:tab/>
      </w:r>
      <w:r w:rsidRPr="00077D92">
        <w:rPr>
          <w:rFonts w:ascii="Arial" w:hAnsi="Arial" w:cs="Arial"/>
        </w:rPr>
        <w:tab/>
      </w:r>
      <w:r w:rsidRPr="00077D92">
        <w:rPr>
          <w:rFonts w:ascii="Arial" w:hAnsi="Arial" w:cs="Arial"/>
        </w:rPr>
        <w:tab/>
      </w:r>
      <w:r w:rsidRPr="00077D92">
        <w:rPr>
          <w:rFonts w:ascii="Arial" w:hAnsi="Arial" w:cs="Arial"/>
        </w:rPr>
        <w:tab/>
      </w:r>
      <w:r w:rsidRPr="00077D92">
        <w:rPr>
          <w:rFonts w:ascii="Arial" w:hAnsi="Arial" w:cs="Arial"/>
        </w:rPr>
        <w:tab/>
      </w:r>
      <w:r w:rsidRPr="00077D92">
        <w:rPr>
          <w:rFonts w:ascii="Arial" w:hAnsi="Arial" w:cs="Arial"/>
        </w:rPr>
        <w:tab/>
      </w:r>
    </w:p>
    <w:p w:rsidR="00077D92" w:rsidRPr="00077D92" w:rsidRDefault="00077D92" w:rsidP="00077D92">
      <w:pPr>
        <w:pStyle w:val="ListParagraph"/>
        <w:spacing w:after="0"/>
        <w:ind w:left="0" w:firstLine="720"/>
        <w:rPr>
          <w:rFonts w:ascii="Arial" w:hAnsi="Arial" w:cs="Arial"/>
        </w:rPr>
      </w:pPr>
      <w:r w:rsidRPr="00077D92">
        <w:rPr>
          <w:rFonts w:ascii="Arial" w:hAnsi="Arial" w:cs="Arial"/>
        </w:rPr>
        <w:tab/>
      </w:r>
      <w:r w:rsidRPr="00077D92">
        <w:rPr>
          <w:rFonts w:ascii="Arial" w:hAnsi="Arial" w:cs="Arial"/>
        </w:rPr>
        <w:tab/>
      </w:r>
      <w:r w:rsidRPr="00077D92">
        <w:rPr>
          <w:rFonts w:ascii="Arial" w:hAnsi="Arial" w:cs="Arial"/>
        </w:rPr>
        <w:tab/>
      </w:r>
      <w:r w:rsidRPr="00077D92">
        <w:rPr>
          <w:rFonts w:ascii="Arial" w:hAnsi="Arial" w:cs="Arial"/>
        </w:rPr>
        <w:tab/>
      </w:r>
      <w:r w:rsidRPr="00077D92">
        <w:rPr>
          <w:rFonts w:ascii="Arial" w:hAnsi="Arial" w:cs="Arial"/>
        </w:rPr>
        <w:tab/>
      </w:r>
      <w:r w:rsidRPr="00077D92">
        <w:rPr>
          <w:rFonts w:ascii="Arial" w:hAnsi="Arial" w:cs="Arial"/>
        </w:rPr>
        <w:tab/>
      </w:r>
    </w:p>
    <w:p w:rsidR="00077D92" w:rsidRPr="00077D92" w:rsidRDefault="00077D92" w:rsidP="00077D92">
      <w:pPr>
        <w:pStyle w:val="ListParagraph"/>
        <w:spacing w:after="0"/>
        <w:ind w:left="0"/>
        <w:rPr>
          <w:rFonts w:ascii="Arial" w:hAnsi="Arial" w:cs="Arial"/>
          <w:b/>
        </w:rPr>
      </w:pPr>
      <w:r w:rsidRPr="00077D92">
        <w:rPr>
          <w:rFonts w:ascii="Arial" w:hAnsi="Arial" w:cs="Arial"/>
          <w:b/>
        </w:rPr>
        <w:t>Learning outcomes:</w:t>
      </w:r>
      <w:r w:rsidRPr="00077D92">
        <w:rPr>
          <w:rFonts w:ascii="Arial" w:hAnsi="Arial" w:cs="Arial"/>
          <w:b/>
        </w:rPr>
        <w:tab/>
      </w:r>
      <w:r w:rsidRPr="00077D92">
        <w:rPr>
          <w:rFonts w:ascii="Arial" w:hAnsi="Arial" w:cs="Arial"/>
          <w:b/>
        </w:rPr>
        <w:tab/>
      </w:r>
      <w:r w:rsidRPr="00077D92">
        <w:rPr>
          <w:rFonts w:ascii="Arial" w:hAnsi="Arial" w:cs="Arial"/>
          <w:b/>
        </w:rPr>
        <w:tab/>
      </w:r>
      <w:r w:rsidRPr="00077D92">
        <w:rPr>
          <w:rFonts w:ascii="Arial" w:hAnsi="Arial" w:cs="Arial"/>
          <w:b/>
        </w:rPr>
        <w:tab/>
      </w:r>
      <w:r w:rsidRPr="00077D92">
        <w:rPr>
          <w:rFonts w:ascii="Arial" w:hAnsi="Arial" w:cs="Arial"/>
          <w:b/>
        </w:rPr>
        <w:tab/>
      </w:r>
      <w:r w:rsidRPr="00077D92">
        <w:rPr>
          <w:rFonts w:ascii="Arial" w:hAnsi="Arial" w:cs="Arial"/>
          <w:b/>
        </w:rPr>
        <w:tab/>
      </w:r>
    </w:p>
    <w:p w:rsidR="00077D92" w:rsidRPr="00077D92" w:rsidRDefault="00077D92" w:rsidP="00077D92">
      <w:pPr>
        <w:pStyle w:val="ListParagraph"/>
        <w:spacing w:after="0"/>
        <w:ind w:left="0" w:firstLine="720"/>
        <w:rPr>
          <w:rFonts w:ascii="Arial" w:hAnsi="Arial" w:cs="Arial"/>
        </w:rPr>
      </w:pPr>
      <w:r w:rsidRPr="00077D92">
        <w:rPr>
          <w:rFonts w:ascii="Arial" w:hAnsi="Arial" w:cs="Arial"/>
        </w:rPr>
        <w:tab/>
      </w:r>
      <w:r w:rsidRPr="00077D92">
        <w:rPr>
          <w:rFonts w:ascii="Arial" w:hAnsi="Arial" w:cs="Arial"/>
        </w:rPr>
        <w:tab/>
      </w:r>
      <w:r w:rsidRPr="00077D92">
        <w:rPr>
          <w:rFonts w:ascii="Arial" w:hAnsi="Arial" w:cs="Arial"/>
        </w:rPr>
        <w:tab/>
      </w:r>
      <w:r w:rsidRPr="00077D92">
        <w:rPr>
          <w:rFonts w:ascii="Arial" w:hAnsi="Arial" w:cs="Arial"/>
        </w:rPr>
        <w:tab/>
      </w:r>
      <w:r w:rsidRPr="00077D92">
        <w:rPr>
          <w:rFonts w:ascii="Arial" w:hAnsi="Arial" w:cs="Arial"/>
        </w:rPr>
        <w:tab/>
      </w:r>
      <w:r w:rsidRPr="00077D92">
        <w:rPr>
          <w:rFonts w:ascii="Arial" w:hAnsi="Arial" w:cs="Arial"/>
        </w:rPr>
        <w:tab/>
      </w:r>
    </w:p>
    <w:p w:rsidR="00077D92" w:rsidRDefault="00077D92" w:rsidP="00077D92">
      <w:pPr>
        <w:pStyle w:val="ListParagraph"/>
        <w:spacing w:after="0" w:line="240" w:lineRule="auto"/>
        <w:ind w:left="0"/>
        <w:rPr>
          <w:rFonts w:ascii="Arial" w:hAnsi="Arial" w:cs="Arial"/>
        </w:rPr>
      </w:pPr>
      <w:r w:rsidRPr="00077D92">
        <w:rPr>
          <w:rFonts w:ascii="Arial" w:hAnsi="Arial" w:cs="Arial"/>
        </w:rPr>
        <w:t>By the end of the module you will be able to:</w:t>
      </w:r>
      <w:r w:rsidRPr="00077D92">
        <w:rPr>
          <w:rFonts w:ascii="Arial" w:hAnsi="Arial" w:cs="Arial"/>
        </w:rPr>
        <w:tab/>
      </w:r>
    </w:p>
    <w:p w:rsidR="00077D92" w:rsidRPr="00077D92" w:rsidRDefault="00077D92" w:rsidP="00077D92">
      <w:pPr>
        <w:pStyle w:val="ListParagraph"/>
        <w:spacing w:after="0" w:line="240" w:lineRule="auto"/>
        <w:rPr>
          <w:rFonts w:ascii="Arial" w:hAnsi="Arial" w:cs="Arial"/>
        </w:rPr>
      </w:pPr>
      <w:r w:rsidRPr="00077D92">
        <w:rPr>
          <w:rFonts w:ascii="Arial" w:hAnsi="Arial" w:cs="Arial"/>
        </w:rPr>
        <w:tab/>
      </w:r>
      <w:r w:rsidRPr="00077D92">
        <w:rPr>
          <w:rFonts w:ascii="Arial" w:hAnsi="Arial" w:cs="Arial"/>
        </w:rPr>
        <w:tab/>
      </w:r>
      <w:r w:rsidRPr="00077D92">
        <w:rPr>
          <w:rFonts w:ascii="Arial" w:hAnsi="Arial" w:cs="Arial"/>
        </w:rPr>
        <w:tab/>
      </w:r>
      <w:r w:rsidRPr="00077D92">
        <w:rPr>
          <w:rFonts w:ascii="Arial" w:hAnsi="Arial" w:cs="Arial"/>
        </w:rPr>
        <w:tab/>
      </w:r>
      <w:r w:rsidRPr="00077D92">
        <w:rPr>
          <w:rFonts w:ascii="Arial" w:hAnsi="Arial" w:cs="Arial"/>
        </w:rPr>
        <w:tab/>
      </w:r>
    </w:p>
    <w:p w:rsidR="00077D92" w:rsidRPr="00077D92" w:rsidRDefault="00077D92" w:rsidP="00AF3A05">
      <w:pPr>
        <w:pStyle w:val="ListParagraph"/>
        <w:numPr>
          <w:ilvl w:val="2"/>
          <w:numId w:val="6"/>
        </w:numPr>
        <w:spacing w:after="0" w:line="240" w:lineRule="auto"/>
        <w:ind w:left="1418" w:hanging="709"/>
        <w:rPr>
          <w:rFonts w:ascii="Arial" w:hAnsi="Arial" w:cs="Arial"/>
        </w:rPr>
      </w:pPr>
      <w:r w:rsidRPr="00077D92">
        <w:rPr>
          <w:rFonts w:ascii="Arial" w:hAnsi="Arial" w:cs="Arial"/>
        </w:rPr>
        <w:t>Evaluate sources of knowledge, evidence and information for practice in a specific setting</w:t>
      </w:r>
      <w:r w:rsidRPr="00077D92">
        <w:rPr>
          <w:rFonts w:ascii="Arial" w:hAnsi="Arial" w:cs="Arial"/>
        </w:rPr>
        <w:tab/>
      </w:r>
      <w:r w:rsidRPr="00077D92">
        <w:rPr>
          <w:rFonts w:ascii="Arial" w:hAnsi="Arial" w:cs="Arial"/>
        </w:rPr>
        <w:tab/>
      </w:r>
      <w:r w:rsidRPr="00077D92">
        <w:rPr>
          <w:rFonts w:ascii="Arial" w:hAnsi="Arial" w:cs="Arial"/>
        </w:rPr>
        <w:tab/>
      </w:r>
      <w:r w:rsidRPr="00077D92">
        <w:rPr>
          <w:rFonts w:ascii="Arial" w:hAnsi="Arial" w:cs="Arial"/>
        </w:rPr>
        <w:tab/>
      </w:r>
      <w:r w:rsidRPr="00077D92">
        <w:rPr>
          <w:rFonts w:ascii="Arial" w:hAnsi="Arial" w:cs="Arial"/>
        </w:rPr>
        <w:tab/>
      </w:r>
      <w:r w:rsidRPr="00077D92">
        <w:rPr>
          <w:rFonts w:ascii="Arial" w:hAnsi="Arial" w:cs="Arial"/>
        </w:rPr>
        <w:tab/>
      </w:r>
    </w:p>
    <w:p w:rsidR="00077D92" w:rsidRPr="00077D92" w:rsidRDefault="00077D92" w:rsidP="00AF3A05">
      <w:pPr>
        <w:pStyle w:val="ListParagraph"/>
        <w:numPr>
          <w:ilvl w:val="2"/>
          <w:numId w:val="6"/>
        </w:numPr>
        <w:spacing w:after="0" w:line="240" w:lineRule="auto"/>
        <w:ind w:left="1418" w:hanging="709"/>
        <w:rPr>
          <w:rFonts w:ascii="Arial" w:hAnsi="Arial" w:cs="Arial"/>
        </w:rPr>
      </w:pPr>
      <w:r w:rsidRPr="00077D92">
        <w:rPr>
          <w:rFonts w:ascii="Arial" w:hAnsi="Arial" w:cs="Arial"/>
        </w:rPr>
        <w:t>Use reflection and professional reasoning to guide th</w:t>
      </w:r>
      <w:r w:rsidRPr="00077D92">
        <w:rPr>
          <w:rFonts w:ascii="Arial" w:hAnsi="Arial" w:cs="Arial"/>
        </w:rPr>
        <w:t xml:space="preserve">e occupational therapy </w:t>
      </w:r>
      <w:r>
        <w:rPr>
          <w:rFonts w:ascii="Arial" w:hAnsi="Arial" w:cs="Arial"/>
        </w:rPr>
        <w:t xml:space="preserve">process </w:t>
      </w:r>
      <w:r w:rsidRPr="00077D92">
        <w:rPr>
          <w:rFonts w:ascii="Arial" w:hAnsi="Arial" w:cs="Arial"/>
        </w:rPr>
        <w:t>and develop own practice for the benefit of service users, carers and the service as a whole</w:t>
      </w:r>
      <w:r w:rsidRPr="00077D92">
        <w:rPr>
          <w:rFonts w:ascii="Arial" w:hAnsi="Arial" w:cs="Arial"/>
        </w:rPr>
        <w:tab/>
      </w:r>
      <w:r w:rsidRPr="00077D92">
        <w:rPr>
          <w:rFonts w:ascii="Arial" w:hAnsi="Arial" w:cs="Arial"/>
        </w:rPr>
        <w:tab/>
      </w:r>
      <w:r w:rsidRPr="00077D92">
        <w:rPr>
          <w:rFonts w:ascii="Arial" w:hAnsi="Arial" w:cs="Arial"/>
        </w:rPr>
        <w:tab/>
      </w:r>
      <w:r w:rsidRPr="00077D92">
        <w:rPr>
          <w:rFonts w:ascii="Arial" w:hAnsi="Arial" w:cs="Arial"/>
        </w:rPr>
        <w:tab/>
      </w:r>
      <w:r w:rsidRPr="00077D92">
        <w:rPr>
          <w:rFonts w:ascii="Arial" w:hAnsi="Arial" w:cs="Arial"/>
        </w:rPr>
        <w:tab/>
      </w:r>
    </w:p>
    <w:p w:rsidR="00AF3A05" w:rsidRDefault="00077D92" w:rsidP="00AF3A05">
      <w:pPr>
        <w:pStyle w:val="ListParagraph"/>
        <w:numPr>
          <w:ilvl w:val="2"/>
          <w:numId w:val="6"/>
        </w:numPr>
        <w:spacing w:after="0" w:line="240" w:lineRule="auto"/>
        <w:ind w:left="1418" w:hanging="709"/>
        <w:rPr>
          <w:rFonts w:ascii="Arial" w:hAnsi="Arial" w:cs="Arial"/>
        </w:rPr>
      </w:pPr>
      <w:r w:rsidRPr="00077D92">
        <w:rPr>
          <w:rFonts w:ascii="Arial" w:hAnsi="Arial" w:cs="Arial"/>
        </w:rPr>
        <w:t>Select apply and evaluate appropriate actions to initiate occupational therapy in a specific setting</w:t>
      </w:r>
      <w:r w:rsidRPr="00077D92">
        <w:rPr>
          <w:rFonts w:ascii="Arial" w:hAnsi="Arial" w:cs="Arial"/>
        </w:rPr>
        <w:tab/>
      </w:r>
    </w:p>
    <w:p w:rsidR="00AF3A05" w:rsidRDefault="00AF3A05" w:rsidP="00AF3A05">
      <w:pPr>
        <w:spacing w:after="0" w:line="240" w:lineRule="auto"/>
        <w:rPr>
          <w:rFonts w:ascii="Arial" w:hAnsi="Arial" w:cs="Arial"/>
        </w:rPr>
      </w:pPr>
    </w:p>
    <w:p w:rsidR="00AF3A05" w:rsidRDefault="00AF3A05" w:rsidP="00AF3A05">
      <w:pPr>
        <w:spacing w:after="0" w:line="240" w:lineRule="auto"/>
        <w:rPr>
          <w:rFonts w:ascii="Arial" w:hAnsi="Arial" w:cs="Arial"/>
        </w:rPr>
      </w:pPr>
    </w:p>
    <w:p w:rsidR="00AF3A05" w:rsidRDefault="00AF3A05" w:rsidP="00AF3A05">
      <w:pPr>
        <w:spacing w:after="0" w:line="240" w:lineRule="auto"/>
        <w:rPr>
          <w:rFonts w:ascii="Arial" w:hAnsi="Arial" w:cs="Arial"/>
        </w:rPr>
      </w:pPr>
    </w:p>
    <w:p w:rsidR="00AF3A05" w:rsidRDefault="00AF3A05" w:rsidP="00AF3A05">
      <w:pPr>
        <w:spacing w:after="0" w:line="240" w:lineRule="auto"/>
        <w:rPr>
          <w:rFonts w:ascii="Arial" w:hAnsi="Arial" w:cs="Arial"/>
        </w:rPr>
      </w:pPr>
    </w:p>
    <w:p w:rsidR="00AF3A05" w:rsidRDefault="00AF3A05" w:rsidP="00AF3A05">
      <w:pPr>
        <w:spacing w:after="0" w:line="240" w:lineRule="auto"/>
        <w:rPr>
          <w:rFonts w:ascii="Arial" w:hAnsi="Arial" w:cs="Arial"/>
        </w:rPr>
      </w:pPr>
    </w:p>
    <w:p w:rsidR="00AF3A05" w:rsidRDefault="00AF3A05" w:rsidP="00AF3A05">
      <w:pPr>
        <w:spacing w:after="0" w:line="240" w:lineRule="auto"/>
        <w:rPr>
          <w:rFonts w:ascii="Arial" w:hAnsi="Arial" w:cs="Arial"/>
        </w:rPr>
      </w:pPr>
    </w:p>
    <w:p w:rsidR="00AF3A05" w:rsidRDefault="00AF3A05" w:rsidP="00AF3A05">
      <w:pPr>
        <w:spacing w:after="0" w:line="240" w:lineRule="auto"/>
        <w:rPr>
          <w:rFonts w:ascii="Arial" w:hAnsi="Arial" w:cs="Arial"/>
        </w:rPr>
      </w:pPr>
    </w:p>
    <w:p w:rsidR="00AF3A05" w:rsidRDefault="00AF3A05" w:rsidP="00AF3A05">
      <w:pPr>
        <w:spacing w:after="0" w:line="240" w:lineRule="auto"/>
        <w:rPr>
          <w:rFonts w:ascii="Arial" w:hAnsi="Arial" w:cs="Arial"/>
        </w:rPr>
      </w:pPr>
    </w:p>
    <w:p w:rsidR="00AF3A05" w:rsidRDefault="00AF3A05" w:rsidP="00AF3A05">
      <w:pPr>
        <w:spacing w:after="0" w:line="240" w:lineRule="auto"/>
        <w:rPr>
          <w:rFonts w:ascii="Arial" w:hAnsi="Arial" w:cs="Arial"/>
        </w:rPr>
      </w:pPr>
    </w:p>
    <w:p w:rsidR="00AF3A05" w:rsidRDefault="00AF3A05" w:rsidP="00AF3A05">
      <w:pPr>
        <w:spacing w:after="0" w:line="240" w:lineRule="auto"/>
        <w:rPr>
          <w:rFonts w:ascii="Arial" w:hAnsi="Arial" w:cs="Arial"/>
        </w:rPr>
      </w:pPr>
    </w:p>
    <w:p w:rsidR="00AF3A05" w:rsidRDefault="00AF3A05" w:rsidP="00AF3A05">
      <w:pPr>
        <w:spacing w:after="0" w:line="240" w:lineRule="auto"/>
        <w:rPr>
          <w:rFonts w:ascii="Arial" w:hAnsi="Arial" w:cs="Arial"/>
        </w:rPr>
      </w:pPr>
    </w:p>
    <w:p w:rsidR="00AF3A05" w:rsidRDefault="00AF3A05" w:rsidP="00AF3A05">
      <w:pPr>
        <w:spacing w:after="0" w:line="240" w:lineRule="auto"/>
        <w:rPr>
          <w:rFonts w:ascii="Arial" w:hAnsi="Arial" w:cs="Arial"/>
        </w:rPr>
      </w:pPr>
    </w:p>
    <w:p w:rsidR="00AF3A05" w:rsidRDefault="00AF3A05" w:rsidP="00AF3A05">
      <w:pPr>
        <w:spacing w:after="0" w:line="240" w:lineRule="auto"/>
        <w:rPr>
          <w:rFonts w:ascii="Arial" w:hAnsi="Arial" w:cs="Arial"/>
        </w:rPr>
      </w:pPr>
    </w:p>
    <w:p w:rsidR="00AF3A05" w:rsidRDefault="00AF3A05" w:rsidP="00AF3A05">
      <w:pPr>
        <w:spacing w:after="0" w:line="240" w:lineRule="auto"/>
        <w:rPr>
          <w:rFonts w:ascii="Arial" w:hAnsi="Arial" w:cs="Arial"/>
        </w:rPr>
      </w:pPr>
    </w:p>
    <w:p w:rsidR="00AF3A05" w:rsidRPr="00AF3A05" w:rsidRDefault="00AF3A05" w:rsidP="00AF3A05">
      <w:pPr>
        <w:spacing w:after="0" w:line="240" w:lineRule="auto"/>
        <w:jc w:val="center"/>
        <w:rPr>
          <w:rFonts w:ascii="Arial" w:hAnsi="Arial" w:cs="Arial"/>
          <w:b/>
          <w:sz w:val="28"/>
        </w:rPr>
      </w:pPr>
      <w:r w:rsidRPr="00AF3A05">
        <w:rPr>
          <w:rFonts w:ascii="Arial" w:hAnsi="Arial" w:cs="Arial"/>
          <w:b/>
          <w:sz w:val="28"/>
        </w:rPr>
        <w:lastRenderedPageBreak/>
        <w:t>Practice Placement Education</w:t>
      </w:r>
    </w:p>
    <w:p w:rsidR="00AF3A05" w:rsidRPr="00AF3A05" w:rsidRDefault="00AF3A05" w:rsidP="00AF3A05">
      <w:pPr>
        <w:spacing w:after="0" w:line="240" w:lineRule="auto"/>
        <w:jc w:val="center"/>
        <w:rPr>
          <w:rFonts w:ascii="Arial" w:hAnsi="Arial" w:cs="Arial"/>
        </w:rPr>
      </w:pPr>
      <w:r w:rsidRPr="00AF3A05">
        <w:rPr>
          <w:rFonts w:ascii="Arial" w:hAnsi="Arial" w:cs="Arial"/>
          <w:b/>
          <w:sz w:val="28"/>
        </w:rPr>
        <w:t xml:space="preserve">Guidance for placement </w:t>
      </w:r>
      <w:r>
        <w:rPr>
          <w:rFonts w:ascii="Arial" w:hAnsi="Arial" w:cs="Arial"/>
          <w:b/>
          <w:sz w:val="28"/>
        </w:rPr>
        <w:t>3</w:t>
      </w:r>
      <w:r w:rsidRPr="00AF3A05">
        <w:rPr>
          <w:rFonts w:ascii="Arial" w:hAnsi="Arial" w:cs="Arial"/>
          <w:b/>
          <w:sz w:val="28"/>
        </w:rPr>
        <w:t xml:space="preserve"> - LEAD</w:t>
      </w:r>
    </w:p>
    <w:p w:rsidR="00AF3A05" w:rsidRPr="00AF3A05" w:rsidRDefault="00AF3A05" w:rsidP="00AF3A05">
      <w:pPr>
        <w:spacing w:after="0" w:line="240" w:lineRule="auto"/>
        <w:rPr>
          <w:rFonts w:ascii="Arial" w:hAnsi="Arial" w:cs="Arial"/>
        </w:rPr>
      </w:pP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p>
    <w:p w:rsidR="00AF3A05" w:rsidRDefault="00AF3A05" w:rsidP="00AF3A05">
      <w:pPr>
        <w:spacing w:after="0" w:line="240" w:lineRule="auto"/>
        <w:rPr>
          <w:rFonts w:ascii="Arial" w:hAnsi="Arial" w:cs="Arial"/>
          <w:b/>
        </w:rPr>
      </w:pPr>
      <w:r w:rsidRPr="00AF3A05">
        <w:rPr>
          <w:rFonts w:ascii="Arial" w:hAnsi="Arial" w:cs="Arial"/>
          <w:b/>
        </w:rPr>
        <w:t>Overall placement aim:</w:t>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p>
    <w:p w:rsidR="00AF3A05" w:rsidRPr="00AF3A05" w:rsidRDefault="00AF3A05" w:rsidP="00AF3A05">
      <w:pPr>
        <w:spacing w:after="0" w:line="240" w:lineRule="auto"/>
        <w:rPr>
          <w:rFonts w:ascii="Arial" w:hAnsi="Arial" w:cs="Arial"/>
          <w:b/>
        </w:rPr>
      </w:pP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p>
    <w:p w:rsidR="00AF3A05" w:rsidRPr="00AF3A05" w:rsidRDefault="00AF3A05" w:rsidP="00AF3A05">
      <w:pPr>
        <w:spacing w:after="0" w:line="240" w:lineRule="auto"/>
        <w:rPr>
          <w:rFonts w:ascii="Arial" w:hAnsi="Arial" w:cs="Arial"/>
        </w:rPr>
      </w:pPr>
      <w:r w:rsidRPr="00AF3A05">
        <w:rPr>
          <w:rFonts w:ascii="Arial" w:hAnsi="Arial" w:cs="Arial"/>
        </w:rPr>
        <w:t xml:space="preserve">Over an 8 week placement you will </w:t>
      </w:r>
      <w:r>
        <w:rPr>
          <w:rFonts w:ascii="Arial" w:hAnsi="Arial" w:cs="Arial"/>
        </w:rPr>
        <w:t>LEAD</w:t>
      </w:r>
      <w:r w:rsidRPr="00AF3A05">
        <w:rPr>
          <w:rFonts w:ascii="Arial" w:hAnsi="Arial" w:cs="Arial"/>
        </w:rPr>
        <w:t xml:space="preserve"> on an aspect of the delivery of occupational therapy in a specific setting. By the end of the placement, you will be able to demonstrate the use of professional reasoning to justify your decisions and judgements</w:t>
      </w:r>
      <w:r>
        <w:rPr>
          <w:rFonts w:ascii="Arial" w:hAnsi="Arial" w:cs="Arial"/>
        </w:rPr>
        <w:t xml:space="preserve"> </w:t>
      </w:r>
      <w:r w:rsidRPr="00AF3A05">
        <w:rPr>
          <w:rFonts w:ascii="Arial" w:hAnsi="Arial" w:cs="Arial"/>
        </w:rPr>
        <w:t>you have made as part of your leadership.</w:t>
      </w:r>
    </w:p>
    <w:p w:rsidR="00AF3A05" w:rsidRPr="00AF3A05" w:rsidRDefault="00AF3A05" w:rsidP="00AF3A0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p>
    <w:p w:rsidR="00AF3A05" w:rsidRPr="00AF3A05" w:rsidRDefault="00AF3A05" w:rsidP="00AF3A05">
      <w:pPr>
        <w:spacing w:after="0" w:line="240" w:lineRule="auto"/>
        <w:rPr>
          <w:rFonts w:ascii="Arial" w:hAnsi="Arial" w:cs="Arial"/>
          <w:b/>
        </w:rPr>
      </w:pPr>
      <w:r w:rsidRPr="00AF3A05">
        <w:rPr>
          <w:rFonts w:ascii="Arial" w:hAnsi="Arial" w:cs="Arial"/>
          <w:b/>
        </w:rPr>
        <w:t>Placement description:</w:t>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p>
    <w:p w:rsidR="00AF3A05" w:rsidRPr="00AF3A05" w:rsidRDefault="00AF3A05" w:rsidP="00AF3A05">
      <w:pPr>
        <w:spacing w:after="0" w:line="240" w:lineRule="auto"/>
        <w:rPr>
          <w:rFonts w:ascii="Arial" w:hAnsi="Arial" w:cs="Arial"/>
        </w:rPr>
      </w:pPr>
      <w:r w:rsidRPr="00AF3A05">
        <w:rPr>
          <w:rFonts w:ascii="Arial" w:hAnsi="Arial" w:cs="Arial"/>
        </w:rPr>
        <w:t>This placement will offer the opportunity for leadership, where you will demonstrate your practice based on decisions about how you work, using the best evidence, knowledge and understanding of the setting. This placement requires the development of</w:t>
      </w:r>
      <w:r>
        <w:rPr>
          <w:rFonts w:ascii="Arial" w:hAnsi="Arial" w:cs="Arial"/>
        </w:rPr>
        <w:t xml:space="preserve"> </w:t>
      </w:r>
      <w:r w:rsidRPr="00AF3A05">
        <w:rPr>
          <w:rFonts w:ascii="Arial" w:hAnsi="Arial" w:cs="Arial"/>
        </w:rPr>
        <w:t>innovative and creative ideas for practice based on sound theories. You will identify an issue arising from the context, generate and evaluate solutions and apply one as a practice innovation. You will also have the opportunity to discover quality monitoring</w:t>
      </w:r>
      <w:r>
        <w:rPr>
          <w:rFonts w:ascii="Arial" w:hAnsi="Arial" w:cs="Arial"/>
        </w:rPr>
        <w:t xml:space="preserve"> </w:t>
      </w:r>
      <w:r w:rsidRPr="00AF3A05">
        <w:rPr>
          <w:rFonts w:ascii="Arial" w:hAnsi="Arial" w:cs="Arial"/>
        </w:rPr>
        <w:t>processes and the implications of these in practice. You will demonstrate your learning as you progress through the placement and summarise your achievements using a continuing professional development activity (HCPC, 2012) which has been agreed and negotiated with your educator.</w:t>
      </w:r>
    </w:p>
    <w:p w:rsidR="00AF3A05" w:rsidRPr="00AF3A05" w:rsidRDefault="00AF3A05" w:rsidP="00AF3A0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p>
    <w:p w:rsidR="00AF3A05" w:rsidRPr="00AF3A05" w:rsidRDefault="00AF3A05" w:rsidP="00AF3A05">
      <w:pPr>
        <w:spacing w:after="0" w:line="240" w:lineRule="auto"/>
        <w:rPr>
          <w:rFonts w:ascii="Arial" w:hAnsi="Arial" w:cs="Arial"/>
          <w:b/>
        </w:rPr>
      </w:pPr>
      <w:r w:rsidRPr="00AF3A05">
        <w:rPr>
          <w:rFonts w:ascii="Arial" w:hAnsi="Arial" w:cs="Arial"/>
          <w:b/>
        </w:rPr>
        <w:t>Learning outcomes:</w:t>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p>
    <w:p w:rsidR="00AF3A05" w:rsidRPr="00AF3A05" w:rsidRDefault="00AF3A05" w:rsidP="00AF3A05">
      <w:pPr>
        <w:spacing w:after="0" w:line="240" w:lineRule="auto"/>
        <w:rPr>
          <w:rFonts w:ascii="Arial" w:hAnsi="Arial" w:cs="Arial"/>
        </w:rPr>
      </w:pPr>
      <w:r w:rsidRPr="00AF3A05">
        <w:rPr>
          <w:rFonts w:ascii="Arial" w:hAnsi="Arial" w:cs="Arial"/>
        </w:rPr>
        <w:t>By the end of the module you will be able to:</w:t>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p>
    <w:p w:rsidR="00AF3A05" w:rsidRPr="00AF3A05" w:rsidRDefault="00AF3A05" w:rsidP="00AF3A05">
      <w:pPr>
        <w:pStyle w:val="ListParagraph"/>
        <w:numPr>
          <w:ilvl w:val="0"/>
          <w:numId w:val="7"/>
        </w:numPr>
        <w:spacing w:after="0" w:line="240" w:lineRule="auto"/>
        <w:rPr>
          <w:rFonts w:ascii="Arial" w:hAnsi="Arial" w:cs="Arial"/>
        </w:rPr>
      </w:pPr>
      <w:r w:rsidRPr="00AF3A05">
        <w:rPr>
          <w:rFonts w:ascii="Arial" w:hAnsi="Arial" w:cs="Arial"/>
        </w:rPr>
        <w:t xml:space="preserve">Critically analyse the setting for occupational therapy from a range of </w:t>
      </w:r>
      <w:r>
        <w:rPr>
          <w:rFonts w:ascii="Arial" w:hAnsi="Arial" w:cs="Arial"/>
        </w:rPr>
        <w:t>relevant perspectives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F3A05">
        <w:rPr>
          <w:rFonts w:ascii="Arial" w:hAnsi="Arial" w:cs="Arial"/>
        </w:rPr>
        <w:tab/>
      </w:r>
      <w:r w:rsidRPr="00AF3A05">
        <w:rPr>
          <w:rFonts w:ascii="Arial" w:hAnsi="Arial" w:cs="Arial"/>
        </w:rPr>
        <w:tab/>
      </w:r>
    </w:p>
    <w:p w:rsidR="00AF3A05" w:rsidRPr="00AF3A05" w:rsidRDefault="00AF3A05" w:rsidP="00AF3A05">
      <w:pPr>
        <w:pStyle w:val="ListParagraph"/>
        <w:numPr>
          <w:ilvl w:val="0"/>
          <w:numId w:val="7"/>
        </w:numPr>
        <w:spacing w:after="0" w:line="240" w:lineRule="auto"/>
        <w:rPr>
          <w:rFonts w:ascii="Arial" w:hAnsi="Arial" w:cs="Arial"/>
        </w:rPr>
      </w:pPr>
      <w:r w:rsidRPr="00AF3A05">
        <w:rPr>
          <w:rFonts w:ascii="Arial" w:hAnsi="Arial" w:cs="Arial"/>
        </w:rPr>
        <w:t>Critically appraise and evaluate the sco</w:t>
      </w:r>
      <w:r>
        <w:rPr>
          <w:rFonts w:ascii="Arial" w:hAnsi="Arial" w:cs="Arial"/>
        </w:rPr>
        <w:t>pe for evidence based practice</w:t>
      </w:r>
      <w:r>
        <w:rPr>
          <w:rFonts w:ascii="Arial" w:hAnsi="Arial" w:cs="Arial"/>
        </w:rPr>
        <w:tab/>
      </w:r>
      <w:r>
        <w:rPr>
          <w:rFonts w:ascii="Arial" w:hAnsi="Arial" w:cs="Arial"/>
        </w:rPr>
        <w:tab/>
      </w:r>
    </w:p>
    <w:p w:rsidR="00AF3A05" w:rsidRDefault="00AF3A05" w:rsidP="00AF3A05">
      <w:pPr>
        <w:pStyle w:val="ListParagraph"/>
        <w:numPr>
          <w:ilvl w:val="0"/>
          <w:numId w:val="7"/>
        </w:numPr>
        <w:spacing w:after="0" w:line="240" w:lineRule="auto"/>
        <w:rPr>
          <w:rFonts w:ascii="Arial" w:hAnsi="Arial" w:cs="Arial"/>
        </w:rPr>
      </w:pPr>
      <w:r w:rsidRPr="00AF3A05">
        <w:rPr>
          <w:rFonts w:ascii="Arial" w:hAnsi="Arial" w:cs="Arial"/>
        </w:rPr>
        <w:t>Evaluate the effectiveness of leadership for service improvement</w:t>
      </w:r>
      <w:r w:rsidRPr="00AF3A05">
        <w:rPr>
          <w:rFonts w:ascii="Arial" w:hAnsi="Arial" w:cs="Arial"/>
        </w:rPr>
        <w:tab/>
      </w:r>
    </w:p>
    <w:p w:rsidR="00AF3A05" w:rsidRDefault="00AF3A05" w:rsidP="00AF3A05">
      <w:pPr>
        <w:spacing w:after="0" w:line="240" w:lineRule="auto"/>
        <w:rPr>
          <w:rFonts w:ascii="Arial" w:hAnsi="Arial" w:cs="Arial"/>
        </w:rPr>
      </w:pPr>
    </w:p>
    <w:p w:rsidR="00AF3A05" w:rsidRDefault="00AF3A05" w:rsidP="00AF3A05">
      <w:pPr>
        <w:spacing w:after="0" w:line="240" w:lineRule="auto"/>
        <w:rPr>
          <w:rFonts w:ascii="Arial" w:hAnsi="Arial" w:cs="Arial"/>
        </w:rPr>
      </w:pPr>
    </w:p>
    <w:p w:rsidR="00AF3A05" w:rsidRDefault="00AF3A05" w:rsidP="00AF3A05">
      <w:pPr>
        <w:spacing w:after="0" w:line="240" w:lineRule="auto"/>
        <w:rPr>
          <w:rFonts w:ascii="Arial" w:hAnsi="Arial" w:cs="Arial"/>
        </w:rPr>
      </w:pPr>
    </w:p>
    <w:p w:rsidR="00AF3A05" w:rsidRDefault="00AF3A05" w:rsidP="00AF3A05">
      <w:pPr>
        <w:spacing w:after="0" w:line="240" w:lineRule="auto"/>
        <w:rPr>
          <w:rFonts w:ascii="Arial" w:hAnsi="Arial" w:cs="Arial"/>
        </w:rPr>
      </w:pPr>
    </w:p>
    <w:p w:rsidR="00AF3A05" w:rsidRDefault="00AF3A05" w:rsidP="00AF3A05">
      <w:pPr>
        <w:spacing w:after="0" w:line="240" w:lineRule="auto"/>
        <w:rPr>
          <w:rFonts w:ascii="Arial" w:hAnsi="Arial" w:cs="Arial"/>
        </w:rPr>
      </w:pPr>
    </w:p>
    <w:p w:rsidR="00AF3A05" w:rsidRDefault="00AF3A05" w:rsidP="00AF3A05">
      <w:pPr>
        <w:spacing w:after="0" w:line="240" w:lineRule="auto"/>
        <w:rPr>
          <w:rFonts w:ascii="Arial" w:hAnsi="Arial" w:cs="Arial"/>
        </w:rPr>
      </w:pPr>
    </w:p>
    <w:p w:rsidR="00AF3A05" w:rsidRDefault="00AF3A05" w:rsidP="00AF3A05">
      <w:pPr>
        <w:spacing w:after="0" w:line="240" w:lineRule="auto"/>
        <w:rPr>
          <w:rFonts w:ascii="Arial" w:hAnsi="Arial" w:cs="Arial"/>
        </w:rPr>
      </w:pPr>
    </w:p>
    <w:p w:rsidR="00AF3A05" w:rsidRDefault="00AF3A05" w:rsidP="00AF3A05">
      <w:pPr>
        <w:spacing w:after="0" w:line="240" w:lineRule="auto"/>
        <w:rPr>
          <w:rFonts w:ascii="Arial" w:hAnsi="Arial" w:cs="Arial"/>
        </w:rPr>
      </w:pPr>
    </w:p>
    <w:p w:rsidR="00AF3A05" w:rsidRDefault="00AF3A05" w:rsidP="00AF3A05">
      <w:pPr>
        <w:spacing w:after="0" w:line="240" w:lineRule="auto"/>
        <w:rPr>
          <w:rFonts w:ascii="Arial" w:hAnsi="Arial" w:cs="Arial"/>
        </w:rPr>
      </w:pPr>
    </w:p>
    <w:p w:rsidR="00AF3A05" w:rsidRDefault="00AF3A05" w:rsidP="00AF3A05">
      <w:pPr>
        <w:spacing w:after="0" w:line="240" w:lineRule="auto"/>
        <w:rPr>
          <w:rFonts w:ascii="Arial" w:hAnsi="Arial" w:cs="Arial"/>
        </w:rPr>
      </w:pPr>
    </w:p>
    <w:p w:rsidR="00AF3A05" w:rsidRDefault="00AF3A05" w:rsidP="00AF3A05">
      <w:pPr>
        <w:spacing w:after="0" w:line="240" w:lineRule="auto"/>
        <w:rPr>
          <w:rFonts w:ascii="Arial" w:hAnsi="Arial" w:cs="Arial"/>
        </w:rPr>
      </w:pPr>
    </w:p>
    <w:p w:rsidR="00AF3A05" w:rsidRDefault="00AF3A05" w:rsidP="00AF3A05">
      <w:pPr>
        <w:spacing w:after="0" w:line="240" w:lineRule="auto"/>
        <w:rPr>
          <w:rFonts w:ascii="Arial" w:hAnsi="Arial" w:cs="Arial"/>
        </w:rPr>
      </w:pPr>
    </w:p>
    <w:p w:rsidR="00AF3A05" w:rsidRDefault="00AF3A05" w:rsidP="00AF3A05">
      <w:pPr>
        <w:spacing w:after="0" w:line="240" w:lineRule="auto"/>
        <w:rPr>
          <w:rFonts w:ascii="Arial" w:hAnsi="Arial" w:cs="Arial"/>
        </w:rPr>
      </w:pPr>
    </w:p>
    <w:p w:rsidR="00AF3A05" w:rsidRDefault="00AF3A05" w:rsidP="00AF3A05">
      <w:pPr>
        <w:spacing w:after="0" w:line="240" w:lineRule="auto"/>
        <w:rPr>
          <w:rFonts w:ascii="Arial" w:hAnsi="Arial" w:cs="Arial"/>
        </w:rPr>
      </w:pPr>
    </w:p>
    <w:p w:rsidR="00AF3A05" w:rsidRDefault="00AF3A05" w:rsidP="00AF3A05">
      <w:pPr>
        <w:spacing w:after="0" w:line="240" w:lineRule="auto"/>
        <w:rPr>
          <w:rFonts w:ascii="Arial" w:hAnsi="Arial" w:cs="Arial"/>
        </w:rPr>
      </w:pPr>
    </w:p>
    <w:p w:rsidR="00AF3A05" w:rsidRDefault="00AF3A05" w:rsidP="00AF3A05">
      <w:pPr>
        <w:spacing w:after="0" w:line="240" w:lineRule="auto"/>
        <w:rPr>
          <w:rFonts w:ascii="Arial" w:hAnsi="Arial" w:cs="Arial"/>
        </w:rPr>
      </w:pPr>
    </w:p>
    <w:p w:rsidR="00AF3A05" w:rsidRDefault="00AF3A05" w:rsidP="00AF3A05">
      <w:pPr>
        <w:spacing w:after="0" w:line="240" w:lineRule="auto"/>
        <w:rPr>
          <w:rFonts w:ascii="Arial" w:hAnsi="Arial" w:cs="Arial"/>
        </w:rPr>
      </w:pPr>
    </w:p>
    <w:p w:rsidR="00AF3A05" w:rsidRDefault="00AF3A05" w:rsidP="00AF3A05">
      <w:pPr>
        <w:spacing w:after="0" w:line="240" w:lineRule="auto"/>
        <w:rPr>
          <w:rFonts w:ascii="Arial" w:hAnsi="Arial" w:cs="Arial"/>
        </w:rPr>
      </w:pPr>
    </w:p>
    <w:p w:rsidR="00AF3A05" w:rsidRDefault="00AF3A05" w:rsidP="00AF3A05">
      <w:pPr>
        <w:spacing w:after="0" w:line="240" w:lineRule="auto"/>
        <w:rPr>
          <w:rFonts w:ascii="Arial" w:hAnsi="Arial" w:cs="Arial"/>
        </w:rPr>
      </w:pPr>
    </w:p>
    <w:p w:rsidR="00AF3A05" w:rsidRDefault="00AF3A05" w:rsidP="00AF3A05">
      <w:pPr>
        <w:spacing w:after="0" w:line="240" w:lineRule="auto"/>
        <w:rPr>
          <w:rFonts w:ascii="Arial" w:hAnsi="Arial" w:cs="Arial"/>
        </w:rPr>
      </w:pPr>
    </w:p>
    <w:p w:rsidR="00AF3A05" w:rsidRDefault="00AF3A05" w:rsidP="00AF3A05">
      <w:pPr>
        <w:spacing w:after="0" w:line="240" w:lineRule="auto"/>
        <w:rPr>
          <w:rFonts w:ascii="Arial" w:hAnsi="Arial" w:cs="Arial"/>
        </w:rPr>
      </w:pPr>
    </w:p>
    <w:p w:rsidR="00AF3A05" w:rsidRPr="00AF3A05" w:rsidRDefault="00AF3A05" w:rsidP="00AF3A05">
      <w:pPr>
        <w:spacing w:after="0" w:line="240" w:lineRule="auto"/>
        <w:jc w:val="center"/>
        <w:rPr>
          <w:rFonts w:ascii="Arial" w:hAnsi="Arial" w:cs="Arial"/>
          <w:b/>
          <w:sz w:val="28"/>
        </w:rPr>
      </w:pPr>
      <w:r w:rsidRPr="00AF3A05">
        <w:rPr>
          <w:rFonts w:ascii="Arial" w:hAnsi="Arial" w:cs="Arial"/>
          <w:b/>
          <w:sz w:val="28"/>
        </w:rPr>
        <w:lastRenderedPageBreak/>
        <w:t>Practice Placement Education</w:t>
      </w:r>
    </w:p>
    <w:p w:rsidR="00AF3A05" w:rsidRPr="00AF3A05" w:rsidRDefault="00AF3A05" w:rsidP="00AF3A05">
      <w:pPr>
        <w:spacing w:after="0" w:line="240" w:lineRule="auto"/>
        <w:jc w:val="center"/>
        <w:rPr>
          <w:rFonts w:ascii="Arial" w:hAnsi="Arial" w:cs="Arial"/>
          <w:b/>
          <w:sz w:val="28"/>
        </w:rPr>
      </w:pPr>
      <w:r w:rsidRPr="00AF3A05">
        <w:rPr>
          <w:rFonts w:ascii="Arial" w:hAnsi="Arial" w:cs="Arial"/>
          <w:b/>
          <w:sz w:val="28"/>
        </w:rPr>
        <w:t xml:space="preserve">Guidance for placement </w:t>
      </w:r>
      <w:r>
        <w:rPr>
          <w:rFonts w:ascii="Arial" w:hAnsi="Arial" w:cs="Arial"/>
          <w:b/>
          <w:sz w:val="28"/>
        </w:rPr>
        <w:t>4</w:t>
      </w:r>
      <w:r w:rsidRPr="00AF3A05">
        <w:rPr>
          <w:rFonts w:ascii="Arial" w:hAnsi="Arial" w:cs="Arial"/>
          <w:b/>
          <w:sz w:val="28"/>
        </w:rPr>
        <w:t xml:space="preserve"> - MANAGE</w:t>
      </w:r>
    </w:p>
    <w:p w:rsidR="00AF3A05" w:rsidRPr="00AF3A05" w:rsidRDefault="00AF3A05" w:rsidP="00AF3A05">
      <w:pPr>
        <w:spacing w:after="0" w:line="240" w:lineRule="auto"/>
        <w:rPr>
          <w:rFonts w:ascii="Arial" w:hAnsi="Arial" w:cs="Arial"/>
        </w:rPr>
      </w:pP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p>
    <w:p w:rsidR="00AF3A05" w:rsidRPr="00AF3A05" w:rsidRDefault="00AF3A05" w:rsidP="00AF3A05">
      <w:pPr>
        <w:spacing w:after="0" w:line="240" w:lineRule="auto"/>
        <w:rPr>
          <w:rFonts w:ascii="Arial" w:hAnsi="Arial" w:cs="Arial"/>
        </w:rPr>
      </w:pP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p>
    <w:p w:rsidR="00AF3A05" w:rsidRPr="00AF3A05" w:rsidRDefault="00AF3A05" w:rsidP="00AF3A05">
      <w:pPr>
        <w:spacing w:after="0" w:line="240" w:lineRule="auto"/>
        <w:rPr>
          <w:rFonts w:ascii="Arial" w:hAnsi="Arial" w:cs="Arial"/>
          <w:b/>
        </w:rPr>
      </w:pPr>
      <w:r w:rsidRPr="00AF3A05">
        <w:rPr>
          <w:rFonts w:ascii="Arial" w:hAnsi="Arial" w:cs="Arial"/>
          <w:b/>
        </w:rPr>
        <w:t>Overall placement aim:</w:t>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p>
    <w:p w:rsidR="00AF3A05" w:rsidRPr="00AF3A05" w:rsidRDefault="00AF3A05" w:rsidP="00AF3A05">
      <w:pPr>
        <w:spacing w:after="0" w:line="240" w:lineRule="auto"/>
        <w:rPr>
          <w:rFonts w:ascii="Arial" w:hAnsi="Arial" w:cs="Arial"/>
        </w:rPr>
      </w:pP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p>
    <w:p w:rsidR="00AF3A05" w:rsidRPr="00AF3A05" w:rsidRDefault="00AF3A05" w:rsidP="00AF3A05">
      <w:pPr>
        <w:spacing w:after="0" w:line="240" w:lineRule="auto"/>
        <w:rPr>
          <w:rFonts w:ascii="Arial" w:hAnsi="Arial" w:cs="Arial"/>
        </w:rPr>
      </w:pPr>
      <w:r w:rsidRPr="00AF3A05">
        <w:rPr>
          <w:rFonts w:ascii="Arial" w:hAnsi="Arial" w:cs="Arial"/>
        </w:rPr>
        <w:t xml:space="preserve">Over a ten week placement, you will </w:t>
      </w:r>
      <w:r>
        <w:rPr>
          <w:rFonts w:ascii="Arial" w:hAnsi="Arial" w:cs="Arial"/>
        </w:rPr>
        <w:t>MANAGE</w:t>
      </w:r>
      <w:r w:rsidRPr="00AF3A05">
        <w:rPr>
          <w:rFonts w:ascii="Arial" w:hAnsi="Arial" w:cs="Arial"/>
        </w:rPr>
        <w:t xml:space="preserve"> your provision of occupational therapy in a specific setting. By the end you will be able to critically analyse and evaluate practice from multiple perspectives, self-managing.</w:t>
      </w:r>
    </w:p>
    <w:p w:rsidR="00AF3A05" w:rsidRPr="00AF3A05" w:rsidRDefault="00AF3A05" w:rsidP="00AF3A05">
      <w:pPr>
        <w:spacing w:after="0" w:line="240" w:lineRule="auto"/>
        <w:rPr>
          <w:rFonts w:ascii="Arial" w:hAnsi="Arial" w:cs="Arial"/>
        </w:rPr>
      </w:pP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p>
    <w:p w:rsidR="00AF3A05" w:rsidRPr="00AF3A05" w:rsidRDefault="00AF3A05" w:rsidP="00AF3A0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p>
    <w:p w:rsidR="00AF3A05" w:rsidRPr="00AF3A05" w:rsidRDefault="00AF3A05" w:rsidP="00AF3A05">
      <w:pPr>
        <w:spacing w:after="0" w:line="240" w:lineRule="auto"/>
        <w:rPr>
          <w:rFonts w:ascii="Arial" w:hAnsi="Arial" w:cs="Arial"/>
          <w:b/>
        </w:rPr>
      </w:pPr>
      <w:r w:rsidRPr="00AF3A05">
        <w:rPr>
          <w:rFonts w:ascii="Arial" w:hAnsi="Arial" w:cs="Arial"/>
          <w:b/>
        </w:rPr>
        <w:t>Placement description:</w:t>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p>
    <w:p w:rsidR="00AF3A05" w:rsidRPr="00AF3A05" w:rsidRDefault="00AF3A05" w:rsidP="00AF3A05">
      <w:pPr>
        <w:spacing w:after="0" w:line="240" w:lineRule="auto"/>
        <w:rPr>
          <w:rFonts w:ascii="Arial" w:hAnsi="Arial" w:cs="Arial"/>
        </w:rPr>
      </w:pP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p>
    <w:p w:rsidR="00AF3A05" w:rsidRPr="00AF3A05" w:rsidRDefault="00AF3A05" w:rsidP="00AF3A05">
      <w:pPr>
        <w:spacing w:after="0" w:line="240" w:lineRule="auto"/>
        <w:rPr>
          <w:rFonts w:ascii="Arial" w:hAnsi="Arial" w:cs="Arial"/>
        </w:rPr>
      </w:pPr>
      <w:r w:rsidRPr="00AF3A05">
        <w:rPr>
          <w:rFonts w:ascii="Arial" w:hAnsi="Arial" w:cs="Arial"/>
        </w:rPr>
        <w:t xml:space="preserve">This final placement will require you to manage your own learning under supervision, fully engaging with the practice setting and its broader context. You will be required to demonstrate evidence of competent practice and readiness for transition from student to therapist. This placement requires demonstration of a highly professional level of skills and the use of critical evaluation and reflection to continually develop practice from a robust evidence base. You will be required to share your knowledge and skills. You will </w:t>
      </w:r>
      <w:r>
        <w:rPr>
          <w:rFonts w:ascii="Arial" w:hAnsi="Arial" w:cs="Arial"/>
        </w:rPr>
        <w:t>d</w:t>
      </w:r>
      <w:r w:rsidRPr="00AF3A05">
        <w:rPr>
          <w:rFonts w:ascii="Arial" w:hAnsi="Arial" w:cs="Arial"/>
        </w:rPr>
        <w:t>emonstrate your learning as you progress through the placement and summarise your</w:t>
      </w:r>
      <w:r>
        <w:rPr>
          <w:rFonts w:ascii="Arial" w:hAnsi="Arial" w:cs="Arial"/>
        </w:rPr>
        <w:t xml:space="preserve"> </w:t>
      </w:r>
      <w:r w:rsidRPr="00AF3A05">
        <w:rPr>
          <w:rFonts w:ascii="Arial" w:hAnsi="Arial" w:cs="Arial"/>
        </w:rPr>
        <w:t>achievements using a continuing professional development activity (HCPC, 2012) which has been agreed and negotiated with your educator.</w:t>
      </w:r>
    </w:p>
    <w:p w:rsidR="00AF3A05" w:rsidRPr="00AF3A05" w:rsidRDefault="00AF3A05" w:rsidP="00AF3A05">
      <w:pPr>
        <w:spacing w:after="0" w:line="240" w:lineRule="auto"/>
        <w:rPr>
          <w:rFonts w:ascii="Arial" w:hAnsi="Arial" w:cs="Arial"/>
        </w:rPr>
      </w:pP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p>
    <w:p w:rsidR="00AF3A05" w:rsidRPr="00AF3A05" w:rsidRDefault="00AF3A05" w:rsidP="00AF3A05">
      <w:pPr>
        <w:spacing w:after="0" w:line="240" w:lineRule="auto"/>
        <w:rPr>
          <w:rFonts w:ascii="Arial" w:hAnsi="Arial" w:cs="Arial"/>
        </w:rPr>
      </w:pP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p>
    <w:p w:rsidR="00AF3A05" w:rsidRPr="00AF3A05" w:rsidRDefault="00AF3A05" w:rsidP="00AF3A05">
      <w:pPr>
        <w:spacing w:after="0" w:line="240" w:lineRule="auto"/>
        <w:rPr>
          <w:rFonts w:ascii="Arial" w:hAnsi="Arial" w:cs="Arial"/>
          <w:b/>
        </w:rPr>
      </w:pPr>
      <w:r w:rsidRPr="00AF3A05">
        <w:rPr>
          <w:rFonts w:ascii="Arial" w:hAnsi="Arial" w:cs="Arial"/>
          <w:b/>
        </w:rPr>
        <w:t>Learning outcomes:</w:t>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r w:rsidRPr="00AF3A05">
        <w:rPr>
          <w:rFonts w:ascii="Arial" w:hAnsi="Arial" w:cs="Arial"/>
          <w:b/>
        </w:rPr>
        <w:tab/>
      </w:r>
    </w:p>
    <w:p w:rsidR="00AF3A05" w:rsidRPr="00AF3A05" w:rsidRDefault="00AF3A05" w:rsidP="00AF3A05">
      <w:pPr>
        <w:spacing w:after="0" w:line="240" w:lineRule="auto"/>
        <w:rPr>
          <w:rFonts w:ascii="Arial" w:hAnsi="Arial" w:cs="Arial"/>
        </w:rPr>
      </w:pP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p>
    <w:p w:rsidR="00AF3A05" w:rsidRPr="00AF3A05" w:rsidRDefault="00AF3A05" w:rsidP="00AF3A05">
      <w:pPr>
        <w:pStyle w:val="ListParagraph"/>
        <w:numPr>
          <w:ilvl w:val="0"/>
          <w:numId w:val="8"/>
        </w:numPr>
        <w:spacing w:after="0" w:line="240" w:lineRule="auto"/>
        <w:rPr>
          <w:rFonts w:ascii="Arial" w:hAnsi="Arial" w:cs="Arial"/>
        </w:rPr>
      </w:pPr>
      <w:r w:rsidRPr="00AF3A05">
        <w:rPr>
          <w:rFonts w:ascii="Arial" w:hAnsi="Arial" w:cs="Arial"/>
        </w:rPr>
        <w:t>Draw upon and critically evaluate relevant knowledge from a wide range of sources to demonstrate understanding of key factors wi</w:t>
      </w:r>
      <w:r>
        <w:rPr>
          <w:rFonts w:ascii="Arial" w:hAnsi="Arial" w:cs="Arial"/>
        </w:rPr>
        <w:t>thin the placement setting.</w:t>
      </w:r>
      <w:r>
        <w:rPr>
          <w:rFonts w:ascii="Arial" w:hAnsi="Arial" w:cs="Arial"/>
        </w:rPr>
        <w:tab/>
      </w:r>
      <w:r w:rsidRPr="00AF3A05">
        <w:rPr>
          <w:rFonts w:ascii="Arial" w:hAnsi="Arial" w:cs="Arial"/>
        </w:rPr>
        <w:tab/>
      </w:r>
    </w:p>
    <w:p w:rsidR="00AF3A05" w:rsidRPr="00AF3A05" w:rsidRDefault="00AF3A05" w:rsidP="00AF3A05">
      <w:pPr>
        <w:pStyle w:val="ListParagraph"/>
        <w:numPr>
          <w:ilvl w:val="0"/>
          <w:numId w:val="8"/>
        </w:numPr>
        <w:spacing w:after="0" w:line="240" w:lineRule="auto"/>
        <w:rPr>
          <w:rFonts w:ascii="Arial" w:hAnsi="Arial" w:cs="Arial"/>
        </w:rPr>
      </w:pPr>
      <w:r w:rsidRPr="00AF3A05">
        <w:rPr>
          <w:rFonts w:ascii="Arial" w:hAnsi="Arial" w:cs="Arial"/>
        </w:rPr>
        <w:t xml:space="preserve">Synthesise theory and practice for </w:t>
      </w:r>
      <w:r>
        <w:rPr>
          <w:rFonts w:ascii="Arial" w:hAnsi="Arial" w:cs="Arial"/>
        </w:rPr>
        <w:t>effective service delivery</w:t>
      </w:r>
      <w:r>
        <w:rPr>
          <w:rFonts w:ascii="Arial" w:hAnsi="Arial" w:cs="Arial"/>
        </w:rPr>
        <w:tab/>
      </w:r>
      <w:r>
        <w:rPr>
          <w:rFonts w:ascii="Arial" w:hAnsi="Arial" w:cs="Arial"/>
        </w:rPr>
        <w:tab/>
      </w:r>
      <w:r>
        <w:rPr>
          <w:rFonts w:ascii="Arial" w:hAnsi="Arial" w:cs="Arial"/>
        </w:rPr>
        <w:tab/>
      </w:r>
    </w:p>
    <w:p w:rsidR="00AF3A05" w:rsidRPr="00AF3A05" w:rsidRDefault="00AF3A05" w:rsidP="00AF3A05">
      <w:pPr>
        <w:pStyle w:val="ListParagraph"/>
        <w:numPr>
          <w:ilvl w:val="0"/>
          <w:numId w:val="8"/>
        </w:numPr>
        <w:spacing w:after="0" w:line="240" w:lineRule="auto"/>
        <w:rPr>
          <w:rFonts w:ascii="Arial" w:hAnsi="Arial" w:cs="Arial"/>
        </w:rPr>
      </w:pPr>
      <w:r w:rsidRPr="00AF3A05">
        <w:rPr>
          <w:rFonts w:ascii="Arial" w:hAnsi="Arial" w:cs="Arial"/>
        </w:rPr>
        <w:t>Effectively manage self to respond to changing and complex situations and initiate appropriate action.</w:t>
      </w:r>
      <w:r w:rsidRPr="00AF3A05">
        <w:rPr>
          <w:rFonts w:ascii="Arial" w:hAnsi="Arial" w:cs="Arial"/>
        </w:rPr>
        <w:tab/>
      </w:r>
      <w:bookmarkStart w:id="0" w:name="_GoBack"/>
      <w:bookmarkEnd w:id="0"/>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p>
    <w:p w:rsidR="00077D92" w:rsidRPr="00AF3A05" w:rsidRDefault="00AF3A05" w:rsidP="00AF3A05">
      <w:pPr>
        <w:spacing w:after="0" w:line="240" w:lineRule="auto"/>
        <w:rPr>
          <w:rFonts w:ascii="Arial" w:hAnsi="Arial" w:cs="Arial"/>
        </w:rPr>
      </w:pP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Pr="00AF3A05">
        <w:rPr>
          <w:rFonts w:ascii="Arial" w:hAnsi="Arial" w:cs="Arial"/>
        </w:rPr>
        <w:tab/>
      </w:r>
      <w:r w:rsidR="00077D92" w:rsidRPr="00AF3A05">
        <w:rPr>
          <w:rFonts w:ascii="Arial" w:hAnsi="Arial" w:cs="Arial"/>
        </w:rPr>
        <w:tab/>
      </w:r>
      <w:r w:rsidR="00077D92" w:rsidRPr="00AF3A05">
        <w:rPr>
          <w:rFonts w:ascii="Arial" w:hAnsi="Arial" w:cs="Arial"/>
        </w:rPr>
        <w:tab/>
      </w:r>
      <w:r w:rsidR="00077D92" w:rsidRPr="00AF3A05">
        <w:rPr>
          <w:rFonts w:ascii="Arial" w:hAnsi="Arial" w:cs="Arial"/>
        </w:rPr>
        <w:tab/>
      </w:r>
      <w:r w:rsidR="00077D92" w:rsidRPr="00AF3A05">
        <w:rPr>
          <w:rFonts w:ascii="Arial" w:hAnsi="Arial" w:cs="Arial"/>
        </w:rPr>
        <w:tab/>
      </w:r>
      <w:r w:rsidR="00077D92" w:rsidRPr="00AF3A05">
        <w:rPr>
          <w:rFonts w:ascii="Arial" w:hAnsi="Arial" w:cs="Arial"/>
        </w:rPr>
        <w:tab/>
      </w:r>
    </w:p>
    <w:sectPr w:rsidR="00077D92" w:rsidRPr="00AF3A05" w:rsidSect="004C6EB2">
      <w:pgSz w:w="11906" w:h="16838"/>
      <w:pgMar w:top="141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2956"/>
    <w:multiLevelType w:val="hybridMultilevel"/>
    <w:tmpl w:val="5824EF5C"/>
    <w:lvl w:ilvl="0" w:tplc="6CC41978">
      <w:numFmt w:val="bullet"/>
      <w:lvlText w:val="·"/>
      <w:lvlJc w:val="left"/>
      <w:pPr>
        <w:ind w:left="990" w:hanging="63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8A181A"/>
    <w:multiLevelType w:val="hybridMultilevel"/>
    <w:tmpl w:val="BDDE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AE2AD8"/>
    <w:multiLevelType w:val="hybridMultilevel"/>
    <w:tmpl w:val="C302D33E"/>
    <w:lvl w:ilvl="0" w:tplc="A686E2F6">
      <w:numFmt w:val="bullet"/>
      <w:lvlText w:val="·"/>
      <w:lvlJc w:val="left"/>
      <w:pPr>
        <w:ind w:left="1350" w:hanging="63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7F2D01"/>
    <w:multiLevelType w:val="hybridMultilevel"/>
    <w:tmpl w:val="978EB0F8"/>
    <w:lvl w:ilvl="0" w:tplc="A686E2F6">
      <w:numFmt w:val="bullet"/>
      <w:lvlText w:val="·"/>
      <w:lvlJc w:val="left"/>
      <w:pPr>
        <w:ind w:left="1350" w:hanging="63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4D42256"/>
    <w:multiLevelType w:val="hybridMultilevel"/>
    <w:tmpl w:val="D7F45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A514FA"/>
    <w:multiLevelType w:val="hybridMultilevel"/>
    <w:tmpl w:val="F334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5A3A71"/>
    <w:multiLevelType w:val="hybridMultilevel"/>
    <w:tmpl w:val="8F94BA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88F6473"/>
    <w:multiLevelType w:val="hybridMultilevel"/>
    <w:tmpl w:val="A8D0E4DE"/>
    <w:lvl w:ilvl="0" w:tplc="A686E2F6">
      <w:numFmt w:val="bullet"/>
      <w:lvlText w:val="·"/>
      <w:lvlJc w:val="left"/>
      <w:pPr>
        <w:ind w:left="1350" w:hanging="63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4C"/>
    <w:rsid w:val="00077D92"/>
    <w:rsid w:val="00241F85"/>
    <w:rsid w:val="004C6EB2"/>
    <w:rsid w:val="005D144C"/>
    <w:rsid w:val="00666C07"/>
    <w:rsid w:val="008426F4"/>
    <w:rsid w:val="00AF3A05"/>
    <w:rsid w:val="00CB1D15"/>
    <w:rsid w:val="00F86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44C"/>
    <w:pPr>
      <w:ind w:left="720"/>
      <w:contextualSpacing/>
    </w:pPr>
  </w:style>
  <w:style w:type="paragraph" w:styleId="NormalWeb">
    <w:name w:val="Normal (Web)"/>
    <w:basedOn w:val="Normal"/>
    <w:uiPriority w:val="99"/>
    <w:semiHidden/>
    <w:unhideWhenUsed/>
    <w:rsid w:val="00AF3A0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44C"/>
    <w:pPr>
      <w:ind w:left="720"/>
      <w:contextualSpacing/>
    </w:pPr>
  </w:style>
  <w:style w:type="paragraph" w:styleId="NormalWeb">
    <w:name w:val="Normal (Web)"/>
    <w:basedOn w:val="Normal"/>
    <w:uiPriority w:val="99"/>
    <w:semiHidden/>
    <w:unhideWhenUsed/>
    <w:rsid w:val="00AF3A0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41172">
      <w:bodyDiv w:val="1"/>
      <w:marLeft w:val="0"/>
      <w:marRight w:val="0"/>
      <w:marTop w:val="0"/>
      <w:marBottom w:val="0"/>
      <w:divBdr>
        <w:top w:val="none" w:sz="0" w:space="0" w:color="auto"/>
        <w:left w:val="none" w:sz="0" w:space="0" w:color="auto"/>
        <w:bottom w:val="none" w:sz="0" w:space="0" w:color="auto"/>
        <w:right w:val="none" w:sz="0" w:space="0" w:color="auto"/>
      </w:divBdr>
    </w:div>
    <w:div w:id="370693150">
      <w:bodyDiv w:val="1"/>
      <w:marLeft w:val="0"/>
      <w:marRight w:val="0"/>
      <w:marTop w:val="0"/>
      <w:marBottom w:val="0"/>
      <w:divBdr>
        <w:top w:val="none" w:sz="0" w:space="0" w:color="auto"/>
        <w:left w:val="none" w:sz="0" w:space="0" w:color="auto"/>
        <w:bottom w:val="none" w:sz="0" w:space="0" w:color="auto"/>
        <w:right w:val="none" w:sz="0" w:space="0" w:color="auto"/>
      </w:divBdr>
    </w:div>
    <w:div w:id="634406947">
      <w:bodyDiv w:val="1"/>
      <w:marLeft w:val="0"/>
      <w:marRight w:val="0"/>
      <w:marTop w:val="0"/>
      <w:marBottom w:val="0"/>
      <w:divBdr>
        <w:top w:val="none" w:sz="0" w:space="0" w:color="auto"/>
        <w:left w:val="none" w:sz="0" w:space="0" w:color="auto"/>
        <w:bottom w:val="none" w:sz="0" w:space="0" w:color="auto"/>
        <w:right w:val="none" w:sz="0" w:space="0" w:color="auto"/>
      </w:divBdr>
    </w:div>
    <w:div w:id="707874547">
      <w:bodyDiv w:val="1"/>
      <w:marLeft w:val="0"/>
      <w:marRight w:val="0"/>
      <w:marTop w:val="0"/>
      <w:marBottom w:val="0"/>
      <w:divBdr>
        <w:top w:val="none" w:sz="0" w:space="0" w:color="auto"/>
        <w:left w:val="none" w:sz="0" w:space="0" w:color="auto"/>
        <w:bottom w:val="none" w:sz="0" w:space="0" w:color="auto"/>
        <w:right w:val="none" w:sz="0" w:space="0" w:color="auto"/>
      </w:divBdr>
    </w:div>
    <w:div w:id="944389399">
      <w:bodyDiv w:val="1"/>
      <w:marLeft w:val="0"/>
      <w:marRight w:val="0"/>
      <w:marTop w:val="0"/>
      <w:marBottom w:val="0"/>
      <w:divBdr>
        <w:top w:val="none" w:sz="0" w:space="0" w:color="auto"/>
        <w:left w:val="none" w:sz="0" w:space="0" w:color="auto"/>
        <w:bottom w:val="none" w:sz="0" w:space="0" w:color="auto"/>
        <w:right w:val="none" w:sz="0" w:space="0" w:color="auto"/>
      </w:divBdr>
    </w:div>
    <w:div w:id="1273901088">
      <w:bodyDiv w:val="1"/>
      <w:marLeft w:val="0"/>
      <w:marRight w:val="0"/>
      <w:marTop w:val="0"/>
      <w:marBottom w:val="0"/>
      <w:divBdr>
        <w:top w:val="none" w:sz="0" w:space="0" w:color="auto"/>
        <w:left w:val="none" w:sz="0" w:space="0" w:color="auto"/>
        <w:bottom w:val="none" w:sz="0" w:space="0" w:color="auto"/>
        <w:right w:val="none" w:sz="0" w:space="0" w:color="auto"/>
      </w:divBdr>
    </w:div>
    <w:div w:id="1318921225">
      <w:bodyDiv w:val="1"/>
      <w:marLeft w:val="0"/>
      <w:marRight w:val="0"/>
      <w:marTop w:val="0"/>
      <w:marBottom w:val="0"/>
      <w:divBdr>
        <w:top w:val="none" w:sz="0" w:space="0" w:color="auto"/>
        <w:left w:val="none" w:sz="0" w:space="0" w:color="auto"/>
        <w:bottom w:val="none" w:sz="0" w:space="0" w:color="auto"/>
        <w:right w:val="none" w:sz="0" w:space="0" w:color="auto"/>
      </w:divBdr>
    </w:div>
    <w:div w:id="1430853376">
      <w:bodyDiv w:val="1"/>
      <w:marLeft w:val="0"/>
      <w:marRight w:val="0"/>
      <w:marTop w:val="0"/>
      <w:marBottom w:val="0"/>
      <w:divBdr>
        <w:top w:val="none" w:sz="0" w:space="0" w:color="auto"/>
        <w:left w:val="none" w:sz="0" w:space="0" w:color="auto"/>
        <w:bottom w:val="none" w:sz="0" w:space="0" w:color="auto"/>
        <w:right w:val="none" w:sz="0" w:space="0" w:color="auto"/>
      </w:divBdr>
    </w:div>
    <w:div w:id="1545411089">
      <w:bodyDiv w:val="1"/>
      <w:marLeft w:val="0"/>
      <w:marRight w:val="0"/>
      <w:marTop w:val="0"/>
      <w:marBottom w:val="0"/>
      <w:divBdr>
        <w:top w:val="none" w:sz="0" w:space="0" w:color="auto"/>
        <w:left w:val="none" w:sz="0" w:space="0" w:color="auto"/>
        <w:bottom w:val="none" w:sz="0" w:space="0" w:color="auto"/>
        <w:right w:val="none" w:sz="0" w:space="0" w:color="auto"/>
      </w:divBdr>
    </w:div>
    <w:div w:id="1732000342">
      <w:bodyDiv w:val="1"/>
      <w:marLeft w:val="0"/>
      <w:marRight w:val="0"/>
      <w:marTop w:val="0"/>
      <w:marBottom w:val="0"/>
      <w:divBdr>
        <w:top w:val="none" w:sz="0" w:space="0" w:color="auto"/>
        <w:left w:val="none" w:sz="0" w:space="0" w:color="auto"/>
        <w:bottom w:val="none" w:sz="0" w:space="0" w:color="auto"/>
        <w:right w:val="none" w:sz="0" w:space="0" w:color="auto"/>
      </w:divBdr>
    </w:div>
    <w:div w:id="1811171248">
      <w:bodyDiv w:val="1"/>
      <w:marLeft w:val="0"/>
      <w:marRight w:val="0"/>
      <w:marTop w:val="0"/>
      <w:marBottom w:val="0"/>
      <w:divBdr>
        <w:top w:val="none" w:sz="0" w:space="0" w:color="auto"/>
        <w:left w:val="none" w:sz="0" w:space="0" w:color="auto"/>
        <w:bottom w:val="none" w:sz="0" w:space="0" w:color="auto"/>
        <w:right w:val="none" w:sz="0" w:space="0" w:color="auto"/>
      </w:divBdr>
    </w:div>
    <w:div w:id="18119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7</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Mounteney, Ian</dc:creator>
  <cp:lastModifiedBy>Mounteney, Ian</cp:lastModifiedBy>
  <cp:revision>2</cp:revision>
  <dcterms:created xsi:type="dcterms:W3CDTF">2017-12-13T11:49:00Z</dcterms:created>
  <dcterms:modified xsi:type="dcterms:W3CDTF">2017-12-13T14:06:00Z</dcterms:modified>
</cp:coreProperties>
</file>