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8ACAC" w14:textId="77777777" w:rsidR="003E4AB4" w:rsidRPr="00E27D39" w:rsidRDefault="003E4AB4" w:rsidP="003E4AB4">
      <w:pPr>
        <w:rPr>
          <w:rFonts w:ascii="Calibri" w:hAnsi="Calibri" w:cs="Times New Roman"/>
          <w:b/>
          <w:sz w:val="32"/>
          <w:szCs w:val="32"/>
          <w:u w:val="single"/>
        </w:rPr>
      </w:pPr>
      <w:r w:rsidRPr="00E27D39">
        <w:rPr>
          <w:rFonts w:ascii="Calibri" w:hAnsi="Calibri" w:cs="Times New Roman"/>
          <w:b/>
          <w:sz w:val="32"/>
          <w:szCs w:val="32"/>
          <w:u w:val="single"/>
        </w:rPr>
        <w:t>Faculty of Science and Health Studentship – for start date of January 2019</w:t>
      </w:r>
    </w:p>
    <w:p w14:paraId="728D8A39" w14:textId="77777777" w:rsidR="00BA5D98" w:rsidRDefault="00A64A67" w:rsidP="00A64A67">
      <w:pPr>
        <w:spacing w:before="120" w:after="120"/>
        <w:rPr>
          <w:b/>
          <w:bCs/>
          <w:sz w:val="28"/>
          <w:szCs w:val="28"/>
        </w:rPr>
      </w:pPr>
      <w:r w:rsidRPr="003E4AB4">
        <w:rPr>
          <w:b/>
          <w:bCs/>
          <w:sz w:val="28"/>
          <w:szCs w:val="28"/>
        </w:rPr>
        <w:t>Being in the other’s shoes – Social cognition in babies and robots’</w:t>
      </w:r>
      <w:r w:rsidR="00BA5D98">
        <w:rPr>
          <w:b/>
          <w:bCs/>
          <w:sz w:val="28"/>
          <w:szCs w:val="28"/>
        </w:rPr>
        <w:t xml:space="preserve"> </w:t>
      </w:r>
    </w:p>
    <w:p w14:paraId="0F86D67B" w14:textId="3AFCADF5" w:rsidR="00546EC2" w:rsidRPr="003E4AB4" w:rsidRDefault="00A64A67" w:rsidP="00A64A67">
      <w:pPr>
        <w:spacing w:before="120" w:after="120"/>
        <w:rPr>
          <w:rFonts w:ascii="Calibri" w:hAnsi="Calibri" w:cs="Times New Roman"/>
          <w:b/>
          <w:sz w:val="28"/>
          <w:szCs w:val="28"/>
        </w:rPr>
      </w:pPr>
      <w:r w:rsidRPr="003E4AB4">
        <w:rPr>
          <w:rFonts w:ascii="Calibri" w:hAnsi="Calibri" w:cs="Times New Roman"/>
          <w:b/>
          <w:sz w:val="28"/>
          <w:szCs w:val="28"/>
        </w:rPr>
        <w:t>(Ref CSEE/PSYCH/JAN19/03</w:t>
      </w:r>
      <w:r w:rsidR="00546EC2" w:rsidRPr="003E4AB4">
        <w:rPr>
          <w:rFonts w:ascii="Calibri" w:hAnsi="Calibri" w:cs="Times New Roman"/>
          <w:b/>
          <w:sz w:val="28"/>
          <w:szCs w:val="28"/>
        </w:rPr>
        <w:t>)</w:t>
      </w:r>
    </w:p>
    <w:p w14:paraId="7C4D21ED" w14:textId="0B4A1621" w:rsidR="00546EC2" w:rsidRPr="006E5745" w:rsidRDefault="00546EC2" w:rsidP="00546EC2">
      <w:pPr>
        <w:jc w:val="both"/>
      </w:pPr>
      <w:r w:rsidRPr="00BC67D7">
        <w:rPr>
          <w:sz w:val="24"/>
          <w:szCs w:val="24"/>
        </w:rPr>
        <w:t>The School</w:t>
      </w:r>
      <w:r>
        <w:rPr>
          <w:sz w:val="24"/>
          <w:szCs w:val="24"/>
        </w:rPr>
        <w:t>s</w:t>
      </w:r>
      <w:r w:rsidRPr="00BC67D7">
        <w:rPr>
          <w:sz w:val="24"/>
          <w:szCs w:val="24"/>
        </w:rPr>
        <w:t xml:space="preserve"> of Computer Science and Electronic Engineering </w:t>
      </w:r>
      <w:r>
        <w:rPr>
          <w:sz w:val="24"/>
          <w:szCs w:val="24"/>
        </w:rPr>
        <w:t>and Psychology in t</w:t>
      </w:r>
      <w:r w:rsidRPr="00BC67D7">
        <w:rPr>
          <w:sz w:val="24"/>
          <w:szCs w:val="24"/>
        </w:rPr>
        <w:t xml:space="preserve">he </w:t>
      </w:r>
      <w:r>
        <w:rPr>
          <w:sz w:val="24"/>
          <w:szCs w:val="24"/>
        </w:rPr>
        <w:t>Faculty of Science and Health</w:t>
      </w:r>
      <w:r w:rsidRPr="00BC67D7">
        <w:rPr>
          <w:sz w:val="24"/>
          <w:szCs w:val="24"/>
        </w:rPr>
        <w:t xml:space="preserve"> at the University of Essex is pleased to announce a</w:t>
      </w:r>
      <w:r w:rsidR="00817F64">
        <w:rPr>
          <w:sz w:val="24"/>
          <w:szCs w:val="24"/>
        </w:rPr>
        <w:t>n interdisciplinary</w:t>
      </w:r>
      <w:r w:rsidRPr="00BC67D7">
        <w:rPr>
          <w:sz w:val="24"/>
          <w:szCs w:val="24"/>
        </w:rPr>
        <w:t xml:space="preserve"> PhD studentship</w:t>
      </w:r>
      <w:r>
        <w:rPr>
          <w:sz w:val="24"/>
          <w:szCs w:val="24"/>
        </w:rPr>
        <w:t xml:space="preserve"> available</w:t>
      </w:r>
      <w:r w:rsidR="00817F64">
        <w:rPr>
          <w:sz w:val="24"/>
          <w:szCs w:val="24"/>
        </w:rPr>
        <w:t xml:space="preserve"> focusing on the theme</w:t>
      </w:r>
      <w:r>
        <w:rPr>
          <w:sz w:val="24"/>
          <w:szCs w:val="24"/>
        </w:rPr>
        <w:t xml:space="preserve"> </w:t>
      </w:r>
      <w:r w:rsidR="00817F64" w:rsidRPr="00817F64">
        <w:rPr>
          <w:i/>
          <w:sz w:val="24"/>
          <w:szCs w:val="24"/>
        </w:rPr>
        <w:t>‘</w:t>
      </w:r>
      <w:r w:rsidR="002009A4" w:rsidRPr="00817F64">
        <w:rPr>
          <w:i/>
          <w:sz w:val="24"/>
          <w:szCs w:val="24"/>
        </w:rPr>
        <w:t>Being in the other’s shoes – Social cognition in babies and robots’</w:t>
      </w:r>
      <w:r>
        <w:rPr>
          <w:sz w:val="24"/>
          <w:szCs w:val="24"/>
        </w:rPr>
        <w:t>.</w:t>
      </w:r>
    </w:p>
    <w:p w14:paraId="361B8486" w14:textId="77777777" w:rsidR="00546EC2" w:rsidRDefault="00546EC2" w:rsidP="00546EC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AB4">
        <w:rPr>
          <w:rFonts w:cs="Times New Roman"/>
          <w:color w:val="auto"/>
          <w:sz w:val="24"/>
          <w:szCs w:val="24"/>
          <w:lang w:eastAsia="en-GB"/>
        </w:rPr>
        <w:t xml:space="preserve">This studentship will start from 14 January 2019 </w:t>
      </w:r>
      <w:r>
        <w:rPr>
          <w:rFonts w:cs="Times New Roman"/>
          <w:color w:val="444444"/>
          <w:sz w:val="24"/>
          <w:szCs w:val="24"/>
          <w:lang w:eastAsia="en-GB"/>
        </w:rPr>
        <w:t>and</w:t>
      </w:r>
      <w:r>
        <w:rPr>
          <w:rFonts w:cs="Times New Roman"/>
          <w:sz w:val="24"/>
          <w:szCs w:val="24"/>
        </w:rPr>
        <w:t xml:space="preserve"> </w:t>
      </w:r>
      <w:r w:rsidR="007E2A21">
        <w:rPr>
          <w:rFonts w:cs="Times New Roman"/>
          <w:sz w:val="24"/>
          <w:szCs w:val="24"/>
        </w:rPr>
        <w:t xml:space="preserve">the successful applicant </w:t>
      </w:r>
      <w:r>
        <w:rPr>
          <w:rFonts w:cs="Times New Roman"/>
          <w:sz w:val="24"/>
          <w:szCs w:val="24"/>
        </w:rPr>
        <w:t>will</w:t>
      </w:r>
      <w:r w:rsidRPr="00336117">
        <w:rPr>
          <w:rFonts w:cs="Times New Roman"/>
          <w:sz w:val="24"/>
          <w:szCs w:val="24"/>
        </w:rPr>
        <w:t xml:space="preserve"> receive </w:t>
      </w:r>
      <w:r>
        <w:rPr>
          <w:rFonts w:cs="Times New Roman"/>
          <w:sz w:val="24"/>
          <w:szCs w:val="24"/>
        </w:rPr>
        <w:t>a</w:t>
      </w:r>
      <w:r w:rsidRPr="00336117">
        <w:rPr>
          <w:rFonts w:cs="Times New Roman"/>
          <w:sz w:val="24"/>
          <w:szCs w:val="24"/>
        </w:rPr>
        <w:t xml:space="preserve"> scholarship for three years (subject to satisfactory progression). </w:t>
      </w:r>
    </w:p>
    <w:p w14:paraId="58B7D33B" w14:textId="77777777" w:rsidR="00546EC2" w:rsidRDefault="00546EC2" w:rsidP="00546EC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F2F7460" w14:textId="77777777" w:rsidR="00546EC2" w:rsidRPr="00A1545A" w:rsidRDefault="00546EC2" w:rsidP="00546EC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545A">
        <w:rPr>
          <w:rFonts w:cs="Times New Roman"/>
          <w:sz w:val="24"/>
          <w:szCs w:val="24"/>
        </w:rPr>
        <w:t>The studentship includes:</w:t>
      </w:r>
    </w:p>
    <w:p w14:paraId="7A90369A" w14:textId="77777777" w:rsidR="00546EC2" w:rsidRPr="00A1545A" w:rsidRDefault="00546EC2" w:rsidP="00546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1545A">
        <w:rPr>
          <w:rFonts w:cs="Times New Roman"/>
          <w:sz w:val="24"/>
          <w:szCs w:val="24"/>
        </w:rPr>
        <w:t>a</w:t>
      </w:r>
      <w:proofErr w:type="gramEnd"/>
      <w:r w:rsidRPr="00A1545A">
        <w:rPr>
          <w:rFonts w:cs="Times New Roman"/>
          <w:sz w:val="24"/>
          <w:szCs w:val="24"/>
        </w:rPr>
        <w:t xml:space="preserve"> fee waiver equal to the Home/EU fee </w:t>
      </w:r>
      <w:r w:rsidRPr="00A1545A">
        <w:rPr>
          <w:sz w:val="24"/>
          <w:szCs w:val="24"/>
        </w:rPr>
        <w:t>(for 20</w:t>
      </w:r>
      <w:r>
        <w:rPr>
          <w:sz w:val="24"/>
          <w:szCs w:val="24"/>
        </w:rPr>
        <w:t>18</w:t>
      </w:r>
      <w:r w:rsidRPr="00A1545A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Pr="00A1545A">
        <w:rPr>
          <w:sz w:val="24"/>
          <w:szCs w:val="24"/>
        </w:rPr>
        <w:t>, £</w:t>
      </w:r>
      <w:r w:rsidRPr="00E85F9C">
        <w:t xml:space="preserve"> </w:t>
      </w:r>
      <w:r w:rsidRPr="00E85F9C">
        <w:rPr>
          <w:sz w:val="24"/>
          <w:szCs w:val="24"/>
        </w:rPr>
        <w:t>£4,410</w:t>
      </w:r>
      <w:r w:rsidRPr="00A1545A">
        <w:rPr>
          <w:sz w:val="24"/>
          <w:szCs w:val="24"/>
        </w:rPr>
        <w:t>). I</w:t>
      </w:r>
      <w:r w:rsidRPr="00A1545A">
        <w:rPr>
          <w:rFonts w:cs="Times New Roman"/>
          <w:sz w:val="24"/>
          <w:szCs w:val="24"/>
        </w:rPr>
        <w:t>nternational students will need to pay the balance of their fees.</w:t>
      </w:r>
    </w:p>
    <w:p w14:paraId="098BA6D6" w14:textId="6E2DDBE5" w:rsidR="00546EC2" w:rsidRPr="007E0954" w:rsidRDefault="00546EC2" w:rsidP="00546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7E0954">
        <w:rPr>
          <w:rFonts w:cs="Times New Roman"/>
          <w:color w:val="000000" w:themeColor="text1"/>
          <w:sz w:val="24"/>
          <w:szCs w:val="24"/>
        </w:rPr>
        <w:t>a</w:t>
      </w:r>
      <w:proofErr w:type="gramEnd"/>
      <w:r w:rsidRPr="007E0954">
        <w:rPr>
          <w:rFonts w:cs="Times New Roman"/>
          <w:color w:val="000000" w:themeColor="text1"/>
          <w:sz w:val="24"/>
          <w:szCs w:val="24"/>
        </w:rPr>
        <w:t xml:space="preserve"> stipend</w:t>
      </w:r>
      <w:r w:rsidR="00A7742A" w:rsidRPr="007E0954">
        <w:rPr>
          <w:rFonts w:cs="Times New Roman"/>
          <w:color w:val="000000" w:themeColor="text1"/>
          <w:sz w:val="24"/>
          <w:szCs w:val="24"/>
        </w:rPr>
        <w:t xml:space="preserve"> of £</w:t>
      </w:r>
      <w:r w:rsidR="00A7742A" w:rsidRPr="007E0954">
        <w:rPr>
          <w:color w:val="000000" w:themeColor="text1"/>
        </w:rPr>
        <w:t>14,777</w:t>
      </w:r>
      <w:r w:rsidR="00A7742A" w:rsidRPr="007E0954">
        <w:rPr>
          <w:rFonts w:cs="Times New Roman"/>
          <w:color w:val="000000" w:themeColor="text1"/>
          <w:sz w:val="24"/>
          <w:szCs w:val="24"/>
        </w:rPr>
        <w:t xml:space="preserve"> in 2018-19</w:t>
      </w:r>
      <w:r w:rsidRPr="007E0954">
        <w:rPr>
          <w:rFonts w:cs="Times New Roman"/>
          <w:color w:val="000000" w:themeColor="text1"/>
          <w:sz w:val="24"/>
          <w:szCs w:val="24"/>
        </w:rPr>
        <w:t xml:space="preserve"> </w:t>
      </w:r>
      <w:r w:rsidR="007E0954" w:rsidRPr="007E0954">
        <w:rPr>
          <w:rFonts w:cs="Times New Roman"/>
          <w:color w:val="000000" w:themeColor="text1"/>
          <w:sz w:val="24"/>
          <w:szCs w:val="24"/>
        </w:rPr>
        <w:t>adjusted according to</w:t>
      </w:r>
      <w:r w:rsidRPr="007E0954">
        <w:rPr>
          <w:rFonts w:cs="Times New Roman"/>
          <w:color w:val="000000" w:themeColor="text1"/>
          <w:sz w:val="24"/>
          <w:szCs w:val="24"/>
        </w:rPr>
        <w:t xml:space="preserve"> the </w:t>
      </w:r>
      <w:r w:rsidR="007E0954" w:rsidRPr="007E0954">
        <w:rPr>
          <w:rFonts w:cs="Times New Roman"/>
          <w:color w:val="000000" w:themeColor="text1"/>
          <w:sz w:val="24"/>
          <w:szCs w:val="24"/>
        </w:rPr>
        <w:t>directives of th</w:t>
      </w:r>
      <w:r w:rsidR="007E0954">
        <w:rPr>
          <w:rFonts w:cs="Times New Roman"/>
          <w:color w:val="000000" w:themeColor="text1"/>
          <w:sz w:val="24"/>
          <w:szCs w:val="24"/>
        </w:rPr>
        <w:t>e</w:t>
      </w:r>
      <w:r w:rsidR="007E0954" w:rsidRPr="007E0954">
        <w:rPr>
          <w:rFonts w:cs="Times New Roman"/>
          <w:color w:val="000000" w:themeColor="text1"/>
          <w:sz w:val="24"/>
          <w:szCs w:val="24"/>
        </w:rPr>
        <w:t xml:space="preserve"> </w:t>
      </w:r>
      <w:r w:rsidRPr="007E0954">
        <w:rPr>
          <w:rFonts w:cs="Times New Roman"/>
          <w:color w:val="000000" w:themeColor="text1"/>
          <w:sz w:val="24"/>
          <w:szCs w:val="24"/>
        </w:rPr>
        <w:t>Research Councils UK</w:t>
      </w:r>
      <w:r w:rsidR="007E0954" w:rsidRPr="007E0954">
        <w:rPr>
          <w:rFonts w:cs="Times New Roman"/>
          <w:color w:val="000000" w:themeColor="text1"/>
          <w:sz w:val="24"/>
          <w:szCs w:val="24"/>
        </w:rPr>
        <w:t>.</w:t>
      </w:r>
    </w:p>
    <w:p w14:paraId="4D8C2101" w14:textId="77777777" w:rsidR="00546EC2" w:rsidRDefault="00546EC2" w:rsidP="00546EC2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E88A6D" w14:textId="0C0C6ABB" w:rsidR="00546B41" w:rsidRDefault="00643964" w:rsidP="007B285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In a highly </w:t>
      </w:r>
      <w:r w:rsidR="00081EB3">
        <w:rPr>
          <w:rFonts w:ascii="Calibri" w:hAnsi="Calibri" w:cs="Times New Roman"/>
          <w:sz w:val="24"/>
          <w:szCs w:val="24"/>
        </w:rPr>
        <w:t>interdisciplinary environment</w:t>
      </w:r>
      <w:r w:rsidR="001B7A00">
        <w:rPr>
          <w:rFonts w:ascii="Calibri" w:hAnsi="Calibri" w:cs="Times New Roman"/>
          <w:sz w:val="24"/>
          <w:szCs w:val="24"/>
        </w:rPr>
        <w:t>, t</w:t>
      </w:r>
      <w:r w:rsidR="00F25D88">
        <w:rPr>
          <w:rFonts w:ascii="Calibri" w:hAnsi="Calibri" w:cs="Times New Roman"/>
          <w:sz w:val="24"/>
          <w:szCs w:val="24"/>
        </w:rPr>
        <w:t xml:space="preserve">he PhD student will investigate </w:t>
      </w:r>
      <w:r w:rsidR="00DA1938">
        <w:rPr>
          <w:rFonts w:ascii="Calibri" w:hAnsi="Calibri" w:cs="Times New Roman"/>
          <w:sz w:val="24"/>
          <w:szCs w:val="24"/>
        </w:rPr>
        <w:t xml:space="preserve">the role of embodiment in </w:t>
      </w:r>
      <w:r w:rsidR="00F25D88">
        <w:rPr>
          <w:rFonts w:ascii="Calibri" w:hAnsi="Calibri" w:cs="Times New Roman"/>
          <w:sz w:val="24"/>
          <w:szCs w:val="24"/>
        </w:rPr>
        <w:t>social cognitive development</w:t>
      </w:r>
      <w:r w:rsidR="007B2857" w:rsidRPr="0044500C">
        <w:rPr>
          <w:rFonts w:ascii="Calibri" w:hAnsi="Calibri" w:cs="Times New Roman"/>
          <w:sz w:val="24"/>
          <w:szCs w:val="24"/>
        </w:rPr>
        <w:t xml:space="preserve"> </w:t>
      </w:r>
      <w:r w:rsidR="00546B41">
        <w:rPr>
          <w:rFonts w:ascii="Calibri" w:hAnsi="Calibri" w:cs="Times New Roman"/>
          <w:sz w:val="24"/>
          <w:szCs w:val="24"/>
        </w:rPr>
        <w:t xml:space="preserve">by formulating computational theories, testing them through </w:t>
      </w:r>
      <w:r w:rsidR="007B2857">
        <w:rPr>
          <w:rFonts w:ascii="Calibri" w:hAnsi="Calibri" w:cs="Times New Roman"/>
          <w:sz w:val="24"/>
          <w:szCs w:val="24"/>
        </w:rPr>
        <w:t>experimental studies with infants</w:t>
      </w:r>
      <w:r w:rsidR="00546B41">
        <w:rPr>
          <w:rFonts w:ascii="Calibri" w:hAnsi="Calibri" w:cs="Times New Roman"/>
          <w:sz w:val="24"/>
          <w:szCs w:val="24"/>
        </w:rPr>
        <w:t>,</w:t>
      </w:r>
      <w:r w:rsidR="007B2857">
        <w:rPr>
          <w:rFonts w:ascii="Calibri" w:hAnsi="Calibri" w:cs="Times New Roman"/>
          <w:sz w:val="24"/>
          <w:szCs w:val="24"/>
        </w:rPr>
        <w:t xml:space="preserve"> </w:t>
      </w:r>
      <w:r w:rsidR="00546B41">
        <w:rPr>
          <w:rFonts w:ascii="Calibri" w:hAnsi="Calibri" w:cs="Times New Roman"/>
          <w:sz w:val="24"/>
          <w:szCs w:val="24"/>
        </w:rPr>
        <w:t>and clo</w:t>
      </w:r>
      <w:r>
        <w:rPr>
          <w:rFonts w:ascii="Calibri" w:hAnsi="Calibri" w:cs="Times New Roman"/>
          <w:sz w:val="24"/>
          <w:szCs w:val="24"/>
        </w:rPr>
        <w:t>s</w:t>
      </w:r>
      <w:r w:rsidR="00546B41">
        <w:rPr>
          <w:rFonts w:ascii="Calibri" w:hAnsi="Calibri" w:cs="Times New Roman"/>
          <w:sz w:val="24"/>
          <w:szCs w:val="24"/>
        </w:rPr>
        <w:t>ing the loop</w:t>
      </w:r>
      <w:r w:rsidR="00081EB3">
        <w:rPr>
          <w:rFonts w:ascii="Calibri" w:hAnsi="Calibri" w:cs="Times New Roman"/>
          <w:sz w:val="24"/>
          <w:szCs w:val="24"/>
        </w:rPr>
        <w:t xml:space="preserve"> by re-enacting the experiment</w:t>
      </w:r>
      <w:r w:rsidR="00596AEB">
        <w:rPr>
          <w:rFonts w:ascii="Calibri" w:hAnsi="Calibri" w:cs="Times New Roman"/>
          <w:sz w:val="24"/>
          <w:szCs w:val="24"/>
        </w:rPr>
        <w:t>s</w:t>
      </w:r>
      <w:r w:rsidR="00081EB3">
        <w:rPr>
          <w:rFonts w:ascii="Calibri" w:hAnsi="Calibri" w:cs="Times New Roman"/>
          <w:sz w:val="24"/>
          <w:szCs w:val="24"/>
        </w:rPr>
        <w:t xml:space="preserve"> with </w:t>
      </w:r>
      <w:r w:rsidR="00596AEB">
        <w:rPr>
          <w:rFonts w:ascii="Calibri" w:hAnsi="Calibri" w:cs="Times New Roman"/>
          <w:sz w:val="24"/>
          <w:szCs w:val="24"/>
        </w:rPr>
        <w:t>state of the art robots available in the Essex robotics lab.</w:t>
      </w:r>
    </w:p>
    <w:p w14:paraId="5C805663" w14:textId="54A9B2A6" w:rsidR="00BD71FF" w:rsidRDefault="00BD71FF" w:rsidP="007B285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06368A05" w14:textId="39E2DDA5" w:rsidR="007B2857" w:rsidRDefault="007B2857" w:rsidP="007B285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The applicant will also have the opportunity to perform </w:t>
      </w:r>
      <w:r w:rsidRPr="007B2857">
        <w:rPr>
          <w:rFonts w:ascii="Calibri" w:hAnsi="Calibri" w:cs="Times New Roman"/>
          <w:sz w:val="24"/>
          <w:szCs w:val="24"/>
        </w:rPr>
        <w:t>empirical studies and computational modelling on social intelligence to examine disorders of social cognition (lack of engagement, inability to adopt others perspective) and validate the architecture in end user environments</w:t>
      </w:r>
      <w:r w:rsidR="006B0976">
        <w:rPr>
          <w:rFonts w:ascii="Calibri" w:hAnsi="Calibri" w:cs="Times New Roman"/>
          <w:sz w:val="24"/>
          <w:szCs w:val="24"/>
        </w:rPr>
        <w:t xml:space="preserve"> (for example robotic companions in homes, hospitals etc.)</w:t>
      </w:r>
      <w:r w:rsidRPr="007B2857">
        <w:rPr>
          <w:rFonts w:ascii="Calibri" w:hAnsi="Calibri" w:cs="Times New Roman"/>
          <w:sz w:val="24"/>
          <w:szCs w:val="24"/>
        </w:rPr>
        <w:t xml:space="preserve">. </w:t>
      </w:r>
      <w:r>
        <w:rPr>
          <w:rFonts w:ascii="Calibri" w:hAnsi="Calibri" w:cs="Times New Roman"/>
          <w:sz w:val="24"/>
          <w:szCs w:val="24"/>
        </w:rPr>
        <w:t xml:space="preserve">The University’s centre for Brain Science accounts for one of the most comprehensive and equipped laboratories for Developmental Cognitive Neuroscience in the UK’s, which has been featured in </w:t>
      </w:r>
      <w:hyperlink r:id="rId5" w:history="1">
        <w:r w:rsidRPr="008D6841">
          <w:rPr>
            <w:rStyle w:val="Hyperlink"/>
            <w:rFonts w:ascii="Calibri" w:hAnsi="Calibri" w:cs="Times New Roman"/>
            <w:sz w:val="24"/>
            <w:szCs w:val="24"/>
          </w:rPr>
          <w:t>media</w:t>
        </w:r>
      </w:hyperlink>
      <w:r>
        <w:rPr>
          <w:rFonts w:ascii="Calibri" w:hAnsi="Calibri" w:cs="Times New Roman"/>
          <w:sz w:val="24"/>
          <w:szCs w:val="24"/>
        </w:rPr>
        <w:t xml:space="preserve">. </w:t>
      </w:r>
    </w:p>
    <w:p w14:paraId="7559A83F" w14:textId="77777777" w:rsidR="007B2857" w:rsidRDefault="007B2857" w:rsidP="007B2857">
      <w:pPr>
        <w:spacing w:after="0" w:line="24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14:paraId="52065350" w14:textId="72415646" w:rsidR="00546EC2" w:rsidRPr="007B2857" w:rsidRDefault="007B2857" w:rsidP="00546EC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The successful applicant will part of The Centre for Computational Intelligence and</w:t>
      </w:r>
      <w:r w:rsidRPr="00C15EB7">
        <w:rPr>
          <w:rFonts w:ascii="Calibri" w:hAnsi="Calibri" w:cs="Times New Roman"/>
          <w:sz w:val="24"/>
          <w:szCs w:val="24"/>
        </w:rPr>
        <w:t xml:space="preserve"> supervised by Dr </w:t>
      </w:r>
      <w:proofErr w:type="spellStart"/>
      <w:r w:rsidRPr="007B2857">
        <w:rPr>
          <w:rFonts w:ascii="Calibri" w:hAnsi="Calibri" w:cs="Times New Roman"/>
          <w:sz w:val="24"/>
          <w:szCs w:val="24"/>
        </w:rPr>
        <w:t>Vishuu</w:t>
      </w:r>
      <w:proofErr w:type="spellEnd"/>
      <w:r w:rsidRPr="007B2857">
        <w:rPr>
          <w:rFonts w:ascii="Calibri" w:hAnsi="Calibri" w:cs="Times New Roman"/>
          <w:sz w:val="24"/>
          <w:szCs w:val="24"/>
        </w:rPr>
        <w:t xml:space="preserve"> Mohan</w:t>
      </w:r>
      <w:r w:rsidR="00596AEB">
        <w:rPr>
          <w:rFonts w:ascii="Calibri" w:hAnsi="Calibri" w:cs="Times New Roman"/>
          <w:sz w:val="24"/>
          <w:szCs w:val="24"/>
        </w:rPr>
        <w:t>,</w:t>
      </w:r>
      <w:r w:rsidRPr="007B2857">
        <w:rPr>
          <w:rFonts w:ascii="Calibri" w:hAnsi="Calibri" w:cs="Times New Roman"/>
          <w:sz w:val="24"/>
          <w:szCs w:val="24"/>
        </w:rPr>
        <w:t xml:space="preserve"> Dr Dimitri Ognibene </w:t>
      </w:r>
      <w:r>
        <w:rPr>
          <w:rFonts w:ascii="Calibri" w:hAnsi="Calibri" w:cs="Times New Roman"/>
          <w:sz w:val="24"/>
          <w:szCs w:val="24"/>
        </w:rPr>
        <w:t xml:space="preserve">and also part of The Centre for Brain Science (Psychology) and supervised by </w:t>
      </w:r>
      <w:proofErr w:type="spellStart"/>
      <w:r>
        <w:rPr>
          <w:rFonts w:ascii="Calibri" w:hAnsi="Calibri" w:cs="Times New Roman"/>
          <w:sz w:val="24"/>
          <w:szCs w:val="24"/>
        </w:rPr>
        <w:t>Dr.</w:t>
      </w:r>
      <w:proofErr w:type="spellEnd"/>
      <w:r>
        <w:rPr>
          <w:rFonts w:ascii="Calibri" w:hAnsi="Calibri" w:cs="Times New Roman"/>
          <w:sz w:val="24"/>
          <w:szCs w:val="24"/>
        </w:rPr>
        <w:t xml:space="preserve"> Maria Filippetti and Dr Silvia Rigato.</w:t>
      </w:r>
    </w:p>
    <w:p w14:paraId="3F802DCE" w14:textId="77777777" w:rsidR="00546EC2" w:rsidRDefault="00546EC2" w:rsidP="00546EC2">
      <w:pPr>
        <w:spacing w:after="0" w:line="240" w:lineRule="auto"/>
        <w:jc w:val="both"/>
        <w:rPr>
          <w:rFonts w:cs="Times New Roman"/>
        </w:rPr>
      </w:pPr>
    </w:p>
    <w:p w14:paraId="1B580FA2" w14:textId="77777777" w:rsidR="00326A0F" w:rsidRPr="003E4AB4" w:rsidRDefault="00A64A67" w:rsidP="00326A0F">
      <w:pPr>
        <w:spacing w:after="0" w:line="240" w:lineRule="auto"/>
        <w:jc w:val="both"/>
        <w:rPr>
          <w:rFonts w:cs="Times New Roman"/>
          <w:color w:val="auto"/>
        </w:rPr>
      </w:pPr>
      <w:r w:rsidRPr="003E4AB4">
        <w:rPr>
          <w:rFonts w:cs="Times New Roman"/>
          <w:color w:val="auto"/>
        </w:rPr>
        <w:t xml:space="preserve">Additional questions and queries about the studentship to be addressed to: </w:t>
      </w:r>
      <w:r w:rsidR="00326A0F">
        <w:rPr>
          <w:rFonts w:cs="Times New Roman"/>
          <w:color w:val="auto"/>
        </w:rPr>
        <w:t>For a</w:t>
      </w:r>
      <w:r w:rsidR="00326A0F" w:rsidRPr="003E4AB4">
        <w:rPr>
          <w:rFonts w:cs="Times New Roman"/>
          <w:color w:val="auto"/>
        </w:rPr>
        <w:t xml:space="preserve">dditional questions </w:t>
      </w:r>
      <w:r w:rsidR="00326A0F">
        <w:rPr>
          <w:rFonts w:cs="Times New Roman"/>
          <w:color w:val="auto"/>
        </w:rPr>
        <w:t>contact</w:t>
      </w:r>
      <w:r w:rsidR="00326A0F" w:rsidRPr="003E4AB4">
        <w:rPr>
          <w:rFonts w:cs="Times New Roman"/>
          <w:color w:val="auto"/>
        </w:rPr>
        <w:t xml:space="preserve">: </w:t>
      </w:r>
      <w:r w:rsidR="00326A0F">
        <w:rPr>
          <w:rFonts w:cs="Times New Roman"/>
          <w:color w:val="auto"/>
        </w:rPr>
        <w:t xml:space="preserve">Dr </w:t>
      </w:r>
      <w:r w:rsidR="00326A0F" w:rsidRPr="003E4AB4">
        <w:rPr>
          <w:rFonts w:cs="Times New Roman"/>
          <w:color w:val="auto"/>
        </w:rPr>
        <w:t>Mohan</w:t>
      </w:r>
      <w:r w:rsidR="00326A0F">
        <w:rPr>
          <w:rFonts w:cs="Times New Roman"/>
          <w:color w:val="auto"/>
        </w:rPr>
        <w:t>, (CSEE)</w:t>
      </w:r>
      <w:r w:rsidR="00326A0F" w:rsidRPr="003E4AB4">
        <w:rPr>
          <w:rFonts w:cs="Times New Roman"/>
          <w:color w:val="auto"/>
        </w:rPr>
        <w:t xml:space="preserve"> </w:t>
      </w:r>
      <w:r w:rsidR="00326A0F" w:rsidRPr="00D053B6">
        <w:rPr>
          <w:rFonts w:cs="Times New Roman"/>
          <w:color w:val="auto"/>
        </w:rPr>
        <w:t>vishwanathan.mohan@essex.ac.uk</w:t>
      </w:r>
      <w:r w:rsidR="00326A0F" w:rsidRPr="003E4AB4">
        <w:rPr>
          <w:rFonts w:cs="Times New Roman"/>
          <w:color w:val="auto"/>
        </w:rPr>
        <w:t xml:space="preserve"> (PI), </w:t>
      </w:r>
      <w:r w:rsidR="00326A0F">
        <w:rPr>
          <w:rFonts w:cs="Times New Roman"/>
          <w:color w:val="auto"/>
        </w:rPr>
        <w:t xml:space="preserve">Dr </w:t>
      </w:r>
      <w:r w:rsidR="00326A0F" w:rsidRPr="003E4AB4">
        <w:rPr>
          <w:rFonts w:cs="Times New Roman"/>
          <w:color w:val="auto"/>
        </w:rPr>
        <w:t>Ognibene (CSEE)</w:t>
      </w:r>
      <w:r w:rsidR="00326A0F">
        <w:rPr>
          <w:rFonts w:cs="Times New Roman"/>
          <w:color w:val="auto"/>
        </w:rPr>
        <w:t xml:space="preserve"> </w:t>
      </w:r>
      <w:r w:rsidR="00326A0F" w:rsidRPr="00D053B6">
        <w:rPr>
          <w:rFonts w:cs="Times New Roman"/>
          <w:color w:val="auto"/>
        </w:rPr>
        <w:t>dimitri.ognibene@essex.ac.uk</w:t>
      </w:r>
      <w:r w:rsidR="00326A0F" w:rsidRPr="003E4AB4">
        <w:rPr>
          <w:rFonts w:cs="Times New Roman"/>
          <w:color w:val="auto"/>
        </w:rPr>
        <w:t xml:space="preserve">, </w:t>
      </w:r>
      <w:r w:rsidR="00326A0F">
        <w:rPr>
          <w:rFonts w:cs="Times New Roman"/>
          <w:color w:val="auto"/>
        </w:rPr>
        <w:t>Dr F</w:t>
      </w:r>
      <w:r w:rsidR="00326A0F" w:rsidRPr="003E4AB4">
        <w:rPr>
          <w:rFonts w:cs="Times New Roman"/>
          <w:color w:val="auto"/>
        </w:rPr>
        <w:t>ili</w:t>
      </w:r>
      <w:r w:rsidR="00326A0F">
        <w:rPr>
          <w:rFonts w:cs="Times New Roman"/>
          <w:color w:val="auto"/>
        </w:rPr>
        <w:t>p</w:t>
      </w:r>
      <w:r w:rsidR="00326A0F" w:rsidRPr="003E4AB4">
        <w:rPr>
          <w:rFonts w:cs="Times New Roman"/>
          <w:color w:val="auto"/>
        </w:rPr>
        <w:t>petti (PSYCH)</w:t>
      </w:r>
      <w:r w:rsidR="00326A0F">
        <w:rPr>
          <w:rFonts w:cs="Times New Roman"/>
          <w:color w:val="auto"/>
        </w:rPr>
        <w:t xml:space="preserve"> </w:t>
      </w:r>
      <w:r w:rsidR="00326A0F" w:rsidRPr="00D053B6">
        <w:rPr>
          <w:rFonts w:cs="Times New Roman"/>
          <w:color w:val="auto"/>
        </w:rPr>
        <w:t>m.filippetti@essex.ac.uk</w:t>
      </w:r>
      <w:r w:rsidR="00326A0F" w:rsidRPr="003E4AB4">
        <w:rPr>
          <w:rFonts w:cs="Times New Roman"/>
          <w:color w:val="auto"/>
        </w:rPr>
        <w:t xml:space="preserve">, </w:t>
      </w:r>
      <w:r w:rsidR="00326A0F">
        <w:rPr>
          <w:rFonts w:cs="Times New Roman"/>
          <w:color w:val="auto"/>
        </w:rPr>
        <w:t xml:space="preserve">Dr </w:t>
      </w:r>
      <w:r w:rsidR="00326A0F" w:rsidRPr="003E4AB4">
        <w:rPr>
          <w:rFonts w:cs="Times New Roman"/>
          <w:color w:val="auto"/>
        </w:rPr>
        <w:t>Rigato (PSYCH)</w:t>
      </w:r>
      <w:r w:rsidR="00326A0F">
        <w:rPr>
          <w:rFonts w:cs="Times New Roman"/>
          <w:color w:val="auto"/>
        </w:rPr>
        <w:t xml:space="preserve"> </w:t>
      </w:r>
      <w:r w:rsidR="00326A0F" w:rsidRPr="00D053B6">
        <w:rPr>
          <w:rFonts w:cs="Times New Roman"/>
          <w:color w:val="auto"/>
        </w:rPr>
        <w:t>srigato@essex.ac.uk</w:t>
      </w:r>
      <w:r w:rsidR="00326A0F" w:rsidRPr="003E4AB4">
        <w:rPr>
          <w:rFonts w:cs="Times New Roman"/>
          <w:color w:val="auto"/>
        </w:rPr>
        <w:t>.</w:t>
      </w:r>
    </w:p>
    <w:p w14:paraId="20843F43" w14:textId="6457E77A" w:rsidR="00546EC2" w:rsidRPr="00D90E12" w:rsidRDefault="00546EC2" w:rsidP="00326A0F">
      <w:pPr>
        <w:spacing w:after="0" w:line="24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14:paraId="0C7BBA25" w14:textId="77777777" w:rsidR="00546EC2" w:rsidRPr="00EF1D07" w:rsidRDefault="00546EC2" w:rsidP="00546EC2">
      <w:pPr>
        <w:tabs>
          <w:tab w:val="left" w:pos="2370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Entry Requirements</w:t>
      </w:r>
    </w:p>
    <w:p w14:paraId="01A0D7E4" w14:textId="77777777" w:rsidR="00546EC2" w:rsidRPr="00C15EB7" w:rsidRDefault="00546EC2" w:rsidP="00546EC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286ED05" w14:textId="77777777" w:rsidR="00546EC2" w:rsidRDefault="00546EC2" w:rsidP="00546EC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C15EB7">
        <w:rPr>
          <w:rFonts w:ascii="Calibri" w:hAnsi="Calibri" w:cs="Times New Roman"/>
          <w:sz w:val="24"/>
          <w:szCs w:val="24"/>
        </w:rPr>
        <w:t xml:space="preserve">The successful candidate would be expected to speak fluent English and meet our English Language requirements, if applicable, and will have a good honours BSc or BEng degree </w:t>
      </w:r>
      <w:r w:rsidRPr="00C15EB7">
        <w:rPr>
          <w:rFonts w:ascii="Calibri" w:hAnsi="Calibri" w:cs="Times New Roman"/>
          <w:sz w:val="24"/>
          <w:szCs w:val="24"/>
        </w:rPr>
        <w:br/>
        <w:t>(1</w:t>
      </w:r>
      <w:r w:rsidRPr="00D34FA6">
        <w:rPr>
          <w:rFonts w:ascii="Calibri" w:hAnsi="Calibri" w:cs="Times New Roman"/>
          <w:sz w:val="24"/>
          <w:szCs w:val="24"/>
          <w:vertAlign w:val="superscript"/>
        </w:rPr>
        <w:t>st</w:t>
      </w:r>
      <w:r>
        <w:rPr>
          <w:rFonts w:ascii="Calibri" w:hAnsi="Calibri" w:cs="Times New Roman"/>
          <w:sz w:val="24"/>
          <w:szCs w:val="24"/>
        </w:rPr>
        <w:t>,</w:t>
      </w:r>
      <w:r w:rsidRPr="00C15EB7">
        <w:rPr>
          <w:rFonts w:ascii="Calibri" w:hAnsi="Calibri" w:cs="Times New Roman"/>
          <w:sz w:val="24"/>
          <w:szCs w:val="24"/>
        </w:rPr>
        <w:t xml:space="preserve"> 2:1, or equivalent) in </w:t>
      </w:r>
      <w:r>
        <w:rPr>
          <w:rFonts w:ascii="Calibri" w:hAnsi="Calibri" w:cs="Times New Roman"/>
          <w:sz w:val="24"/>
          <w:szCs w:val="24"/>
        </w:rPr>
        <w:t>c</w:t>
      </w:r>
      <w:r w:rsidRPr="00C15EB7">
        <w:rPr>
          <w:rFonts w:ascii="Calibri" w:hAnsi="Calibri" w:cs="Times New Roman"/>
          <w:sz w:val="24"/>
          <w:szCs w:val="24"/>
        </w:rPr>
        <w:t xml:space="preserve">omputer science, electronic engineering, mathematics, </w:t>
      </w:r>
      <w:r>
        <w:rPr>
          <w:rFonts w:ascii="Calibri" w:hAnsi="Calibri" w:cs="Times New Roman"/>
          <w:sz w:val="24"/>
          <w:szCs w:val="24"/>
        </w:rPr>
        <w:t xml:space="preserve">biological sciences </w:t>
      </w:r>
      <w:r w:rsidRPr="00C15EB7">
        <w:rPr>
          <w:rFonts w:ascii="Calibri" w:hAnsi="Calibri" w:cs="Times New Roman"/>
          <w:sz w:val="24"/>
          <w:szCs w:val="24"/>
        </w:rPr>
        <w:t xml:space="preserve">or related subject. </w:t>
      </w:r>
    </w:p>
    <w:p w14:paraId="5D3F8C38" w14:textId="77777777" w:rsidR="00546EC2" w:rsidRDefault="00546EC2" w:rsidP="00546EC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69F3168C" w14:textId="2C85E43D" w:rsidR="00546EC2" w:rsidRPr="00C15EB7" w:rsidRDefault="00546EC2" w:rsidP="00546EC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C15EB7">
        <w:rPr>
          <w:rFonts w:ascii="Calibri" w:hAnsi="Calibri" w:cs="Times New Roman"/>
          <w:sz w:val="24"/>
          <w:szCs w:val="24"/>
        </w:rPr>
        <w:lastRenderedPageBreak/>
        <w:t xml:space="preserve">An MSc with Merit or Distinction is desirable (but not essential for students with a first class degree). Strong analytical and mathematical skills are required, as well as good programming skills. Knowledge of </w:t>
      </w:r>
      <w:r>
        <w:rPr>
          <w:rFonts w:ascii="Calibri" w:hAnsi="Calibri" w:cs="Times New Roman"/>
          <w:sz w:val="24"/>
          <w:szCs w:val="24"/>
        </w:rPr>
        <w:t>computer vision techniques</w:t>
      </w:r>
      <w:r w:rsidR="002F00A0">
        <w:rPr>
          <w:rFonts w:ascii="Calibri" w:hAnsi="Calibri" w:cs="Times New Roman"/>
          <w:sz w:val="24"/>
          <w:szCs w:val="24"/>
        </w:rPr>
        <w:t>, machine learning</w:t>
      </w:r>
      <w:r>
        <w:rPr>
          <w:rFonts w:ascii="Calibri" w:hAnsi="Calibri" w:cs="Times New Roman"/>
          <w:sz w:val="24"/>
          <w:szCs w:val="24"/>
        </w:rPr>
        <w:t xml:space="preserve"> and/or </w:t>
      </w:r>
      <w:r w:rsidR="002F00A0">
        <w:rPr>
          <w:rFonts w:ascii="Calibri" w:hAnsi="Calibri" w:cs="Times New Roman"/>
          <w:sz w:val="24"/>
          <w:szCs w:val="24"/>
        </w:rPr>
        <w:t xml:space="preserve">robotics </w:t>
      </w:r>
      <w:r w:rsidRPr="00C15EB7">
        <w:rPr>
          <w:rFonts w:ascii="Calibri" w:hAnsi="Calibri" w:cs="Times New Roman"/>
          <w:sz w:val="24"/>
          <w:szCs w:val="24"/>
        </w:rPr>
        <w:t xml:space="preserve">are </w:t>
      </w:r>
      <w:r w:rsidR="002F00A0">
        <w:rPr>
          <w:rFonts w:ascii="Calibri" w:hAnsi="Calibri" w:cs="Times New Roman"/>
          <w:sz w:val="24"/>
          <w:szCs w:val="24"/>
        </w:rPr>
        <w:t xml:space="preserve">highly </w:t>
      </w:r>
      <w:r w:rsidRPr="00C15EB7">
        <w:rPr>
          <w:rFonts w:ascii="Calibri" w:hAnsi="Calibri" w:cs="Times New Roman"/>
          <w:sz w:val="24"/>
          <w:szCs w:val="24"/>
        </w:rPr>
        <w:t>desirable but not essential.</w:t>
      </w:r>
    </w:p>
    <w:p w14:paraId="2DB4E50F" w14:textId="77777777" w:rsidR="00546EC2" w:rsidRPr="00C15EB7" w:rsidRDefault="00546EC2" w:rsidP="00546EC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FC42F05" w14:textId="77777777" w:rsidR="00546EC2" w:rsidRPr="00EF1D07" w:rsidRDefault="00546EC2" w:rsidP="00F5751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EF1D07">
        <w:rPr>
          <w:rFonts w:ascii="Calibri" w:hAnsi="Calibri" w:cs="Times New Roman"/>
          <w:b/>
          <w:sz w:val="28"/>
          <w:szCs w:val="28"/>
        </w:rPr>
        <w:t>How to Apply</w:t>
      </w:r>
    </w:p>
    <w:p w14:paraId="744C79A0" w14:textId="77777777" w:rsidR="00546EC2" w:rsidRPr="00C15EB7" w:rsidRDefault="00546EC2" w:rsidP="00F5751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34E2F2C6" w14:textId="06F9261B" w:rsidR="00546EC2" w:rsidRPr="003E4AB4" w:rsidRDefault="00546EC2" w:rsidP="009D16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940BBE">
        <w:rPr>
          <w:rFonts w:ascii="Calibri" w:hAnsi="Calibri" w:cs="Times New Roman"/>
          <w:sz w:val="24"/>
          <w:szCs w:val="24"/>
        </w:rPr>
        <w:t xml:space="preserve">To be considered for this Scholarship applicants are required to apply for their PHD course in the usual way via the University of Essex online admissions application process here: </w:t>
      </w:r>
      <w:hyperlink r:id="rId6" w:history="1">
        <w:r w:rsidR="009D161F" w:rsidRPr="003D60C2">
          <w:rPr>
            <w:rStyle w:val="Hyperlink"/>
          </w:rPr>
          <w:t>https://www.essex.ac.uk/pgapply/enter.aspx</w:t>
        </w:r>
      </w:hyperlink>
      <w:r w:rsidR="009D161F">
        <w:t xml:space="preserve"> </w:t>
      </w:r>
      <w:r w:rsidRPr="00940BBE">
        <w:rPr>
          <w:rFonts w:ascii="Calibri" w:hAnsi="Calibri" w:cs="Times New Roman"/>
          <w:sz w:val="24"/>
          <w:szCs w:val="24"/>
        </w:rPr>
        <w:t xml:space="preserve"> </w:t>
      </w:r>
      <w:r w:rsidRPr="00C20F8B">
        <w:rPr>
          <w:sz w:val="24"/>
          <w:szCs w:val="24"/>
        </w:rPr>
        <w:t>(including uploading all supporting documents required)</w:t>
      </w:r>
      <w:r>
        <w:rPr>
          <w:sz w:val="24"/>
          <w:szCs w:val="24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 xml:space="preserve">by the deadline of </w:t>
      </w:r>
      <w:r w:rsidRPr="003E4AB4">
        <w:rPr>
          <w:rFonts w:ascii="Calibri" w:hAnsi="Calibri" w:cs="Times New Roman"/>
          <w:b/>
          <w:sz w:val="24"/>
          <w:szCs w:val="24"/>
        </w:rPr>
        <w:t xml:space="preserve">Friday </w:t>
      </w:r>
      <w:r w:rsidR="00F15BA5">
        <w:rPr>
          <w:rFonts w:ascii="Calibri" w:hAnsi="Calibri" w:cs="Times New Roman"/>
          <w:b/>
          <w:sz w:val="24"/>
          <w:szCs w:val="24"/>
        </w:rPr>
        <w:t>24 August</w:t>
      </w:r>
      <w:r w:rsidRPr="003E4AB4">
        <w:rPr>
          <w:rFonts w:ascii="Calibri" w:hAnsi="Calibri" w:cs="Times New Roman"/>
          <w:b/>
          <w:sz w:val="24"/>
          <w:szCs w:val="24"/>
        </w:rPr>
        <w:t xml:space="preserve"> </w:t>
      </w:r>
      <w:r w:rsidR="003E4AB4">
        <w:rPr>
          <w:rFonts w:ascii="Calibri" w:hAnsi="Calibri" w:cs="Times New Roman"/>
          <w:b/>
          <w:sz w:val="24"/>
          <w:szCs w:val="24"/>
        </w:rPr>
        <w:t>2</w:t>
      </w:r>
      <w:r w:rsidRPr="003E4AB4">
        <w:rPr>
          <w:rFonts w:ascii="Calibri" w:hAnsi="Calibri" w:cs="Times New Roman"/>
          <w:b/>
          <w:sz w:val="24"/>
          <w:szCs w:val="24"/>
        </w:rPr>
        <w:t xml:space="preserve">018. </w:t>
      </w:r>
      <w:r w:rsidR="003E4AB4">
        <w:rPr>
          <w:rFonts w:ascii="Calibri" w:hAnsi="Calibri" w:cs="Times New Roman"/>
          <w:b/>
          <w:sz w:val="24"/>
          <w:szCs w:val="24"/>
        </w:rPr>
        <w:t xml:space="preserve"> </w:t>
      </w:r>
      <w:r w:rsidR="003E4AB4" w:rsidRPr="003E4AB4">
        <w:rPr>
          <w:rFonts w:ascii="Calibri" w:hAnsi="Calibri" w:cs="Times New Roman"/>
          <w:sz w:val="24"/>
          <w:szCs w:val="24"/>
        </w:rPr>
        <w:t xml:space="preserve">Only </w:t>
      </w:r>
      <w:r w:rsidRPr="003E4AB4">
        <w:rPr>
          <w:rFonts w:ascii="Calibri" w:hAnsi="Calibri" w:cs="Times New Roman"/>
          <w:sz w:val="24"/>
          <w:szCs w:val="24"/>
        </w:rPr>
        <w:t>complete P</w:t>
      </w:r>
      <w:r w:rsidR="003E4AB4">
        <w:rPr>
          <w:rFonts w:ascii="Calibri" w:hAnsi="Calibri" w:cs="Times New Roman"/>
          <w:sz w:val="24"/>
          <w:szCs w:val="24"/>
        </w:rPr>
        <w:t>h</w:t>
      </w:r>
      <w:r w:rsidRPr="003E4AB4">
        <w:rPr>
          <w:rFonts w:ascii="Calibri" w:hAnsi="Calibri" w:cs="Times New Roman"/>
          <w:sz w:val="24"/>
          <w:szCs w:val="24"/>
        </w:rPr>
        <w:t xml:space="preserve">D applications will be considered along with the </w:t>
      </w:r>
      <w:r w:rsidR="003E4AB4">
        <w:rPr>
          <w:rFonts w:ascii="Calibri" w:hAnsi="Calibri" w:cs="Times New Roman"/>
          <w:sz w:val="24"/>
          <w:szCs w:val="24"/>
        </w:rPr>
        <w:t xml:space="preserve">scholarship </w:t>
      </w:r>
      <w:r w:rsidRPr="003E4AB4">
        <w:rPr>
          <w:rFonts w:ascii="Calibri" w:hAnsi="Calibri" w:cs="Times New Roman"/>
          <w:sz w:val="24"/>
          <w:szCs w:val="24"/>
        </w:rPr>
        <w:t>departmental application form.</w:t>
      </w:r>
    </w:p>
    <w:p w14:paraId="01887551" w14:textId="77777777" w:rsidR="00546EC2" w:rsidRPr="00E016BC" w:rsidRDefault="00546EC2" w:rsidP="00F57512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14:paraId="6B0960AA" w14:textId="77777777" w:rsidR="00546EC2" w:rsidRPr="00940BBE" w:rsidRDefault="00546EC2" w:rsidP="00F5751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Times New Roman"/>
          <w:sz w:val="24"/>
          <w:szCs w:val="24"/>
        </w:rPr>
      </w:pPr>
      <w:r w:rsidRPr="00C20F8B">
        <w:rPr>
          <w:rFonts w:ascii="Calibri" w:hAnsi="Calibri" w:cs="Times New Roman"/>
          <w:sz w:val="24"/>
          <w:szCs w:val="24"/>
        </w:rPr>
        <w:t xml:space="preserve">Please note on your PG Admissions application form </w:t>
      </w:r>
      <w:r w:rsidRPr="00C20F8B">
        <w:rPr>
          <w:sz w:val="24"/>
          <w:szCs w:val="24"/>
        </w:rPr>
        <w:t>in the ‘Proposed research topic or area of research’ field that you wish to apply for this scholarship,</w:t>
      </w:r>
      <w:r>
        <w:rPr>
          <w:sz w:val="24"/>
          <w:szCs w:val="24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>quoting Ref</w:t>
      </w:r>
      <w:r w:rsidR="00CE0DCA">
        <w:rPr>
          <w:rFonts w:ascii="Calibri" w:hAnsi="Calibri" w:cs="Times New Roman"/>
          <w:sz w:val="24"/>
          <w:szCs w:val="24"/>
        </w:rPr>
        <w:t xml:space="preserve"> (</w:t>
      </w:r>
      <w:r w:rsidR="00CE0DCA" w:rsidRPr="00546EC2">
        <w:rPr>
          <w:rFonts w:ascii="Calibri" w:hAnsi="Calibri" w:cs="Times New Roman"/>
          <w:sz w:val="24"/>
          <w:szCs w:val="24"/>
        </w:rPr>
        <w:t>CSEE/PSYCH/JAN19/0</w:t>
      </w:r>
      <w:r w:rsidR="00CE0DCA">
        <w:rPr>
          <w:rFonts w:ascii="Calibri" w:hAnsi="Calibri" w:cs="Times New Roman"/>
          <w:sz w:val="24"/>
          <w:szCs w:val="24"/>
        </w:rPr>
        <w:t>3</w:t>
      </w:r>
      <w:r w:rsidR="00CE0DCA" w:rsidRPr="00546EC2">
        <w:rPr>
          <w:rFonts w:ascii="Calibri" w:hAnsi="Calibri" w:cs="Times New Roman"/>
          <w:sz w:val="24"/>
          <w:szCs w:val="24"/>
        </w:rPr>
        <w:t>)</w:t>
      </w:r>
      <w:r w:rsidR="00CE0DCA">
        <w:rPr>
          <w:sz w:val="24"/>
          <w:szCs w:val="24"/>
        </w:rPr>
        <w:t>.</w:t>
      </w:r>
      <w:r w:rsidRPr="00940BBE">
        <w:rPr>
          <w:rFonts w:ascii="Calibri" w:hAnsi="Calibri" w:cs="Times New Roman"/>
          <w:sz w:val="24"/>
          <w:szCs w:val="24"/>
        </w:rPr>
        <w:t xml:space="preserve"> </w:t>
      </w:r>
    </w:p>
    <w:p w14:paraId="61CE5B75" w14:textId="77777777" w:rsidR="00546EC2" w:rsidRDefault="00546EC2" w:rsidP="00F5751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4978D11" w14:textId="0F04123C" w:rsidR="00546EC2" w:rsidRPr="00F57512" w:rsidRDefault="00546EC2" w:rsidP="009D16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940BBE">
        <w:rPr>
          <w:rFonts w:ascii="Calibri" w:hAnsi="Calibri" w:cs="Times New Roman"/>
          <w:sz w:val="24"/>
          <w:szCs w:val="24"/>
        </w:rPr>
        <w:t>In addition to your main online P</w:t>
      </w:r>
      <w:r w:rsidR="003E4AB4">
        <w:rPr>
          <w:rFonts w:ascii="Calibri" w:hAnsi="Calibri" w:cs="Times New Roman"/>
          <w:sz w:val="24"/>
          <w:szCs w:val="24"/>
        </w:rPr>
        <w:t>h</w:t>
      </w:r>
      <w:r w:rsidRPr="00940BBE">
        <w:rPr>
          <w:rFonts w:ascii="Calibri" w:hAnsi="Calibri" w:cs="Times New Roman"/>
          <w:sz w:val="24"/>
          <w:szCs w:val="24"/>
        </w:rPr>
        <w:t xml:space="preserve">D application, you are also required to submit a separate </w:t>
      </w:r>
      <w:r w:rsidR="003E4AB4">
        <w:rPr>
          <w:rFonts w:ascii="Calibri" w:hAnsi="Calibri" w:cs="Times New Roman"/>
          <w:sz w:val="24"/>
          <w:szCs w:val="24"/>
        </w:rPr>
        <w:t xml:space="preserve">departmental scholarship </w:t>
      </w:r>
      <w:r w:rsidRPr="00940BBE">
        <w:rPr>
          <w:rFonts w:ascii="Calibri" w:hAnsi="Calibri" w:cs="Times New Roman"/>
          <w:sz w:val="24"/>
          <w:szCs w:val="24"/>
        </w:rPr>
        <w:t xml:space="preserve">application form, which can be accessed here </w:t>
      </w:r>
      <w:hyperlink r:id="rId7" w:history="1">
        <w:r w:rsidR="009D161F" w:rsidRPr="003D60C2">
          <w:rPr>
            <w:rStyle w:val="Hyperlink"/>
            <w:rFonts w:ascii="Calibri" w:hAnsi="Calibri" w:cs="Times New Roman"/>
            <w:sz w:val="24"/>
            <w:szCs w:val="24"/>
          </w:rPr>
          <w:t>https://www.essex.ac.uk/-/media/documents/departments/csee/studentships/csee-studentship-application-2019.docx</w:t>
        </w:r>
      </w:hyperlink>
      <w:r w:rsidR="009D161F">
        <w:rPr>
          <w:rFonts w:ascii="Calibri" w:hAnsi="Calibri" w:cs="Times New Roman"/>
          <w:sz w:val="24"/>
          <w:szCs w:val="24"/>
        </w:rPr>
        <w:t xml:space="preserve"> </w:t>
      </w:r>
      <w:r w:rsidRPr="00940BBE">
        <w:rPr>
          <w:rFonts w:ascii="Calibri" w:hAnsi="Calibri" w:cs="Times New Roman"/>
          <w:sz w:val="24"/>
          <w:szCs w:val="24"/>
        </w:rPr>
        <w:t xml:space="preserve"> and submit separately to: </w:t>
      </w:r>
      <w:hyperlink r:id="rId8" w:history="1">
        <w:r w:rsidRPr="00940BBE">
          <w:rPr>
            <w:rStyle w:val="Hyperlink"/>
            <w:rFonts w:ascii="Calibri" w:hAnsi="Calibri" w:cs="Times New Roman"/>
            <w:sz w:val="24"/>
            <w:szCs w:val="24"/>
          </w:rPr>
          <w:t>csee-schooloffice@essex.ac.uk</w:t>
        </w:r>
      </w:hyperlink>
      <w:r w:rsidRPr="00940BBE">
        <w:rPr>
          <w:rFonts w:ascii="Calibri" w:hAnsi="Calibri" w:cs="Times New Roman"/>
          <w:sz w:val="24"/>
          <w:szCs w:val="24"/>
        </w:rPr>
        <w:t xml:space="preserve"> by the deadline of </w:t>
      </w:r>
      <w:r w:rsidR="009D161F" w:rsidRPr="003E4AB4">
        <w:rPr>
          <w:rFonts w:ascii="Calibri" w:hAnsi="Calibri" w:cs="Times New Roman"/>
          <w:b/>
          <w:sz w:val="24"/>
          <w:szCs w:val="24"/>
        </w:rPr>
        <w:t xml:space="preserve">Friday </w:t>
      </w:r>
      <w:r w:rsidR="009D161F">
        <w:rPr>
          <w:rFonts w:ascii="Calibri" w:hAnsi="Calibri" w:cs="Times New Roman"/>
          <w:b/>
          <w:sz w:val="24"/>
          <w:szCs w:val="24"/>
        </w:rPr>
        <w:t>24 August</w:t>
      </w:r>
      <w:r w:rsidR="009D161F" w:rsidRPr="003E4AB4">
        <w:rPr>
          <w:rFonts w:ascii="Calibri" w:hAnsi="Calibri" w:cs="Times New Roman"/>
          <w:b/>
          <w:sz w:val="24"/>
          <w:szCs w:val="24"/>
        </w:rPr>
        <w:t xml:space="preserve"> </w:t>
      </w:r>
      <w:r w:rsidR="009D161F">
        <w:rPr>
          <w:rFonts w:ascii="Calibri" w:hAnsi="Calibri" w:cs="Times New Roman"/>
          <w:b/>
          <w:sz w:val="24"/>
          <w:szCs w:val="24"/>
        </w:rPr>
        <w:t>2</w:t>
      </w:r>
      <w:r w:rsidR="009D161F" w:rsidRPr="003E4AB4">
        <w:rPr>
          <w:rFonts w:ascii="Calibri" w:hAnsi="Calibri" w:cs="Times New Roman"/>
          <w:b/>
          <w:sz w:val="24"/>
          <w:szCs w:val="24"/>
        </w:rPr>
        <w:t>018</w:t>
      </w:r>
      <w:r w:rsidRPr="00940BBE">
        <w:rPr>
          <w:rFonts w:ascii="Calibri" w:hAnsi="Calibri" w:cs="Times New Roman"/>
          <w:b/>
          <w:sz w:val="24"/>
          <w:szCs w:val="24"/>
          <w:u w:val="single"/>
        </w:rPr>
        <w:t>,</w:t>
      </w:r>
      <w:r w:rsidRPr="00940BBE">
        <w:rPr>
          <w:rFonts w:ascii="Calibri" w:hAnsi="Calibri" w:cs="Times New Roman"/>
          <w:sz w:val="24"/>
          <w:szCs w:val="24"/>
        </w:rPr>
        <w:t xml:space="preserve"> quoting Ref</w:t>
      </w:r>
      <w:r>
        <w:rPr>
          <w:rFonts w:ascii="Calibri" w:hAnsi="Calibri" w:cs="Times New Roman"/>
          <w:sz w:val="24"/>
          <w:szCs w:val="24"/>
        </w:rPr>
        <w:t xml:space="preserve"> (</w:t>
      </w:r>
      <w:r w:rsidRPr="00546EC2">
        <w:rPr>
          <w:rFonts w:ascii="Calibri" w:hAnsi="Calibri" w:cs="Times New Roman"/>
          <w:sz w:val="24"/>
          <w:szCs w:val="24"/>
        </w:rPr>
        <w:t>CSEE/PSYCH/JAN19/0</w:t>
      </w:r>
      <w:r w:rsidR="00CE0DCA">
        <w:rPr>
          <w:rFonts w:ascii="Calibri" w:hAnsi="Calibri" w:cs="Times New Roman"/>
          <w:sz w:val="24"/>
          <w:szCs w:val="24"/>
        </w:rPr>
        <w:t>3</w:t>
      </w:r>
      <w:r w:rsidRPr="00546EC2">
        <w:rPr>
          <w:rFonts w:ascii="Calibri" w:hAnsi="Calibri" w:cs="Times New Roman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D8B8FE" w14:textId="77777777" w:rsidR="00F57512" w:rsidRPr="00F57512" w:rsidRDefault="00F57512" w:rsidP="00F57512">
      <w:pPr>
        <w:pStyle w:val="ListParagrap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29D78E84" w14:textId="2C51726E" w:rsidR="00626F63" w:rsidRPr="00940BBE" w:rsidRDefault="00F57512" w:rsidP="00F5751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Successful shortlisted candidates will be invited to attend i</w:t>
      </w:r>
      <w:r w:rsidR="00626F63">
        <w:rPr>
          <w:rFonts w:ascii="Calibri" w:hAnsi="Calibri" w:cs="Times New Roman"/>
          <w:sz w:val="24"/>
          <w:szCs w:val="24"/>
        </w:rPr>
        <w:t>nterviews during w/c 10 September 2018.</w:t>
      </w:r>
    </w:p>
    <w:p w14:paraId="4D831D58" w14:textId="77777777" w:rsidR="00546EC2" w:rsidRPr="00C15EB7" w:rsidRDefault="00546EC2" w:rsidP="00F5751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A098612" w14:textId="48A82300" w:rsidR="00546EC2" w:rsidRPr="00940BBE" w:rsidRDefault="00546EC2" w:rsidP="00F5751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Successful a</w:t>
      </w:r>
      <w:r w:rsidRPr="00940BBE">
        <w:rPr>
          <w:rFonts w:ascii="Calibri" w:hAnsi="Calibri" w:cs="Times New Roman"/>
          <w:sz w:val="24"/>
          <w:szCs w:val="24"/>
        </w:rPr>
        <w:t>pplicants will be informed of the outcome of their application for their P</w:t>
      </w:r>
      <w:r w:rsidR="00F57512">
        <w:rPr>
          <w:rFonts w:ascii="Calibri" w:hAnsi="Calibri" w:cs="Times New Roman"/>
          <w:sz w:val="24"/>
          <w:szCs w:val="24"/>
        </w:rPr>
        <w:t>h</w:t>
      </w:r>
      <w:r w:rsidRPr="00940BBE">
        <w:rPr>
          <w:rFonts w:ascii="Calibri" w:hAnsi="Calibri" w:cs="Times New Roman"/>
          <w:sz w:val="24"/>
          <w:szCs w:val="24"/>
        </w:rPr>
        <w:t xml:space="preserve">D course and the scholarship award by the end of </w:t>
      </w:r>
      <w:r>
        <w:rPr>
          <w:rFonts w:ascii="Calibri" w:hAnsi="Calibri" w:cs="Times New Roman"/>
          <w:sz w:val="24"/>
          <w:szCs w:val="24"/>
        </w:rPr>
        <w:t xml:space="preserve">September </w:t>
      </w:r>
      <w:r w:rsidRPr="00940BBE">
        <w:rPr>
          <w:rFonts w:ascii="Calibri" w:hAnsi="Calibri" w:cs="Times New Roman"/>
          <w:sz w:val="24"/>
          <w:szCs w:val="24"/>
        </w:rPr>
        <w:t>2018.</w:t>
      </w:r>
    </w:p>
    <w:p w14:paraId="1A6936DC" w14:textId="77777777" w:rsidR="00546EC2" w:rsidRPr="00C15EB7" w:rsidRDefault="00546EC2" w:rsidP="00F5751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516A52FD" w14:textId="4E9B2AA9" w:rsidR="00546EC2" w:rsidRDefault="00546EC2" w:rsidP="00F57512">
      <w:pPr>
        <w:pStyle w:val="PlainText"/>
        <w:rPr>
          <w:sz w:val="24"/>
          <w:szCs w:val="24"/>
        </w:rPr>
      </w:pPr>
      <w:r w:rsidRPr="00C15EB7">
        <w:rPr>
          <w:sz w:val="24"/>
          <w:szCs w:val="24"/>
        </w:rPr>
        <w:t xml:space="preserve">For further information on our current areas of research please refer to our </w:t>
      </w:r>
      <w:hyperlink r:id="rId9" w:history="1">
        <w:r w:rsidRPr="00C15EB7">
          <w:rPr>
            <w:rStyle w:val="Hyperlink"/>
            <w:sz w:val="24"/>
            <w:szCs w:val="24"/>
          </w:rPr>
          <w:t>research interests</w:t>
        </w:r>
      </w:hyperlink>
      <w:r w:rsidRPr="00C15EB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staff profiles: </w:t>
      </w:r>
      <w:hyperlink r:id="rId10" w:history="1">
        <w:r>
          <w:rPr>
            <w:rStyle w:val="Hyperlink"/>
          </w:rPr>
          <w:t>https://www.essex.ac.uk/departments/computer-science-and-electronic-engineering/people/academic</w:t>
        </w:r>
      </w:hyperlink>
      <w:r w:rsidR="00F57512">
        <w:rPr>
          <w:sz w:val="24"/>
          <w:szCs w:val="24"/>
        </w:rPr>
        <w:t xml:space="preserve"> and here </w:t>
      </w:r>
      <w:hyperlink r:id="rId11" w:history="1">
        <w:r w:rsidR="00F57512" w:rsidRPr="006E7030">
          <w:rPr>
            <w:rStyle w:val="Hyperlink"/>
            <w:sz w:val="24"/>
            <w:szCs w:val="24"/>
          </w:rPr>
          <w:t>https://www1.essex.ac.uk/psychology/research/groups.aspx</w:t>
        </w:r>
      </w:hyperlink>
      <w:r w:rsidR="00F57512">
        <w:rPr>
          <w:sz w:val="24"/>
          <w:szCs w:val="24"/>
        </w:rPr>
        <w:t xml:space="preserve"> </w:t>
      </w:r>
    </w:p>
    <w:p w14:paraId="76FE8F2B" w14:textId="77777777" w:rsidR="00546EC2" w:rsidRDefault="00546EC2" w:rsidP="00546EC2">
      <w:pPr>
        <w:pStyle w:val="PlainText"/>
        <w:rPr>
          <w:sz w:val="24"/>
          <w:szCs w:val="24"/>
        </w:rPr>
      </w:pPr>
    </w:p>
    <w:p w14:paraId="1EC76DF8" w14:textId="77777777" w:rsidR="00546EC2" w:rsidRDefault="00546EC2" w:rsidP="00546EC2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If you have a disability and would like information in a different format telephone (01206) 873521/874588.</w:t>
      </w:r>
    </w:p>
    <w:p w14:paraId="3564AE5A" w14:textId="77777777" w:rsidR="00DD08FF" w:rsidRDefault="00DD08FF" w:rsidP="001C5062">
      <w:pPr>
        <w:spacing w:after="0"/>
      </w:pPr>
    </w:p>
    <w:sectPr w:rsidR="00DD08FF" w:rsidSect="00C15EB7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CFF"/>
    <w:multiLevelType w:val="hybridMultilevel"/>
    <w:tmpl w:val="6204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28D"/>
    <w:multiLevelType w:val="hybridMultilevel"/>
    <w:tmpl w:val="B90E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20CEE"/>
    <w:multiLevelType w:val="hybridMultilevel"/>
    <w:tmpl w:val="86A27446"/>
    <w:lvl w:ilvl="0" w:tplc="2068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8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8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6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0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2"/>
    <w:rsid w:val="000801B4"/>
    <w:rsid w:val="00081EB3"/>
    <w:rsid w:val="001B7A00"/>
    <w:rsid w:val="001C5062"/>
    <w:rsid w:val="002009A4"/>
    <w:rsid w:val="002F00A0"/>
    <w:rsid w:val="00326A0F"/>
    <w:rsid w:val="003B55BD"/>
    <w:rsid w:val="003E4AB4"/>
    <w:rsid w:val="00546B41"/>
    <w:rsid w:val="00546EC2"/>
    <w:rsid w:val="00596AEB"/>
    <w:rsid w:val="00626F63"/>
    <w:rsid w:val="00643964"/>
    <w:rsid w:val="006B0976"/>
    <w:rsid w:val="007B2857"/>
    <w:rsid w:val="007E0954"/>
    <w:rsid w:val="007E2A21"/>
    <w:rsid w:val="00817F64"/>
    <w:rsid w:val="008227E4"/>
    <w:rsid w:val="009D161F"/>
    <w:rsid w:val="00A64A67"/>
    <w:rsid w:val="00A7742A"/>
    <w:rsid w:val="00BA5D98"/>
    <w:rsid w:val="00BD71FF"/>
    <w:rsid w:val="00CE0DCA"/>
    <w:rsid w:val="00DA1938"/>
    <w:rsid w:val="00DD08FF"/>
    <w:rsid w:val="00F15BA5"/>
    <w:rsid w:val="00F25D88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A4C"/>
  <w15:chartTrackingRefBased/>
  <w15:docId w15:val="{52EF6C4A-C88E-49FF-81E0-61EA570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C2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E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46EC2"/>
    <w:pPr>
      <w:spacing w:after="0" w:line="240" w:lineRule="auto"/>
    </w:pPr>
    <w:rPr>
      <w:rFonts w:ascii="Calibri" w:hAnsi="Calibri"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546EC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e-schooloffice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-/media/documents/departments/csee/studentships/csee-studentship-application-20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ex.ac.uk/pgapply/enter.aspx" TargetMode="External"/><Relationship Id="rId11" Type="http://schemas.openxmlformats.org/officeDocument/2006/relationships/hyperlink" Target="https://www1.essex.ac.uk/psychology/research/groups.aspx" TargetMode="External"/><Relationship Id="rId5" Type="http://schemas.openxmlformats.org/officeDocument/2006/relationships/hyperlink" Target="http://www.bbc.co.uk/news/av/uk-england-suffolk-26574823/university-of-essex-recruit-very-young-volunteers-for-to-help-with-research" TargetMode="External"/><Relationship Id="rId10" Type="http://schemas.openxmlformats.org/officeDocument/2006/relationships/hyperlink" Target="https://www.essex.ac.uk/departments/computer-science-and-electronic-engineering/people/aca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csee/research/interes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Claire L</dc:creator>
  <cp:keywords/>
  <dc:description/>
  <cp:lastModifiedBy>Harvey, Claire L</cp:lastModifiedBy>
  <cp:revision>2</cp:revision>
  <dcterms:created xsi:type="dcterms:W3CDTF">2018-07-20T13:08:00Z</dcterms:created>
  <dcterms:modified xsi:type="dcterms:W3CDTF">2018-07-20T13:08:00Z</dcterms:modified>
</cp:coreProperties>
</file>