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BA" w:rsidRPr="00696D70" w:rsidRDefault="00C31C4B">
      <w:pPr>
        <w:spacing w:before="47"/>
        <w:jc w:val="center"/>
        <w:rPr>
          <w:rFonts w:ascii="Arial" w:eastAsia="Arial" w:hAnsi="Arial" w:cs="Arial"/>
          <w:sz w:val="20"/>
          <w:szCs w:val="28"/>
        </w:rPr>
      </w:pPr>
      <w:r>
        <w:rPr>
          <w:rFonts w:ascii="Arial"/>
          <w:b/>
          <w:spacing w:val="-1"/>
          <w:sz w:val="20"/>
        </w:rPr>
        <w:t>TAUGHT DEGREE PROGRAMMES</w:t>
      </w:r>
      <w:r w:rsidR="00DC43AC" w:rsidRPr="00696D70">
        <w:rPr>
          <w:rFonts w:ascii="Arial"/>
          <w:b/>
          <w:spacing w:val="1"/>
          <w:sz w:val="20"/>
        </w:rPr>
        <w:t xml:space="preserve"> </w:t>
      </w:r>
    </w:p>
    <w:p w:rsidR="00EC14BA" w:rsidRDefault="006723CC" w:rsidP="00C04A7C">
      <w:pPr>
        <w:spacing w:before="120"/>
        <w:jc w:val="center"/>
        <w:rPr>
          <w:rFonts w:ascii="Arial"/>
          <w:b/>
          <w:spacing w:val="-1"/>
          <w:sz w:val="36"/>
        </w:rPr>
      </w:pPr>
      <w:r>
        <w:rPr>
          <w:rFonts w:ascii="Arial"/>
          <w:b/>
          <w:spacing w:val="-1"/>
          <w:sz w:val="36"/>
        </w:rPr>
        <w:t>Progress Appeal Form</w:t>
      </w:r>
    </w:p>
    <w:p w:rsidR="00C31C4B" w:rsidRPr="00C31C4B" w:rsidRDefault="00C31C4B" w:rsidP="00C04A7C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:rsidR="00EC14BA" w:rsidRPr="00C31C4B" w:rsidRDefault="00C31C4B" w:rsidP="00C31C4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C31C4B">
        <w:rPr>
          <w:rFonts w:ascii="Arial" w:hAnsi="Arial" w:cs="Arial"/>
          <w:b/>
          <w:bCs/>
          <w:spacing w:val="-1"/>
          <w:sz w:val="20"/>
          <w:szCs w:val="20"/>
        </w:rPr>
        <w:t xml:space="preserve">For appealing the decisions of </w:t>
      </w:r>
      <w:r w:rsidR="006723CC" w:rsidRPr="006723CC">
        <w:rPr>
          <w:rFonts w:ascii="Arial" w:hAnsi="Arial" w:cs="Arial"/>
          <w:b/>
          <w:sz w:val="20"/>
          <w:szCs w:val="20"/>
        </w:rPr>
        <w:t>an Executive Dean or his/her deputy or a Progress Committee</w:t>
      </w:r>
    </w:p>
    <w:p w:rsidR="00C31C4B" w:rsidRDefault="006723CC" w:rsidP="006723CC">
      <w:pPr>
        <w:tabs>
          <w:tab w:val="left" w:pos="802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6723CC" w:rsidRDefault="006723CC" w:rsidP="00C31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student who wishes to appeal against the decision of an Executive Dean or his/her deputy or a Progress Committee must do by submitting a Progress Appeal Form to the Academic Registrar, stating fully the grounds of the appeal, </w:t>
      </w:r>
      <w:r w:rsidRPr="006723CC">
        <w:rPr>
          <w:b/>
          <w:sz w:val="20"/>
          <w:szCs w:val="20"/>
        </w:rPr>
        <w:t>within ten working days</w:t>
      </w:r>
      <w:r>
        <w:rPr>
          <w:sz w:val="20"/>
          <w:szCs w:val="20"/>
        </w:rPr>
        <w:t xml:space="preserve"> of w</w:t>
      </w:r>
      <w:r w:rsidR="00055E65">
        <w:rPr>
          <w:sz w:val="20"/>
          <w:szCs w:val="20"/>
        </w:rPr>
        <w:t>hich the decision</w:t>
      </w:r>
      <w:r>
        <w:rPr>
          <w:sz w:val="20"/>
          <w:szCs w:val="20"/>
        </w:rPr>
        <w:t xml:space="preserve"> was confirmed to the student in writing.</w:t>
      </w:r>
    </w:p>
    <w:p w:rsidR="003D46EC" w:rsidRDefault="003D46EC" w:rsidP="00D243C4">
      <w:pPr>
        <w:spacing w:line="276" w:lineRule="auto"/>
        <w:jc w:val="both"/>
        <w:rPr>
          <w:rFonts w:ascii="Arial" w:eastAsia="Arial" w:hAnsi="Arial" w:cs="Arial"/>
          <w:sz w:val="17"/>
          <w:szCs w:val="17"/>
        </w:rPr>
      </w:pPr>
    </w:p>
    <w:p w:rsidR="00EC14BA" w:rsidRPr="00D243C4" w:rsidRDefault="00D243C4" w:rsidP="00D243C4">
      <w:pPr>
        <w:spacing w:line="276" w:lineRule="auto"/>
        <w:jc w:val="both"/>
        <w:rPr>
          <w:rFonts w:ascii="Arial" w:eastAsia="Arial" w:hAnsi="Arial" w:cs="Arial"/>
          <w:sz w:val="16"/>
          <w:szCs w:val="17"/>
        </w:rPr>
      </w:pPr>
      <w:r w:rsidRPr="00D243C4">
        <w:rPr>
          <w:rFonts w:ascii="Arial" w:hAnsi="Arial" w:cs="Arial"/>
          <w:b/>
          <w:sz w:val="20"/>
          <w:szCs w:val="20"/>
        </w:rPr>
        <w:t xml:space="preserve">Once completed, please submit this form by email to </w:t>
      </w:r>
      <w:hyperlink r:id="rId7" w:history="1">
        <w:r w:rsidR="00C31C4B" w:rsidRPr="00BB00ED">
          <w:rPr>
            <w:rStyle w:val="Hyperlink"/>
            <w:rFonts w:ascii="Arial" w:hAnsi="Arial" w:cs="Arial"/>
            <w:b/>
            <w:sz w:val="20"/>
            <w:szCs w:val="20"/>
          </w:rPr>
          <w:t>appeals@essex.ac.uk</w:t>
        </w:r>
      </w:hyperlink>
      <w:r w:rsidRPr="00D243C4">
        <w:rPr>
          <w:rFonts w:ascii="Arial" w:hAnsi="Arial" w:cs="Arial"/>
          <w:b/>
          <w:sz w:val="20"/>
          <w:szCs w:val="20"/>
        </w:rPr>
        <w:t xml:space="preserve"> or by hand at the Student Services Hub, for the attention of the Student Progress Team.</w:t>
      </w:r>
    </w:p>
    <w:p w:rsidR="00D243C4" w:rsidRDefault="00D243C4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0" w:type="auto"/>
        <w:jc w:val="center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96D70" w:rsidTr="00C04A7C">
        <w:trPr>
          <w:trHeight w:val="1123"/>
          <w:jc w:val="center"/>
        </w:trPr>
        <w:tc>
          <w:tcPr>
            <w:tcW w:w="5070" w:type="dxa"/>
            <w:vAlign w:val="center"/>
          </w:tcPr>
          <w:p w:rsidR="00696D70" w:rsidRPr="00D243C4" w:rsidRDefault="00C04A7C" w:rsidP="0078379D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>Further guidance, and the</w:t>
            </w:r>
            <w:r w:rsidR="00696D70"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full </w:t>
            </w:r>
            <w:r w:rsidR="0078379D">
              <w:rPr>
                <w:rFonts w:ascii="Arial" w:hAnsi="Arial" w:cs="Arial"/>
                <w:spacing w:val="-5"/>
                <w:sz w:val="20"/>
                <w:szCs w:val="20"/>
              </w:rPr>
              <w:t>Appeals P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rocedure for </w:t>
            </w:r>
            <w:r w:rsidR="0078379D">
              <w:rPr>
                <w:rFonts w:ascii="Arial" w:hAnsi="Arial" w:cs="Arial"/>
                <w:spacing w:val="-5"/>
                <w:sz w:val="20"/>
                <w:szCs w:val="20"/>
              </w:rPr>
              <w:t xml:space="preserve">Taught </w:t>
            </w:r>
            <w:proofErr w:type="spellStart"/>
            <w:r w:rsidR="0078379D">
              <w:rPr>
                <w:rFonts w:ascii="Arial" w:hAnsi="Arial" w:cs="Arial"/>
                <w:spacing w:val="-5"/>
                <w:sz w:val="20"/>
                <w:szCs w:val="20"/>
              </w:rPr>
              <w:t>Programmes</w:t>
            </w:r>
            <w:proofErr w:type="spellEnd"/>
            <w:r w:rsidR="0078379D">
              <w:rPr>
                <w:rFonts w:ascii="Arial" w:hAnsi="Arial" w:cs="Arial"/>
                <w:spacing w:val="-5"/>
                <w:sz w:val="20"/>
                <w:szCs w:val="20"/>
              </w:rPr>
              <w:t xml:space="preserve"> of Study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96D70" w:rsidRPr="00D243C4">
              <w:rPr>
                <w:rFonts w:ascii="Arial" w:hAnsi="Arial" w:cs="Arial"/>
                <w:spacing w:val="-5"/>
                <w:sz w:val="20"/>
                <w:szCs w:val="20"/>
              </w:rPr>
              <w:t>can be read online: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hyperlink r:id="rId8" w:history="1">
              <w:r w:rsidR="00C31C4B" w:rsidRPr="008B2D70">
                <w:rPr>
                  <w:rStyle w:val="Hyperlink"/>
                  <w:rFonts w:ascii="Arial" w:hAnsi="Arial" w:cs="Arial"/>
                  <w:sz w:val="20"/>
                </w:rPr>
                <w:t>www.essex.ac.uk/see/appeals</w:t>
              </w:r>
            </w:hyperlink>
          </w:p>
        </w:tc>
        <w:tc>
          <w:tcPr>
            <w:tcW w:w="5103" w:type="dxa"/>
            <w:vAlign w:val="center"/>
          </w:tcPr>
          <w:p w:rsidR="00696D70" w:rsidRPr="00D243C4" w:rsidRDefault="00C04A7C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  <w:spacing w:val="1"/>
              </w:rPr>
            </w:pPr>
            <w:r w:rsidRPr="00D243C4">
              <w:rPr>
                <w:rFonts w:cs="Arial"/>
                <w:spacing w:val="-1"/>
              </w:rPr>
              <w:t xml:space="preserve">You </w:t>
            </w:r>
            <w:r w:rsidR="00696D70" w:rsidRPr="00D243C4">
              <w:rPr>
                <w:rFonts w:cs="Arial"/>
                <w:spacing w:val="-1"/>
              </w:rPr>
              <w:t>are</w:t>
            </w:r>
            <w:r w:rsidR="00696D70" w:rsidRPr="00D243C4">
              <w:rPr>
                <w:rFonts w:cs="Arial"/>
                <w:spacing w:val="-7"/>
              </w:rPr>
              <w:t xml:space="preserve"> </w:t>
            </w:r>
            <w:r w:rsidR="00696D70" w:rsidRPr="00D243C4">
              <w:rPr>
                <w:rFonts w:cs="Arial"/>
              </w:rPr>
              <w:t>strongly</w:t>
            </w:r>
            <w:r w:rsidR="00696D70" w:rsidRPr="00D243C4">
              <w:rPr>
                <w:rFonts w:cs="Arial"/>
                <w:spacing w:val="-10"/>
              </w:rPr>
              <w:t xml:space="preserve"> </w:t>
            </w:r>
            <w:r w:rsidR="00696D70" w:rsidRPr="00D243C4">
              <w:rPr>
                <w:rFonts w:cs="Arial"/>
              </w:rPr>
              <w:t>encouraged</w:t>
            </w:r>
            <w:r w:rsidR="00696D70" w:rsidRPr="00D243C4">
              <w:rPr>
                <w:rFonts w:cs="Arial"/>
                <w:spacing w:val="-6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to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seek</w:t>
            </w:r>
            <w:r w:rsidR="00696D70" w:rsidRPr="00D243C4">
              <w:rPr>
                <w:rFonts w:cs="Arial"/>
                <w:spacing w:val="-3"/>
              </w:rPr>
              <w:t xml:space="preserve"> support </w:t>
            </w:r>
            <w:r w:rsidR="00696D70" w:rsidRPr="00D243C4">
              <w:rPr>
                <w:rFonts w:cs="Arial"/>
                <w:spacing w:val="-1"/>
              </w:rPr>
              <w:t>from</w:t>
            </w:r>
            <w:r w:rsidR="00696D70" w:rsidRPr="00D243C4">
              <w:rPr>
                <w:rFonts w:cs="Arial"/>
                <w:spacing w:val="-2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SU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</w:rPr>
              <w:t>Advice before submitting your complaint</w:t>
            </w:r>
            <w:r w:rsidR="00696D70" w:rsidRPr="00D243C4">
              <w:rPr>
                <w:rFonts w:cs="Arial"/>
                <w:spacing w:val="1"/>
              </w:rPr>
              <w:t>:</w:t>
            </w:r>
          </w:p>
          <w:p w:rsidR="00696D70" w:rsidRPr="00D243C4" w:rsidRDefault="0001112A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</w:rPr>
            </w:pPr>
            <w:hyperlink r:id="rId9" w:history="1">
              <w:r w:rsidR="00696D70" w:rsidRPr="00D243C4">
                <w:rPr>
                  <w:rStyle w:val="Hyperlink"/>
                  <w:rFonts w:cs="Arial"/>
                  <w:spacing w:val="1"/>
                </w:rPr>
                <w:t>www.essexstudent.com/advice</w:t>
              </w:r>
            </w:hyperlink>
          </w:p>
        </w:tc>
      </w:tr>
    </w:tbl>
    <w:p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696D70" w:rsidRDefault="00696D70" w:rsidP="00696D70">
      <w:pPr>
        <w:pStyle w:val="Heading1"/>
        <w:spacing w:before="74"/>
        <w:ind w:left="0"/>
        <w:rPr>
          <w:rFonts w:cs="Arial"/>
          <w:b w:val="0"/>
          <w:bCs w:val="0"/>
          <w:sz w:val="18"/>
          <w:szCs w:val="18"/>
        </w:rPr>
      </w:pPr>
    </w:p>
    <w:p w:rsidR="00EC14BA" w:rsidRPr="00696D70" w:rsidRDefault="00DC43AC" w:rsidP="00696D70">
      <w:pPr>
        <w:pStyle w:val="Heading1"/>
        <w:spacing w:before="74"/>
        <w:ind w:left="0"/>
        <w:rPr>
          <w:b w:val="0"/>
          <w:bCs w:val="0"/>
          <w:sz w:val="24"/>
        </w:rPr>
      </w:pPr>
      <w:r w:rsidRPr="00696D70">
        <w:rPr>
          <w:spacing w:val="-1"/>
          <w:sz w:val="24"/>
        </w:rPr>
        <w:t>Section</w:t>
      </w:r>
      <w:r w:rsidRPr="00696D70">
        <w:rPr>
          <w:spacing w:val="-5"/>
          <w:sz w:val="24"/>
        </w:rPr>
        <w:t xml:space="preserve"> </w:t>
      </w:r>
      <w:r w:rsidRPr="00696D70">
        <w:rPr>
          <w:spacing w:val="-1"/>
          <w:sz w:val="24"/>
        </w:rPr>
        <w:t>1:</w:t>
      </w:r>
      <w:r w:rsidRPr="00696D70">
        <w:rPr>
          <w:spacing w:val="-7"/>
          <w:sz w:val="24"/>
        </w:rPr>
        <w:t xml:space="preserve"> </w:t>
      </w:r>
      <w:r w:rsidRPr="00696D70">
        <w:rPr>
          <w:sz w:val="24"/>
        </w:rPr>
        <w:t>Your</w:t>
      </w:r>
      <w:r w:rsidRPr="00696D70">
        <w:rPr>
          <w:spacing w:val="-9"/>
          <w:sz w:val="24"/>
        </w:rPr>
        <w:t xml:space="preserve"> </w:t>
      </w:r>
      <w:r w:rsidRPr="00696D70">
        <w:rPr>
          <w:spacing w:val="-1"/>
          <w:sz w:val="24"/>
        </w:rPr>
        <w:t>Details</w:t>
      </w:r>
    </w:p>
    <w:p w:rsidR="00EC14BA" w:rsidRDefault="00EC14B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018"/>
        <w:gridCol w:w="2018"/>
        <w:gridCol w:w="503"/>
        <w:gridCol w:w="851"/>
        <w:gridCol w:w="664"/>
        <w:gridCol w:w="2019"/>
      </w:tblGrid>
      <w:tr w:rsidR="00EC14BA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EC14BA" w:rsidRDefault="00C31C4B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Registration Number</w:t>
            </w:r>
          </w:p>
        </w:tc>
        <w:tc>
          <w:tcPr>
            <w:tcW w:w="4539" w:type="dxa"/>
            <w:gridSpan w:val="3"/>
            <w:vAlign w:val="center"/>
          </w:tcPr>
          <w:p w:rsidR="00EC14BA" w:rsidRDefault="00EC14BA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:rsidR="00EC14BA" w:rsidRDefault="00C31C4B" w:rsidP="00C31C4B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PRID</w:t>
            </w:r>
          </w:p>
        </w:tc>
        <w:tc>
          <w:tcPr>
            <w:tcW w:w="2683" w:type="dxa"/>
            <w:gridSpan w:val="2"/>
            <w:vAlign w:val="center"/>
          </w:tcPr>
          <w:p w:rsidR="00EC14BA" w:rsidRDefault="00EC14BA" w:rsidP="00BE1E52">
            <w:pPr>
              <w:spacing w:before="40" w:after="40"/>
              <w:ind w:left="113"/>
            </w:pPr>
          </w:p>
        </w:tc>
      </w:tr>
      <w:tr w:rsidR="00C31C4B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 Name</w:t>
            </w:r>
          </w:p>
        </w:tc>
        <w:tc>
          <w:tcPr>
            <w:tcW w:w="4539" w:type="dxa"/>
            <w:gridSpan w:val="3"/>
            <w:vAlign w:val="center"/>
          </w:tcPr>
          <w:p w:rsidR="00C31C4B" w:rsidRDefault="00C31C4B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2683" w:type="dxa"/>
            <w:gridSpan w:val="2"/>
            <w:vAlign w:val="center"/>
          </w:tcPr>
          <w:p w:rsidR="00C31C4B" w:rsidRDefault="00C31C4B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Surname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1334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 w:righ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Correspondence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 w:rsidR="00696D70">
              <w:rPr>
                <w:rFonts w:ascii="Arial"/>
                <w:b/>
                <w:spacing w:val="-1"/>
                <w:sz w:val="20"/>
              </w:rPr>
              <w:t xml:space="preserve"> &amp; Postcode</w:t>
            </w:r>
          </w:p>
        </w:tc>
        <w:tc>
          <w:tcPr>
            <w:tcW w:w="8073" w:type="dxa"/>
            <w:gridSpan w:val="6"/>
          </w:tcPr>
          <w:p w:rsidR="00696D70" w:rsidRDefault="00696D70" w:rsidP="00696D70">
            <w:pPr>
              <w:spacing w:before="60" w:after="6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D243C4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  <w:p w:rsidR="005938AC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 w:eastAsia="Arial" w:hAnsi="Arial" w:cs="Arial"/>
                <w:sz w:val="20"/>
                <w:szCs w:val="20"/>
              </w:rPr>
            </w:pPr>
            <w:r w:rsidRPr="008B4729">
              <w:rPr>
                <w:rFonts w:ascii="Arial"/>
                <w:spacing w:val="-1"/>
                <w:sz w:val="16"/>
                <w:szCs w:val="16"/>
              </w:rPr>
              <w:t>(please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use</w:t>
            </w:r>
            <w:r w:rsidRPr="008B4729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University</w:t>
            </w:r>
            <w:r w:rsidRPr="008B4729">
              <w:rPr>
                <w:rFonts w:ascii="Arial"/>
                <w:spacing w:val="26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email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address</w:t>
            </w:r>
            <w:r w:rsidRPr="008B4729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="00D243C4">
              <w:rPr>
                <w:rFonts w:ascii="Arial"/>
                <w:spacing w:val="-6"/>
                <w:sz w:val="16"/>
                <w:szCs w:val="16"/>
              </w:rPr>
              <w:t>if</w:t>
            </w:r>
            <w:r w:rsidRPr="008B4729">
              <w:rPr>
                <w:rFonts w:ascii="Arial"/>
                <w:spacing w:val="25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possible)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8B4729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Department or </w:t>
            </w:r>
            <w:r w:rsidR="005938AC">
              <w:rPr>
                <w:rFonts w:ascii="Arial"/>
                <w:b/>
                <w:spacing w:val="-1"/>
                <w:sz w:val="20"/>
              </w:rPr>
              <w:t>School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696D70" w:rsidP="00696D70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 w:rsidR="005938AC"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5938AC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Study</w:t>
            </w:r>
          </w:p>
        </w:tc>
        <w:tc>
          <w:tcPr>
            <w:tcW w:w="8073" w:type="dxa"/>
            <w:gridSpan w:val="6"/>
            <w:vAlign w:val="center"/>
          </w:tcPr>
          <w:p w:rsidR="005938AC" w:rsidRDefault="005938AC" w:rsidP="00BE1E52">
            <w:pPr>
              <w:spacing w:before="40" w:after="40"/>
              <w:ind w:left="113"/>
            </w:pPr>
          </w:p>
        </w:tc>
      </w:tr>
      <w:tr w:rsidR="00D243C4" w:rsidTr="00D243C4">
        <w:trPr>
          <w:trHeight w:hRule="exact" w:val="651"/>
          <w:jc w:val="center"/>
        </w:trPr>
        <w:tc>
          <w:tcPr>
            <w:tcW w:w="2417" w:type="dxa"/>
            <w:shd w:val="clear" w:color="auto" w:fill="CCC0D9"/>
            <w:vAlign w:val="center"/>
          </w:tcPr>
          <w:p w:rsidR="00D243C4" w:rsidRDefault="00D243C4" w:rsidP="00D243C4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Tier 4 Visa Holder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3C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D243C4" w:rsidRPr="00D243C4" w:rsidRDefault="0001112A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18" w:type="dxa"/>
            <w:gridSpan w:val="3"/>
            <w:tcBorders>
              <w:right w:val="nil"/>
            </w:tcBorders>
            <w:vAlign w:val="center"/>
          </w:tcPr>
          <w:p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:rsidR="00D243C4" w:rsidRPr="00D243C4" w:rsidRDefault="0001112A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66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C04A7C" w:rsidRDefault="00C04A7C">
      <w:pPr>
        <w:sectPr w:rsidR="00C04A7C" w:rsidSect="00E94454">
          <w:headerReference w:type="first" r:id="rId10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C04A7C" w:rsidRDefault="00C04A7C" w:rsidP="00C04A7C">
      <w:pPr>
        <w:pStyle w:val="Heading1"/>
        <w:spacing w:before="74"/>
        <w:ind w:left="0"/>
        <w:rPr>
          <w:spacing w:val="-1"/>
          <w:sz w:val="24"/>
        </w:rPr>
      </w:pPr>
      <w:r w:rsidRPr="00696D70">
        <w:rPr>
          <w:spacing w:val="-1"/>
          <w:sz w:val="24"/>
        </w:rPr>
        <w:lastRenderedPageBreak/>
        <w:t>Section</w:t>
      </w:r>
      <w:r w:rsidRPr="00696D70">
        <w:rPr>
          <w:spacing w:val="-5"/>
          <w:sz w:val="24"/>
        </w:rPr>
        <w:t xml:space="preserve"> </w:t>
      </w:r>
      <w:r>
        <w:rPr>
          <w:spacing w:val="-5"/>
          <w:sz w:val="24"/>
        </w:rPr>
        <w:t>2</w:t>
      </w:r>
      <w:r w:rsidRPr="00696D70">
        <w:rPr>
          <w:spacing w:val="-1"/>
          <w:sz w:val="24"/>
        </w:rPr>
        <w:t>:</w:t>
      </w:r>
      <w:r w:rsidRPr="00696D70">
        <w:rPr>
          <w:spacing w:val="-7"/>
          <w:sz w:val="24"/>
        </w:rPr>
        <w:t xml:space="preserve"> </w:t>
      </w:r>
      <w:r w:rsidR="0001112A">
        <w:rPr>
          <w:spacing w:val="-7"/>
          <w:sz w:val="24"/>
        </w:rPr>
        <w:t>Your Appeal</w:t>
      </w:r>
      <w:bookmarkStart w:id="0" w:name="_GoBack"/>
      <w:bookmarkEnd w:id="0"/>
    </w:p>
    <w:p w:rsidR="00C04A7C" w:rsidRDefault="00C04A7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  <w:gridCol w:w="1071"/>
      </w:tblGrid>
      <w:tr w:rsidR="00582069" w:rsidRPr="00D243C4" w:rsidTr="00B24B45">
        <w:trPr>
          <w:trHeight w:hRule="exact" w:val="826"/>
          <w:jc w:val="center"/>
        </w:trPr>
        <w:tc>
          <w:tcPr>
            <w:tcW w:w="10475" w:type="dxa"/>
            <w:gridSpan w:val="2"/>
            <w:shd w:val="clear" w:color="auto" w:fill="CCC0D9" w:themeFill="accent4" w:themeFillTint="66"/>
            <w:vAlign w:val="center"/>
          </w:tcPr>
          <w:p w:rsid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request for an internal review may be made on limited grounds, listed below. </w:t>
            </w:r>
          </w:p>
          <w:p w:rsidR="00582069" w:rsidRP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confirm the grounds upon which you are making your request by marking the relevant box:</w:t>
            </w:r>
          </w:p>
        </w:tc>
      </w:tr>
      <w:tr w:rsidR="00B24B45" w:rsidRPr="00D243C4" w:rsidTr="00B24B45">
        <w:trPr>
          <w:trHeight w:hRule="exact" w:val="720"/>
          <w:jc w:val="center"/>
        </w:trPr>
        <w:tc>
          <w:tcPr>
            <w:tcW w:w="9404" w:type="dxa"/>
            <w:tcBorders>
              <w:right w:val="nil"/>
            </w:tcBorders>
            <w:vAlign w:val="center"/>
          </w:tcPr>
          <w:p w:rsidR="00B24B45" w:rsidRPr="00B24B45" w:rsidRDefault="00B24B45" w:rsidP="00B24B45">
            <w:pPr>
              <w:pStyle w:val="ListParagraph"/>
              <w:numPr>
                <w:ilvl w:val="0"/>
                <w:numId w:val="3"/>
              </w:numPr>
              <w:spacing w:before="40" w:after="4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24B45">
              <w:rPr>
                <w:rFonts w:ascii="Arial" w:hAnsi="Arial" w:cs="Arial"/>
                <w:sz w:val="20"/>
                <w:szCs w:val="20"/>
              </w:rPr>
              <w:t>There is new evidence, which for good reason was not previously available to the Executive Dean or their deputy or Progress Committee, which might have materially affected the outcome;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B24B45" w:rsidRPr="00D243C4" w:rsidRDefault="00B24B45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5347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4B45" w:rsidRPr="00D243C4" w:rsidTr="00B24B45">
        <w:trPr>
          <w:trHeight w:hRule="exact" w:val="720"/>
          <w:jc w:val="center"/>
        </w:trPr>
        <w:tc>
          <w:tcPr>
            <w:tcW w:w="9404" w:type="dxa"/>
            <w:tcBorders>
              <w:right w:val="nil"/>
            </w:tcBorders>
            <w:vAlign w:val="center"/>
          </w:tcPr>
          <w:p w:rsidR="00B24B45" w:rsidRPr="00B24B45" w:rsidRDefault="00B24B45" w:rsidP="00B24B45">
            <w:pPr>
              <w:pStyle w:val="ListParagraph"/>
              <w:numPr>
                <w:ilvl w:val="0"/>
                <w:numId w:val="3"/>
              </w:numPr>
              <w:spacing w:before="40" w:after="4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24B45">
              <w:rPr>
                <w:rFonts w:ascii="Arial" w:hAnsi="Arial" w:cs="Arial"/>
                <w:sz w:val="20"/>
                <w:szCs w:val="20"/>
              </w:rPr>
              <w:t>The Executive Dean or their deputy or the Progress Committee did not follow this Procedure in a way which disadvantaged the student’s case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B24B45" w:rsidRDefault="00B24B45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3489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4B45" w:rsidRPr="00D243C4" w:rsidTr="00B24B45">
        <w:trPr>
          <w:trHeight w:hRule="exact" w:val="720"/>
          <w:jc w:val="center"/>
        </w:trPr>
        <w:tc>
          <w:tcPr>
            <w:tcW w:w="9404" w:type="dxa"/>
            <w:tcBorders>
              <w:right w:val="nil"/>
            </w:tcBorders>
            <w:vAlign w:val="center"/>
          </w:tcPr>
          <w:p w:rsidR="00B24B45" w:rsidRPr="00B24B45" w:rsidRDefault="00B24B45" w:rsidP="00B24B45">
            <w:pPr>
              <w:pStyle w:val="ListParagraph"/>
              <w:numPr>
                <w:ilvl w:val="0"/>
                <w:numId w:val="3"/>
              </w:numPr>
              <w:spacing w:before="40" w:after="4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24B45">
              <w:rPr>
                <w:rFonts w:ascii="Arial" w:hAnsi="Arial" w:cs="Arial"/>
                <w:sz w:val="20"/>
                <w:szCs w:val="20"/>
              </w:rPr>
              <w:t>There is evidence of prejudice and/or bias during the procedures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B24B45" w:rsidRDefault="00B24B45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5168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4B45" w:rsidRPr="00D243C4" w:rsidTr="00B24B45">
        <w:trPr>
          <w:trHeight w:hRule="exact" w:val="720"/>
          <w:jc w:val="center"/>
        </w:trPr>
        <w:tc>
          <w:tcPr>
            <w:tcW w:w="9404" w:type="dxa"/>
            <w:tcBorders>
              <w:right w:val="nil"/>
            </w:tcBorders>
            <w:vAlign w:val="center"/>
          </w:tcPr>
          <w:p w:rsidR="00B24B45" w:rsidRPr="00B24B45" w:rsidRDefault="00B24B45" w:rsidP="00B24B45">
            <w:pPr>
              <w:pStyle w:val="ListParagraph"/>
              <w:numPr>
                <w:ilvl w:val="0"/>
                <w:numId w:val="3"/>
              </w:numPr>
              <w:spacing w:before="40" w:after="4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24B45">
              <w:rPr>
                <w:rFonts w:ascii="Arial" w:hAnsi="Arial" w:cs="Arial"/>
                <w:sz w:val="20"/>
                <w:szCs w:val="20"/>
              </w:rPr>
              <w:t>On the balance of probabilities, the facts of the case did not justify the decision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B24B45" w:rsidRDefault="00B24B45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977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4B45" w:rsidRPr="00D243C4" w:rsidTr="00B24B45">
        <w:trPr>
          <w:trHeight w:hRule="exact" w:val="720"/>
          <w:jc w:val="center"/>
        </w:trPr>
        <w:tc>
          <w:tcPr>
            <w:tcW w:w="9404" w:type="dxa"/>
            <w:tcBorders>
              <w:right w:val="nil"/>
            </w:tcBorders>
            <w:vAlign w:val="center"/>
          </w:tcPr>
          <w:p w:rsidR="00B24B45" w:rsidRPr="00B24B45" w:rsidRDefault="00B24B45" w:rsidP="00B24B45">
            <w:pPr>
              <w:pStyle w:val="ListParagraph"/>
              <w:numPr>
                <w:ilvl w:val="0"/>
                <w:numId w:val="3"/>
              </w:numPr>
              <w:spacing w:before="40" w:after="4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24B45">
              <w:rPr>
                <w:rFonts w:ascii="Arial" w:hAnsi="Arial" w:cs="Arial"/>
                <w:sz w:val="20"/>
                <w:szCs w:val="20"/>
              </w:rPr>
              <w:t xml:space="preserve">The penalty imposed was disproportionate </w:t>
            </w:r>
            <w:proofErr w:type="gramStart"/>
            <w:r w:rsidRPr="00B24B45">
              <w:rPr>
                <w:rFonts w:ascii="Arial" w:hAnsi="Arial" w:cs="Arial"/>
                <w:sz w:val="20"/>
                <w:szCs w:val="20"/>
              </w:rPr>
              <w:t>with regard to</w:t>
            </w:r>
            <w:proofErr w:type="gramEnd"/>
            <w:r w:rsidRPr="00B24B45">
              <w:rPr>
                <w:rFonts w:ascii="Arial" w:hAnsi="Arial" w:cs="Arial"/>
                <w:sz w:val="20"/>
                <w:szCs w:val="20"/>
              </w:rPr>
              <w:t xml:space="preserve"> all the circumstances of the case, or not permitted under this Procedure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B24B45" w:rsidRDefault="00B24B45" w:rsidP="003D46EC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220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3D46EC" w:rsidRDefault="003D46E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:rsidTr="00582069">
        <w:trPr>
          <w:trHeight w:hRule="exact" w:val="688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 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xplain your grounds for appeal:</w:t>
            </w:r>
          </w:p>
        </w:tc>
      </w:tr>
      <w:tr w:rsidR="00582069" w:rsidTr="0078379D">
        <w:trPr>
          <w:trHeight w:hRule="exact" w:val="1143"/>
          <w:tblHeader/>
          <w:jc w:val="center"/>
        </w:trPr>
        <w:tc>
          <w:tcPr>
            <w:tcW w:w="10490" w:type="dxa"/>
            <w:shd w:val="clear" w:color="auto" w:fill="E5DFEC" w:themeFill="accent4" w:themeFillTint="33"/>
            <w:vAlign w:val="center"/>
          </w:tcPr>
          <w:p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spacing w:val="-1"/>
                <w:sz w:val="20"/>
                <w:szCs w:val="20"/>
              </w:rPr>
              <w:t>Depending on the grounds stated above, please explain:</w:t>
            </w:r>
          </w:p>
          <w:p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procedural irregularity that you think has occurred;</w:t>
            </w:r>
          </w:p>
          <w:p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new evidence that is now available and the reasons why these were not previously submitted.</w:t>
            </w:r>
          </w:p>
        </w:tc>
      </w:tr>
      <w:tr w:rsidR="00C04A7C" w:rsidTr="00B24B45">
        <w:trPr>
          <w:trHeight w:hRule="exact" w:val="5763"/>
          <w:jc w:val="center"/>
        </w:trPr>
        <w:tc>
          <w:tcPr>
            <w:tcW w:w="10490" w:type="dxa"/>
            <w:shd w:val="clear" w:color="auto" w:fill="FFFFFF" w:themeFill="background1"/>
          </w:tcPr>
          <w:p w:rsidR="00C04A7C" w:rsidRPr="00C04A7C" w:rsidRDefault="00C04A7C" w:rsidP="00C04A7C">
            <w:pPr>
              <w:spacing w:before="80" w:after="80"/>
              <w:ind w:left="113"/>
            </w:pPr>
          </w:p>
        </w:tc>
      </w:tr>
    </w:tbl>
    <w:p w:rsidR="00C04A7C" w:rsidRDefault="00C04A7C"/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:rsidTr="002D4C89">
        <w:trPr>
          <w:trHeight w:hRule="exact" w:val="666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:rsidR="00C04A7C" w:rsidRPr="00C04A7C" w:rsidRDefault="00C04A7C" w:rsidP="001E3F7E">
            <w:pPr>
              <w:keepNext/>
              <w:spacing w:before="40" w:after="4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C04A7C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Please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state </w:t>
            </w:r>
            <w:r w:rsidR="001E3F7E">
              <w:rPr>
                <w:rFonts w:ascii="Arial" w:hAnsi="Arial" w:cs="Arial"/>
                <w:b/>
                <w:spacing w:val="-1"/>
                <w:sz w:val="20"/>
                <w:szCs w:val="20"/>
              </w:rPr>
              <w:t>the outcome you are seeking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4A7C" w:rsidTr="00582069">
        <w:trPr>
          <w:cantSplit/>
          <w:trHeight w:hRule="exact" w:val="1736"/>
          <w:jc w:val="center"/>
        </w:trPr>
        <w:tc>
          <w:tcPr>
            <w:tcW w:w="10490" w:type="dxa"/>
            <w:shd w:val="clear" w:color="auto" w:fill="FFFFFF" w:themeFill="background1"/>
          </w:tcPr>
          <w:p w:rsidR="00C04A7C" w:rsidRPr="00C04A7C" w:rsidRDefault="00C04A7C" w:rsidP="00C04A7C">
            <w:pPr>
              <w:keepLines/>
              <w:spacing w:before="80" w:after="80"/>
              <w:ind w:left="113"/>
            </w:pPr>
          </w:p>
        </w:tc>
      </w:tr>
    </w:tbl>
    <w:p w:rsidR="00C04A7C" w:rsidRDefault="00C04A7C"/>
    <w:p w:rsidR="00E94454" w:rsidRPr="00E94454" w:rsidRDefault="00E94454" w:rsidP="00B60898">
      <w:pPr>
        <w:keepNext/>
        <w:keepLines/>
        <w:rPr>
          <w:rFonts w:ascii="Arial"/>
          <w:b/>
          <w:spacing w:val="-1"/>
          <w:sz w:val="24"/>
        </w:rPr>
      </w:pPr>
      <w:r w:rsidRPr="005B51F9">
        <w:rPr>
          <w:rFonts w:ascii="Arial"/>
          <w:b/>
          <w:spacing w:val="-1"/>
          <w:sz w:val="24"/>
        </w:rPr>
        <w:t>Declaration</w:t>
      </w:r>
    </w:p>
    <w:p w:rsidR="00E94454" w:rsidRDefault="00E94454" w:rsidP="00B60898">
      <w:pPr>
        <w:keepNext/>
        <w:keepLines/>
        <w:rPr>
          <w:rFonts w:ascii="Arial"/>
          <w:spacing w:val="-1"/>
          <w:sz w:val="20"/>
        </w:rPr>
      </w:pPr>
    </w:p>
    <w:tbl>
      <w:tblPr>
        <w:tblW w:w="9503" w:type="dxa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1843"/>
      </w:tblGrid>
      <w:tr w:rsidR="00E94454" w:rsidTr="002D4C89">
        <w:trPr>
          <w:trHeight w:hRule="exact" w:val="711"/>
        </w:trPr>
        <w:tc>
          <w:tcPr>
            <w:tcW w:w="7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0D9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B51F9">
              <w:rPr>
                <w:rFonts w:ascii="Arial"/>
                <w:spacing w:val="-1"/>
                <w:sz w:val="20"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4454" w:rsidRPr="005B51F9" w:rsidRDefault="0001112A" w:rsidP="00B60898">
            <w:pPr>
              <w:pStyle w:val="TableParagraph"/>
              <w:keepNext/>
              <w:keepLines/>
              <w:ind w:left="102"/>
              <w:jc w:val="center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40"/>
                </w:rPr>
                <w:id w:val="-16473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54">
                  <w:rPr>
                    <w:rFonts w:ascii="MS Gothic" w:eastAsia="MS Gothic" w:hAnsi="MS Gothic" w:cs="Arial" w:hint="eastAsia"/>
                    <w:sz w:val="44"/>
                    <w:szCs w:val="40"/>
                  </w:rPr>
                  <w:t>☐</w:t>
                </w:r>
              </w:sdtContent>
            </w:sdt>
          </w:p>
        </w:tc>
      </w:tr>
    </w:tbl>
    <w:p w:rsidR="00E94454" w:rsidRDefault="00E94454" w:rsidP="00B60898">
      <w:pPr>
        <w:keepNext/>
        <w:keepLines/>
      </w:pPr>
    </w:p>
    <w:tbl>
      <w:tblPr>
        <w:tblW w:w="10490" w:type="dxa"/>
        <w:tblInd w:w="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9067"/>
      </w:tblGrid>
      <w:tr w:rsidR="00E94454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1092"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  <w:tr w:rsidR="00E94454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</w:tbl>
    <w:p w:rsidR="00E94454" w:rsidRDefault="00E94454" w:rsidP="00E94454"/>
    <w:p w:rsidR="00E94454" w:rsidRDefault="00E94454" w:rsidP="00E94454">
      <w:pPr>
        <w:ind w:left="567"/>
        <w:rPr>
          <w:rFonts w:ascii="Arial" w:hAnsi="Arial" w:cs="Arial"/>
          <w:i/>
          <w:sz w:val="20"/>
          <w:szCs w:val="20"/>
        </w:rPr>
      </w:pPr>
      <w:r w:rsidRPr="00817705">
        <w:rPr>
          <w:rFonts w:ascii="Arial" w:hAnsi="Arial" w:cs="Arial"/>
          <w:i/>
          <w:sz w:val="20"/>
          <w:szCs w:val="20"/>
        </w:rPr>
        <w:t>If you send the form as an email attachment, please type ‘submitted electronically’ in the signature box</w:t>
      </w:r>
    </w:p>
    <w:p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sectPr w:rsidR="00E94454" w:rsidSect="00E94454">
      <w:headerReference w:type="default" r:id="rId11"/>
      <w:headerReference w:type="first" r:id="rId12"/>
      <w:footerReference w:type="first" r:id="rId13"/>
      <w:pgSz w:w="11910" w:h="16840"/>
      <w:pgMar w:top="640" w:right="60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AC" w:rsidRDefault="005938AC" w:rsidP="005938AC">
      <w:r>
        <w:separator/>
      </w:r>
    </w:p>
  </w:endnote>
  <w:endnote w:type="continuationSeparator" w:id="0">
    <w:p w:rsidR="005938AC" w:rsidRDefault="005938AC" w:rsidP="005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C" w:rsidRDefault="0059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AC" w:rsidRDefault="005938AC" w:rsidP="005938AC">
      <w:r>
        <w:separator/>
      </w:r>
    </w:p>
  </w:footnote>
  <w:footnote w:type="continuationSeparator" w:id="0">
    <w:p w:rsidR="005938AC" w:rsidRDefault="005938AC" w:rsidP="005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ED" w:rsidRDefault="00C04A7C">
    <w:pPr>
      <w:pStyle w:val="Header"/>
    </w:pPr>
    <w:r>
      <w:rPr>
        <w:noProof/>
        <w:lang w:val="en-GB" w:eastAsia="en-GB"/>
      </w:rPr>
      <w:drawing>
        <wp:inline distT="0" distB="0" distL="0" distR="0" wp14:anchorId="1B3EBAF2" wp14:editId="50968558">
          <wp:extent cx="2047875" cy="608499"/>
          <wp:effectExtent l="0" t="0" r="0" b="0"/>
          <wp:docPr id="3" name="Picture 3" descr="M:\essex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essex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C" w:rsidRPr="00E94454" w:rsidRDefault="005938AC" w:rsidP="00E94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C" w:rsidRDefault="0059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0E7"/>
    <w:multiLevelType w:val="hybridMultilevel"/>
    <w:tmpl w:val="B2645482"/>
    <w:lvl w:ilvl="0" w:tplc="08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99"/>
        <w:sz w:val="20"/>
        <w:szCs w:val="20"/>
      </w:rPr>
    </w:lvl>
    <w:lvl w:ilvl="2" w:tplc="A498087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858A83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70E599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90641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AB0F372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630AD10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E470287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 w15:restartNumberingAfterBreak="0">
    <w:nsid w:val="20D2494F"/>
    <w:multiLevelType w:val="hybridMultilevel"/>
    <w:tmpl w:val="DB12D04E"/>
    <w:lvl w:ilvl="0" w:tplc="2BE8E00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4C6719F"/>
    <w:multiLevelType w:val="hybridMultilevel"/>
    <w:tmpl w:val="746494B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BA"/>
    <w:rsid w:val="00001092"/>
    <w:rsid w:val="0001112A"/>
    <w:rsid w:val="00055E65"/>
    <w:rsid w:val="001C3B66"/>
    <w:rsid w:val="001E3F7E"/>
    <w:rsid w:val="00232B63"/>
    <w:rsid w:val="002D4C89"/>
    <w:rsid w:val="003D46EC"/>
    <w:rsid w:val="00543C20"/>
    <w:rsid w:val="00582069"/>
    <w:rsid w:val="005938AC"/>
    <w:rsid w:val="005B51F9"/>
    <w:rsid w:val="006723CC"/>
    <w:rsid w:val="00683DB9"/>
    <w:rsid w:val="00696D70"/>
    <w:rsid w:val="00746F48"/>
    <w:rsid w:val="0078379D"/>
    <w:rsid w:val="00862850"/>
    <w:rsid w:val="008B4729"/>
    <w:rsid w:val="00B24B45"/>
    <w:rsid w:val="00B60898"/>
    <w:rsid w:val="00B70511"/>
    <w:rsid w:val="00BE1E52"/>
    <w:rsid w:val="00BF4E66"/>
    <w:rsid w:val="00C04A7C"/>
    <w:rsid w:val="00C31C4B"/>
    <w:rsid w:val="00D243C4"/>
    <w:rsid w:val="00D7321F"/>
    <w:rsid w:val="00DC43AC"/>
    <w:rsid w:val="00DF334A"/>
    <w:rsid w:val="00E94454"/>
    <w:rsid w:val="00EA0EE0"/>
    <w:rsid w:val="00EC14BA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5580"/>
  <w15:docId w15:val="{960D59F2-3CF1-428D-A6D5-3BE1907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see/appea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eals@essex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exstudent.com/adv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Wright, Jonathan</cp:lastModifiedBy>
  <cp:revision>7</cp:revision>
  <dcterms:created xsi:type="dcterms:W3CDTF">2018-01-29T11:14:00Z</dcterms:created>
  <dcterms:modified xsi:type="dcterms:W3CDTF">2019-12-16T17:09:00Z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