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E817C" w14:textId="7086D60A" w:rsidR="00261342" w:rsidRPr="00261342" w:rsidRDefault="002257D4" w:rsidP="00156490">
      <w:pPr>
        <w:tabs>
          <w:tab w:val="left" w:pos="5387"/>
        </w:tabs>
        <w:spacing w:after="0"/>
        <w:rPr>
          <w:b/>
          <w:bCs/>
          <w:szCs w:val="28"/>
        </w:rPr>
      </w:pPr>
      <w:r w:rsidRPr="001B0DE8">
        <w:rPr>
          <w:noProof/>
        </w:rPr>
        <mc:AlternateContent>
          <mc:Choice Requires="wps">
            <w:drawing>
              <wp:anchor distT="0" distB="0" distL="114300" distR="114300" simplePos="0" relativeHeight="251665408" behindDoc="1" locked="1" layoutInCell="1" allowOverlap="1" wp14:anchorId="2AE09EC5" wp14:editId="0637B6CC">
                <wp:simplePos x="0" y="0"/>
                <wp:positionH relativeFrom="page">
                  <wp:posOffset>0</wp:posOffset>
                </wp:positionH>
                <wp:positionV relativeFrom="page">
                  <wp:posOffset>0</wp:posOffset>
                </wp:positionV>
                <wp:extent cx="7560000" cy="10692000"/>
                <wp:effectExtent l="0" t="0" r="0" b="1905"/>
                <wp:wrapNone/>
                <wp:docPr id="12"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10692000"/>
                        </a:xfrm>
                        <a:prstGeom prst="rect">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941030" id="Rectangle 12" o:spid="_x0000_s1026" alt="&quot;&quot;" style="position:absolute;margin-left:0;margin-top:0;width:595.3pt;height:841.9pt;z-index:-251651072;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" fillcolor="#333 [3206]" stroked="f" strokeweight="1pt">
                <v:textbox inset="0,0,0,0"/>
                <w10:wrap anchorx="page" anchory="page"/>
                <w10:anchorlock/>
              </v:rect>
            </w:pict>
          </mc:Fallback>
        </mc:AlternateContent>
      </w:r>
      <w:bookmarkStart w:id="0" w:name="_Toc69199349"/>
      <w:bookmarkStart w:id="1" w:name="_Toc68879980"/>
      <w:bookmarkStart w:id="2" w:name="_Toc68880115"/>
      <w:r w:rsidR="00261342">
        <w:rPr>
          <w:noProof/>
        </w:rPr>
        <w:drawing>
          <wp:inline distT="0" distB="0" distL="0" distR="0" wp14:anchorId="226C71AC" wp14:editId="3551AADA">
            <wp:extent cx="1980000" cy="723600"/>
            <wp:effectExtent l="0" t="0" r="1270" b="635"/>
            <wp:docPr id="13" name="Picture 13" descr="Logo - University of Essex">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Logo - University of Essex">
                      <a:extLst>
                        <a:ext uri="{C183D7F6-B498-43B3-948B-1728B52AA6E4}">
                          <adec:decorative xmlns:adec="http://schemas.microsoft.com/office/drawing/2017/decorative" val="0"/>
                        </a:ext>
                      </a:extLst>
                    </pic:cNvPr>
                    <pic:cNvPicPr/>
                  </pic:nvPicPr>
                  <pic:blipFill>
                    <a:blip r:embed="rId8">
                      <a:extLst>
                        <a:ext uri="{28A0092B-C50C-407E-A947-70E740481C1C}">
                          <a14:useLocalDpi xmlns:a14="http://schemas.microsoft.com/office/drawing/2010/main" val="0"/>
                        </a:ext>
                      </a:extLst>
                    </a:blip>
                    <a:stretch>
                      <a:fillRect/>
                    </a:stretch>
                  </pic:blipFill>
                  <pic:spPr>
                    <a:xfrm>
                      <a:off x="0" y="0"/>
                      <a:ext cx="1980000" cy="723600"/>
                    </a:xfrm>
                    <a:prstGeom prst="rect">
                      <a:avLst/>
                    </a:prstGeom>
                  </pic:spPr>
                </pic:pic>
              </a:graphicData>
            </a:graphic>
          </wp:inline>
        </w:drawing>
      </w:r>
    </w:p>
    <w:p w14:paraId="7B4A5673" w14:textId="4FECC5C5" w:rsidR="00261342" w:rsidRPr="00D84E4F" w:rsidRDefault="009B2CAC" w:rsidP="00D84E4F">
      <w:pPr>
        <w:pStyle w:val="Title"/>
      </w:pPr>
      <w:r w:rsidRPr="009B2CAC">
        <w:t xml:space="preserve">Fit and </w:t>
      </w:r>
      <w:r w:rsidR="002B3E2D">
        <w:t>p</w:t>
      </w:r>
      <w:r w:rsidRPr="009B2CAC">
        <w:t>rop</w:t>
      </w:r>
      <w:r w:rsidR="00A665EF" w:rsidRPr="001B0DE8">
        <w:rPr>
          <w:noProof/>
        </w:rPr>
        <mc:AlternateContent>
          <mc:Choice Requires="wps">
            <w:drawing>
              <wp:anchor distT="0" distB="0" distL="114300" distR="114300" simplePos="0" relativeHeight="251667456" behindDoc="1" locked="1" layoutInCell="1" allowOverlap="1" wp14:anchorId="2665043E" wp14:editId="181ECFC2">
                <wp:simplePos x="0" y="0"/>
                <wp:positionH relativeFrom="margin">
                  <wp:posOffset>-134620</wp:posOffset>
                </wp:positionH>
                <wp:positionV relativeFrom="page">
                  <wp:align>bottom</wp:align>
                </wp:positionV>
                <wp:extent cx="7559675" cy="10829925"/>
                <wp:effectExtent l="0" t="0" r="3175" b="9525"/>
                <wp:wrapNone/>
                <wp:docPr id="622836410" name="Rectangle 6228364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9675" cy="10829925"/>
                        </a:xfrm>
                        <a:prstGeom prst="rect">
                          <a:avLst/>
                        </a:prstGeom>
                        <a:gradFill flip="none" rotWithShape="1">
                          <a:gsLst>
                            <a:gs pos="0">
                              <a:schemeClr val="accent2"/>
                            </a:gs>
                            <a:gs pos="100000">
                              <a:schemeClr val="accent1"/>
                            </a:gs>
                          </a:gsLst>
                          <a:lin ang="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528209" id="Rectangle 622836410" o:spid="_x0000_s1026" alt="&quot;&quot;" style="position:absolute;margin-left:-10.6pt;margin-top:0;width:595.25pt;height:852.75pt;z-index:-251649024;visibility:visible;mso-wrap-style:none;mso-width-percent:0;mso-height-percent:0;mso-wrap-distance-left:9pt;mso-wrap-distance-top:0;mso-wrap-distance-right:9pt;mso-wrap-distance-bottom:0;mso-position-horizontal:absolute;mso-position-horizontal-relative:margin;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" fillcolor="#612467 [3205]" stroked="f" strokeweight="1pt">
                <v:fill color2="#cd202c [3204]" rotate="t" angle="90" focus="100%" type="gradient"/>
                <v:textbox inset="0,0,0,0"/>
                <w10:wrap anchorx="margin" anchory="page"/>
                <w10:anchorlock/>
              </v:rect>
            </w:pict>
          </mc:Fallback>
        </mc:AlternateContent>
      </w:r>
      <w:r w:rsidRPr="009B2CAC">
        <w:t xml:space="preserve">er </w:t>
      </w:r>
      <w:r w:rsidR="002B3E2D">
        <w:t>p</w:t>
      </w:r>
      <w:r w:rsidRPr="009B2CAC">
        <w:t>ersons</w:t>
      </w:r>
    </w:p>
    <w:p w14:paraId="6DE362E6" w14:textId="7FA764F8" w:rsidR="00261342" w:rsidRPr="00D84E4F" w:rsidRDefault="00762059" w:rsidP="00D84E4F">
      <w:pPr>
        <w:pStyle w:val="Subtitle"/>
      </w:pPr>
      <w:r>
        <w:t>Guidance and declaration</w:t>
      </w:r>
    </w:p>
    <w:p w14:paraId="56AD0AF1" w14:textId="77777777" w:rsidR="00341B1D" w:rsidRDefault="00261342" w:rsidP="009B2CAC">
      <w:pPr>
        <w:pStyle w:val="NoSpacing"/>
      </w:pPr>
      <w:r w:rsidRPr="007D0B60">
        <w:t>Author:</w:t>
      </w:r>
      <w:r w:rsidRPr="007D0B60">
        <w:tab/>
      </w:r>
      <w:r w:rsidR="00341B1D">
        <w:t>Corporate Governance</w:t>
      </w:r>
    </w:p>
    <w:p w14:paraId="47560BC3" w14:textId="7A38233E" w:rsidR="00AB21B1" w:rsidRPr="00AB21B1" w:rsidRDefault="00886A4C" w:rsidP="009B2CAC">
      <w:pPr>
        <w:pStyle w:val="NoSpacing"/>
      </w:pPr>
      <w:r>
        <w:tab/>
      </w:r>
      <w:r w:rsidR="009B2CAC">
        <w:t>Office of the Vice-Chancellor</w:t>
      </w:r>
    </w:p>
    <w:p w14:paraId="4B0E1B92" w14:textId="297C77B8" w:rsidR="00261342" w:rsidRPr="007D0B60" w:rsidRDefault="00261342" w:rsidP="009B2CAC">
      <w:pPr>
        <w:pStyle w:val="NoSpacing"/>
      </w:pPr>
      <w:r w:rsidRPr="007D0B60">
        <w:t>Publication date:</w:t>
      </w:r>
      <w:r w:rsidRPr="007D0B60">
        <w:tab/>
      </w:r>
      <w:r w:rsidR="00E95ACF">
        <w:t>October</w:t>
      </w:r>
      <w:r w:rsidR="00886A4C">
        <w:t xml:space="preserve"> 2026</w:t>
      </w:r>
    </w:p>
    <w:p w14:paraId="774480CF" w14:textId="08FCD0B4" w:rsidR="000C6A83" w:rsidRPr="00440365" w:rsidRDefault="00261342" w:rsidP="009B2CAC">
      <w:pPr>
        <w:pStyle w:val="NoSpacing"/>
      </w:pPr>
      <w:r w:rsidRPr="00440365">
        <w:t>Version:</w:t>
      </w:r>
      <w:r w:rsidRPr="00440365">
        <w:tab/>
      </w:r>
      <w:bookmarkEnd w:id="0"/>
      <w:bookmarkEnd w:id="1"/>
      <w:bookmarkEnd w:id="2"/>
      <w:r w:rsidR="00557580">
        <w:t>2</w:t>
      </w:r>
      <w:r w:rsidR="009B2CAC">
        <w:t>.</w:t>
      </w:r>
      <w:r w:rsidR="00E95ACF">
        <w:t>5</w:t>
      </w:r>
    </w:p>
    <w:p w14:paraId="1A0E7E10" w14:textId="77777777" w:rsidR="00FF2392" w:rsidRDefault="00FF2392">
      <w:pPr>
        <w:pStyle w:val="TOCHeading"/>
        <w:rPr>
          <w:rFonts w:asciiTheme="minorHAnsi" w:eastAsiaTheme="minorHAnsi" w:hAnsiTheme="minorHAnsi" w:cstheme="minorBidi"/>
          <w:b w:val="0"/>
          <w:bCs w:val="0"/>
          <w:sz w:val="24"/>
          <w:szCs w:val="24"/>
          <w:lang w:val="en-GB"/>
        </w:rPr>
        <w:sectPr w:rsidR="00FF2392" w:rsidSect="00C82D9D">
          <w:footerReference w:type="default" r:id="rId9"/>
          <w:pgSz w:w="11906" w:h="16838"/>
          <w:pgMar w:top="227" w:right="454" w:bottom="816" w:left="227" w:header="709" w:footer="142" w:gutter="0"/>
          <w:pgNumType w:start="0"/>
          <w:cols w:space="708"/>
          <w:titlePg/>
          <w:docGrid w:linePitch="360"/>
        </w:sectPr>
      </w:pPr>
    </w:p>
    <w:sdt>
      <w:sdtPr>
        <w:rPr>
          <w:rFonts w:asciiTheme="minorHAnsi" w:eastAsiaTheme="minorHAnsi" w:hAnsiTheme="minorHAnsi" w:cstheme="minorBidi"/>
          <w:b w:val="0"/>
          <w:bCs w:val="0"/>
          <w:sz w:val="24"/>
          <w:szCs w:val="24"/>
          <w:lang w:val="en-GB"/>
        </w:rPr>
        <w:id w:val="1976557800"/>
        <w:docPartObj>
          <w:docPartGallery w:val="Table of Contents"/>
          <w:docPartUnique/>
        </w:docPartObj>
      </w:sdtPr>
      <w:sdtEndPr>
        <w:rPr>
          <w:noProof/>
        </w:rPr>
      </w:sdtEndPr>
      <w:sdtContent>
        <w:p w14:paraId="3906DED7" w14:textId="77777777" w:rsidR="000C6A83" w:rsidRDefault="000C6A83">
          <w:pPr>
            <w:pStyle w:val="TOCHeading"/>
          </w:pPr>
          <w:r>
            <w:t>Table of Contents</w:t>
          </w:r>
        </w:p>
        <w:p w14:paraId="473A8ED0" w14:textId="2A302A08" w:rsidR="00E95ACF" w:rsidRDefault="000C6A83">
          <w:pPr>
            <w:pStyle w:val="TOC1"/>
            <w:rPr>
              <w:rFonts w:asciiTheme="minorHAnsi" w:eastAsiaTheme="minorEastAsia" w:hAnsiTheme="minorHAnsi"/>
              <w:noProof/>
              <w:color w:val="auto"/>
              <w:kern w:val="2"/>
              <w:lang w:eastAsia="en-GB"/>
              <w14:ligatures w14:val="standardContextual"/>
            </w:rPr>
          </w:pPr>
          <w:r>
            <w:fldChar w:fldCharType="begin"/>
          </w:r>
          <w:r>
            <w:instrText xml:space="preserve"> TOC \h \z \u \t "Heading 2,1,Heading 3,2,Heading 4,3" </w:instrText>
          </w:r>
          <w:r>
            <w:fldChar w:fldCharType="separate"/>
          </w:r>
          <w:hyperlink w:anchor="_Toc243323249" w:history="1">
            <w:r w:rsidR="00E95ACF" w:rsidRPr="00BF4F3B">
              <w:rPr>
                <w:rStyle w:val="Hyperlink"/>
                <w:noProof/>
              </w:rPr>
              <w:t>Fit and proper guidance</w:t>
            </w:r>
            <w:r w:rsidR="00E95ACF">
              <w:rPr>
                <w:noProof/>
                <w:webHidden/>
              </w:rPr>
              <w:tab/>
            </w:r>
            <w:r w:rsidR="00E95ACF">
              <w:rPr>
                <w:noProof/>
                <w:webHidden/>
              </w:rPr>
              <w:fldChar w:fldCharType="begin"/>
            </w:r>
            <w:r w:rsidR="00E95ACF">
              <w:rPr>
                <w:noProof/>
                <w:webHidden/>
              </w:rPr>
              <w:instrText xml:space="preserve"> PAGEREF _Toc243323249 \h </w:instrText>
            </w:r>
            <w:r w:rsidR="00E95ACF">
              <w:rPr>
                <w:noProof/>
                <w:webHidden/>
              </w:rPr>
            </w:r>
            <w:r w:rsidR="00E95ACF">
              <w:rPr>
                <w:noProof/>
                <w:webHidden/>
              </w:rPr>
              <w:fldChar w:fldCharType="separate"/>
            </w:r>
            <w:r w:rsidR="00E95ACF">
              <w:rPr>
                <w:noProof/>
                <w:webHidden/>
              </w:rPr>
              <w:t>3</w:t>
            </w:r>
            <w:r w:rsidR="00E95ACF">
              <w:rPr>
                <w:noProof/>
                <w:webHidden/>
              </w:rPr>
              <w:fldChar w:fldCharType="end"/>
            </w:r>
          </w:hyperlink>
        </w:p>
        <w:p w14:paraId="2C859AA7" w14:textId="0A3AC2EC" w:rsidR="00E95ACF" w:rsidRDefault="00E95ACF">
          <w:pPr>
            <w:pStyle w:val="TOC2"/>
            <w:rPr>
              <w:rFonts w:eastAsiaTheme="minorEastAsia" w:cstheme="minorBidi"/>
              <w:iCs w:val="0"/>
              <w:noProof/>
              <w:color w:val="auto"/>
              <w:kern w:val="2"/>
              <w:szCs w:val="24"/>
              <w:lang w:eastAsia="en-GB"/>
              <w14:ligatures w14:val="standardContextual"/>
            </w:rPr>
          </w:pPr>
          <w:hyperlink w:anchor="_Toc243323250" w:history="1">
            <w:r w:rsidRPr="00BF4F3B">
              <w:rPr>
                <w:rStyle w:val="Hyperlink"/>
                <w:noProof/>
              </w:rPr>
              <w:t>1.</w:t>
            </w:r>
            <w:r>
              <w:rPr>
                <w:rFonts w:eastAsiaTheme="minorEastAsia" w:cstheme="minorBidi"/>
                <w:iCs w:val="0"/>
                <w:noProof/>
                <w:color w:val="auto"/>
                <w:kern w:val="2"/>
                <w:szCs w:val="24"/>
                <w:lang w:eastAsia="en-GB"/>
                <w14:ligatures w14:val="standardContextual"/>
              </w:rPr>
              <w:tab/>
            </w:r>
            <w:r w:rsidRPr="00BF4F3B">
              <w:rPr>
                <w:rStyle w:val="Hyperlink"/>
                <w:noProof/>
              </w:rPr>
              <w:t>Introduction</w:t>
            </w:r>
            <w:r>
              <w:rPr>
                <w:noProof/>
                <w:webHidden/>
              </w:rPr>
              <w:tab/>
            </w:r>
            <w:r>
              <w:rPr>
                <w:noProof/>
                <w:webHidden/>
              </w:rPr>
              <w:fldChar w:fldCharType="begin"/>
            </w:r>
            <w:r>
              <w:rPr>
                <w:noProof/>
                <w:webHidden/>
              </w:rPr>
              <w:instrText xml:space="preserve"> PAGEREF _Toc243323250 \h </w:instrText>
            </w:r>
            <w:r>
              <w:rPr>
                <w:noProof/>
                <w:webHidden/>
              </w:rPr>
            </w:r>
            <w:r>
              <w:rPr>
                <w:noProof/>
                <w:webHidden/>
              </w:rPr>
              <w:fldChar w:fldCharType="separate"/>
            </w:r>
            <w:r>
              <w:rPr>
                <w:noProof/>
                <w:webHidden/>
              </w:rPr>
              <w:t>3</w:t>
            </w:r>
            <w:r>
              <w:rPr>
                <w:noProof/>
                <w:webHidden/>
              </w:rPr>
              <w:fldChar w:fldCharType="end"/>
            </w:r>
          </w:hyperlink>
        </w:p>
        <w:p w14:paraId="1C8AD163" w14:textId="489803D2" w:rsidR="00E95ACF" w:rsidRDefault="00E95ACF">
          <w:pPr>
            <w:pStyle w:val="TOC2"/>
            <w:rPr>
              <w:rFonts w:eastAsiaTheme="minorEastAsia" w:cstheme="minorBidi"/>
              <w:iCs w:val="0"/>
              <w:noProof/>
              <w:color w:val="auto"/>
              <w:kern w:val="2"/>
              <w:szCs w:val="24"/>
              <w:lang w:eastAsia="en-GB"/>
              <w14:ligatures w14:val="standardContextual"/>
            </w:rPr>
          </w:pPr>
          <w:hyperlink w:anchor="_Toc243323251" w:history="1">
            <w:r w:rsidRPr="00BF4F3B">
              <w:rPr>
                <w:rStyle w:val="Hyperlink"/>
                <w:noProof/>
              </w:rPr>
              <w:t>2.</w:t>
            </w:r>
            <w:r>
              <w:rPr>
                <w:rFonts w:eastAsiaTheme="minorEastAsia" w:cstheme="minorBidi"/>
                <w:iCs w:val="0"/>
                <w:noProof/>
                <w:color w:val="auto"/>
                <w:kern w:val="2"/>
                <w:szCs w:val="24"/>
                <w:lang w:eastAsia="en-GB"/>
                <w14:ligatures w14:val="standardContextual"/>
              </w:rPr>
              <w:tab/>
            </w:r>
            <w:r w:rsidRPr="00BF4F3B">
              <w:rPr>
                <w:rStyle w:val="Hyperlink"/>
                <w:noProof/>
              </w:rPr>
              <w:t>Why is there a fit and proper persons test?</w:t>
            </w:r>
            <w:r>
              <w:rPr>
                <w:noProof/>
                <w:webHidden/>
              </w:rPr>
              <w:tab/>
            </w:r>
            <w:r>
              <w:rPr>
                <w:noProof/>
                <w:webHidden/>
              </w:rPr>
              <w:fldChar w:fldCharType="begin"/>
            </w:r>
            <w:r>
              <w:rPr>
                <w:noProof/>
                <w:webHidden/>
              </w:rPr>
              <w:instrText xml:space="preserve"> PAGEREF _Toc243323251 \h </w:instrText>
            </w:r>
            <w:r>
              <w:rPr>
                <w:noProof/>
                <w:webHidden/>
              </w:rPr>
            </w:r>
            <w:r>
              <w:rPr>
                <w:noProof/>
                <w:webHidden/>
              </w:rPr>
              <w:fldChar w:fldCharType="separate"/>
            </w:r>
            <w:r>
              <w:rPr>
                <w:noProof/>
                <w:webHidden/>
              </w:rPr>
              <w:t>3</w:t>
            </w:r>
            <w:r>
              <w:rPr>
                <w:noProof/>
                <w:webHidden/>
              </w:rPr>
              <w:fldChar w:fldCharType="end"/>
            </w:r>
          </w:hyperlink>
        </w:p>
        <w:p w14:paraId="148F78D7" w14:textId="03287CD7" w:rsidR="00E95ACF" w:rsidRDefault="00E95ACF">
          <w:pPr>
            <w:pStyle w:val="TOC2"/>
            <w:rPr>
              <w:rFonts w:eastAsiaTheme="minorEastAsia" w:cstheme="minorBidi"/>
              <w:iCs w:val="0"/>
              <w:noProof/>
              <w:color w:val="auto"/>
              <w:kern w:val="2"/>
              <w:szCs w:val="24"/>
              <w:lang w:eastAsia="en-GB"/>
              <w14:ligatures w14:val="standardContextual"/>
            </w:rPr>
          </w:pPr>
          <w:hyperlink w:anchor="_Toc243323252" w:history="1">
            <w:r w:rsidRPr="00BF4F3B">
              <w:rPr>
                <w:rStyle w:val="Hyperlink"/>
                <w:noProof/>
              </w:rPr>
              <w:t>3.</w:t>
            </w:r>
            <w:r>
              <w:rPr>
                <w:rFonts w:eastAsiaTheme="minorEastAsia" w:cstheme="minorBidi"/>
                <w:iCs w:val="0"/>
                <w:noProof/>
                <w:color w:val="auto"/>
                <w:kern w:val="2"/>
                <w:szCs w:val="24"/>
                <w:lang w:eastAsia="en-GB"/>
                <w14:ligatures w14:val="standardContextual"/>
              </w:rPr>
              <w:tab/>
            </w:r>
            <w:r w:rsidRPr="00BF4F3B">
              <w:rPr>
                <w:rStyle w:val="Hyperlink"/>
                <w:noProof/>
              </w:rPr>
              <w:t>What does fit and proper mean?</w:t>
            </w:r>
            <w:r>
              <w:rPr>
                <w:noProof/>
                <w:webHidden/>
              </w:rPr>
              <w:tab/>
            </w:r>
            <w:r>
              <w:rPr>
                <w:noProof/>
                <w:webHidden/>
              </w:rPr>
              <w:fldChar w:fldCharType="begin"/>
            </w:r>
            <w:r>
              <w:rPr>
                <w:noProof/>
                <w:webHidden/>
              </w:rPr>
              <w:instrText xml:space="preserve"> PAGEREF _Toc243323252 \h </w:instrText>
            </w:r>
            <w:r>
              <w:rPr>
                <w:noProof/>
                <w:webHidden/>
              </w:rPr>
            </w:r>
            <w:r>
              <w:rPr>
                <w:noProof/>
                <w:webHidden/>
              </w:rPr>
              <w:fldChar w:fldCharType="separate"/>
            </w:r>
            <w:r>
              <w:rPr>
                <w:noProof/>
                <w:webHidden/>
              </w:rPr>
              <w:t>3</w:t>
            </w:r>
            <w:r>
              <w:rPr>
                <w:noProof/>
                <w:webHidden/>
              </w:rPr>
              <w:fldChar w:fldCharType="end"/>
            </w:r>
          </w:hyperlink>
        </w:p>
        <w:p w14:paraId="5F1B9A95" w14:textId="0636319F" w:rsidR="00E95ACF" w:rsidRDefault="00E95ACF">
          <w:pPr>
            <w:pStyle w:val="TOC2"/>
            <w:rPr>
              <w:rFonts w:eastAsiaTheme="minorEastAsia" w:cstheme="minorBidi"/>
              <w:iCs w:val="0"/>
              <w:noProof/>
              <w:color w:val="auto"/>
              <w:kern w:val="2"/>
              <w:szCs w:val="24"/>
              <w:lang w:eastAsia="en-GB"/>
              <w14:ligatures w14:val="standardContextual"/>
            </w:rPr>
          </w:pPr>
          <w:hyperlink w:anchor="_Toc243323253" w:history="1">
            <w:r w:rsidRPr="00BF4F3B">
              <w:rPr>
                <w:rStyle w:val="Hyperlink"/>
                <w:noProof/>
              </w:rPr>
              <w:t>4.</w:t>
            </w:r>
            <w:r>
              <w:rPr>
                <w:rFonts w:eastAsiaTheme="minorEastAsia" w:cstheme="minorBidi"/>
                <w:iCs w:val="0"/>
                <w:noProof/>
                <w:color w:val="auto"/>
                <w:kern w:val="2"/>
                <w:szCs w:val="24"/>
                <w:lang w:eastAsia="en-GB"/>
                <w14:ligatures w14:val="standardContextual"/>
              </w:rPr>
              <w:tab/>
            </w:r>
            <w:r w:rsidRPr="00BF4F3B">
              <w:rPr>
                <w:rStyle w:val="Hyperlink"/>
                <w:noProof/>
              </w:rPr>
              <w:t>What do I need to do?</w:t>
            </w:r>
            <w:r>
              <w:rPr>
                <w:noProof/>
                <w:webHidden/>
              </w:rPr>
              <w:tab/>
            </w:r>
            <w:r>
              <w:rPr>
                <w:noProof/>
                <w:webHidden/>
              </w:rPr>
              <w:fldChar w:fldCharType="begin"/>
            </w:r>
            <w:r>
              <w:rPr>
                <w:noProof/>
                <w:webHidden/>
              </w:rPr>
              <w:instrText xml:space="preserve"> PAGEREF _Toc243323253 \h </w:instrText>
            </w:r>
            <w:r>
              <w:rPr>
                <w:noProof/>
                <w:webHidden/>
              </w:rPr>
            </w:r>
            <w:r>
              <w:rPr>
                <w:noProof/>
                <w:webHidden/>
              </w:rPr>
              <w:fldChar w:fldCharType="separate"/>
            </w:r>
            <w:r>
              <w:rPr>
                <w:noProof/>
                <w:webHidden/>
              </w:rPr>
              <w:t>4</w:t>
            </w:r>
            <w:r>
              <w:rPr>
                <w:noProof/>
                <w:webHidden/>
              </w:rPr>
              <w:fldChar w:fldCharType="end"/>
            </w:r>
          </w:hyperlink>
        </w:p>
        <w:p w14:paraId="41063519" w14:textId="528C3772" w:rsidR="00E95ACF" w:rsidRDefault="00E95ACF">
          <w:pPr>
            <w:pStyle w:val="TOC2"/>
            <w:rPr>
              <w:rFonts w:eastAsiaTheme="minorEastAsia" w:cstheme="minorBidi"/>
              <w:iCs w:val="0"/>
              <w:noProof/>
              <w:color w:val="auto"/>
              <w:kern w:val="2"/>
              <w:szCs w:val="24"/>
              <w:lang w:eastAsia="en-GB"/>
              <w14:ligatures w14:val="standardContextual"/>
            </w:rPr>
          </w:pPr>
          <w:hyperlink w:anchor="_Toc243323254" w:history="1">
            <w:r w:rsidRPr="00BF4F3B">
              <w:rPr>
                <w:rStyle w:val="Hyperlink"/>
                <w:noProof/>
              </w:rPr>
              <w:t>5.</w:t>
            </w:r>
            <w:r>
              <w:rPr>
                <w:rFonts w:eastAsiaTheme="minorEastAsia" w:cstheme="minorBidi"/>
                <w:iCs w:val="0"/>
                <w:noProof/>
                <w:color w:val="auto"/>
                <w:kern w:val="2"/>
                <w:szCs w:val="24"/>
                <w:lang w:eastAsia="en-GB"/>
                <w14:ligatures w14:val="standardContextual"/>
              </w:rPr>
              <w:tab/>
            </w:r>
            <w:r w:rsidRPr="00BF4F3B">
              <w:rPr>
                <w:rStyle w:val="Hyperlink"/>
                <w:noProof/>
              </w:rPr>
              <w:t>I’ve signed the declaration, so what happens next?</w:t>
            </w:r>
            <w:r>
              <w:rPr>
                <w:noProof/>
                <w:webHidden/>
              </w:rPr>
              <w:tab/>
            </w:r>
            <w:r>
              <w:rPr>
                <w:noProof/>
                <w:webHidden/>
              </w:rPr>
              <w:fldChar w:fldCharType="begin"/>
            </w:r>
            <w:r>
              <w:rPr>
                <w:noProof/>
                <w:webHidden/>
              </w:rPr>
              <w:instrText xml:space="preserve"> PAGEREF _Toc243323254 \h </w:instrText>
            </w:r>
            <w:r>
              <w:rPr>
                <w:noProof/>
                <w:webHidden/>
              </w:rPr>
            </w:r>
            <w:r>
              <w:rPr>
                <w:noProof/>
                <w:webHidden/>
              </w:rPr>
              <w:fldChar w:fldCharType="separate"/>
            </w:r>
            <w:r>
              <w:rPr>
                <w:noProof/>
                <w:webHidden/>
              </w:rPr>
              <w:t>4</w:t>
            </w:r>
            <w:r>
              <w:rPr>
                <w:noProof/>
                <w:webHidden/>
              </w:rPr>
              <w:fldChar w:fldCharType="end"/>
            </w:r>
          </w:hyperlink>
        </w:p>
        <w:p w14:paraId="262FDA4C" w14:textId="4783CA5C" w:rsidR="00E95ACF" w:rsidRDefault="00E95ACF">
          <w:pPr>
            <w:pStyle w:val="TOC3"/>
            <w:rPr>
              <w:rFonts w:eastAsiaTheme="minorEastAsia" w:cstheme="minorBidi"/>
              <w:iCs w:val="0"/>
              <w:noProof/>
              <w:color w:val="auto"/>
              <w:kern w:val="2"/>
              <w:szCs w:val="24"/>
              <w:lang w:eastAsia="en-GB"/>
              <w14:ligatures w14:val="standardContextual"/>
            </w:rPr>
          </w:pPr>
          <w:hyperlink w:anchor="_Toc243323255" w:history="1">
            <w:r w:rsidRPr="00BF4F3B">
              <w:rPr>
                <w:rStyle w:val="Hyperlink"/>
                <w:noProof/>
              </w:rPr>
              <w:t>a.</w:t>
            </w:r>
            <w:r>
              <w:rPr>
                <w:rFonts w:eastAsiaTheme="minorEastAsia" w:cstheme="minorBidi"/>
                <w:iCs w:val="0"/>
                <w:noProof/>
                <w:color w:val="auto"/>
                <w:kern w:val="2"/>
                <w:szCs w:val="24"/>
                <w:lang w:eastAsia="en-GB"/>
                <w14:ligatures w14:val="standardContextual"/>
              </w:rPr>
              <w:tab/>
            </w:r>
            <w:r w:rsidRPr="00BF4F3B">
              <w:rPr>
                <w:rStyle w:val="Hyperlink"/>
                <w:noProof/>
              </w:rPr>
              <w:t>Prospective applicants</w:t>
            </w:r>
            <w:r>
              <w:rPr>
                <w:noProof/>
                <w:webHidden/>
              </w:rPr>
              <w:tab/>
            </w:r>
            <w:r>
              <w:rPr>
                <w:noProof/>
                <w:webHidden/>
              </w:rPr>
              <w:fldChar w:fldCharType="begin"/>
            </w:r>
            <w:r>
              <w:rPr>
                <w:noProof/>
                <w:webHidden/>
              </w:rPr>
              <w:instrText xml:space="preserve"> PAGEREF _Toc243323255 \h </w:instrText>
            </w:r>
            <w:r>
              <w:rPr>
                <w:noProof/>
                <w:webHidden/>
              </w:rPr>
            </w:r>
            <w:r>
              <w:rPr>
                <w:noProof/>
                <w:webHidden/>
              </w:rPr>
              <w:fldChar w:fldCharType="separate"/>
            </w:r>
            <w:r>
              <w:rPr>
                <w:noProof/>
                <w:webHidden/>
              </w:rPr>
              <w:t>4</w:t>
            </w:r>
            <w:r>
              <w:rPr>
                <w:noProof/>
                <w:webHidden/>
              </w:rPr>
              <w:fldChar w:fldCharType="end"/>
            </w:r>
          </w:hyperlink>
        </w:p>
        <w:p w14:paraId="14D663C3" w14:textId="0E94E3E8" w:rsidR="00E95ACF" w:rsidRDefault="00E95ACF">
          <w:pPr>
            <w:pStyle w:val="TOC3"/>
            <w:rPr>
              <w:rFonts w:eastAsiaTheme="minorEastAsia" w:cstheme="minorBidi"/>
              <w:iCs w:val="0"/>
              <w:noProof/>
              <w:color w:val="auto"/>
              <w:kern w:val="2"/>
              <w:szCs w:val="24"/>
              <w:lang w:eastAsia="en-GB"/>
              <w14:ligatures w14:val="standardContextual"/>
            </w:rPr>
          </w:pPr>
          <w:hyperlink w:anchor="_Toc243323256" w:history="1">
            <w:r w:rsidRPr="00BF4F3B">
              <w:rPr>
                <w:rStyle w:val="Hyperlink"/>
                <w:noProof/>
              </w:rPr>
              <w:t>b.</w:t>
            </w:r>
            <w:r>
              <w:rPr>
                <w:rFonts w:eastAsiaTheme="minorEastAsia" w:cstheme="minorBidi"/>
                <w:iCs w:val="0"/>
                <w:noProof/>
                <w:color w:val="auto"/>
                <w:kern w:val="2"/>
                <w:szCs w:val="24"/>
                <w:lang w:eastAsia="en-GB"/>
                <w14:ligatures w14:val="standardContextual"/>
              </w:rPr>
              <w:tab/>
            </w:r>
            <w:r w:rsidRPr="00BF4F3B">
              <w:rPr>
                <w:rStyle w:val="Hyperlink"/>
                <w:noProof/>
              </w:rPr>
              <w:t>Successful applicants and continuing members of Council</w:t>
            </w:r>
            <w:r>
              <w:rPr>
                <w:noProof/>
                <w:webHidden/>
              </w:rPr>
              <w:tab/>
            </w:r>
            <w:r>
              <w:rPr>
                <w:noProof/>
                <w:webHidden/>
              </w:rPr>
              <w:fldChar w:fldCharType="begin"/>
            </w:r>
            <w:r>
              <w:rPr>
                <w:noProof/>
                <w:webHidden/>
              </w:rPr>
              <w:instrText xml:space="preserve"> PAGEREF _Toc243323256 \h </w:instrText>
            </w:r>
            <w:r>
              <w:rPr>
                <w:noProof/>
                <w:webHidden/>
              </w:rPr>
            </w:r>
            <w:r>
              <w:rPr>
                <w:noProof/>
                <w:webHidden/>
              </w:rPr>
              <w:fldChar w:fldCharType="separate"/>
            </w:r>
            <w:r>
              <w:rPr>
                <w:noProof/>
                <w:webHidden/>
              </w:rPr>
              <w:t>4</w:t>
            </w:r>
            <w:r>
              <w:rPr>
                <w:noProof/>
                <w:webHidden/>
              </w:rPr>
              <w:fldChar w:fldCharType="end"/>
            </w:r>
          </w:hyperlink>
        </w:p>
        <w:p w14:paraId="7FBDF49F" w14:textId="42923A05" w:rsidR="00E95ACF" w:rsidRDefault="00E95ACF">
          <w:pPr>
            <w:pStyle w:val="TOC1"/>
            <w:rPr>
              <w:rFonts w:asciiTheme="minorHAnsi" w:eastAsiaTheme="minorEastAsia" w:hAnsiTheme="minorHAnsi"/>
              <w:noProof/>
              <w:color w:val="auto"/>
              <w:kern w:val="2"/>
              <w:lang w:eastAsia="en-GB"/>
              <w14:ligatures w14:val="standardContextual"/>
            </w:rPr>
          </w:pPr>
          <w:hyperlink w:anchor="_Toc243323257" w:history="1">
            <w:r w:rsidRPr="00BF4F3B">
              <w:rPr>
                <w:rStyle w:val="Hyperlink"/>
                <w:noProof/>
              </w:rPr>
              <w:t>Declaration</w:t>
            </w:r>
            <w:r>
              <w:rPr>
                <w:noProof/>
                <w:webHidden/>
              </w:rPr>
              <w:tab/>
            </w:r>
            <w:r>
              <w:rPr>
                <w:noProof/>
                <w:webHidden/>
              </w:rPr>
              <w:fldChar w:fldCharType="begin"/>
            </w:r>
            <w:r>
              <w:rPr>
                <w:noProof/>
                <w:webHidden/>
              </w:rPr>
              <w:instrText xml:space="preserve"> PAGEREF _Toc243323257 \h </w:instrText>
            </w:r>
            <w:r>
              <w:rPr>
                <w:noProof/>
                <w:webHidden/>
              </w:rPr>
            </w:r>
            <w:r>
              <w:rPr>
                <w:noProof/>
                <w:webHidden/>
              </w:rPr>
              <w:fldChar w:fldCharType="separate"/>
            </w:r>
            <w:r>
              <w:rPr>
                <w:noProof/>
                <w:webHidden/>
              </w:rPr>
              <w:t>5</w:t>
            </w:r>
            <w:r>
              <w:rPr>
                <w:noProof/>
                <w:webHidden/>
              </w:rPr>
              <w:fldChar w:fldCharType="end"/>
            </w:r>
          </w:hyperlink>
        </w:p>
        <w:p w14:paraId="355E6E39" w14:textId="72BED10E" w:rsidR="00E95ACF" w:rsidRDefault="00E95ACF">
          <w:pPr>
            <w:pStyle w:val="TOC2"/>
            <w:rPr>
              <w:rFonts w:eastAsiaTheme="minorEastAsia" w:cstheme="minorBidi"/>
              <w:iCs w:val="0"/>
              <w:noProof/>
              <w:color w:val="auto"/>
              <w:kern w:val="2"/>
              <w:szCs w:val="24"/>
              <w:lang w:eastAsia="en-GB"/>
              <w14:ligatures w14:val="standardContextual"/>
            </w:rPr>
          </w:pPr>
          <w:hyperlink w:anchor="_Toc243323258" w:history="1">
            <w:r w:rsidRPr="00BF4F3B">
              <w:rPr>
                <w:rStyle w:val="Hyperlink"/>
                <w:noProof/>
              </w:rPr>
              <w:t>6.</w:t>
            </w:r>
            <w:r>
              <w:rPr>
                <w:rFonts w:eastAsiaTheme="minorEastAsia" w:cstheme="minorBidi"/>
                <w:iCs w:val="0"/>
                <w:noProof/>
                <w:color w:val="auto"/>
                <w:kern w:val="2"/>
                <w:szCs w:val="24"/>
                <w:lang w:eastAsia="en-GB"/>
                <w14:ligatures w14:val="standardContextual"/>
              </w:rPr>
              <w:tab/>
            </w:r>
            <w:r w:rsidRPr="00BF4F3B">
              <w:rPr>
                <w:rStyle w:val="Hyperlink"/>
                <w:noProof/>
              </w:rPr>
              <w:t>Additional information</w:t>
            </w:r>
            <w:r>
              <w:rPr>
                <w:noProof/>
                <w:webHidden/>
              </w:rPr>
              <w:tab/>
            </w:r>
            <w:r>
              <w:rPr>
                <w:noProof/>
                <w:webHidden/>
              </w:rPr>
              <w:fldChar w:fldCharType="begin"/>
            </w:r>
            <w:r>
              <w:rPr>
                <w:noProof/>
                <w:webHidden/>
              </w:rPr>
              <w:instrText xml:space="preserve"> PAGEREF _Toc243323258 \h </w:instrText>
            </w:r>
            <w:r>
              <w:rPr>
                <w:noProof/>
                <w:webHidden/>
              </w:rPr>
            </w:r>
            <w:r>
              <w:rPr>
                <w:noProof/>
                <w:webHidden/>
              </w:rPr>
              <w:fldChar w:fldCharType="separate"/>
            </w:r>
            <w:r>
              <w:rPr>
                <w:noProof/>
                <w:webHidden/>
              </w:rPr>
              <w:t>8</w:t>
            </w:r>
            <w:r>
              <w:rPr>
                <w:noProof/>
                <w:webHidden/>
              </w:rPr>
              <w:fldChar w:fldCharType="end"/>
            </w:r>
          </w:hyperlink>
        </w:p>
        <w:p w14:paraId="494253E6" w14:textId="02B7614B" w:rsidR="00873700" w:rsidRDefault="000C6A83" w:rsidP="00873700">
          <w:pPr>
            <w:rPr>
              <w:noProof/>
            </w:rPr>
          </w:pPr>
          <w:r>
            <w:rPr>
              <w:rFonts w:asciiTheme="majorHAnsi" w:hAnsiTheme="majorHAnsi"/>
            </w:rPr>
            <w:fldChar w:fldCharType="end"/>
          </w:r>
        </w:p>
      </w:sdtContent>
    </w:sdt>
    <w:p w14:paraId="10997314" w14:textId="77777777" w:rsidR="00860862" w:rsidRDefault="00860862">
      <w:pPr>
        <w:snapToGrid/>
        <w:spacing w:after="0" w:line="240" w:lineRule="auto"/>
      </w:pPr>
      <w:r>
        <w:br w:type="page"/>
      </w:r>
    </w:p>
    <w:p w14:paraId="69E0758B" w14:textId="4EF8002D" w:rsidR="00740776" w:rsidRPr="00D96FE5" w:rsidRDefault="009B2CAC" w:rsidP="00860862">
      <w:pPr>
        <w:pStyle w:val="Heading2"/>
      </w:pPr>
      <w:bookmarkStart w:id="3" w:name="_Toc243323249"/>
      <w:r>
        <w:lastRenderedPageBreak/>
        <w:t xml:space="preserve">Fit and </w:t>
      </w:r>
      <w:r w:rsidR="002B3E2D">
        <w:t>p</w:t>
      </w:r>
      <w:r>
        <w:t>roper guidance</w:t>
      </w:r>
      <w:bookmarkEnd w:id="3"/>
    </w:p>
    <w:p w14:paraId="64D91B92" w14:textId="75D5F5B6" w:rsidR="007D7033" w:rsidRPr="00F8488C" w:rsidRDefault="00DF755E" w:rsidP="00B920FD">
      <w:pPr>
        <w:pStyle w:val="Heading3"/>
      </w:pPr>
      <w:r>
        <w:t xml:space="preserve"> </w:t>
      </w:r>
      <w:bookmarkStart w:id="4" w:name="_Toc243323250"/>
      <w:r w:rsidR="00FE6D7A">
        <w:t>Introduction</w:t>
      </w:r>
      <w:bookmarkEnd w:id="4"/>
    </w:p>
    <w:p w14:paraId="10ABD443" w14:textId="6E691C1D" w:rsidR="007303DB" w:rsidRPr="00006C7F" w:rsidRDefault="007303DB" w:rsidP="00FE3CD1">
      <w:pPr>
        <w:spacing w:line="360" w:lineRule="auto"/>
      </w:pPr>
      <w:r w:rsidRPr="00006C7F">
        <w:t xml:space="preserve">As a charity, and as part of </w:t>
      </w:r>
      <w:r>
        <w:t xml:space="preserve">the University’s </w:t>
      </w:r>
      <w:r w:rsidRPr="00006C7F">
        <w:t xml:space="preserve">initial and </w:t>
      </w:r>
      <w:r w:rsidR="00A507ED">
        <w:t>ongoing</w:t>
      </w:r>
      <w:r w:rsidR="00A507ED" w:rsidRPr="00006C7F">
        <w:t xml:space="preserve"> </w:t>
      </w:r>
      <w:r w:rsidRPr="00006C7F">
        <w:t xml:space="preserve">registration with the Office for Students, members of our governing body are </w:t>
      </w:r>
      <w:r>
        <w:t xml:space="preserve">required to confirm that they are what is known as </w:t>
      </w:r>
      <w:r w:rsidRPr="00006C7F">
        <w:t>fit and proper person</w:t>
      </w:r>
      <w:r w:rsidR="00A665EF">
        <w:t>s</w:t>
      </w:r>
      <w:r>
        <w:t>, in line with the Public Interest Governance Principles</w:t>
      </w:r>
      <w:r w:rsidR="0023664C">
        <w:rPr>
          <w:rStyle w:val="FootnoteReference"/>
        </w:rPr>
        <w:footnoteReference w:id="1"/>
      </w:r>
      <w:r>
        <w:t xml:space="preserve"> contained within the O</w:t>
      </w:r>
      <w:r w:rsidR="00A665EF">
        <w:t>ffice for Student</w:t>
      </w:r>
      <w:r>
        <w:t>’s regulatory framework</w:t>
      </w:r>
      <w:r w:rsidR="0023664C">
        <w:rPr>
          <w:rStyle w:val="FootnoteReference"/>
        </w:rPr>
        <w:footnoteReference w:id="2"/>
      </w:r>
      <w:r>
        <w:t>, and with the University’s legal obligations.</w:t>
      </w:r>
      <w:r w:rsidRPr="00006C7F">
        <w:t xml:space="preserve"> We therefore ask </w:t>
      </w:r>
      <w:r>
        <w:t>prospective and current members</w:t>
      </w:r>
      <w:r w:rsidRPr="00006C7F">
        <w:t xml:space="preserve"> of Council </w:t>
      </w:r>
      <w:r>
        <w:t xml:space="preserve">and its committees </w:t>
      </w:r>
      <w:r w:rsidRPr="00006C7F">
        <w:t xml:space="preserve">to complete and return a fit and proper persons declaration form </w:t>
      </w:r>
      <w:r>
        <w:t xml:space="preserve">as part of our pre-appointment process, and thereafter </w:t>
      </w:r>
      <w:r w:rsidRPr="00006C7F">
        <w:t xml:space="preserve">annually, and to notify us if their circumstances change </w:t>
      </w:r>
      <w:r>
        <w:t>in</w:t>
      </w:r>
      <w:r w:rsidRPr="00006C7F">
        <w:t xml:space="preserve">-year. The </w:t>
      </w:r>
      <w:r w:rsidR="00920E43">
        <w:t xml:space="preserve">declaration </w:t>
      </w:r>
      <w:r w:rsidRPr="00006C7F">
        <w:t xml:space="preserve">form can be found </w:t>
      </w:r>
      <w:r w:rsidR="00A665EF">
        <w:t xml:space="preserve">on page </w:t>
      </w:r>
      <w:r w:rsidR="00FE3CD1">
        <w:t>6</w:t>
      </w:r>
      <w:r w:rsidR="00A665EF">
        <w:t xml:space="preserve"> of this guidance</w:t>
      </w:r>
      <w:r w:rsidRPr="00006C7F">
        <w:t xml:space="preserve">. </w:t>
      </w:r>
    </w:p>
    <w:p w14:paraId="6F29E150" w14:textId="2C4032F1" w:rsidR="009B2CAC" w:rsidRPr="009B2CAC" w:rsidRDefault="00DF755E" w:rsidP="00B920FD">
      <w:pPr>
        <w:pStyle w:val="Heading3"/>
      </w:pPr>
      <w:r>
        <w:t xml:space="preserve"> </w:t>
      </w:r>
      <w:bookmarkStart w:id="6" w:name="_Toc243323251"/>
      <w:r w:rsidR="00FE6D7A">
        <w:t xml:space="preserve">Why is there a </w:t>
      </w:r>
      <w:r w:rsidR="00A665EF">
        <w:t>f</w:t>
      </w:r>
      <w:r w:rsidR="00FE6D7A">
        <w:t xml:space="preserve">it and </w:t>
      </w:r>
      <w:r w:rsidR="00A665EF">
        <w:t>p</w:t>
      </w:r>
      <w:r w:rsidR="00FE6D7A">
        <w:t xml:space="preserve">roper </w:t>
      </w:r>
      <w:r w:rsidR="00A665EF">
        <w:t>p</w:t>
      </w:r>
      <w:r w:rsidR="00FE6D7A">
        <w:t>ersons test?</w:t>
      </w:r>
      <w:bookmarkEnd w:id="6"/>
    </w:p>
    <w:p w14:paraId="34B5AEA7" w14:textId="60016486" w:rsidR="009B2CAC" w:rsidRPr="0097310D" w:rsidRDefault="009B2CAC" w:rsidP="00FE3CD1">
      <w:pPr>
        <w:spacing w:line="360" w:lineRule="auto"/>
      </w:pPr>
      <w:r>
        <w:t>T</w:t>
      </w:r>
      <w:r w:rsidRPr="0097310D">
        <w:t xml:space="preserve">he fit and proper persons test exists to </w:t>
      </w:r>
      <w:r>
        <w:t xml:space="preserve">ensure that our management arrangements do not present a risk to students or to public </w:t>
      </w:r>
      <w:r w:rsidR="00920E43">
        <w:t>funds and</w:t>
      </w:r>
      <w:r>
        <w:t xml:space="preserve"> enables us to demonstrate to the </w:t>
      </w:r>
      <w:r w:rsidR="00A665EF">
        <w:t>Office for Students</w:t>
      </w:r>
      <w:r>
        <w:t xml:space="preserve"> that we are meeting a key condition of our initial and ongoing registration. </w:t>
      </w:r>
    </w:p>
    <w:p w14:paraId="38FA086C" w14:textId="35EF09B7" w:rsidR="009B2CAC" w:rsidRPr="009B2CAC" w:rsidRDefault="00DF755E" w:rsidP="00B920FD">
      <w:pPr>
        <w:pStyle w:val="Heading3"/>
      </w:pPr>
      <w:r>
        <w:t xml:space="preserve"> </w:t>
      </w:r>
      <w:bookmarkStart w:id="7" w:name="_Toc243323252"/>
      <w:r w:rsidR="009B2CAC" w:rsidRPr="009B2CAC">
        <w:t>W</w:t>
      </w:r>
      <w:r w:rsidR="00FE6D7A">
        <w:t xml:space="preserve">hat does </w:t>
      </w:r>
      <w:r w:rsidR="00A665EF">
        <w:t>f</w:t>
      </w:r>
      <w:r w:rsidR="00FE6D7A">
        <w:t xml:space="preserve">it and </w:t>
      </w:r>
      <w:r w:rsidR="00A665EF">
        <w:t>p</w:t>
      </w:r>
      <w:r w:rsidR="00FE6D7A">
        <w:t>roper mean?</w:t>
      </w:r>
      <w:bookmarkEnd w:id="7"/>
    </w:p>
    <w:p w14:paraId="6B21E336" w14:textId="1E8F5D34" w:rsidR="009B2CAC" w:rsidRPr="0097310D" w:rsidRDefault="009B2CAC" w:rsidP="00FE3CD1">
      <w:pPr>
        <w:spacing w:line="360" w:lineRule="auto"/>
      </w:pPr>
      <w:r w:rsidRPr="0097310D">
        <w:t xml:space="preserve">An individual is a fit and proper person if they ensure, or are likely to ensure, that </w:t>
      </w:r>
      <w:r>
        <w:t xml:space="preserve">the University’s </w:t>
      </w:r>
      <w:r w:rsidRPr="0097310D">
        <w:t xml:space="preserve">funds are used </w:t>
      </w:r>
      <w:r>
        <w:t>in support of our charitable objectives</w:t>
      </w:r>
      <w:r>
        <w:rPr>
          <w:rStyle w:val="FootnoteReference"/>
          <w:spacing w:val="-1"/>
          <w:sz w:val="22"/>
          <w:szCs w:val="22"/>
        </w:rPr>
        <w:footnoteReference w:id="3"/>
      </w:r>
      <w:r>
        <w:t xml:space="preserve"> and </w:t>
      </w:r>
      <w:r w:rsidRPr="0097310D">
        <w:t>for</w:t>
      </w:r>
      <w:r>
        <w:t xml:space="preserve"> the purposes for which they were given</w:t>
      </w:r>
      <w:r w:rsidRPr="0097310D">
        <w:t>.</w:t>
      </w:r>
      <w:r w:rsidR="00780F93">
        <w:t xml:space="preserve"> </w:t>
      </w:r>
      <w:r>
        <w:t>It also means that the person is of good character</w:t>
      </w:r>
      <w:r w:rsidR="00503E9A">
        <w:t>,</w:t>
      </w:r>
      <w:r>
        <w:t xml:space="preserve"> has the qualifications, competence, skills and experience necessary for their role</w:t>
      </w:r>
      <w:r w:rsidR="00503E9A">
        <w:t>,</w:t>
      </w:r>
      <w:r>
        <w:t xml:space="preserve"> is able by reason of their health, after reasonable adjustments are made, to perform </w:t>
      </w:r>
      <w:r w:rsidR="003815E1">
        <w:t xml:space="preserve">properly </w:t>
      </w:r>
      <w:r>
        <w:t>the tasks of the office or position for which they were appointed</w:t>
      </w:r>
      <w:r w:rsidR="00503E9A">
        <w:t>,</w:t>
      </w:r>
      <w:r>
        <w:t xml:space="preserve"> and has not been responsible for, been privy to, contributed to, or facilitated any serious misconduct or mis</w:t>
      </w:r>
      <w:r w:rsidR="00033BE4">
        <w:t xml:space="preserve">management </w:t>
      </w:r>
      <w:r>
        <w:t>(whether unlawful or not) in their employment or in the conduct of any entity with which they are or have been associated.</w:t>
      </w:r>
    </w:p>
    <w:p w14:paraId="0E166F81" w14:textId="2E5473DE" w:rsidR="009B2CAC" w:rsidRPr="00BD1399" w:rsidRDefault="00DF755E" w:rsidP="00B920FD">
      <w:pPr>
        <w:pStyle w:val="Heading3"/>
      </w:pPr>
      <w:r>
        <w:lastRenderedPageBreak/>
        <w:t xml:space="preserve"> </w:t>
      </w:r>
      <w:bookmarkStart w:id="8" w:name="_Toc243323253"/>
      <w:r w:rsidR="009B2CAC" w:rsidRPr="00BD1399">
        <w:t>W</w:t>
      </w:r>
      <w:r w:rsidR="00FE6D7A">
        <w:t>hat do I need to do?</w:t>
      </w:r>
      <w:bookmarkEnd w:id="8"/>
    </w:p>
    <w:p w14:paraId="2392B74B" w14:textId="5537654C" w:rsidR="00464839" w:rsidRDefault="00464839" w:rsidP="00FE3CD1">
      <w:pPr>
        <w:spacing w:line="360" w:lineRule="auto"/>
      </w:pPr>
      <w:r>
        <w:t xml:space="preserve">Completed forms </w:t>
      </w:r>
      <w:r w:rsidRPr="00D80470">
        <w:t xml:space="preserve">must be received electronically </w:t>
      </w:r>
      <w:r>
        <w:t xml:space="preserve">by the published deadline </w:t>
      </w:r>
      <w:r w:rsidRPr="00D80470">
        <w:t xml:space="preserve">via the </w:t>
      </w:r>
      <w:hyperlink r:id="rId10" w:history="1">
        <w:r w:rsidR="0023664C" w:rsidRPr="0023664C">
          <w:rPr>
            <w:rStyle w:val="Hyperlink"/>
            <w:color w:val="612467" w:themeColor="hyperlink"/>
          </w:rPr>
          <w:t>Box submission link</w:t>
        </w:r>
      </w:hyperlink>
      <w:r>
        <w:t xml:space="preserve">. Please email </w:t>
      </w:r>
      <w:hyperlink r:id="rId11" w:history="1">
        <w:r w:rsidR="00A665EF" w:rsidRPr="00C91500">
          <w:rPr>
            <w:rStyle w:val="Hyperlink"/>
            <w:color w:val="612467" w:themeColor="hyperlink"/>
          </w:rPr>
          <w:t>elections@essex.ac.uk</w:t>
        </w:r>
      </w:hyperlink>
      <w:r>
        <w:t xml:space="preserve"> to confirm your submission has been uploaded.</w:t>
      </w:r>
    </w:p>
    <w:p w14:paraId="0DC05619" w14:textId="46B80FAB" w:rsidR="009B2CAC" w:rsidRDefault="009B2CAC" w:rsidP="00FE3CD1">
      <w:pPr>
        <w:spacing w:line="360" w:lineRule="auto"/>
      </w:pPr>
      <w:r>
        <w:t>If you wish or need to provide any additional information as part of your</w:t>
      </w:r>
      <w:r w:rsidRPr="0097310D">
        <w:t xml:space="preserve"> declaration</w:t>
      </w:r>
      <w:r>
        <w:t xml:space="preserve">, </w:t>
      </w:r>
      <w:r w:rsidR="00707967">
        <w:t>please do so in the</w:t>
      </w:r>
      <w:r>
        <w:t xml:space="preserve"> space </w:t>
      </w:r>
      <w:r w:rsidR="00707967">
        <w:t xml:space="preserve">provided </w:t>
      </w:r>
      <w:r>
        <w:t>at the end of the form</w:t>
      </w:r>
      <w:r w:rsidR="00707967">
        <w:t xml:space="preserve">, </w:t>
      </w:r>
      <w:r>
        <w:t>specify</w:t>
      </w:r>
      <w:r w:rsidR="00707967">
        <w:t>ing</w:t>
      </w:r>
      <w:r>
        <w:t xml:space="preserve"> </w:t>
      </w:r>
      <w:r w:rsidR="00707967">
        <w:t>the</w:t>
      </w:r>
      <w:r>
        <w:t xml:space="preserve"> element(s) of the declaration </w:t>
      </w:r>
      <w:r w:rsidR="00707967">
        <w:t xml:space="preserve">to which </w:t>
      </w:r>
      <w:r>
        <w:t xml:space="preserve">your additional information relates. </w:t>
      </w:r>
    </w:p>
    <w:p w14:paraId="26B3B355" w14:textId="664868A1" w:rsidR="009B2CAC" w:rsidRDefault="009B2CAC" w:rsidP="00FE3CD1">
      <w:pPr>
        <w:spacing w:line="360" w:lineRule="auto"/>
      </w:pPr>
      <w:r w:rsidRPr="0097310D">
        <w:t xml:space="preserve">In signing </w:t>
      </w:r>
      <w:r>
        <w:t>the</w:t>
      </w:r>
      <w:r w:rsidRPr="0097310D">
        <w:t xml:space="preserve"> declaration</w:t>
      </w:r>
      <w:r w:rsidR="00D47628">
        <w:t>,</w:t>
      </w:r>
      <w:r w:rsidRPr="0097310D">
        <w:t xml:space="preserve"> you are confirming that you will </w:t>
      </w:r>
      <w:r w:rsidR="00DA0EEF">
        <w:t xml:space="preserve">act to </w:t>
      </w:r>
      <w:r w:rsidRPr="0097310D">
        <w:t xml:space="preserve">ensure that </w:t>
      </w:r>
      <w:r w:rsidR="009B1F05">
        <w:t xml:space="preserve">University </w:t>
      </w:r>
      <w:r w:rsidRPr="0097310D">
        <w:t xml:space="preserve">funds </w:t>
      </w:r>
      <w:r>
        <w:t xml:space="preserve">will be </w:t>
      </w:r>
      <w:r w:rsidRPr="0097310D">
        <w:t xml:space="preserve">used </w:t>
      </w:r>
      <w:r>
        <w:t xml:space="preserve">appropriately in support of our charitable objectives and </w:t>
      </w:r>
      <w:r w:rsidRPr="0097310D">
        <w:t>for</w:t>
      </w:r>
      <w:r>
        <w:t xml:space="preserve"> the purposes for which they were given, and </w:t>
      </w:r>
      <w:r w:rsidR="00033BE4">
        <w:t xml:space="preserve">that you have disclosed all relevant </w:t>
      </w:r>
      <w:r w:rsidRPr="0097310D">
        <w:t xml:space="preserve">information </w:t>
      </w:r>
      <w:r w:rsidR="00033BE4">
        <w:t xml:space="preserve">to enable consideration to be given to your status as </w:t>
      </w:r>
      <w:r>
        <w:t>a fit and proper</w:t>
      </w:r>
      <w:r w:rsidR="00A665EF">
        <w:t xml:space="preserve"> </w:t>
      </w:r>
      <w:r>
        <w:t>person. You are also consenting to the University submitting your declaration (on request) to the Office for Students as evidence that you are a fit and proper person.</w:t>
      </w:r>
    </w:p>
    <w:p w14:paraId="58220E1B" w14:textId="78EDE2F0" w:rsidR="009B2CAC" w:rsidRPr="0057639F" w:rsidRDefault="00DF755E" w:rsidP="00B920FD">
      <w:pPr>
        <w:pStyle w:val="Heading3"/>
      </w:pPr>
      <w:r>
        <w:t xml:space="preserve"> </w:t>
      </w:r>
      <w:bookmarkStart w:id="9" w:name="_Toc243323254"/>
      <w:r w:rsidR="009B2CAC" w:rsidRPr="0057639F">
        <w:t>I</w:t>
      </w:r>
      <w:r w:rsidR="00FE6D7A">
        <w:t>’ve signed the declaration, so what happens next?</w:t>
      </w:r>
      <w:bookmarkEnd w:id="9"/>
    </w:p>
    <w:p w14:paraId="37C33992" w14:textId="4A17803F" w:rsidR="00762D12" w:rsidRDefault="00762D12" w:rsidP="00B920FD">
      <w:pPr>
        <w:pStyle w:val="Heading4"/>
      </w:pPr>
      <w:bookmarkStart w:id="10" w:name="_Toc243323255"/>
      <w:r>
        <w:t>Prospective applicants</w:t>
      </w:r>
      <w:bookmarkEnd w:id="10"/>
    </w:p>
    <w:p w14:paraId="68143B13" w14:textId="7979B60B" w:rsidR="00695ECF" w:rsidRDefault="005726F7" w:rsidP="00FE3CD1">
      <w:pPr>
        <w:spacing w:line="360" w:lineRule="auto"/>
        <w:ind w:left="425"/>
      </w:pPr>
      <w:r>
        <w:t>If you are completing the declaration as part of the University’s pre-appointment processes for joining Council</w:t>
      </w:r>
      <w:r w:rsidR="007B06FC">
        <w:t xml:space="preserve"> or a committee of Council</w:t>
      </w:r>
      <w:r>
        <w:t xml:space="preserve">, the document will be considered </w:t>
      </w:r>
      <w:r w:rsidR="00695ECF">
        <w:t>alongside other supporting documentation</w:t>
      </w:r>
      <w:r w:rsidR="007B06FC">
        <w:t xml:space="preserve">. It </w:t>
      </w:r>
      <w:r w:rsidR="00695ECF">
        <w:t>will be provided to the Nominations Committee</w:t>
      </w:r>
      <w:r w:rsidR="007B06FC">
        <w:t>,</w:t>
      </w:r>
      <w:r w:rsidR="007735C8">
        <w:t xml:space="preserve"> or its appointed representative</w:t>
      </w:r>
      <w:r w:rsidR="008673E9">
        <w:t>(</w:t>
      </w:r>
      <w:r w:rsidR="007735C8">
        <w:t>s</w:t>
      </w:r>
      <w:r w:rsidR="008673E9">
        <w:t>)</w:t>
      </w:r>
      <w:r w:rsidR="007B06FC">
        <w:t>,</w:t>
      </w:r>
      <w:r w:rsidR="00695ECF">
        <w:t xml:space="preserve"> in support of </w:t>
      </w:r>
      <w:r w:rsidR="007B06FC">
        <w:t xml:space="preserve">your </w:t>
      </w:r>
      <w:r w:rsidR="00695ECF">
        <w:t>application.</w:t>
      </w:r>
      <w:r w:rsidR="00780F93">
        <w:t xml:space="preserve"> </w:t>
      </w:r>
      <w:r w:rsidR="00A507ED">
        <w:t>It may also be provided to Council.</w:t>
      </w:r>
    </w:p>
    <w:p w14:paraId="715E94CE" w14:textId="0AD77E9F" w:rsidR="007735C8" w:rsidRDefault="005726F7" w:rsidP="00FE3CD1">
      <w:pPr>
        <w:spacing w:line="360" w:lineRule="auto"/>
        <w:ind w:left="425"/>
      </w:pPr>
      <w:r>
        <w:t>Declarations made by individuals who do not progress to appointment to Council will be retained for a period of</w:t>
      </w:r>
      <w:r w:rsidR="007735C8">
        <w:t xml:space="preserve"> two years following the completion of the application process</w:t>
      </w:r>
      <w:r w:rsidR="007B06FC">
        <w:t>.</w:t>
      </w:r>
    </w:p>
    <w:p w14:paraId="17494680" w14:textId="64088E6B" w:rsidR="00762D12" w:rsidRDefault="00762D12" w:rsidP="00B920FD">
      <w:pPr>
        <w:pStyle w:val="Heading4"/>
      </w:pPr>
      <w:bookmarkStart w:id="11" w:name="_Toc243323256"/>
      <w:r>
        <w:t>Successful applicants and continuing members of Council</w:t>
      </w:r>
      <w:bookmarkEnd w:id="11"/>
    </w:p>
    <w:p w14:paraId="57D79ECC" w14:textId="553E0774" w:rsidR="007735C8" w:rsidRDefault="005726F7" w:rsidP="00FE3CD1">
      <w:pPr>
        <w:spacing w:line="360" w:lineRule="auto"/>
        <w:ind w:left="425"/>
      </w:pPr>
      <w:r>
        <w:t xml:space="preserve">If you are successful in appointment to </w:t>
      </w:r>
      <w:r w:rsidR="00960B8E">
        <w:t>Council or</w:t>
      </w:r>
      <w:r>
        <w:t xml:space="preserve"> are completing the declaration as an existing member of Council,</w:t>
      </w:r>
      <w:r w:rsidR="007735C8">
        <w:t xml:space="preserve"> declarations will be retained by the Governance Office until the term of your appointment to Council ends and for a subsequent seven years. </w:t>
      </w:r>
    </w:p>
    <w:p w14:paraId="2D83FDE6" w14:textId="545C331D" w:rsidR="009B2CAC" w:rsidRDefault="007735C8" w:rsidP="00FE3CD1">
      <w:pPr>
        <w:spacing w:line="360" w:lineRule="auto"/>
        <w:ind w:left="425"/>
      </w:pPr>
      <w:r>
        <w:t>I</w:t>
      </w:r>
      <w:r w:rsidR="009B2CAC">
        <w:t xml:space="preserve">t may be necessary for the University to submit your signed declaration to the </w:t>
      </w:r>
      <w:r w:rsidR="00164FF1">
        <w:t>O</w:t>
      </w:r>
      <w:r w:rsidR="00A665EF">
        <w:t>ffice for Students</w:t>
      </w:r>
      <w:r w:rsidR="009B2CAC">
        <w:t>, as evidence that our trustees have been deemed fit and proper persons</w:t>
      </w:r>
      <w:r w:rsidR="00473366">
        <w:t>. The Of</w:t>
      </w:r>
      <w:r w:rsidR="00A665EF">
        <w:t>fice for Students</w:t>
      </w:r>
      <w:r w:rsidR="00473366">
        <w:t xml:space="preserve"> </w:t>
      </w:r>
      <w:r w:rsidR="009B2CAC">
        <w:t xml:space="preserve">will hold and process your information as part of </w:t>
      </w:r>
      <w:r w:rsidR="00473366">
        <w:t>it</w:t>
      </w:r>
      <w:r w:rsidR="0019205C">
        <w:t>s</w:t>
      </w:r>
      <w:r w:rsidR="00473366">
        <w:t xml:space="preserve"> </w:t>
      </w:r>
      <w:r w:rsidR="009B2CAC">
        <w:t xml:space="preserve">regulation of the University as an English </w:t>
      </w:r>
      <w:r w:rsidR="00A665EF">
        <w:t>h</w:t>
      </w:r>
      <w:r w:rsidR="009B2CAC">
        <w:t xml:space="preserve">igher </w:t>
      </w:r>
      <w:r w:rsidR="00A665EF">
        <w:t>e</w:t>
      </w:r>
      <w:r w:rsidR="009B2CAC">
        <w:t xml:space="preserve">ducation </w:t>
      </w:r>
      <w:r w:rsidR="00A665EF">
        <w:t>i</w:t>
      </w:r>
      <w:r w:rsidR="009B2CAC">
        <w:t xml:space="preserve">nstitution. </w:t>
      </w:r>
    </w:p>
    <w:p w14:paraId="7D38AD99" w14:textId="77777777" w:rsidR="00B920FD" w:rsidRDefault="009B2CAC" w:rsidP="00FE3CD1">
      <w:pPr>
        <w:spacing w:line="360" w:lineRule="auto"/>
      </w:pPr>
      <w:r>
        <w:t>A declaration form will be issued to you annually to complete and return.</w:t>
      </w:r>
      <w:r w:rsidR="00780F93">
        <w:t xml:space="preserve"> </w:t>
      </w:r>
      <w:r>
        <w:t>Should your circumstances change mid-year, you should inform the Chair of Council and</w:t>
      </w:r>
      <w:r w:rsidR="00473366">
        <w:t xml:space="preserve"> </w:t>
      </w:r>
      <w:r w:rsidR="0019205C">
        <w:t xml:space="preserve">the </w:t>
      </w:r>
      <w:r w:rsidR="00A665EF">
        <w:t>University</w:t>
      </w:r>
      <w:r>
        <w:t xml:space="preserve"> Secretary at the earliest opportunity.</w:t>
      </w:r>
      <w:bookmarkStart w:id="12" w:name="_Hlk121912734"/>
    </w:p>
    <w:p w14:paraId="459C29C7" w14:textId="31DCC32F" w:rsidR="009B2CAC" w:rsidRDefault="009B2CAC" w:rsidP="00FE3CD1">
      <w:pPr>
        <w:spacing w:line="360" w:lineRule="auto"/>
        <w:rPr>
          <w:spacing w:val="-1"/>
          <w:sz w:val="22"/>
          <w:szCs w:val="22"/>
        </w:rPr>
      </w:pPr>
      <w:r>
        <w:lastRenderedPageBreak/>
        <w:t xml:space="preserve">Declarations will not be disclosed </w:t>
      </w:r>
      <w:r w:rsidR="008673E9">
        <w:t xml:space="preserve">to bodies or individuals </w:t>
      </w:r>
      <w:r>
        <w:t xml:space="preserve">outside of </w:t>
      </w:r>
      <w:r w:rsidR="00A507ED">
        <w:t xml:space="preserve">Council, </w:t>
      </w:r>
      <w:r>
        <w:t xml:space="preserve">the Governance Office, </w:t>
      </w:r>
      <w:r w:rsidR="008673E9">
        <w:t xml:space="preserve">the </w:t>
      </w:r>
      <w:r w:rsidR="00164FF1">
        <w:t>O</w:t>
      </w:r>
      <w:r w:rsidR="00A665EF">
        <w:t>ffice for Students</w:t>
      </w:r>
      <w:r>
        <w:t xml:space="preserve">, other relevant University persons, </w:t>
      </w:r>
      <w:r w:rsidR="00A665EF">
        <w:t>e</w:t>
      </w:r>
      <w:r>
        <w:t>xternal</w:t>
      </w:r>
      <w:r w:rsidR="00A665EF">
        <w:t xml:space="preserve"> a</w:t>
      </w:r>
      <w:r>
        <w:t xml:space="preserve">uditors or otherwise as required by law. </w:t>
      </w:r>
      <w:bookmarkEnd w:id="12"/>
      <w:r>
        <w:rPr>
          <w:spacing w:val="-1"/>
          <w:sz w:val="22"/>
          <w:szCs w:val="22"/>
        </w:rPr>
        <w:br w:type="page"/>
      </w:r>
    </w:p>
    <w:p w14:paraId="7E0A7A9F" w14:textId="5BF60E96" w:rsidR="00C9314A" w:rsidRDefault="00C9314A" w:rsidP="00762059">
      <w:pPr>
        <w:pStyle w:val="Heading2"/>
      </w:pPr>
      <w:bookmarkStart w:id="13" w:name="_Toc243323257"/>
      <w:r>
        <w:lastRenderedPageBreak/>
        <w:t>Declaration</w:t>
      </w:r>
      <w:bookmarkEnd w:id="13"/>
    </w:p>
    <w:p w14:paraId="2F4F5385" w14:textId="79C10C86" w:rsidR="009B2CAC" w:rsidRDefault="009B2CAC" w:rsidP="00412D2D">
      <w:r>
        <w:t>I, the undersigned, declare that:</w:t>
      </w:r>
    </w:p>
    <w:p w14:paraId="4C562880" w14:textId="6FD91633" w:rsidR="00446FC4" w:rsidRPr="00D126CB" w:rsidRDefault="00446FC4" w:rsidP="00FE3CD1">
      <w:pPr>
        <w:pStyle w:val="ListParagraph"/>
        <w:numPr>
          <w:ilvl w:val="0"/>
          <w:numId w:val="49"/>
        </w:numPr>
        <w:spacing w:line="360" w:lineRule="auto"/>
        <w:ind w:left="717" w:hanging="357"/>
      </w:pPr>
      <w:r>
        <w:t>I am a person of good character as defined by the Office for Students</w:t>
      </w:r>
      <w:r w:rsidRPr="00D126CB">
        <w:rPr>
          <w:rStyle w:val="FootnoteReference"/>
        </w:rPr>
        <w:footnoteReference w:id="4"/>
      </w:r>
    </w:p>
    <w:p w14:paraId="50A959DF" w14:textId="7635934B" w:rsidR="00446FC4" w:rsidRPr="00446FC4" w:rsidRDefault="00446FC4" w:rsidP="00FE3CD1">
      <w:pPr>
        <w:pStyle w:val="ListParagraph"/>
        <w:numPr>
          <w:ilvl w:val="0"/>
          <w:numId w:val="49"/>
        </w:numPr>
        <w:spacing w:line="360" w:lineRule="auto"/>
        <w:ind w:left="717" w:hanging="357"/>
        <w:rPr>
          <w:spacing w:val="-1"/>
        </w:rPr>
      </w:pPr>
      <w:r>
        <w:t>I have the qualifications, competence, skills and experience necessary to perform the role</w:t>
      </w:r>
    </w:p>
    <w:p w14:paraId="2A964A35" w14:textId="00608C53" w:rsidR="00446FC4" w:rsidRPr="00446FC4" w:rsidRDefault="00446FC4" w:rsidP="00FE3CD1">
      <w:pPr>
        <w:pStyle w:val="ListParagraph"/>
        <w:numPr>
          <w:ilvl w:val="0"/>
          <w:numId w:val="49"/>
        </w:numPr>
        <w:spacing w:line="360" w:lineRule="auto"/>
        <w:ind w:hanging="357"/>
        <w:rPr>
          <w:spacing w:val="-1"/>
        </w:rPr>
      </w:pPr>
      <w:r>
        <w:t xml:space="preserve">I am able by reason of health, after reasonable adjustments are made, to perform properly the tasks of the office or position </w:t>
      </w:r>
      <w:r w:rsidR="00B11363">
        <w:t>for appointment/appointment to</w:t>
      </w:r>
    </w:p>
    <w:p w14:paraId="56D3D407" w14:textId="12F40B2C" w:rsidR="00446FC4" w:rsidRPr="00446FC4" w:rsidRDefault="00446FC4" w:rsidP="00FE3CD1">
      <w:pPr>
        <w:pStyle w:val="ListParagraph"/>
        <w:numPr>
          <w:ilvl w:val="0"/>
          <w:numId w:val="49"/>
        </w:numPr>
        <w:spacing w:line="360" w:lineRule="auto"/>
        <w:ind w:hanging="357"/>
        <w:rPr>
          <w:spacing w:val="-1"/>
        </w:rPr>
      </w:pPr>
      <w:r>
        <w:t>I have not been responsible for, been privy to, contributed to, or facilitated any serious misconduct or misalignment (whether unlawful or not) in my employment or in the conduct of any entity with which I am or have been associated</w:t>
      </w:r>
    </w:p>
    <w:p w14:paraId="1143D5E8" w14:textId="375D413F" w:rsidR="009B2CAC" w:rsidRPr="00BB67FE" w:rsidRDefault="009B2CAC" w:rsidP="00FE3CD1">
      <w:pPr>
        <w:pStyle w:val="ListParagraph"/>
        <w:numPr>
          <w:ilvl w:val="0"/>
          <w:numId w:val="49"/>
        </w:numPr>
        <w:spacing w:line="360" w:lineRule="auto"/>
        <w:ind w:hanging="357"/>
        <w:rPr>
          <w:spacing w:val="-1"/>
        </w:rPr>
      </w:pPr>
      <w:r>
        <w:t>I</w:t>
      </w:r>
      <w:r>
        <w:rPr>
          <w:spacing w:val="2"/>
        </w:rPr>
        <w:t xml:space="preserve"> </w:t>
      </w:r>
      <w:r>
        <w:rPr>
          <w:spacing w:val="-2"/>
        </w:rPr>
        <w:t>am</w:t>
      </w:r>
      <w:r>
        <w:rPr>
          <w:spacing w:val="1"/>
        </w:rPr>
        <w:t xml:space="preserve"> </w:t>
      </w:r>
      <w:r>
        <w:rPr>
          <w:spacing w:val="-2"/>
        </w:rPr>
        <w:t>not</w:t>
      </w:r>
      <w:r>
        <w:rPr>
          <w:spacing w:val="2"/>
        </w:rPr>
        <w:t xml:space="preserve"> </w:t>
      </w:r>
      <w:r>
        <w:rPr>
          <w:spacing w:val="-1"/>
        </w:rPr>
        <w:t>disqualified</w:t>
      </w:r>
      <w:r>
        <w:rPr>
          <w:spacing w:val="-2"/>
        </w:rPr>
        <w:t xml:space="preserve"> </w:t>
      </w:r>
      <w:r>
        <w:rPr>
          <w:spacing w:val="-1"/>
        </w:rPr>
        <w:t>from</w:t>
      </w:r>
      <w:r>
        <w:rPr>
          <w:spacing w:val="1"/>
        </w:rPr>
        <w:t xml:space="preserve"> </w:t>
      </w:r>
      <w:r>
        <w:rPr>
          <w:spacing w:val="-2"/>
        </w:rPr>
        <w:t>acting</w:t>
      </w:r>
      <w:r>
        <w:rPr>
          <w:spacing w:val="2"/>
        </w:rPr>
        <w:t xml:space="preserve"> </w:t>
      </w:r>
      <w:r>
        <w:t>as</w:t>
      </w:r>
      <w:r>
        <w:rPr>
          <w:spacing w:val="-2"/>
        </w:rPr>
        <w:t xml:space="preserve"> </w:t>
      </w:r>
      <w:r>
        <w:t xml:space="preserve">a </w:t>
      </w:r>
      <w:r w:rsidRPr="00136291">
        <w:t xml:space="preserve">company director or </w:t>
      </w:r>
      <w:r w:rsidRPr="00136291">
        <w:rPr>
          <w:spacing w:val="-1"/>
        </w:rPr>
        <w:t xml:space="preserve">charity trustee, as set out in the </w:t>
      </w:r>
      <w:hyperlink r:id="rId12" w:history="1">
        <w:r w:rsidRPr="00C91500">
          <w:rPr>
            <w:rStyle w:val="Hyperlink"/>
            <w:color w:val="612467" w:themeColor="hyperlink"/>
          </w:rPr>
          <w:t>Company Directors Disqualification Act 1986</w:t>
        </w:r>
      </w:hyperlink>
      <w:r w:rsidRPr="00164FF1">
        <w:rPr>
          <w:spacing w:val="-1"/>
        </w:rPr>
        <w:t xml:space="preserve"> or the </w:t>
      </w:r>
      <w:hyperlink r:id="rId13" w:history="1">
        <w:r w:rsidRPr="00C91500">
          <w:rPr>
            <w:rStyle w:val="Hyperlink"/>
            <w:color w:val="612467" w:themeColor="hyperlink"/>
          </w:rPr>
          <w:t>Charities Act 2011</w:t>
        </w:r>
      </w:hyperlink>
      <w:r w:rsidRPr="00164FF1">
        <w:rPr>
          <w:spacing w:val="-1"/>
        </w:rPr>
        <w:t>, respectively</w:t>
      </w:r>
    </w:p>
    <w:p w14:paraId="7271EEC8" w14:textId="10697032" w:rsidR="009B2CAC" w:rsidRPr="00BB67FE" w:rsidRDefault="009B2CAC" w:rsidP="00FE3CD1">
      <w:pPr>
        <w:pStyle w:val="ListParagraph"/>
        <w:numPr>
          <w:ilvl w:val="0"/>
          <w:numId w:val="49"/>
        </w:numPr>
        <w:spacing w:line="360" w:lineRule="auto"/>
        <w:ind w:hanging="357"/>
      </w:pPr>
      <w:r w:rsidRPr="000C0188">
        <w:t xml:space="preserve">I have not been removed from serving as a charity trustee, been stopped from acting in a management position within a </w:t>
      </w:r>
      <w:r w:rsidR="00A665EF" w:rsidRPr="000C0188">
        <w:t>charity or</w:t>
      </w:r>
      <w:r w:rsidRPr="000C0188">
        <w:t xml:space="preserve"> dismissed from a position of trust or simila</w:t>
      </w:r>
      <w:r>
        <w:t>r</w:t>
      </w:r>
    </w:p>
    <w:p w14:paraId="17E27621" w14:textId="3801DF78" w:rsidR="009B2CAC" w:rsidRPr="00BB67FE" w:rsidRDefault="009B2CAC" w:rsidP="00FE3CD1">
      <w:pPr>
        <w:pStyle w:val="ListParagraph"/>
        <w:numPr>
          <w:ilvl w:val="0"/>
          <w:numId w:val="49"/>
        </w:numPr>
        <w:spacing w:line="360" w:lineRule="auto"/>
        <w:ind w:hanging="357"/>
        <w:rPr>
          <w:spacing w:val="-1"/>
        </w:rPr>
      </w:pPr>
      <w:r>
        <w:t>I have not been convicted of a criminal offence either in the UK or abroad, or any such conviction is legally regarded as spent</w:t>
      </w:r>
      <w:r>
        <w:rPr>
          <w:rStyle w:val="FootnoteReference"/>
          <w:sz w:val="22"/>
          <w:szCs w:val="22"/>
        </w:rPr>
        <w:footnoteReference w:id="5"/>
      </w:r>
    </w:p>
    <w:p w14:paraId="65DA930C" w14:textId="3AE6C600" w:rsidR="009B2CAC" w:rsidRPr="00BB67FE" w:rsidRDefault="009B2CAC" w:rsidP="00FE3CD1">
      <w:pPr>
        <w:pStyle w:val="ListParagraph"/>
        <w:numPr>
          <w:ilvl w:val="0"/>
          <w:numId w:val="49"/>
        </w:numPr>
        <w:spacing w:line="360" w:lineRule="auto"/>
        <w:ind w:hanging="357"/>
      </w:pPr>
      <w:r>
        <w:t>I</w:t>
      </w:r>
      <w:r>
        <w:rPr>
          <w:spacing w:val="2"/>
        </w:rPr>
        <w:t xml:space="preserve"> </w:t>
      </w:r>
      <w:r>
        <w:rPr>
          <w:spacing w:val="-1"/>
        </w:rPr>
        <w:t>have</w:t>
      </w:r>
      <w:r>
        <w:t xml:space="preserve"> not</w:t>
      </w:r>
      <w:r>
        <w:rPr>
          <w:spacing w:val="-1"/>
        </w:rPr>
        <w:t xml:space="preserve"> been</w:t>
      </w:r>
      <w:r>
        <w:t xml:space="preserve"> subject to any adverse findings in civil proceedings, in the last three years</w:t>
      </w:r>
    </w:p>
    <w:p w14:paraId="0D482302" w14:textId="4246CBCF" w:rsidR="009B2CAC" w:rsidRPr="00BB67FE" w:rsidRDefault="009B2CAC" w:rsidP="00FE3CD1">
      <w:pPr>
        <w:pStyle w:val="ListParagraph"/>
        <w:numPr>
          <w:ilvl w:val="0"/>
          <w:numId w:val="49"/>
        </w:numPr>
        <w:spacing w:line="360" w:lineRule="auto"/>
        <w:ind w:hanging="357"/>
      </w:pPr>
      <w:r w:rsidRPr="008862AA">
        <w:t xml:space="preserve">I </w:t>
      </w:r>
      <w:r>
        <w:t>have</w:t>
      </w:r>
      <w:r w:rsidRPr="008862AA">
        <w:t xml:space="preserve"> not </w:t>
      </w:r>
      <w:r>
        <w:t xml:space="preserve">been </w:t>
      </w:r>
      <w:r w:rsidRPr="008862AA">
        <w:t>subject to any adverse findings in any disciplinary proceedings by any regulatory authorities or professional bodies</w:t>
      </w:r>
    </w:p>
    <w:p w14:paraId="2373A991" w14:textId="77777777" w:rsidR="009B2CAC" w:rsidRPr="00BB67FE" w:rsidRDefault="009B2CAC" w:rsidP="00FE3CD1">
      <w:pPr>
        <w:pStyle w:val="ListParagraph"/>
        <w:numPr>
          <w:ilvl w:val="0"/>
          <w:numId w:val="49"/>
        </w:numPr>
        <w:spacing w:line="360" w:lineRule="auto"/>
        <w:ind w:hanging="357"/>
      </w:pPr>
      <w:r w:rsidRPr="000C0188">
        <w:t xml:space="preserve">I have not been involved with a higher education provider that has had its registration refused or revoked by the Office for Students or has had similar action taken against it by another regulator </w:t>
      </w:r>
      <w:r w:rsidRPr="000C0188">
        <w:lastRenderedPageBreak/>
        <w:t>(this includes, but is not limited to, serving on a board/governing body, having voting rights, being a significant shareholder/owner, serving in a senior position, etc.)</w:t>
      </w:r>
    </w:p>
    <w:p w14:paraId="273CEF1A" w14:textId="3105ADED" w:rsidR="009B2CAC" w:rsidRPr="00BB67FE" w:rsidRDefault="009B2CAC" w:rsidP="00FE3CD1">
      <w:pPr>
        <w:pStyle w:val="ListParagraph"/>
        <w:numPr>
          <w:ilvl w:val="0"/>
          <w:numId w:val="49"/>
        </w:numPr>
        <w:spacing w:line="360" w:lineRule="auto"/>
      </w:pPr>
      <w:r w:rsidRPr="000C0188">
        <w:t xml:space="preserve">I have </w:t>
      </w:r>
      <w:proofErr w:type="gramStart"/>
      <w:r w:rsidRPr="000C0188">
        <w:t>had no involvement</w:t>
      </w:r>
      <w:proofErr w:type="gramEnd"/>
      <w:r w:rsidRPr="000C0188">
        <w:t xml:space="preserve"> with any entity that has been refused registration to carry out a trade or has had that registration terminated</w:t>
      </w:r>
    </w:p>
    <w:p w14:paraId="67AD8099" w14:textId="41EE1BE3" w:rsidR="009B2CAC" w:rsidRPr="00DD36F8" w:rsidRDefault="009B2CAC" w:rsidP="00FE3CD1">
      <w:pPr>
        <w:pStyle w:val="ListParagraph"/>
        <w:numPr>
          <w:ilvl w:val="0"/>
          <w:numId w:val="49"/>
        </w:numPr>
        <w:spacing w:line="360" w:lineRule="auto"/>
        <w:rPr>
          <w:spacing w:val="-2"/>
        </w:rPr>
      </w:pPr>
      <w:r w:rsidRPr="00DD36F8">
        <w:rPr>
          <w:spacing w:val="-2"/>
        </w:rPr>
        <w:t>I have not been connected with any business that has gone into insolvency, liquidation or administration, or been associated with that business within a year of it going into insolvency, liquidation or administration</w:t>
      </w:r>
    </w:p>
    <w:p w14:paraId="062B6AB7" w14:textId="66B0B58B" w:rsidR="009B2CAC" w:rsidRPr="00BB67FE" w:rsidRDefault="009B2CAC" w:rsidP="00FE3CD1">
      <w:pPr>
        <w:pStyle w:val="ListParagraph"/>
        <w:numPr>
          <w:ilvl w:val="0"/>
          <w:numId w:val="49"/>
        </w:numPr>
        <w:spacing w:line="360" w:lineRule="auto"/>
      </w:pPr>
      <w:r w:rsidRPr="008862AA">
        <w:t>I am not an undischarged bankrupt</w:t>
      </w:r>
      <w:r>
        <w:t xml:space="preserve"> person and I</w:t>
      </w:r>
      <w:r w:rsidRPr="008862AA">
        <w:t xml:space="preserve"> have</w:t>
      </w:r>
      <w:r>
        <w:t xml:space="preserve"> not</w:t>
      </w:r>
      <w:r w:rsidRPr="008862AA">
        <w:t xml:space="preserve"> made</w:t>
      </w:r>
      <w:r>
        <w:t xml:space="preserve"> </w:t>
      </w:r>
      <w:r w:rsidRPr="008862AA">
        <w:t xml:space="preserve">compositions </w:t>
      </w:r>
      <w:r>
        <w:t>or</w:t>
      </w:r>
      <w:r w:rsidRPr="008862AA">
        <w:t xml:space="preserve"> arrangements with</w:t>
      </w:r>
      <w:r>
        <w:t xml:space="preserve"> my</w:t>
      </w:r>
      <w:r w:rsidRPr="008862AA">
        <w:t xml:space="preserve"> creditors from which</w:t>
      </w:r>
      <w:r>
        <w:t xml:space="preserve"> I </w:t>
      </w:r>
      <w:r w:rsidRPr="008862AA">
        <w:t>have not been discharged</w:t>
      </w:r>
    </w:p>
    <w:p w14:paraId="4AA9AEFE" w14:textId="77777777" w:rsidR="009B2CAC" w:rsidRPr="00BB67FE" w:rsidRDefault="009B2CAC" w:rsidP="00FE3CD1">
      <w:pPr>
        <w:pStyle w:val="ListParagraph"/>
        <w:numPr>
          <w:ilvl w:val="0"/>
          <w:numId w:val="49"/>
        </w:numPr>
        <w:spacing w:line="360" w:lineRule="auto"/>
      </w:pPr>
      <w:r w:rsidRPr="00DD36F8">
        <w:rPr>
          <w:spacing w:val="-2"/>
        </w:rPr>
        <w:t>I have not been involved</w:t>
      </w:r>
      <w:r w:rsidRPr="00A930DC">
        <w:t xml:space="preserve"> </w:t>
      </w:r>
      <w:r w:rsidRPr="00DD36F8">
        <w:rPr>
          <w:spacing w:val="-1"/>
        </w:rPr>
        <w:t>in</w:t>
      </w:r>
      <w:r w:rsidRPr="00A930DC">
        <w:t xml:space="preserve"> </w:t>
      </w:r>
      <w:r w:rsidRPr="00DD36F8">
        <w:rPr>
          <w:spacing w:val="-1"/>
        </w:rPr>
        <w:t>fraudulent</w:t>
      </w:r>
      <w:r w:rsidRPr="00DD36F8">
        <w:rPr>
          <w:spacing w:val="1"/>
        </w:rPr>
        <w:t xml:space="preserve"> </w:t>
      </w:r>
      <w:r w:rsidRPr="00DD36F8">
        <w:rPr>
          <w:spacing w:val="-1"/>
        </w:rPr>
        <w:t>behaviour</w:t>
      </w:r>
      <w:r w:rsidRPr="000C0188">
        <w:t xml:space="preserve"> </w:t>
      </w:r>
      <w:r w:rsidRPr="00DD36F8">
        <w:rPr>
          <w:spacing w:val="-1"/>
        </w:rPr>
        <w:t>including</w:t>
      </w:r>
      <w:r w:rsidRPr="00DD36F8">
        <w:rPr>
          <w:spacing w:val="59"/>
        </w:rPr>
        <w:t xml:space="preserve"> </w:t>
      </w:r>
      <w:r w:rsidRPr="00DD36F8">
        <w:rPr>
          <w:spacing w:val="-1"/>
        </w:rPr>
        <w:t>misrepresentation and/or</w:t>
      </w:r>
      <w:r w:rsidRPr="000C0188">
        <w:t xml:space="preserve"> </w:t>
      </w:r>
      <w:r w:rsidRPr="00DD36F8">
        <w:rPr>
          <w:spacing w:val="-1"/>
        </w:rPr>
        <w:t>identity</w:t>
      </w:r>
      <w:r w:rsidRPr="00DD36F8">
        <w:rPr>
          <w:spacing w:val="-2"/>
        </w:rPr>
        <w:t xml:space="preserve"> </w:t>
      </w:r>
      <w:r w:rsidRPr="000C0188">
        <w:t xml:space="preserve">theft, </w:t>
      </w:r>
      <w:r w:rsidRPr="00A930DC">
        <w:t>tax</w:t>
      </w:r>
      <w:r w:rsidRPr="00DD36F8">
        <w:rPr>
          <w:spacing w:val="-4"/>
        </w:rPr>
        <w:t xml:space="preserve"> </w:t>
      </w:r>
      <w:r w:rsidRPr="00A930DC">
        <w:t xml:space="preserve">fraud </w:t>
      </w:r>
      <w:r w:rsidRPr="00DD36F8">
        <w:rPr>
          <w:spacing w:val="-1"/>
        </w:rPr>
        <w:t>or</w:t>
      </w:r>
      <w:r w:rsidRPr="000C0188">
        <w:t xml:space="preserve"> </w:t>
      </w:r>
      <w:r w:rsidRPr="00DD36F8">
        <w:rPr>
          <w:spacing w:val="-1"/>
        </w:rPr>
        <w:t>the abuse of tax systems, including:</w:t>
      </w:r>
    </w:p>
    <w:p w14:paraId="6AAB2F2C" w14:textId="35B03904" w:rsidR="009B2CAC" w:rsidRPr="00C9314A" w:rsidRDefault="009B2CAC" w:rsidP="00FE3CD1">
      <w:pPr>
        <w:pStyle w:val="ListParagraph"/>
        <w:numPr>
          <w:ilvl w:val="0"/>
          <w:numId w:val="45"/>
        </w:numPr>
        <w:spacing w:line="360" w:lineRule="auto"/>
        <w:ind w:left="1134" w:hanging="425"/>
      </w:pPr>
      <w:r w:rsidRPr="00C9314A">
        <w:t>I have not used arrangements notified under the</w:t>
      </w:r>
      <w:r w:rsidR="006B2849">
        <w:t xml:space="preserve"> </w:t>
      </w:r>
      <w:hyperlink r:id="rId14" w:history="1">
        <w:r w:rsidR="00622D16" w:rsidRPr="00622D16">
          <w:rPr>
            <w:rStyle w:val="Hyperlink"/>
            <w:color w:val="612467" w:themeColor="hyperlink"/>
          </w:rPr>
          <w:t>Disclosure of Tax Avoidance Schemes</w:t>
        </w:r>
      </w:hyperlink>
      <w:r w:rsidR="006B2849">
        <w:t xml:space="preserve"> </w:t>
      </w:r>
      <w:hyperlink r:id="rId15" w:history="1">
        <w:r w:rsidRPr="00C9314A">
          <w:rPr>
            <w:rStyle w:val="Hyperlink"/>
          </w:rPr>
          <w:t xml:space="preserve"> </w:t>
        </w:r>
      </w:hyperlink>
      <w:r w:rsidRPr="00C9314A">
        <w:t xml:space="preserve">(‘DOTAS’) rules in Part 7 Finance Act 2004 in respect of which a reference number has been issued under </w:t>
      </w:r>
      <w:hyperlink r:id="rId16" w:history="1">
        <w:r w:rsidRPr="00C91500">
          <w:rPr>
            <w:rStyle w:val="Hyperlink"/>
            <w:color w:val="612467" w:themeColor="hyperlink"/>
          </w:rPr>
          <w:t>section 311 of Finance Act 2004</w:t>
        </w:r>
      </w:hyperlink>
      <w:r w:rsidRPr="00C9314A">
        <w:t>, where the arrangements featured charitable reliefs or which used a charity, and where my tax position has been adjusted by HMRC to wholly or partly remove the tax advantage generated by the arrangements and such adjustments have become final</w:t>
      </w:r>
    </w:p>
    <w:p w14:paraId="443D9036" w14:textId="1BF2B517" w:rsidR="009B2CAC" w:rsidRPr="00C9314A" w:rsidRDefault="009B2CAC" w:rsidP="00FE3CD1">
      <w:pPr>
        <w:pStyle w:val="ListParagraph"/>
        <w:numPr>
          <w:ilvl w:val="0"/>
          <w:numId w:val="45"/>
        </w:numPr>
        <w:spacing w:line="360" w:lineRule="auto"/>
        <w:ind w:left="1134" w:hanging="425"/>
      </w:pPr>
      <w:r w:rsidRPr="00C9314A">
        <w:t xml:space="preserve">I have not used tax arrangements which have been successfully counteracted under the general anti-abuse rules (see </w:t>
      </w:r>
      <w:hyperlink r:id="rId17" w:history="1">
        <w:r w:rsidRPr="00C91500">
          <w:rPr>
            <w:rStyle w:val="Hyperlink"/>
            <w:color w:val="612467" w:themeColor="hyperlink"/>
          </w:rPr>
          <w:t>Part 5 of Finance Act 2013</w:t>
        </w:r>
      </w:hyperlink>
      <w:r w:rsidRPr="00C9314A">
        <w:t xml:space="preserve"> or </w:t>
      </w:r>
      <w:hyperlink r:id="rId18" w:history="1">
        <w:r w:rsidRPr="00C91500">
          <w:rPr>
            <w:rStyle w:val="Hyperlink"/>
            <w:color w:val="612467" w:themeColor="hyperlink"/>
          </w:rPr>
          <w:t>section 10 National Insurance Contributions Act 2014</w:t>
        </w:r>
      </w:hyperlink>
      <w:r w:rsidRPr="00C9314A">
        <w:t>, as enacted or as amended from time to time) where such counteraction has become final</w:t>
      </w:r>
    </w:p>
    <w:p w14:paraId="08D250AC" w14:textId="77777777" w:rsidR="009B2CAC" w:rsidRPr="00DD36F8" w:rsidRDefault="009B2CAC" w:rsidP="00FE3CD1">
      <w:pPr>
        <w:pStyle w:val="ListParagraph"/>
        <w:numPr>
          <w:ilvl w:val="0"/>
          <w:numId w:val="49"/>
        </w:numPr>
        <w:spacing w:line="360" w:lineRule="auto"/>
        <w:rPr>
          <w:spacing w:val="-2"/>
        </w:rPr>
      </w:pPr>
      <w:r w:rsidRPr="00DD36F8">
        <w:rPr>
          <w:spacing w:val="-2"/>
        </w:rPr>
        <w:t>I have not been actively involved in designing and/or promoting tax avoidance schemes featuring charitable reliefs or which used a charity, and I am not:</w:t>
      </w:r>
    </w:p>
    <w:p w14:paraId="076D7CED" w14:textId="7E800340" w:rsidR="009B2CAC" w:rsidRDefault="009B2CAC" w:rsidP="00FE3CD1">
      <w:pPr>
        <w:pStyle w:val="ListParagraph"/>
        <w:numPr>
          <w:ilvl w:val="1"/>
          <w:numId w:val="35"/>
        </w:numPr>
        <w:spacing w:line="360" w:lineRule="auto"/>
        <w:ind w:left="1134" w:hanging="283"/>
        <w:rPr>
          <w:spacing w:val="-2"/>
        </w:rPr>
      </w:pPr>
      <w:r w:rsidRPr="00B44F3D">
        <w:t xml:space="preserve">a </w:t>
      </w:r>
      <w:r w:rsidRPr="00B44F3D">
        <w:rPr>
          <w:spacing w:val="-1"/>
        </w:rPr>
        <w:t>promoter</w:t>
      </w:r>
      <w:r w:rsidRPr="00B44F3D">
        <w:rPr>
          <w:rStyle w:val="FootnoteReference"/>
          <w:spacing w:val="-1"/>
          <w:sz w:val="22"/>
          <w:szCs w:val="22"/>
        </w:rPr>
        <w:footnoteReference w:id="6"/>
      </w:r>
      <w:r w:rsidRPr="00B44F3D">
        <w:t xml:space="preserve"> </w:t>
      </w:r>
      <w:r w:rsidRPr="00B44F3D">
        <w:rPr>
          <w:spacing w:val="-1"/>
        </w:rPr>
        <w:t>named</w:t>
      </w:r>
      <w:r w:rsidRPr="00B44F3D">
        <w:t xml:space="preserve"> by</w:t>
      </w:r>
      <w:r w:rsidRPr="00B44F3D">
        <w:rPr>
          <w:spacing w:val="-2"/>
        </w:rPr>
        <w:t xml:space="preserve"> HMRC</w:t>
      </w:r>
      <w:r w:rsidRPr="00B44F3D">
        <w:t xml:space="preserve"> </w:t>
      </w:r>
      <w:r w:rsidRPr="00B44F3D">
        <w:rPr>
          <w:spacing w:val="-1"/>
        </w:rPr>
        <w:t>under</w:t>
      </w:r>
      <w:r w:rsidRPr="00B44F3D">
        <w:rPr>
          <w:spacing w:val="3"/>
        </w:rPr>
        <w:t xml:space="preserve"> </w:t>
      </w:r>
      <w:r w:rsidRPr="00B44F3D">
        <w:t>the</w:t>
      </w:r>
      <w:r w:rsidRPr="00B44F3D">
        <w:rPr>
          <w:spacing w:val="-2"/>
        </w:rPr>
        <w:t xml:space="preserve"> </w:t>
      </w:r>
      <w:hyperlink r:id="rId19" w:history="1">
        <w:r w:rsidR="00622D16" w:rsidRPr="00622D16">
          <w:rPr>
            <w:rStyle w:val="Hyperlink"/>
            <w:color w:val="612467" w:themeColor="hyperlink"/>
          </w:rPr>
          <w:t>Promoters of Tax Avoidance Schemes</w:t>
        </w:r>
      </w:hyperlink>
      <w:r w:rsidRPr="00B44F3D">
        <w:rPr>
          <w:spacing w:val="41"/>
        </w:rPr>
        <w:t xml:space="preserve"> </w:t>
      </w:r>
      <w:r w:rsidRPr="00B44F3D">
        <w:rPr>
          <w:spacing w:val="-1"/>
        </w:rPr>
        <w:t>(POTAS)</w:t>
      </w:r>
      <w:r w:rsidR="00780F93">
        <w:t xml:space="preserve"> </w:t>
      </w:r>
      <w:r>
        <w:rPr>
          <w:spacing w:val="-1"/>
        </w:rPr>
        <w:t>legislation</w:t>
      </w:r>
      <w:r>
        <w:t xml:space="preserve"> in </w:t>
      </w:r>
      <w:r>
        <w:rPr>
          <w:spacing w:val="-1"/>
        </w:rPr>
        <w:t>Part</w:t>
      </w:r>
      <w:r>
        <w:t xml:space="preserve"> 5 </w:t>
      </w:r>
      <w:r>
        <w:rPr>
          <w:spacing w:val="-2"/>
        </w:rPr>
        <w:t>of</w:t>
      </w:r>
      <w:r>
        <w:rPr>
          <w:spacing w:val="2"/>
        </w:rPr>
        <w:t xml:space="preserve"> </w:t>
      </w:r>
      <w:r>
        <w:rPr>
          <w:spacing w:val="-1"/>
        </w:rPr>
        <w:t>Finance</w:t>
      </w:r>
      <w:r>
        <w:rPr>
          <w:spacing w:val="-2"/>
        </w:rPr>
        <w:t xml:space="preserve"> </w:t>
      </w:r>
      <w:r>
        <w:rPr>
          <w:spacing w:val="-1"/>
        </w:rPr>
        <w:t>Act 2014</w:t>
      </w:r>
      <w:r w:rsidR="0004208B">
        <w:rPr>
          <w:spacing w:val="-1"/>
        </w:rPr>
        <w:t>;</w:t>
      </w:r>
      <w:r>
        <w:rPr>
          <w:spacing w:val="1"/>
        </w:rPr>
        <w:t xml:space="preserve"> </w:t>
      </w:r>
      <w:r>
        <w:rPr>
          <w:spacing w:val="-2"/>
        </w:rPr>
        <w:t>or</w:t>
      </w:r>
    </w:p>
    <w:p w14:paraId="0E5E4A8C" w14:textId="49B33644" w:rsidR="009B2CAC" w:rsidRDefault="009B2CAC" w:rsidP="00FE3CD1">
      <w:pPr>
        <w:pStyle w:val="ListParagraph"/>
        <w:numPr>
          <w:ilvl w:val="1"/>
          <w:numId w:val="35"/>
        </w:numPr>
        <w:spacing w:line="360" w:lineRule="auto"/>
        <w:ind w:left="1134" w:hanging="283"/>
        <w:rPr>
          <w:spacing w:val="-2"/>
        </w:rPr>
      </w:pPr>
      <w:r>
        <w:t>a promoter</w:t>
      </w:r>
      <w:r>
        <w:rPr>
          <w:spacing w:val="1"/>
        </w:rPr>
        <w:t xml:space="preserve"> </w:t>
      </w:r>
      <w:r>
        <w:rPr>
          <w:spacing w:val="-2"/>
        </w:rPr>
        <w:t>of</w:t>
      </w:r>
      <w:r>
        <w:rPr>
          <w:spacing w:val="2"/>
        </w:rPr>
        <w:t xml:space="preserve"> </w:t>
      </w:r>
      <w:r>
        <w:t>any</w:t>
      </w:r>
      <w:r>
        <w:rPr>
          <w:spacing w:val="-4"/>
        </w:rPr>
        <w:t xml:space="preserve"> </w:t>
      </w:r>
      <w:r>
        <w:t>tax</w:t>
      </w:r>
      <w:r>
        <w:rPr>
          <w:spacing w:val="-2"/>
        </w:rPr>
        <w:t xml:space="preserve"> </w:t>
      </w:r>
      <w:r>
        <w:t>arrangements</w:t>
      </w:r>
      <w:r>
        <w:rPr>
          <w:spacing w:val="-2"/>
        </w:rPr>
        <w:t xml:space="preserve"> </w:t>
      </w:r>
      <w:r>
        <w:t xml:space="preserve">designed </w:t>
      </w:r>
      <w:r>
        <w:rPr>
          <w:spacing w:val="-2"/>
        </w:rPr>
        <w:t>or</w:t>
      </w:r>
      <w:r>
        <w:rPr>
          <w:spacing w:val="1"/>
        </w:rPr>
        <w:t xml:space="preserve"> </w:t>
      </w:r>
      <w:r>
        <w:t>intended</w:t>
      </w:r>
      <w:r>
        <w:rPr>
          <w:spacing w:val="-2"/>
        </w:rPr>
        <w:t xml:space="preserve"> </w:t>
      </w:r>
      <w:r>
        <w:t>to obtain</w:t>
      </w:r>
      <w:r>
        <w:rPr>
          <w:spacing w:val="-2"/>
        </w:rPr>
        <w:t xml:space="preserve"> </w:t>
      </w:r>
      <w:r>
        <w:t>for any</w:t>
      </w:r>
      <w:r>
        <w:rPr>
          <w:spacing w:val="43"/>
        </w:rPr>
        <w:t xml:space="preserve"> </w:t>
      </w:r>
      <w:r>
        <w:t>person</w:t>
      </w:r>
      <w:r>
        <w:rPr>
          <w:spacing w:val="60"/>
        </w:rPr>
        <w:t xml:space="preserve"> </w:t>
      </w:r>
      <w:r>
        <w:t>a</w:t>
      </w:r>
      <w:r>
        <w:rPr>
          <w:spacing w:val="-2"/>
        </w:rPr>
        <w:t xml:space="preserve"> </w:t>
      </w:r>
      <w:r>
        <w:t>tax</w:t>
      </w:r>
      <w:r>
        <w:rPr>
          <w:spacing w:val="-2"/>
        </w:rPr>
        <w:t xml:space="preserve"> </w:t>
      </w:r>
      <w:r>
        <w:t>advantage</w:t>
      </w:r>
      <w:r>
        <w:rPr>
          <w:spacing w:val="-4"/>
        </w:rPr>
        <w:t xml:space="preserve"> </w:t>
      </w:r>
      <w:r>
        <w:t>and such</w:t>
      </w:r>
      <w:r>
        <w:rPr>
          <w:spacing w:val="-2"/>
        </w:rPr>
        <w:t xml:space="preserve"> </w:t>
      </w:r>
      <w:r>
        <w:t>tax</w:t>
      </w:r>
      <w:r>
        <w:rPr>
          <w:spacing w:val="-2"/>
        </w:rPr>
        <w:t xml:space="preserve"> </w:t>
      </w:r>
      <w:r>
        <w:t>advantage</w:t>
      </w:r>
      <w:r>
        <w:rPr>
          <w:spacing w:val="-2"/>
        </w:rPr>
        <w:t xml:space="preserve"> </w:t>
      </w:r>
      <w:r>
        <w:t>has</w:t>
      </w:r>
      <w:r>
        <w:rPr>
          <w:spacing w:val="1"/>
        </w:rPr>
        <w:t xml:space="preserve"> </w:t>
      </w:r>
      <w:r>
        <w:t>successfully</w:t>
      </w:r>
      <w:r>
        <w:rPr>
          <w:spacing w:val="-2"/>
        </w:rPr>
        <w:t xml:space="preserve"> </w:t>
      </w:r>
      <w:r>
        <w:t>counteracted</w:t>
      </w:r>
      <w:r>
        <w:rPr>
          <w:spacing w:val="61"/>
        </w:rPr>
        <w:t xml:space="preserve"> </w:t>
      </w:r>
      <w:r>
        <w:t>by</w:t>
      </w:r>
      <w:r>
        <w:rPr>
          <w:spacing w:val="-2"/>
        </w:rPr>
        <w:t xml:space="preserve"> HMRC</w:t>
      </w:r>
      <w:r>
        <w:t xml:space="preserve"> under</w:t>
      </w:r>
      <w:r>
        <w:rPr>
          <w:spacing w:val="1"/>
        </w:rPr>
        <w:t xml:space="preserve"> </w:t>
      </w:r>
      <w:r>
        <w:t>the</w:t>
      </w:r>
      <w:r>
        <w:rPr>
          <w:spacing w:val="-2"/>
        </w:rPr>
        <w:t xml:space="preserve"> </w:t>
      </w:r>
      <w:r>
        <w:t>general anti-abuse</w:t>
      </w:r>
      <w:r>
        <w:rPr>
          <w:spacing w:val="-2"/>
        </w:rPr>
        <w:t xml:space="preserve"> </w:t>
      </w:r>
      <w:r>
        <w:t>rule (see</w:t>
      </w:r>
      <w:r>
        <w:rPr>
          <w:spacing w:val="-5"/>
        </w:rPr>
        <w:t xml:space="preserve"> </w:t>
      </w:r>
      <w:r>
        <w:t>Part</w:t>
      </w:r>
      <w:r>
        <w:rPr>
          <w:spacing w:val="2"/>
        </w:rPr>
        <w:t xml:space="preserve"> </w:t>
      </w:r>
      <w:r>
        <w:t>5</w:t>
      </w:r>
      <w:r>
        <w:rPr>
          <w:spacing w:val="-2"/>
        </w:rPr>
        <w:t xml:space="preserve"> of</w:t>
      </w:r>
      <w:r>
        <w:rPr>
          <w:spacing w:val="2"/>
        </w:rPr>
        <w:t xml:space="preserve"> </w:t>
      </w:r>
      <w:r>
        <w:t xml:space="preserve">Finance </w:t>
      </w:r>
      <w:r>
        <w:rPr>
          <w:spacing w:val="-2"/>
        </w:rPr>
        <w:t>Act</w:t>
      </w:r>
      <w:r>
        <w:t xml:space="preserve"> 2013 and</w:t>
      </w:r>
      <w:r>
        <w:rPr>
          <w:spacing w:val="63"/>
        </w:rPr>
        <w:t xml:space="preserve"> </w:t>
      </w:r>
      <w:r>
        <w:t>section 10</w:t>
      </w:r>
      <w:r>
        <w:rPr>
          <w:spacing w:val="-2"/>
        </w:rPr>
        <w:t xml:space="preserve"> </w:t>
      </w:r>
      <w:r>
        <w:t xml:space="preserve">National Insurance </w:t>
      </w:r>
      <w:r>
        <w:lastRenderedPageBreak/>
        <w:t>Contributions</w:t>
      </w:r>
      <w:r>
        <w:rPr>
          <w:spacing w:val="1"/>
        </w:rPr>
        <w:t xml:space="preserve"> </w:t>
      </w:r>
      <w:r>
        <w:rPr>
          <w:spacing w:val="-2"/>
        </w:rPr>
        <w:t>Act</w:t>
      </w:r>
      <w:r>
        <w:rPr>
          <w:spacing w:val="2"/>
        </w:rPr>
        <w:t xml:space="preserve"> </w:t>
      </w:r>
      <w:r>
        <w:t>2014 as</w:t>
      </w:r>
      <w:r>
        <w:rPr>
          <w:spacing w:val="1"/>
        </w:rPr>
        <w:t xml:space="preserve"> </w:t>
      </w:r>
      <w:r>
        <w:t>enacted</w:t>
      </w:r>
      <w:r>
        <w:rPr>
          <w:spacing w:val="-2"/>
        </w:rPr>
        <w:t xml:space="preserve"> </w:t>
      </w:r>
      <w:r>
        <w:t>or as amended</w:t>
      </w:r>
      <w:r>
        <w:rPr>
          <w:spacing w:val="45"/>
        </w:rPr>
        <w:t xml:space="preserve"> </w:t>
      </w:r>
      <w:r>
        <w:t>from time</w:t>
      </w:r>
      <w:r>
        <w:rPr>
          <w:spacing w:val="-2"/>
        </w:rPr>
        <w:t xml:space="preserve"> </w:t>
      </w:r>
      <w:r>
        <w:t>to</w:t>
      </w:r>
      <w:r>
        <w:rPr>
          <w:spacing w:val="-2"/>
        </w:rPr>
        <w:t xml:space="preserve"> </w:t>
      </w:r>
      <w:r>
        <w:t>time)</w:t>
      </w:r>
      <w:r>
        <w:rPr>
          <w:spacing w:val="1"/>
        </w:rPr>
        <w:t xml:space="preserve"> </w:t>
      </w:r>
      <w:r>
        <w:t>and</w:t>
      </w:r>
      <w:r>
        <w:rPr>
          <w:spacing w:val="-2"/>
        </w:rPr>
        <w:t xml:space="preserve"> </w:t>
      </w:r>
      <w:r>
        <w:t>such counteraction has</w:t>
      </w:r>
      <w:r>
        <w:rPr>
          <w:spacing w:val="-2"/>
        </w:rPr>
        <w:t xml:space="preserve"> </w:t>
      </w:r>
      <w:r>
        <w:t>become</w:t>
      </w:r>
      <w:r>
        <w:rPr>
          <w:spacing w:val="-2"/>
        </w:rPr>
        <w:t xml:space="preserve"> </w:t>
      </w:r>
      <w:r>
        <w:t>final</w:t>
      </w:r>
      <w:r w:rsidR="0004208B">
        <w:t>;</w:t>
      </w:r>
      <w:r>
        <w:rPr>
          <w:spacing w:val="2"/>
        </w:rPr>
        <w:t xml:space="preserve"> </w:t>
      </w:r>
      <w:r>
        <w:rPr>
          <w:spacing w:val="-2"/>
        </w:rPr>
        <w:t>or</w:t>
      </w:r>
    </w:p>
    <w:p w14:paraId="525E840C" w14:textId="491A046D" w:rsidR="009B2CAC" w:rsidRDefault="009B2CAC" w:rsidP="00FE3CD1">
      <w:pPr>
        <w:pStyle w:val="ListParagraph"/>
        <w:numPr>
          <w:ilvl w:val="1"/>
          <w:numId w:val="35"/>
        </w:numPr>
        <w:spacing w:line="360" w:lineRule="auto"/>
        <w:ind w:left="1134" w:hanging="283"/>
      </w:pPr>
      <w:r>
        <w:t>a promoter</w:t>
      </w:r>
      <w:r>
        <w:rPr>
          <w:spacing w:val="1"/>
        </w:rPr>
        <w:t xml:space="preserve"> </w:t>
      </w:r>
      <w:r>
        <w:rPr>
          <w:spacing w:val="-2"/>
        </w:rPr>
        <w:t>of</w:t>
      </w:r>
      <w:r>
        <w:rPr>
          <w:spacing w:val="2"/>
        </w:rPr>
        <w:t xml:space="preserve"> </w:t>
      </w:r>
      <w:r>
        <w:t>arrangements</w:t>
      </w:r>
      <w:r>
        <w:rPr>
          <w:spacing w:val="1"/>
        </w:rPr>
        <w:t xml:space="preserve"> </w:t>
      </w:r>
      <w:r>
        <w:t>notified under</w:t>
      </w:r>
      <w:r>
        <w:rPr>
          <w:spacing w:val="1"/>
        </w:rPr>
        <w:t xml:space="preserve"> </w:t>
      </w:r>
      <w:r>
        <w:t>DOTAS,</w:t>
      </w:r>
      <w:r>
        <w:rPr>
          <w:spacing w:val="2"/>
        </w:rPr>
        <w:t xml:space="preserve"> </w:t>
      </w:r>
      <w:r>
        <w:t>in</w:t>
      </w:r>
      <w:r>
        <w:rPr>
          <w:spacing w:val="-2"/>
        </w:rPr>
        <w:t xml:space="preserve"> </w:t>
      </w:r>
      <w:r>
        <w:t xml:space="preserve">respect </w:t>
      </w:r>
      <w:r>
        <w:rPr>
          <w:spacing w:val="-2"/>
        </w:rPr>
        <w:t>of</w:t>
      </w:r>
      <w:r>
        <w:rPr>
          <w:spacing w:val="2"/>
        </w:rPr>
        <w:t xml:space="preserve"> </w:t>
      </w:r>
      <w:r>
        <w:rPr>
          <w:spacing w:val="-2"/>
        </w:rPr>
        <w:t>which</w:t>
      </w:r>
      <w:r>
        <w:t xml:space="preserve"> a</w:t>
      </w:r>
      <w:r>
        <w:rPr>
          <w:spacing w:val="33"/>
        </w:rPr>
        <w:t xml:space="preserve"> </w:t>
      </w:r>
      <w:r>
        <w:t>reference number has</w:t>
      </w:r>
      <w:r>
        <w:rPr>
          <w:spacing w:val="-2"/>
        </w:rPr>
        <w:t xml:space="preserve"> </w:t>
      </w:r>
      <w:r>
        <w:t>been issued under</w:t>
      </w:r>
      <w:r>
        <w:rPr>
          <w:spacing w:val="1"/>
        </w:rPr>
        <w:t xml:space="preserve"> </w:t>
      </w:r>
      <w:r>
        <w:t>section</w:t>
      </w:r>
      <w:r>
        <w:rPr>
          <w:spacing w:val="-2"/>
        </w:rPr>
        <w:t xml:space="preserve"> </w:t>
      </w:r>
      <w:r>
        <w:t xml:space="preserve">311 </w:t>
      </w:r>
      <w:r>
        <w:rPr>
          <w:spacing w:val="-2"/>
        </w:rPr>
        <w:t>of</w:t>
      </w:r>
      <w:r>
        <w:rPr>
          <w:spacing w:val="2"/>
        </w:rPr>
        <w:t xml:space="preserve"> </w:t>
      </w:r>
      <w:r>
        <w:t>Finance</w:t>
      </w:r>
      <w:r>
        <w:rPr>
          <w:spacing w:val="-2"/>
        </w:rPr>
        <w:t xml:space="preserve"> </w:t>
      </w:r>
      <w:r>
        <w:t>Act 2004,</w:t>
      </w:r>
      <w:r>
        <w:rPr>
          <w:spacing w:val="2"/>
        </w:rPr>
        <w:t xml:space="preserve"> </w:t>
      </w:r>
      <w:r>
        <w:t>and</w:t>
      </w:r>
      <w:r>
        <w:rPr>
          <w:spacing w:val="55"/>
        </w:rPr>
        <w:t xml:space="preserve"> </w:t>
      </w:r>
      <w:r>
        <w:t>the</w:t>
      </w:r>
      <w:r>
        <w:rPr>
          <w:spacing w:val="-2"/>
        </w:rPr>
        <w:t xml:space="preserve"> </w:t>
      </w:r>
      <w:r>
        <w:t>tax</w:t>
      </w:r>
      <w:r>
        <w:rPr>
          <w:spacing w:val="-2"/>
        </w:rPr>
        <w:t xml:space="preserve"> </w:t>
      </w:r>
      <w:r>
        <w:t xml:space="preserve">position </w:t>
      </w:r>
      <w:r>
        <w:rPr>
          <w:spacing w:val="-2"/>
        </w:rPr>
        <w:t>of</w:t>
      </w:r>
      <w:r>
        <w:rPr>
          <w:spacing w:val="2"/>
        </w:rPr>
        <w:t xml:space="preserve"> </w:t>
      </w:r>
      <w:r>
        <w:t>all or any</w:t>
      </w:r>
      <w:r>
        <w:rPr>
          <w:spacing w:val="-2"/>
        </w:rPr>
        <w:t xml:space="preserve"> </w:t>
      </w:r>
      <w:r>
        <w:t>of</w:t>
      </w:r>
      <w:r>
        <w:rPr>
          <w:spacing w:val="1"/>
        </w:rPr>
        <w:t xml:space="preserve"> </w:t>
      </w:r>
      <w:r>
        <w:t>the</w:t>
      </w:r>
      <w:r>
        <w:rPr>
          <w:spacing w:val="-2"/>
        </w:rPr>
        <w:t xml:space="preserve"> </w:t>
      </w:r>
      <w:r>
        <w:t>users</w:t>
      </w:r>
      <w:r>
        <w:rPr>
          <w:spacing w:val="1"/>
        </w:rPr>
        <w:t xml:space="preserve"> </w:t>
      </w:r>
      <w:r>
        <w:rPr>
          <w:spacing w:val="-2"/>
        </w:rPr>
        <w:t>of</w:t>
      </w:r>
      <w:r>
        <w:t xml:space="preserve"> the arrangements</w:t>
      </w:r>
      <w:r>
        <w:rPr>
          <w:spacing w:val="-2"/>
        </w:rPr>
        <w:t xml:space="preserve"> </w:t>
      </w:r>
      <w:r>
        <w:t>has</w:t>
      </w:r>
      <w:r>
        <w:rPr>
          <w:spacing w:val="-2"/>
        </w:rPr>
        <w:t xml:space="preserve"> </w:t>
      </w:r>
      <w:r>
        <w:t>been adjusted</w:t>
      </w:r>
      <w:r>
        <w:rPr>
          <w:spacing w:val="35"/>
        </w:rPr>
        <w:t xml:space="preserve"> </w:t>
      </w:r>
      <w:r>
        <w:t>by</w:t>
      </w:r>
      <w:r>
        <w:rPr>
          <w:spacing w:val="-2"/>
        </w:rPr>
        <w:t xml:space="preserve"> HMRC</w:t>
      </w:r>
      <w:r>
        <w:t xml:space="preserve"> to wholly</w:t>
      </w:r>
      <w:r>
        <w:rPr>
          <w:spacing w:val="-2"/>
        </w:rPr>
        <w:t xml:space="preserve"> </w:t>
      </w:r>
      <w:r>
        <w:t>or</w:t>
      </w:r>
      <w:r>
        <w:rPr>
          <w:spacing w:val="1"/>
        </w:rPr>
        <w:t xml:space="preserve"> </w:t>
      </w:r>
      <w:r>
        <w:t>partly</w:t>
      </w:r>
      <w:r>
        <w:rPr>
          <w:spacing w:val="-2"/>
        </w:rPr>
        <w:t xml:space="preserve"> </w:t>
      </w:r>
      <w:r>
        <w:t>remove</w:t>
      </w:r>
      <w:r>
        <w:rPr>
          <w:spacing w:val="-2"/>
        </w:rPr>
        <w:t xml:space="preserve"> </w:t>
      </w:r>
      <w:r>
        <w:t>the</w:t>
      </w:r>
      <w:r>
        <w:rPr>
          <w:spacing w:val="-2"/>
        </w:rPr>
        <w:t xml:space="preserve"> </w:t>
      </w:r>
      <w:r>
        <w:t>tax</w:t>
      </w:r>
      <w:r>
        <w:rPr>
          <w:spacing w:val="-2"/>
        </w:rPr>
        <w:t xml:space="preserve"> </w:t>
      </w:r>
      <w:r>
        <w:t>advantage</w:t>
      </w:r>
      <w:r>
        <w:rPr>
          <w:spacing w:val="-2"/>
        </w:rPr>
        <w:t xml:space="preserve"> </w:t>
      </w:r>
      <w:r>
        <w:t>generated</w:t>
      </w:r>
      <w:r>
        <w:rPr>
          <w:spacing w:val="-2"/>
        </w:rPr>
        <w:t xml:space="preserve"> </w:t>
      </w:r>
      <w:r>
        <w:t>by</w:t>
      </w:r>
      <w:r>
        <w:rPr>
          <w:spacing w:val="-2"/>
        </w:rPr>
        <w:t xml:space="preserve"> </w:t>
      </w:r>
      <w:r>
        <w:t>the</w:t>
      </w:r>
      <w:r>
        <w:rPr>
          <w:spacing w:val="37"/>
        </w:rPr>
        <w:t xml:space="preserve"> </w:t>
      </w:r>
      <w:r>
        <w:t>arrangements</w:t>
      </w:r>
      <w:r>
        <w:rPr>
          <w:spacing w:val="-2"/>
        </w:rPr>
        <w:t xml:space="preserve"> </w:t>
      </w:r>
      <w:r>
        <w:t>and</w:t>
      </w:r>
      <w:r>
        <w:rPr>
          <w:spacing w:val="-2"/>
        </w:rPr>
        <w:t xml:space="preserve"> </w:t>
      </w:r>
      <w:r>
        <w:t>such</w:t>
      </w:r>
      <w:r>
        <w:rPr>
          <w:spacing w:val="-2"/>
        </w:rPr>
        <w:t xml:space="preserve"> </w:t>
      </w:r>
      <w:r>
        <w:t>adjustments</w:t>
      </w:r>
      <w:r>
        <w:rPr>
          <w:spacing w:val="1"/>
        </w:rPr>
        <w:t xml:space="preserve"> </w:t>
      </w:r>
      <w:r>
        <w:t>have become</w:t>
      </w:r>
      <w:r>
        <w:rPr>
          <w:spacing w:val="-2"/>
        </w:rPr>
        <w:t xml:space="preserve"> </w:t>
      </w:r>
      <w:r>
        <w:t>final</w:t>
      </w:r>
    </w:p>
    <w:p w14:paraId="0EFC9A20" w14:textId="63266DEC" w:rsidR="009B2CAC" w:rsidRDefault="009B2CAC" w:rsidP="00FE3CD1">
      <w:pPr>
        <w:pStyle w:val="ListParagraph"/>
        <w:numPr>
          <w:ilvl w:val="0"/>
          <w:numId w:val="35"/>
        </w:numPr>
        <w:spacing w:line="360" w:lineRule="auto"/>
      </w:pPr>
      <w:r w:rsidRPr="001C1754">
        <w:t xml:space="preserve">I </w:t>
      </w:r>
      <w:r w:rsidR="008673E9">
        <w:t>understand that</w:t>
      </w:r>
      <w:r w:rsidRPr="001C1754">
        <w:t xml:space="preserve"> the University of Essex </w:t>
      </w:r>
      <w:r w:rsidR="008673E9">
        <w:t>will share</w:t>
      </w:r>
      <w:r w:rsidR="008673E9" w:rsidRPr="001C1754">
        <w:t xml:space="preserve"> </w:t>
      </w:r>
      <w:r w:rsidRPr="001C1754">
        <w:t>my declaration with the Office for Students, as evidence that I am a fit and proper person.</w:t>
      </w:r>
      <w:r w:rsidR="00780F93">
        <w:t xml:space="preserve"> </w:t>
      </w:r>
      <w:r w:rsidRPr="001C1754">
        <w:t>I understand that the Office for Students will hold and process my data as part of their regulation of the University</w:t>
      </w:r>
      <w:r>
        <w:rPr>
          <w:rStyle w:val="FootnoteReference"/>
          <w:spacing w:val="-2"/>
          <w:sz w:val="22"/>
          <w:szCs w:val="22"/>
        </w:rPr>
        <w:footnoteReference w:id="7"/>
      </w:r>
    </w:p>
    <w:p w14:paraId="79EC7752" w14:textId="7FAA837D" w:rsidR="00C9314A" w:rsidRDefault="00C9314A" w:rsidP="00FE3CD1">
      <w:pPr>
        <w:snapToGrid/>
        <w:spacing w:after="0" w:line="360" w:lineRule="auto"/>
      </w:pPr>
      <w:r>
        <w:br w:type="page"/>
      </w:r>
    </w:p>
    <w:p w14:paraId="4B83589B" w14:textId="35E7E620" w:rsidR="00C9314A" w:rsidRDefault="006B2849" w:rsidP="00B920FD">
      <w:pPr>
        <w:pStyle w:val="Heading3"/>
      </w:pPr>
      <w:r>
        <w:lastRenderedPageBreak/>
        <w:t xml:space="preserve"> </w:t>
      </w:r>
      <w:bookmarkStart w:id="14" w:name="_Toc243323258"/>
      <w:r w:rsidR="00C9314A">
        <w:t>Additional information</w:t>
      </w:r>
      <w:bookmarkEnd w:id="14"/>
    </w:p>
    <w:p w14:paraId="1F5992C6" w14:textId="0F5FC9C9" w:rsidR="00C9314A" w:rsidRDefault="00C9314A" w:rsidP="00FE3CD1">
      <w:pPr>
        <w:spacing w:line="360" w:lineRule="auto"/>
      </w:pPr>
      <w:r w:rsidRPr="009B2CAC">
        <w:t xml:space="preserve">If you need to disclose any information relating to your declaration, please use the </w:t>
      </w:r>
      <w:r>
        <w:t>space</w:t>
      </w:r>
      <w:r w:rsidRPr="009B2CAC">
        <w:t xml:space="preserve"> below.</w:t>
      </w:r>
      <w:r w:rsidR="00780F93">
        <w:t xml:space="preserve"> </w:t>
      </w:r>
      <w:r w:rsidRPr="009B2CAC">
        <w:t>Please ensure that it is clear which element(s) of the declaration your additional information relates to.</w:t>
      </w:r>
    </w:p>
    <w:p w14:paraId="353FB2A8" w14:textId="67B5B1D8" w:rsidR="00C9314A" w:rsidRDefault="00C9314A" w:rsidP="00C9314A"/>
    <w:p w14:paraId="40748B01" w14:textId="52056F8B" w:rsidR="00C9314A" w:rsidRDefault="00C9314A" w:rsidP="00C9314A"/>
    <w:p w14:paraId="3594FA98" w14:textId="2F5E5D8E" w:rsidR="00C9314A" w:rsidRDefault="00C9314A" w:rsidP="00C9314A"/>
    <w:p w14:paraId="5237DD3D" w14:textId="442F4008" w:rsidR="00C9314A" w:rsidRDefault="00C9314A" w:rsidP="00C9314A"/>
    <w:p w14:paraId="63B848B3" w14:textId="2FC9D40B" w:rsidR="00C9314A" w:rsidRDefault="00C9314A" w:rsidP="00C9314A"/>
    <w:p w14:paraId="6CD87BBE" w14:textId="48100862" w:rsidR="00C9314A" w:rsidRDefault="00C9314A" w:rsidP="00C9314A"/>
    <w:p w14:paraId="2A1E61DB" w14:textId="6A9CE89F" w:rsidR="00C9314A" w:rsidRDefault="00C9314A" w:rsidP="00C9314A"/>
    <w:p w14:paraId="7FD0CC26" w14:textId="0834DAAC" w:rsidR="00C9314A" w:rsidRDefault="00C9314A" w:rsidP="00C9314A"/>
    <w:p w14:paraId="6EB5BE8A" w14:textId="4D5BADF7" w:rsidR="00C9314A" w:rsidRDefault="00C9314A" w:rsidP="00C9314A"/>
    <w:p w14:paraId="512DC40E" w14:textId="63C7396E" w:rsidR="00C9314A" w:rsidRDefault="00C9314A" w:rsidP="00C9314A"/>
    <w:p w14:paraId="3F728850" w14:textId="27E43D54" w:rsidR="00C9314A" w:rsidRDefault="00C9314A" w:rsidP="00C9314A"/>
    <w:p w14:paraId="253786D1" w14:textId="77777777" w:rsidR="009B2CAC" w:rsidRPr="00C9314A" w:rsidRDefault="009B2CAC" w:rsidP="00C9314A"/>
    <w:p w14:paraId="5E3BB772" w14:textId="7D5DE598" w:rsidR="009B2CAC" w:rsidRDefault="009B2CAC" w:rsidP="00412D2D">
      <w:r w:rsidRPr="00C9314A">
        <w:t>Signed</w:t>
      </w:r>
      <w:r w:rsidR="00D00890">
        <w:rPr>
          <w:rStyle w:val="FootnoteReference"/>
          <w:color w:val="404040" w:themeColor="text1" w:themeTint="BF"/>
        </w:rPr>
        <w:footnoteReference w:id="8"/>
      </w:r>
      <w:r w:rsidRPr="00C9314A">
        <w:t xml:space="preserve"> ………………………………………</w:t>
      </w:r>
      <w:r w:rsidR="00F244A3">
        <w:t>……………………………………………………………………</w:t>
      </w:r>
      <w:r w:rsidRPr="00C9314A">
        <w:t>…</w:t>
      </w:r>
    </w:p>
    <w:p w14:paraId="2DD05971" w14:textId="77777777" w:rsidR="00464839" w:rsidRDefault="00464839" w:rsidP="00464839"/>
    <w:p w14:paraId="288C188E" w14:textId="545E12C8" w:rsidR="00464839" w:rsidRDefault="00464839" w:rsidP="00464839">
      <w:r>
        <w:t>Name ………………………………………</w:t>
      </w:r>
      <w:r w:rsidR="00F244A3">
        <w:t>…………………………………………………………………...</w:t>
      </w:r>
      <w:r>
        <w:t>……</w:t>
      </w:r>
    </w:p>
    <w:p w14:paraId="7C11903A" w14:textId="77777777" w:rsidR="00464839" w:rsidRPr="00C9314A" w:rsidRDefault="00464839" w:rsidP="00412D2D"/>
    <w:p w14:paraId="33DBF553" w14:textId="55C5D6A1" w:rsidR="0083677D" w:rsidRDefault="009B2CAC" w:rsidP="00412D2D">
      <w:r w:rsidRPr="00C9314A">
        <w:t>Date</w:t>
      </w:r>
      <w:r w:rsidRPr="00C9314A">
        <w:tab/>
        <w:t>………………………………</w:t>
      </w:r>
      <w:r w:rsidR="00F244A3">
        <w:t>…………………………………………………………………….</w:t>
      </w:r>
      <w:r w:rsidRPr="00C9314A">
        <w:t>…………</w:t>
      </w:r>
      <w:r w:rsidR="00C9314A">
        <w:t>.</w:t>
      </w:r>
    </w:p>
    <w:p w14:paraId="10D2CBDA" w14:textId="77777777" w:rsidR="00C014D8" w:rsidRDefault="00C014D8" w:rsidP="00412D2D"/>
    <w:sectPr w:rsidR="00C014D8" w:rsidSect="007B4043">
      <w:footerReference w:type="default" r:id="rId20"/>
      <w:pgSz w:w="11906" w:h="16838"/>
      <w:pgMar w:top="680" w:right="454" w:bottom="816" w:left="454" w:header="709" w:footer="142"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C625E" w14:textId="77777777" w:rsidR="00982AF3" w:rsidRDefault="00982AF3" w:rsidP="0040118A">
      <w:pPr>
        <w:spacing w:line="240" w:lineRule="auto"/>
      </w:pPr>
      <w:r>
        <w:separator/>
      </w:r>
    </w:p>
    <w:p w14:paraId="05268E1D" w14:textId="77777777" w:rsidR="00982AF3" w:rsidRDefault="00982AF3"/>
  </w:endnote>
  <w:endnote w:type="continuationSeparator" w:id="0">
    <w:p w14:paraId="6ADA6D81" w14:textId="77777777" w:rsidR="00982AF3" w:rsidRDefault="00982AF3" w:rsidP="0040118A">
      <w:pPr>
        <w:spacing w:line="240" w:lineRule="auto"/>
      </w:pPr>
      <w:r>
        <w:continuationSeparator/>
      </w:r>
    </w:p>
    <w:p w14:paraId="58A7D0B1" w14:textId="77777777" w:rsidR="00982AF3" w:rsidRDefault="00982A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imes New Roman (Body CS)">
    <w:altName w:val="Times New Roman"/>
    <w:panose1 w:val="00000000000000000000"/>
    <w:charset w:val="00"/>
    <w:family w:val="roman"/>
    <w:notTrueType/>
    <w:pitch w:val="default"/>
  </w:font>
  <w:font w:name="Minion Pro">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color w:val="FFFFFF" w:themeColor="background1"/>
      </w:rPr>
      <w:id w:val="-1036574262"/>
      <w:docPartObj>
        <w:docPartGallery w:val="Page Numbers (Bottom of Page)"/>
        <w:docPartUnique/>
      </w:docPartObj>
    </w:sdtPr>
    <w:sdtEndPr>
      <w:rPr>
        <w:rStyle w:val="PageNumber"/>
      </w:rPr>
    </w:sdtEndPr>
    <w:sdtContent>
      <w:p w14:paraId="33309DD3" w14:textId="50CA59AC" w:rsidR="001B0DE8" w:rsidRPr="001B0DE8" w:rsidRDefault="001B0DE8" w:rsidP="00460061">
        <w:pPr>
          <w:pStyle w:val="Footer"/>
          <w:framePr w:h="305" w:hRule="exact" w:wrap="none" w:vAnchor="text" w:hAnchor="page" w:x="9798" w:y="6"/>
          <w:jc w:val="right"/>
          <w:rPr>
            <w:rStyle w:val="PageNumber"/>
            <w:color w:val="FFFFFF" w:themeColor="background1"/>
          </w:rPr>
        </w:pPr>
        <w:r w:rsidRPr="001B0DE8">
          <w:rPr>
            <w:rStyle w:val="PageNumber"/>
            <w:color w:val="FFFFFF" w:themeColor="background1"/>
          </w:rPr>
          <w:t xml:space="preserve">Page </w:t>
        </w:r>
        <w:r w:rsidR="0083677D">
          <w:rPr>
            <w:rStyle w:val="PageNumber"/>
            <w:color w:val="FFFFFF" w:themeColor="background1"/>
          </w:rPr>
          <w:fldChar w:fldCharType="begin"/>
        </w:r>
        <w:r w:rsidR="0083677D">
          <w:rPr>
            <w:rStyle w:val="PageNumber"/>
            <w:color w:val="FFFFFF" w:themeColor="background1"/>
          </w:rPr>
          <w:instrText xml:space="preserve"> PAGE   \* MERGEFORMAT </w:instrText>
        </w:r>
        <w:r w:rsidR="0083677D">
          <w:rPr>
            <w:rStyle w:val="PageNumber"/>
            <w:color w:val="FFFFFF" w:themeColor="background1"/>
          </w:rPr>
          <w:fldChar w:fldCharType="separate"/>
        </w:r>
        <w:r w:rsidR="0083677D">
          <w:rPr>
            <w:rStyle w:val="PageNumber"/>
            <w:noProof/>
            <w:color w:val="FFFFFF" w:themeColor="background1"/>
          </w:rPr>
          <w:t>4</w:t>
        </w:r>
        <w:r w:rsidR="0083677D">
          <w:rPr>
            <w:rStyle w:val="PageNumber"/>
            <w:color w:val="FFFFFF" w:themeColor="background1"/>
          </w:rPr>
          <w:fldChar w:fldCharType="end"/>
        </w:r>
        <w:r w:rsidRPr="001B0DE8">
          <w:rPr>
            <w:rStyle w:val="PageNumber"/>
            <w:color w:val="FFFFFF" w:themeColor="background1"/>
          </w:rPr>
          <w:t xml:space="preserve"> of </w:t>
        </w:r>
        <w:r w:rsidR="00464839">
          <w:rPr>
            <w:rStyle w:val="PageNumber"/>
            <w:color w:val="FFFFFF" w:themeColor="background1"/>
          </w:rPr>
          <w:fldChar w:fldCharType="begin"/>
        </w:r>
        <w:r w:rsidR="00464839">
          <w:rPr>
            <w:rStyle w:val="PageNumber"/>
            <w:color w:val="FFFFFF" w:themeColor="background1"/>
          </w:rPr>
          <w:instrText xml:space="preserve"> SECTIONPAGES   \* MERGEFORMAT </w:instrText>
        </w:r>
        <w:r w:rsidR="00464839">
          <w:rPr>
            <w:rStyle w:val="PageNumber"/>
            <w:color w:val="FFFFFF" w:themeColor="background1"/>
          </w:rPr>
          <w:fldChar w:fldCharType="separate"/>
        </w:r>
        <w:r w:rsidR="00143684">
          <w:rPr>
            <w:rStyle w:val="PageNumber"/>
            <w:noProof/>
            <w:color w:val="FFFFFF" w:themeColor="background1"/>
          </w:rPr>
          <w:t>9</w:t>
        </w:r>
        <w:r w:rsidR="00464839">
          <w:rPr>
            <w:rStyle w:val="PageNumber"/>
            <w:color w:val="FFFFFF" w:themeColor="background1"/>
          </w:rPr>
          <w:fldChar w:fldCharType="end"/>
        </w:r>
      </w:p>
    </w:sdtContent>
  </w:sdt>
  <w:p w14:paraId="6B2388C2" w14:textId="6CA0D3D6" w:rsidR="00627271" w:rsidRPr="00257195" w:rsidRDefault="001B0DE8" w:rsidP="00692A84">
    <w:pPr>
      <w:pStyle w:val="Header"/>
      <w:spacing w:after="0"/>
      <w:rPr>
        <w:rFonts w:cs="Times New Roman (Body CS)"/>
        <w:color w:val="FFFFFF" w:themeColor="background1"/>
      </w:rPr>
    </w:pPr>
    <w:r w:rsidRPr="001B0DE8">
      <w:rPr>
        <w:noProof/>
        <w:color w:val="FFFFFF" w:themeColor="background1"/>
      </w:rPr>
      <mc:AlternateContent>
        <mc:Choice Requires="wps">
          <w:drawing>
            <wp:anchor distT="0" distB="0" distL="114300" distR="114300" simplePos="0" relativeHeight="251659264" behindDoc="1" locked="1" layoutInCell="1" allowOverlap="1" wp14:anchorId="0DD0769A" wp14:editId="1162BD40">
              <wp:simplePos x="0" y="0"/>
              <wp:positionH relativeFrom="page">
                <wp:posOffset>0</wp:posOffset>
              </wp:positionH>
              <wp:positionV relativeFrom="page">
                <wp:posOffset>10362565</wp:posOffset>
              </wp:positionV>
              <wp:extent cx="7559675" cy="323850"/>
              <wp:effectExtent l="0" t="0" r="0" b="0"/>
              <wp:wrapNone/>
              <wp:docPr id="1"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9675" cy="323850"/>
                      </a:xfrm>
                      <a:prstGeom prst="rect">
                        <a:avLst/>
                      </a:prstGeom>
                      <a:gradFill flip="none" rotWithShape="1">
                        <a:gsLst>
                          <a:gs pos="0">
                            <a:schemeClr val="accent2"/>
                          </a:gs>
                          <a:gs pos="100000">
                            <a:schemeClr val="accent1"/>
                          </a:gs>
                        </a:gsLst>
                        <a:lin ang="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4ED68C" id="Rectangle 1" o:spid="_x0000_s1026" alt="&quot;&quot;" style="position:absolute;margin-left:0;margin-top:815.95pt;width:595.25pt;height:25.5pt;z-index:-251657216;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" fillcolor="#612467 [3205]" stroked="f" strokeweight="1pt">
              <v:fill color2="#cd202c [3204]" rotate="t" angle="90" focus="100%" type="gradient"/>
              <v:textbox inset="0,0,0,0"/>
              <w10:wrap anchorx="page" anchory="page"/>
              <w10:anchorlock/>
            </v:rect>
          </w:pict>
        </mc:Fallback>
      </mc:AlternateContent>
    </w:r>
    <w:sdt>
      <w:sdtPr>
        <w:rPr>
          <w:rFonts w:cs="Times New Roman (Body CS)"/>
          <w:color w:val="FFFFFF" w:themeColor="background1"/>
        </w:rPr>
        <w:alias w:val="Title"/>
        <w:tag w:val=""/>
        <w:id w:val="-1772776744"/>
        <w:dataBinding w:prefixMappings="xmlns:ns0='http://purl.org/dc/elements/1.1/' xmlns:ns1='http://schemas.openxmlformats.org/package/2006/metadata/core-properties' " w:xpath="/ns1:coreProperties[1]/ns0:title[1]" w:storeItemID="{6C3C8BC8-F283-45AE-878A-BAB7291924A1}"/>
        <w:text/>
      </w:sdtPr>
      <w:sdtEndPr/>
      <w:sdtContent>
        <w:r w:rsidR="00FE6D7A">
          <w:rPr>
            <w:rFonts w:cs="Times New Roman (Body CS)"/>
            <w:color w:val="FFFFFF" w:themeColor="background1"/>
          </w:rPr>
          <w:t>Fit and proper persons</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color w:val="FFFFFF" w:themeColor="background1"/>
      </w:rPr>
      <w:id w:val="422689824"/>
      <w:docPartObj>
        <w:docPartGallery w:val="Page Numbers (Bottom of Page)"/>
        <w:docPartUnique/>
      </w:docPartObj>
    </w:sdtPr>
    <w:sdtEndPr>
      <w:rPr>
        <w:rStyle w:val="PageNumber"/>
      </w:rPr>
    </w:sdtEndPr>
    <w:sdtContent>
      <w:p w14:paraId="14191729" w14:textId="53F3A863" w:rsidR="00143684" w:rsidRPr="001B0DE8" w:rsidRDefault="00143684" w:rsidP="00460061">
        <w:pPr>
          <w:pStyle w:val="Footer"/>
          <w:framePr w:h="305" w:hRule="exact" w:wrap="none" w:vAnchor="text" w:hAnchor="page" w:x="9798" w:y="6"/>
          <w:jc w:val="right"/>
          <w:rPr>
            <w:rStyle w:val="PageNumber"/>
            <w:color w:val="FFFFFF" w:themeColor="background1"/>
          </w:rPr>
        </w:pPr>
        <w:r w:rsidRPr="001B0DE8">
          <w:rPr>
            <w:rStyle w:val="PageNumber"/>
            <w:color w:val="FFFFFF" w:themeColor="background1"/>
          </w:rPr>
          <w:t xml:space="preserve">Page </w:t>
        </w:r>
        <w:r>
          <w:rPr>
            <w:rStyle w:val="PageNumber"/>
            <w:color w:val="FFFFFF" w:themeColor="background1"/>
          </w:rPr>
          <w:fldChar w:fldCharType="begin"/>
        </w:r>
        <w:r>
          <w:rPr>
            <w:rStyle w:val="PageNumber"/>
            <w:color w:val="FFFFFF" w:themeColor="background1"/>
          </w:rPr>
          <w:instrText xml:space="preserve"> PAGE   \* MERGEFORMAT </w:instrText>
        </w:r>
        <w:r>
          <w:rPr>
            <w:rStyle w:val="PageNumber"/>
            <w:color w:val="FFFFFF" w:themeColor="background1"/>
          </w:rPr>
          <w:fldChar w:fldCharType="separate"/>
        </w:r>
        <w:r>
          <w:rPr>
            <w:rStyle w:val="PageNumber"/>
            <w:noProof/>
            <w:color w:val="FFFFFF" w:themeColor="background1"/>
          </w:rPr>
          <w:t>4</w:t>
        </w:r>
        <w:r>
          <w:rPr>
            <w:rStyle w:val="PageNumber"/>
            <w:color w:val="FFFFFF" w:themeColor="background1"/>
          </w:rPr>
          <w:fldChar w:fldCharType="end"/>
        </w:r>
        <w:r w:rsidRPr="001B0DE8">
          <w:rPr>
            <w:rStyle w:val="PageNumber"/>
            <w:color w:val="FFFFFF" w:themeColor="background1"/>
          </w:rPr>
          <w:t xml:space="preserve"> of </w:t>
        </w:r>
        <w:r w:rsidR="007B4043">
          <w:rPr>
            <w:rStyle w:val="PageNumber"/>
            <w:color w:val="FFFFFF" w:themeColor="background1"/>
          </w:rPr>
          <w:fldChar w:fldCharType="begin"/>
        </w:r>
        <w:r w:rsidR="007B4043">
          <w:rPr>
            <w:rStyle w:val="PageNumber"/>
            <w:color w:val="FFFFFF" w:themeColor="background1"/>
          </w:rPr>
          <w:instrText xml:space="preserve"> NUMPAGES   \* MERGEFORMAT </w:instrText>
        </w:r>
        <w:r w:rsidR="007B4043">
          <w:rPr>
            <w:rStyle w:val="PageNumber"/>
            <w:color w:val="FFFFFF" w:themeColor="background1"/>
          </w:rPr>
          <w:fldChar w:fldCharType="separate"/>
        </w:r>
        <w:r w:rsidR="007B4043">
          <w:rPr>
            <w:rStyle w:val="PageNumber"/>
            <w:noProof/>
            <w:color w:val="FFFFFF" w:themeColor="background1"/>
          </w:rPr>
          <w:t>9</w:t>
        </w:r>
        <w:r w:rsidR="007B4043">
          <w:rPr>
            <w:rStyle w:val="PageNumber"/>
            <w:color w:val="FFFFFF" w:themeColor="background1"/>
          </w:rPr>
          <w:fldChar w:fldCharType="end"/>
        </w:r>
      </w:p>
    </w:sdtContent>
  </w:sdt>
  <w:p w14:paraId="219A2AAE" w14:textId="5BB4CD7D" w:rsidR="00143684" w:rsidRPr="00257195" w:rsidRDefault="00143684" w:rsidP="00692A84">
    <w:pPr>
      <w:pStyle w:val="Header"/>
      <w:spacing w:after="0"/>
      <w:rPr>
        <w:rFonts w:cs="Times New Roman (Body CS)"/>
        <w:color w:val="FFFFFF" w:themeColor="background1"/>
      </w:rPr>
    </w:pPr>
    <w:r w:rsidRPr="001B0DE8">
      <w:rPr>
        <w:noProof/>
        <w:color w:val="FFFFFF" w:themeColor="background1"/>
      </w:rPr>
      <mc:AlternateContent>
        <mc:Choice Requires="wps">
          <w:drawing>
            <wp:anchor distT="0" distB="0" distL="114300" distR="114300" simplePos="0" relativeHeight="251661312" behindDoc="1" locked="1" layoutInCell="1" allowOverlap="1" wp14:anchorId="32642430" wp14:editId="46CD0A26">
              <wp:simplePos x="0" y="0"/>
              <wp:positionH relativeFrom="page">
                <wp:posOffset>0</wp:posOffset>
              </wp:positionH>
              <wp:positionV relativeFrom="page">
                <wp:posOffset>10362565</wp:posOffset>
              </wp:positionV>
              <wp:extent cx="7559675" cy="323850"/>
              <wp:effectExtent l="0" t="0" r="0" b="0"/>
              <wp:wrapNone/>
              <wp:docPr id="2"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9675" cy="323850"/>
                      </a:xfrm>
                      <a:prstGeom prst="rect">
                        <a:avLst/>
                      </a:prstGeom>
                      <a:gradFill flip="none" rotWithShape="1">
                        <a:gsLst>
                          <a:gs pos="0">
                            <a:schemeClr val="accent2"/>
                          </a:gs>
                          <a:gs pos="100000">
                            <a:schemeClr val="accent1"/>
                          </a:gs>
                        </a:gsLst>
                        <a:lin ang="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B395BA" id="Rectangle 2" o:spid="_x0000_s1026" alt="&quot;&quot;" style="position:absolute;margin-left:0;margin-top:815.95pt;width:595.25pt;height:25.5pt;z-index:-251655168;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" fillcolor="#612467 [3205]" stroked="f" strokeweight="1pt">
              <v:fill color2="#cd202c [3204]" rotate="t" angle="90" focus="100%" type="gradient"/>
              <v:textbox inset="0,0,0,0"/>
              <w10:wrap anchorx="page" anchory="page"/>
              <w10:anchorlock/>
            </v:rect>
          </w:pict>
        </mc:Fallback>
      </mc:AlternateContent>
    </w:r>
    <w:sdt>
      <w:sdtPr>
        <w:rPr>
          <w:rFonts w:cs="Times New Roman (Body CS)"/>
          <w:color w:val="FFFFFF" w:themeColor="background1"/>
        </w:rPr>
        <w:alias w:val="Title"/>
        <w:tag w:val=""/>
        <w:id w:val="2146234125"/>
        <w:dataBinding w:prefixMappings="xmlns:ns0='http://purl.org/dc/elements/1.1/' xmlns:ns1='http://schemas.openxmlformats.org/package/2006/metadata/core-properties' " w:xpath="/ns1:coreProperties[1]/ns0:title[1]" w:storeItemID="{6C3C8BC8-F283-45AE-878A-BAB7291924A1}"/>
        <w:text/>
      </w:sdtPr>
      <w:sdtEndPr/>
      <w:sdtContent>
        <w:r>
          <w:rPr>
            <w:rFonts w:cs="Times New Roman (Body CS)"/>
            <w:color w:val="FFFFFF" w:themeColor="background1"/>
          </w:rPr>
          <w:t>Fit and proper persons</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E2174" w14:textId="77777777" w:rsidR="00982AF3" w:rsidRDefault="00982AF3" w:rsidP="0040118A">
      <w:pPr>
        <w:spacing w:line="240" w:lineRule="auto"/>
      </w:pPr>
      <w:r>
        <w:separator/>
      </w:r>
    </w:p>
    <w:p w14:paraId="45A65A9F" w14:textId="77777777" w:rsidR="00982AF3" w:rsidRDefault="00982AF3"/>
  </w:footnote>
  <w:footnote w:type="continuationSeparator" w:id="0">
    <w:p w14:paraId="112D51DC" w14:textId="77777777" w:rsidR="00982AF3" w:rsidRDefault="00982AF3" w:rsidP="0040118A">
      <w:pPr>
        <w:spacing w:line="240" w:lineRule="auto"/>
      </w:pPr>
      <w:r>
        <w:continuationSeparator/>
      </w:r>
    </w:p>
    <w:p w14:paraId="12AA1B8C" w14:textId="77777777" w:rsidR="00982AF3" w:rsidRDefault="00982AF3"/>
  </w:footnote>
  <w:footnote w:id="1">
    <w:p w14:paraId="17B5E133" w14:textId="77777777" w:rsidR="0023664C" w:rsidRPr="00E7425C" w:rsidRDefault="0023664C" w:rsidP="0023664C">
      <w:pPr>
        <w:ind w:left="142" w:hanging="142"/>
        <w:rPr>
          <w:color w:val="auto"/>
          <w:sz w:val="22"/>
          <w:szCs w:val="22"/>
        </w:rPr>
      </w:pPr>
      <w:r w:rsidRPr="00E7425C">
        <w:rPr>
          <w:rStyle w:val="FootnoteReference"/>
          <w:color w:val="auto"/>
          <w:sz w:val="22"/>
          <w:szCs w:val="22"/>
        </w:rPr>
        <w:footnoteRef/>
      </w:r>
      <w:r w:rsidRPr="00E7425C">
        <w:rPr>
          <w:color w:val="auto"/>
          <w:sz w:val="22"/>
          <w:szCs w:val="22"/>
        </w:rPr>
        <w:t xml:space="preserve"> </w:t>
      </w:r>
      <w:bookmarkStart w:id="5" w:name="_Hlk228227855"/>
      <w:r w:rsidRPr="00C91500">
        <w:rPr>
          <w:rStyle w:val="Hyperlink"/>
          <w:color w:val="612467" w:themeColor="hyperlink"/>
          <w:sz w:val="22"/>
          <w:szCs w:val="22"/>
        </w:rPr>
        <w:fldChar w:fldCharType="begin"/>
      </w:r>
      <w:r w:rsidRPr="00C91500">
        <w:rPr>
          <w:rStyle w:val="Hyperlink"/>
          <w:color w:val="612467" w:themeColor="hyperlink"/>
          <w:sz w:val="22"/>
          <w:szCs w:val="22"/>
        </w:rPr>
        <w:instrText>HYPERLINK "https://www.officeforstudents.org.uk/for-providers/registering-with-the-ofs/registration-with-the-ofs-a-guide/public-interest-governance-principles/"</w:instrText>
      </w:r>
      <w:r w:rsidRPr="00C91500">
        <w:rPr>
          <w:rStyle w:val="Hyperlink"/>
          <w:color w:val="612467" w:themeColor="hyperlink"/>
          <w:sz w:val="22"/>
          <w:szCs w:val="22"/>
        </w:rPr>
      </w:r>
      <w:r w:rsidRPr="00C91500">
        <w:rPr>
          <w:rStyle w:val="Hyperlink"/>
          <w:color w:val="612467" w:themeColor="hyperlink"/>
          <w:sz w:val="22"/>
          <w:szCs w:val="22"/>
        </w:rPr>
        <w:fldChar w:fldCharType="separate"/>
      </w:r>
      <w:r w:rsidRPr="00C91500">
        <w:rPr>
          <w:rStyle w:val="Hyperlink"/>
          <w:color w:val="612467" w:themeColor="hyperlink"/>
          <w:sz w:val="22"/>
          <w:szCs w:val="22"/>
        </w:rPr>
        <w:t>Public interest governance principles - Office for Students</w:t>
      </w:r>
      <w:r w:rsidRPr="00C91500">
        <w:rPr>
          <w:rStyle w:val="Hyperlink"/>
          <w:color w:val="612467" w:themeColor="hyperlink"/>
          <w:sz w:val="22"/>
          <w:szCs w:val="22"/>
        </w:rPr>
        <w:fldChar w:fldCharType="end"/>
      </w:r>
      <w:r w:rsidRPr="00C91500">
        <w:rPr>
          <w:rStyle w:val="Hyperlink"/>
          <w:color w:val="612467" w:themeColor="hyperlink"/>
          <w:sz w:val="22"/>
          <w:szCs w:val="22"/>
        </w:rPr>
        <w:t xml:space="preserve"> </w:t>
      </w:r>
      <w:bookmarkEnd w:id="5"/>
    </w:p>
  </w:footnote>
  <w:footnote w:id="2">
    <w:p w14:paraId="32092E64" w14:textId="77777777" w:rsidR="0023664C" w:rsidRDefault="0023664C" w:rsidP="0023664C">
      <w:pPr>
        <w:ind w:left="142" w:hanging="142"/>
      </w:pPr>
      <w:r w:rsidRPr="00A665EF">
        <w:rPr>
          <w:rStyle w:val="FootnoteReference"/>
          <w:color w:val="auto"/>
          <w:sz w:val="22"/>
          <w:szCs w:val="20"/>
        </w:rPr>
        <w:footnoteRef/>
      </w:r>
      <w:r w:rsidRPr="00A665EF">
        <w:rPr>
          <w:color w:val="auto"/>
          <w:sz w:val="22"/>
          <w:szCs w:val="20"/>
        </w:rPr>
        <w:t xml:space="preserve"> </w:t>
      </w:r>
      <w:hyperlink r:id="rId1" w:history="1">
        <w:r w:rsidRPr="00C91500">
          <w:rPr>
            <w:rStyle w:val="Hyperlink"/>
            <w:color w:val="612467" w:themeColor="hyperlink"/>
            <w:sz w:val="22"/>
            <w:szCs w:val="22"/>
          </w:rPr>
          <w:t>Office for Students: Securing student success: regulatory framework for higher education in England (Nov 2022)</w:t>
        </w:r>
      </w:hyperlink>
      <w:r w:rsidRPr="00A665EF">
        <w:rPr>
          <w:color w:val="auto"/>
          <w:sz w:val="22"/>
          <w:szCs w:val="20"/>
        </w:rPr>
        <w:t xml:space="preserve"> (.pdf)</w:t>
      </w:r>
    </w:p>
  </w:footnote>
  <w:footnote w:id="3">
    <w:p w14:paraId="428DA4B7" w14:textId="401C31FC" w:rsidR="009B2CAC" w:rsidRPr="00E7425C" w:rsidRDefault="009B2CAC" w:rsidP="007B4043">
      <w:pPr>
        <w:ind w:left="142" w:hanging="142"/>
        <w:rPr>
          <w:color w:val="auto"/>
          <w:sz w:val="22"/>
          <w:szCs w:val="22"/>
        </w:rPr>
      </w:pPr>
      <w:r w:rsidRPr="00E7425C">
        <w:rPr>
          <w:rStyle w:val="FootnoteReference"/>
          <w:color w:val="auto"/>
          <w:sz w:val="22"/>
          <w:szCs w:val="22"/>
        </w:rPr>
        <w:footnoteRef/>
      </w:r>
      <w:r w:rsidRPr="00E7425C">
        <w:rPr>
          <w:color w:val="auto"/>
          <w:sz w:val="22"/>
          <w:szCs w:val="22"/>
        </w:rPr>
        <w:t xml:space="preserve"> </w:t>
      </w:r>
      <w:hyperlink r:id="rId2" w:history="1">
        <w:r w:rsidRPr="00C91500">
          <w:rPr>
            <w:rStyle w:val="Hyperlink"/>
            <w:color w:val="612467" w:themeColor="hyperlink"/>
            <w:sz w:val="22"/>
            <w:szCs w:val="22"/>
          </w:rPr>
          <w:t>Based on the guidance from the Charity Commission</w:t>
        </w:r>
      </w:hyperlink>
    </w:p>
  </w:footnote>
  <w:footnote w:id="4">
    <w:p w14:paraId="3BF639B4" w14:textId="5467C55F" w:rsidR="00446FC4" w:rsidRPr="00A665EF" w:rsidRDefault="00446FC4" w:rsidP="007B4043">
      <w:pPr>
        <w:rPr>
          <w:color w:val="auto"/>
          <w:sz w:val="22"/>
          <w:szCs w:val="20"/>
        </w:rPr>
      </w:pPr>
      <w:r w:rsidRPr="00A665EF">
        <w:rPr>
          <w:rStyle w:val="FootnoteReference"/>
          <w:color w:val="auto"/>
          <w:sz w:val="22"/>
          <w:szCs w:val="20"/>
        </w:rPr>
        <w:footnoteRef/>
      </w:r>
      <w:r w:rsidRPr="00A665EF">
        <w:rPr>
          <w:color w:val="auto"/>
          <w:sz w:val="22"/>
          <w:szCs w:val="20"/>
        </w:rPr>
        <w:t xml:space="preserve"> </w:t>
      </w:r>
      <w:r w:rsidR="00E7425C" w:rsidRPr="00E7425C">
        <w:rPr>
          <w:color w:val="auto"/>
          <w:sz w:val="22"/>
          <w:szCs w:val="22"/>
        </w:rPr>
        <w:t>Defined by the Office for Students</w:t>
      </w:r>
      <w:r w:rsidR="00E7425C">
        <w:rPr>
          <w:color w:val="auto"/>
          <w:sz w:val="22"/>
          <w:szCs w:val="22"/>
        </w:rPr>
        <w:t xml:space="preserve">: </w:t>
      </w:r>
      <w:hyperlink r:id="rId3" w:history="1">
        <w:r w:rsidR="00E7425C" w:rsidRPr="00C91500">
          <w:rPr>
            <w:rStyle w:val="Hyperlink"/>
            <w:color w:val="612467" w:themeColor="hyperlink"/>
            <w:sz w:val="22"/>
            <w:szCs w:val="22"/>
          </w:rPr>
          <w:t>Public interest governance principles</w:t>
        </w:r>
      </w:hyperlink>
    </w:p>
  </w:footnote>
  <w:footnote w:id="5">
    <w:p w14:paraId="090127B5" w14:textId="401E58EA" w:rsidR="009B2CAC" w:rsidRPr="00A665EF" w:rsidRDefault="009B2CAC" w:rsidP="007B4043">
      <w:pPr>
        <w:rPr>
          <w:color w:val="auto"/>
          <w:sz w:val="22"/>
          <w:szCs w:val="22"/>
        </w:rPr>
      </w:pPr>
      <w:r w:rsidRPr="00A665EF">
        <w:rPr>
          <w:rStyle w:val="FootnoteReference"/>
          <w:color w:val="auto"/>
          <w:sz w:val="22"/>
          <w:szCs w:val="22"/>
        </w:rPr>
        <w:footnoteRef/>
      </w:r>
      <w:r w:rsidRPr="00A665EF">
        <w:rPr>
          <w:color w:val="auto"/>
          <w:sz w:val="22"/>
          <w:szCs w:val="22"/>
        </w:rPr>
        <w:t xml:space="preserve"> </w:t>
      </w:r>
      <w:r w:rsidRPr="00A665EF">
        <w:rPr>
          <w:color w:val="auto"/>
          <w:sz w:val="22"/>
          <w:szCs w:val="20"/>
        </w:rPr>
        <w:t xml:space="preserve">Information on </w:t>
      </w:r>
      <w:hyperlink r:id="rId4" w:history="1">
        <w:r w:rsidRPr="00C91500">
          <w:rPr>
            <w:rStyle w:val="Hyperlink"/>
            <w:color w:val="612467" w:themeColor="hyperlink"/>
            <w:sz w:val="22"/>
            <w:szCs w:val="22"/>
          </w:rPr>
          <w:t>what counts as a spent conviction in England and Wales</w:t>
        </w:r>
      </w:hyperlink>
      <w:r w:rsidRPr="00A665EF">
        <w:rPr>
          <w:rStyle w:val="Hyperlink"/>
          <w:sz w:val="22"/>
          <w:szCs w:val="20"/>
        </w:rPr>
        <w:t>,</w:t>
      </w:r>
      <w:r w:rsidRPr="00A665EF">
        <w:rPr>
          <w:color w:val="auto"/>
          <w:sz w:val="22"/>
          <w:szCs w:val="20"/>
        </w:rPr>
        <w:t xml:space="preserve"> in accordance with the </w:t>
      </w:r>
      <w:hyperlink r:id="rId5" w:history="1">
        <w:r w:rsidRPr="00C91500">
          <w:rPr>
            <w:rStyle w:val="Hyperlink"/>
            <w:color w:val="612467" w:themeColor="hyperlink"/>
            <w:sz w:val="22"/>
            <w:szCs w:val="22"/>
          </w:rPr>
          <w:t>Rehabilitation</w:t>
        </w:r>
        <w:r w:rsidRPr="00A665EF">
          <w:rPr>
            <w:rStyle w:val="Hyperlink"/>
            <w:sz w:val="22"/>
            <w:szCs w:val="20"/>
          </w:rPr>
          <w:t xml:space="preserve"> </w:t>
        </w:r>
        <w:r w:rsidRPr="00C91500">
          <w:rPr>
            <w:rStyle w:val="Hyperlink"/>
            <w:color w:val="612467" w:themeColor="hyperlink"/>
            <w:sz w:val="22"/>
            <w:szCs w:val="22"/>
          </w:rPr>
          <w:t>of Offenders Act 1974</w:t>
        </w:r>
      </w:hyperlink>
      <w:r w:rsidRPr="00A665EF">
        <w:rPr>
          <w:rStyle w:val="Hyperlink"/>
          <w:sz w:val="22"/>
          <w:szCs w:val="20"/>
        </w:rPr>
        <w:t>,</w:t>
      </w:r>
      <w:r w:rsidRPr="00A665EF">
        <w:rPr>
          <w:color w:val="auto"/>
          <w:sz w:val="22"/>
          <w:szCs w:val="20"/>
        </w:rPr>
        <w:t xml:space="preserve"> is available online. There are different rehabilitation periods (from the end of sentence) in </w:t>
      </w:r>
      <w:hyperlink r:id="rId6" w:history="1">
        <w:r w:rsidR="0083677D" w:rsidRPr="00C91500">
          <w:rPr>
            <w:rStyle w:val="Hyperlink"/>
            <w:color w:val="612467" w:themeColor="hyperlink"/>
            <w:sz w:val="22"/>
            <w:szCs w:val="22"/>
          </w:rPr>
          <w:t>Scotland</w:t>
        </w:r>
      </w:hyperlink>
      <w:r w:rsidRPr="00A665EF">
        <w:rPr>
          <w:color w:val="auto"/>
          <w:sz w:val="22"/>
          <w:szCs w:val="20"/>
        </w:rPr>
        <w:t xml:space="preserve"> and </w:t>
      </w:r>
      <w:hyperlink r:id="rId7" w:history="1">
        <w:r w:rsidR="0083677D" w:rsidRPr="00C91500">
          <w:rPr>
            <w:rStyle w:val="Hyperlink"/>
            <w:color w:val="612467" w:themeColor="hyperlink"/>
            <w:sz w:val="22"/>
            <w:szCs w:val="22"/>
          </w:rPr>
          <w:t>Northern Ireland</w:t>
        </w:r>
      </w:hyperlink>
      <w:r w:rsidRPr="00A665EF">
        <w:rPr>
          <w:color w:val="auto"/>
          <w:sz w:val="22"/>
          <w:szCs w:val="20"/>
        </w:rPr>
        <w:t>, and it may be different again if the conviction was obtained abroad.</w:t>
      </w:r>
    </w:p>
    <w:p w14:paraId="0F3A4E01" w14:textId="272D5D64" w:rsidR="00C9314A" w:rsidRPr="00A665EF" w:rsidRDefault="00C9314A" w:rsidP="009B2CAC">
      <w:pPr>
        <w:pStyle w:val="FootnoteText"/>
        <w:rPr>
          <w:sz w:val="20"/>
          <w:szCs w:val="18"/>
        </w:rPr>
      </w:pPr>
      <w:r w:rsidRPr="00A665EF">
        <w:rPr>
          <w:sz w:val="20"/>
          <w:szCs w:val="18"/>
        </w:rPr>
        <w:t xml:space="preserve"> </w:t>
      </w:r>
    </w:p>
  </w:footnote>
  <w:footnote w:id="6">
    <w:p w14:paraId="0C5CF94A" w14:textId="5E9D10B7" w:rsidR="009B2CAC" w:rsidRPr="00E7425C" w:rsidRDefault="009B2CAC" w:rsidP="009B2CAC">
      <w:pPr>
        <w:pStyle w:val="FootnoteText"/>
        <w:rPr>
          <w:szCs w:val="22"/>
        </w:rPr>
      </w:pPr>
      <w:r w:rsidRPr="00E7425C">
        <w:rPr>
          <w:rStyle w:val="FootnoteReference"/>
          <w:szCs w:val="22"/>
        </w:rPr>
        <w:footnoteRef/>
      </w:r>
      <w:r w:rsidRPr="00E7425C">
        <w:rPr>
          <w:szCs w:val="22"/>
        </w:rPr>
        <w:t xml:space="preserve"> The meaning of ‘promoter’ in this context is explained in</w:t>
      </w:r>
      <w:r w:rsidR="00E7425C" w:rsidRPr="00E7425C">
        <w:rPr>
          <w:szCs w:val="22"/>
        </w:rPr>
        <w:t xml:space="preserve"> the </w:t>
      </w:r>
      <w:hyperlink r:id="rId8" w:history="1">
        <w:r w:rsidR="007B0CE0" w:rsidRPr="00C91500">
          <w:rPr>
            <w:rStyle w:val="Hyperlink"/>
            <w:color w:val="612467" w:themeColor="hyperlink"/>
          </w:rPr>
          <w:t>Promoters of tax avoidance schemes guidance</w:t>
        </w:r>
      </w:hyperlink>
    </w:p>
  </w:footnote>
  <w:footnote w:id="7">
    <w:p w14:paraId="65D437A4" w14:textId="08352103" w:rsidR="009B2CAC" w:rsidRPr="00DD36F8" w:rsidRDefault="009B2CAC" w:rsidP="007B4043">
      <w:pPr>
        <w:rPr>
          <w:sz w:val="22"/>
          <w:szCs w:val="22"/>
        </w:rPr>
      </w:pPr>
      <w:r w:rsidRPr="00DD36F8">
        <w:rPr>
          <w:rStyle w:val="FootnoteReference"/>
          <w:sz w:val="22"/>
          <w:szCs w:val="22"/>
        </w:rPr>
        <w:footnoteRef/>
      </w:r>
      <w:r w:rsidRPr="00DD36F8">
        <w:rPr>
          <w:sz w:val="22"/>
          <w:szCs w:val="22"/>
        </w:rPr>
        <w:t xml:space="preserve"> The Office for Students’ </w:t>
      </w:r>
      <w:hyperlink r:id="rId9" w:history="1">
        <w:r w:rsidR="00E7425C" w:rsidRPr="00C91500">
          <w:rPr>
            <w:rStyle w:val="Hyperlink"/>
            <w:color w:val="612467" w:themeColor="hyperlink"/>
            <w:sz w:val="22"/>
            <w:szCs w:val="20"/>
          </w:rPr>
          <w:t>privacy page</w:t>
        </w:r>
      </w:hyperlink>
      <w:r w:rsidRPr="00DD36F8">
        <w:rPr>
          <w:sz w:val="22"/>
          <w:szCs w:val="22"/>
        </w:rPr>
        <w:t xml:space="preserve"> provides full details regarding the use of personal information to fulfil its statutory functions and duties. </w:t>
      </w:r>
    </w:p>
  </w:footnote>
  <w:footnote w:id="8">
    <w:p w14:paraId="7EB2B80C" w14:textId="4FB4CB04" w:rsidR="00D00890" w:rsidRDefault="00D00890" w:rsidP="007B4043">
      <w:r w:rsidRPr="00DD36F8">
        <w:rPr>
          <w:rStyle w:val="FootnoteReference"/>
          <w:sz w:val="22"/>
          <w:szCs w:val="20"/>
        </w:rPr>
        <w:footnoteRef/>
      </w:r>
      <w:r w:rsidRPr="00DD36F8">
        <w:rPr>
          <w:sz w:val="22"/>
          <w:szCs w:val="22"/>
        </w:rPr>
        <w:t xml:space="preserve"> Electronic signatures are preferred. Where an electronic signature is not possible, a separate original email confirmation will be accepted.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B56130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D72A32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3A8E88C"/>
    <w:lvl w:ilvl="0">
      <w:start w:val="1"/>
      <w:numFmt w:val="decimal"/>
      <w:lvlText w:val="%1."/>
      <w:lvlJc w:val="left"/>
      <w:pPr>
        <w:tabs>
          <w:tab w:val="num" w:pos="926"/>
        </w:tabs>
        <w:ind w:left="926" w:hanging="360"/>
      </w:pPr>
    </w:lvl>
  </w:abstractNum>
  <w:abstractNum w:abstractNumId="3" w15:restartNumberingAfterBreak="0">
    <w:nsid w:val="FFFFFF80"/>
    <w:multiLevelType w:val="singleLevel"/>
    <w:tmpl w:val="81EA537A"/>
    <w:lvl w:ilvl="0">
      <w:start w:val="1"/>
      <w:numFmt w:val="bullet"/>
      <w:pStyle w:val="ListBullet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AFC0CBCA"/>
    <w:lvl w:ilvl="0">
      <w:start w:val="1"/>
      <w:numFmt w:val="bullet"/>
      <w:pStyle w:val="ListBullet4"/>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C1521B46"/>
    <w:lvl w:ilvl="0">
      <w:start w:val="1"/>
      <w:numFmt w:val="bullet"/>
      <w:pStyle w:val="ListBullet3"/>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499689BE"/>
    <w:lvl w:ilvl="0">
      <w:start w:val="1"/>
      <w:numFmt w:val="bullet"/>
      <w:lvlText w:val="–"/>
      <w:lvlJc w:val="left"/>
      <w:pPr>
        <w:ind w:left="510" w:hanging="255"/>
      </w:pPr>
      <w:rPr>
        <w:rFonts w:ascii="Arial" w:hAnsi="Arial" w:hint="default"/>
        <w:b w:val="0"/>
        <w:i w:val="0"/>
        <w:sz w:val="24"/>
        <w:u w:val="none"/>
      </w:rPr>
    </w:lvl>
  </w:abstractNum>
  <w:abstractNum w:abstractNumId="7" w15:restartNumberingAfterBreak="0">
    <w:nsid w:val="FFFFFF88"/>
    <w:multiLevelType w:val="singleLevel"/>
    <w:tmpl w:val="DB8E99E2"/>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6B28445A"/>
    <w:lvl w:ilvl="0">
      <w:start w:val="1"/>
      <w:numFmt w:val="bullet"/>
      <w:pStyle w:val="ListBullet"/>
      <w:lvlText w:val="n"/>
      <w:lvlJc w:val="left"/>
      <w:pPr>
        <w:ind w:left="255" w:hanging="255"/>
      </w:pPr>
      <w:rPr>
        <w:rFonts w:ascii="Wingdings" w:hAnsi="Wingdings" w:hint="default"/>
        <w:w w:val="100"/>
        <w:sz w:val="19"/>
      </w:rPr>
    </w:lvl>
  </w:abstractNum>
  <w:abstractNum w:abstractNumId="9" w15:restartNumberingAfterBreak="0">
    <w:nsid w:val="003D545B"/>
    <w:multiLevelType w:val="multilevel"/>
    <w:tmpl w:val="C29E9952"/>
    <w:lvl w:ilvl="0">
      <w:start w:val="1"/>
      <w:numFmt w:val="decimal"/>
      <w:lvlText w:val="%1."/>
      <w:lvlJc w:val="left"/>
      <w:pPr>
        <w:ind w:left="510" w:hanging="510"/>
      </w:pPr>
      <w:rPr>
        <w:rFonts w:hint="default"/>
      </w:rPr>
    </w:lvl>
    <w:lvl w:ilvl="1">
      <w:start w:val="1"/>
      <w:numFmt w:val="decimal"/>
      <w:lvlText w:val="%1.%2."/>
      <w:lvlJc w:val="left"/>
      <w:pPr>
        <w:ind w:left="1021" w:hanging="1021"/>
      </w:pPr>
      <w:rPr>
        <w:rFonts w:hint="default"/>
      </w:rPr>
    </w:lvl>
    <w:lvl w:ilvl="2">
      <w:start w:val="1"/>
      <w:numFmt w:val="decimal"/>
      <w:lvlText w:val="%1.%2.%3."/>
      <w:lvlJc w:val="left"/>
      <w:pPr>
        <w:ind w:left="1531" w:hanging="1531"/>
      </w:pPr>
      <w:rPr>
        <w:rFonts w:hint="default"/>
      </w:rPr>
    </w:lvl>
    <w:lvl w:ilvl="3">
      <w:start w:val="1"/>
      <w:numFmt w:val="decimal"/>
      <w:lvlText w:val="%1.%2.%3.%4."/>
      <w:lvlJc w:val="left"/>
      <w:pPr>
        <w:ind w:left="2041" w:hanging="204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4056597"/>
    <w:multiLevelType w:val="hybridMultilevel"/>
    <w:tmpl w:val="5A40A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4E3258E"/>
    <w:multiLevelType w:val="hybridMultilevel"/>
    <w:tmpl w:val="21F4E7B8"/>
    <w:lvl w:ilvl="0" w:tplc="D7D476F4">
      <w:start w:val="1"/>
      <w:numFmt w:val="bullet"/>
      <w:lvlText w:val=""/>
      <w:lvlJc w:val="left"/>
      <w:pPr>
        <w:ind w:left="720" w:hanging="360"/>
      </w:pPr>
      <w:rPr>
        <w:rFonts w:ascii="Wingdings" w:hAnsi="Wingdings" w:hint="default"/>
        <w:w w:val="100"/>
        <w:sz w:val="19"/>
      </w:rPr>
    </w:lvl>
    <w:lvl w:ilvl="1" w:tplc="FFFFFFFF">
      <w:start w:val="1"/>
      <w:numFmt w:val="bullet"/>
      <w:lvlText w:val="̶"/>
      <w:lvlJc w:val="left"/>
      <w:pPr>
        <w:ind w:left="1440" w:hanging="360"/>
      </w:pPr>
      <w:rPr>
        <w:rFonts w:ascii="Arial" w:hAnsi="Arial" w:hint="default"/>
        <w:sz w:val="24"/>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06564692"/>
    <w:multiLevelType w:val="multilevel"/>
    <w:tmpl w:val="27BE1B9A"/>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0743355F"/>
    <w:multiLevelType w:val="hybridMultilevel"/>
    <w:tmpl w:val="98E03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D7A3154"/>
    <w:multiLevelType w:val="multilevel"/>
    <w:tmpl w:val="048E3F2C"/>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4BC2496"/>
    <w:multiLevelType w:val="multilevel"/>
    <w:tmpl w:val="5D2E027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164B74B0"/>
    <w:multiLevelType w:val="hybridMultilevel"/>
    <w:tmpl w:val="89783D5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16AA321C"/>
    <w:multiLevelType w:val="multilevel"/>
    <w:tmpl w:val="96EC7692"/>
    <w:lvl w:ilvl="0">
      <w:start w:val="1"/>
      <w:numFmt w:val="lowerLetter"/>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15:restartNumberingAfterBreak="0">
    <w:nsid w:val="17A01371"/>
    <w:multiLevelType w:val="hybridMultilevel"/>
    <w:tmpl w:val="F5D6B320"/>
    <w:lvl w:ilvl="0" w:tplc="01DEDF4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9685803"/>
    <w:multiLevelType w:val="multilevel"/>
    <w:tmpl w:val="800A6A7C"/>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1A060DC4"/>
    <w:multiLevelType w:val="multilevel"/>
    <w:tmpl w:val="85C2F50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205A63D8"/>
    <w:multiLevelType w:val="multilevel"/>
    <w:tmpl w:val="804C458C"/>
    <w:lvl w:ilvl="0">
      <w:start w:val="1"/>
      <w:numFmt w:val="decimal"/>
      <w:lvlText w:val="%1."/>
      <w:lvlJc w:val="left"/>
      <w:pPr>
        <w:ind w:left="2041" w:hanging="2041"/>
      </w:pPr>
      <w:rPr>
        <w:rFonts w:hint="default"/>
      </w:rPr>
    </w:lvl>
    <w:lvl w:ilvl="1">
      <w:start w:val="1"/>
      <w:numFmt w:val="decimal"/>
      <w:lvlText w:val="%1.%2."/>
      <w:lvlJc w:val="left"/>
      <w:pPr>
        <w:ind w:left="2041" w:hanging="2041"/>
      </w:pPr>
      <w:rPr>
        <w:rFonts w:hint="default"/>
      </w:rPr>
    </w:lvl>
    <w:lvl w:ilvl="2">
      <w:start w:val="1"/>
      <w:numFmt w:val="decimal"/>
      <w:lvlText w:val="%1.%2.%3."/>
      <w:lvlJc w:val="left"/>
      <w:pPr>
        <w:ind w:left="2041" w:hanging="2041"/>
      </w:pPr>
      <w:rPr>
        <w:rFonts w:hint="default"/>
      </w:rPr>
    </w:lvl>
    <w:lvl w:ilvl="3">
      <w:start w:val="1"/>
      <w:numFmt w:val="decimal"/>
      <w:lvlText w:val="%1.%2.%3.%4."/>
      <w:lvlJc w:val="left"/>
      <w:pPr>
        <w:ind w:left="2041" w:hanging="204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217C3ED0"/>
    <w:multiLevelType w:val="multilevel"/>
    <w:tmpl w:val="754083EC"/>
    <w:lvl w:ilvl="0">
      <w:start w:val="1"/>
      <w:numFmt w:val="decimal"/>
      <w:lvlText w:val="%1."/>
      <w:lvlJc w:val="left"/>
      <w:pPr>
        <w:ind w:left="1531" w:hanging="1531"/>
      </w:pPr>
      <w:rPr>
        <w:rFonts w:hint="default"/>
      </w:rPr>
    </w:lvl>
    <w:lvl w:ilvl="1">
      <w:start w:val="1"/>
      <w:numFmt w:val="decimal"/>
      <w:lvlText w:val="%1.%2."/>
      <w:lvlJc w:val="left"/>
      <w:pPr>
        <w:ind w:left="2041" w:hanging="2041"/>
      </w:pPr>
      <w:rPr>
        <w:rFonts w:hint="default"/>
      </w:rPr>
    </w:lvl>
    <w:lvl w:ilvl="2">
      <w:start w:val="1"/>
      <w:numFmt w:val="decimal"/>
      <w:lvlText w:val="%1.%2.%3."/>
      <w:lvlJc w:val="left"/>
      <w:pPr>
        <w:ind w:left="2041" w:hanging="2041"/>
      </w:pPr>
      <w:rPr>
        <w:rFonts w:hint="default"/>
      </w:rPr>
    </w:lvl>
    <w:lvl w:ilvl="3">
      <w:start w:val="1"/>
      <w:numFmt w:val="decimal"/>
      <w:lvlText w:val="%1.%2.%3.%4."/>
      <w:lvlJc w:val="left"/>
      <w:pPr>
        <w:ind w:left="1021" w:hanging="102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228F1250"/>
    <w:multiLevelType w:val="hybridMultilevel"/>
    <w:tmpl w:val="9B0A7A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2A024A14"/>
    <w:multiLevelType w:val="multilevel"/>
    <w:tmpl w:val="609CA770"/>
    <w:lvl w:ilvl="0">
      <w:start w:val="1"/>
      <w:numFmt w:val="decimal"/>
      <w:lvlText w:val="%1."/>
      <w:lvlJc w:val="left"/>
      <w:pPr>
        <w:ind w:left="2041" w:hanging="2041"/>
      </w:pPr>
      <w:rPr>
        <w:rFonts w:hint="default"/>
      </w:rPr>
    </w:lvl>
    <w:lvl w:ilvl="1">
      <w:start w:val="1"/>
      <w:numFmt w:val="decimal"/>
      <w:lvlText w:val="%1.%2."/>
      <w:lvlJc w:val="left"/>
      <w:pPr>
        <w:ind w:left="2041" w:hanging="2041"/>
      </w:pPr>
      <w:rPr>
        <w:rFonts w:hint="default"/>
      </w:rPr>
    </w:lvl>
    <w:lvl w:ilvl="2">
      <w:start w:val="1"/>
      <w:numFmt w:val="decimal"/>
      <w:lvlText w:val="%1.%2.%3."/>
      <w:lvlJc w:val="left"/>
      <w:pPr>
        <w:ind w:left="2041" w:hanging="2041"/>
      </w:pPr>
      <w:rPr>
        <w:rFonts w:hint="default"/>
      </w:rPr>
    </w:lvl>
    <w:lvl w:ilvl="3">
      <w:start w:val="1"/>
      <w:numFmt w:val="decimal"/>
      <w:lvlText w:val="%1.%2.%3.%4."/>
      <w:lvlJc w:val="left"/>
      <w:pPr>
        <w:ind w:left="2041" w:hanging="204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2A2D298D"/>
    <w:multiLevelType w:val="multilevel"/>
    <w:tmpl w:val="D06AF238"/>
    <w:lvl w:ilvl="0">
      <w:start w:val="1"/>
      <w:numFmt w:val="decimal"/>
      <w:pStyle w:val="ListNumber"/>
      <w:lvlText w:val="%1."/>
      <w:lvlJc w:val="left"/>
      <w:pPr>
        <w:ind w:left="1021" w:hanging="1021"/>
      </w:pPr>
      <w:rPr>
        <w:rFonts w:hint="default"/>
      </w:rPr>
    </w:lvl>
    <w:lvl w:ilvl="1">
      <w:start w:val="1"/>
      <w:numFmt w:val="decimal"/>
      <w:lvlText w:val="%1.%2."/>
      <w:lvlJc w:val="left"/>
      <w:pPr>
        <w:ind w:left="1021" w:hanging="1021"/>
      </w:pPr>
      <w:rPr>
        <w:rFonts w:hint="default"/>
      </w:rPr>
    </w:lvl>
    <w:lvl w:ilvl="2">
      <w:start w:val="1"/>
      <w:numFmt w:val="decimal"/>
      <w:pStyle w:val="ListNumber3"/>
      <w:lvlText w:val="%1.%2.%3."/>
      <w:lvlJc w:val="left"/>
      <w:pPr>
        <w:ind w:left="1021" w:hanging="1021"/>
      </w:pPr>
      <w:rPr>
        <w:rFonts w:hint="default"/>
      </w:rPr>
    </w:lvl>
    <w:lvl w:ilvl="3">
      <w:start w:val="1"/>
      <w:numFmt w:val="decimal"/>
      <w:lvlText w:val="%1.%2.%3.%4."/>
      <w:lvlJc w:val="left"/>
      <w:pPr>
        <w:ind w:left="1021" w:hanging="102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2C52100E"/>
    <w:multiLevelType w:val="hybridMultilevel"/>
    <w:tmpl w:val="CBE49930"/>
    <w:lvl w:ilvl="0" w:tplc="EA82097E">
      <w:start w:val="1"/>
      <w:numFmt w:val="bullet"/>
      <w:lvlText w:val=""/>
      <w:lvlJc w:val="left"/>
      <w:pPr>
        <w:ind w:left="720" w:hanging="360"/>
      </w:pPr>
      <w:rPr>
        <w:rFonts w:ascii="Wingdings" w:hAnsi="Wingdings" w:hint="default"/>
        <w:w w:val="100"/>
        <w:sz w:val="19"/>
      </w:rPr>
    </w:lvl>
    <w:lvl w:ilvl="1" w:tplc="A4E2F2A0">
      <w:start w:val="1"/>
      <w:numFmt w:val="bullet"/>
      <w:lvlText w:val="̶"/>
      <w:lvlJc w:val="left"/>
      <w:pPr>
        <w:ind w:left="1440" w:hanging="360"/>
      </w:pPr>
      <w:rPr>
        <w:rFonts w:ascii="Arial" w:hAnsi="Arial" w:hint="default"/>
        <w:sz w:val="24"/>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9F80F65"/>
    <w:multiLevelType w:val="multilevel"/>
    <w:tmpl w:val="67CEA158"/>
    <w:lvl w:ilvl="0">
      <w:start w:val="1"/>
      <w:numFmt w:val="decimal"/>
      <w:lvlText w:val="%1."/>
      <w:lvlJc w:val="left"/>
      <w:pPr>
        <w:ind w:left="1021" w:hanging="1021"/>
      </w:pPr>
      <w:rPr>
        <w:rFonts w:hint="default"/>
      </w:rPr>
    </w:lvl>
    <w:lvl w:ilvl="1">
      <w:start w:val="1"/>
      <w:numFmt w:val="decimal"/>
      <w:lvlText w:val="%1.%2."/>
      <w:lvlJc w:val="left"/>
      <w:pPr>
        <w:ind w:left="1021" w:hanging="1021"/>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021" w:hanging="102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3EC721E5"/>
    <w:multiLevelType w:val="hybridMultilevel"/>
    <w:tmpl w:val="FB266BEC"/>
    <w:lvl w:ilvl="0" w:tplc="A88A2F48">
      <w:start w:val="1"/>
      <w:numFmt w:val="lowerLetter"/>
      <w:pStyle w:val="Heading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3AB479F"/>
    <w:multiLevelType w:val="multilevel"/>
    <w:tmpl w:val="7AFEE27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47E85C0D"/>
    <w:multiLevelType w:val="multilevel"/>
    <w:tmpl w:val="EF762C04"/>
    <w:lvl w:ilvl="0">
      <w:start w:val="1"/>
      <w:numFmt w:val="decimal"/>
      <w:lvlText w:val="%1."/>
      <w:lvlJc w:val="left"/>
      <w:pPr>
        <w:ind w:left="1021" w:hanging="1021"/>
      </w:pPr>
      <w:rPr>
        <w:rFonts w:hint="default"/>
      </w:rPr>
    </w:lvl>
    <w:lvl w:ilvl="1">
      <w:start w:val="1"/>
      <w:numFmt w:val="decimal"/>
      <w:lvlText w:val="%1.%2."/>
      <w:lvlJc w:val="left"/>
      <w:pPr>
        <w:ind w:left="1021" w:hanging="1021"/>
      </w:pPr>
      <w:rPr>
        <w:rFonts w:hint="default"/>
      </w:rPr>
    </w:lvl>
    <w:lvl w:ilvl="2">
      <w:start w:val="1"/>
      <w:numFmt w:val="decimal"/>
      <w:lvlText w:val="%1.%2.%3."/>
      <w:lvlJc w:val="left"/>
      <w:pPr>
        <w:ind w:left="1531" w:hanging="1531"/>
      </w:pPr>
      <w:rPr>
        <w:rFonts w:hint="default"/>
      </w:rPr>
    </w:lvl>
    <w:lvl w:ilvl="3">
      <w:start w:val="1"/>
      <w:numFmt w:val="decimal"/>
      <w:lvlText w:val="%1.%2.%3.%4."/>
      <w:lvlJc w:val="left"/>
      <w:pPr>
        <w:ind w:left="2041" w:hanging="204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4BE60D2A"/>
    <w:multiLevelType w:val="hybridMultilevel"/>
    <w:tmpl w:val="6C068F30"/>
    <w:lvl w:ilvl="0" w:tplc="94C6E83E">
      <w:start w:val="1"/>
      <w:numFmt w:val="bullet"/>
      <w:lvlText w:val="-"/>
      <w:lvlJc w:val="left"/>
      <w:pPr>
        <w:ind w:left="1200" w:hanging="360"/>
      </w:pPr>
      <w:rPr>
        <w:rFonts w:ascii="Courier New" w:hAnsi="Courier New"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32" w15:restartNumberingAfterBreak="0">
    <w:nsid w:val="51823FC5"/>
    <w:multiLevelType w:val="hybridMultilevel"/>
    <w:tmpl w:val="8DC0640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25D0347"/>
    <w:multiLevelType w:val="hybridMultilevel"/>
    <w:tmpl w:val="12324634"/>
    <w:lvl w:ilvl="0" w:tplc="CF2204EE">
      <w:start w:val="1"/>
      <w:numFmt w:val="decimal"/>
      <w:pStyle w:val="Heading3"/>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56A421CF"/>
    <w:multiLevelType w:val="hybridMultilevel"/>
    <w:tmpl w:val="96A6C1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CE804D5"/>
    <w:multiLevelType w:val="hybridMultilevel"/>
    <w:tmpl w:val="3956F362"/>
    <w:lvl w:ilvl="0" w:tplc="8E42FAD4">
      <w:start w:val="1"/>
      <w:numFmt w:val="bullet"/>
      <w:lvlText w:val=""/>
      <w:lvlJc w:val="left"/>
      <w:pPr>
        <w:ind w:left="1200" w:hanging="360"/>
      </w:pPr>
      <w:rPr>
        <w:rFonts w:ascii="Wingdings" w:hAnsi="Wingdings" w:hint="default"/>
        <w:b w:val="0"/>
        <w:i w:val="0"/>
        <w:spacing w:val="0"/>
        <w:sz w:val="14"/>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36" w15:restartNumberingAfterBreak="0">
    <w:nsid w:val="60462F45"/>
    <w:multiLevelType w:val="hybridMultilevel"/>
    <w:tmpl w:val="1092FA40"/>
    <w:lvl w:ilvl="0" w:tplc="0646FF4A">
      <w:start w:val="1"/>
      <w:numFmt w:val="bullet"/>
      <w:lvlText w:val=""/>
      <w:lvlJc w:val="left"/>
      <w:pPr>
        <w:ind w:left="720" w:hanging="360"/>
      </w:pPr>
      <w:rPr>
        <w:rFonts w:ascii="Wingdings" w:hAnsi="Wingdings" w:hint="default"/>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45E26E0"/>
    <w:multiLevelType w:val="multilevel"/>
    <w:tmpl w:val="C328674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657166A6"/>
    <w:multiLevelType w:val="multilevel"/>
    <w:tmpl w:val="27BE1B9A"/>
    <w:numStyleLink w:val="ArticleSection"/>
  </w:abstractNum>
  <w:abstractNum w:abstractNumId="39" w15:restartNumberingAfterBreak="0">
    <w:nsid w:val="67AF69D7"/>
    <w:multiLevelType w:val="multilevel"/>
    <w:tmpl w:val="38789FA4"/>
    <w:lvl w:ilvl="0">
      <w:start w:val="1"/>
      <w:numFmt w:val="upperRoman"/>
      <w:lvlText w:val="Article %1."/>
      <w:lvlJc w:val="left"/>
      <w:pPr>
        <w:ind w:left="0" w:firstLine="0"/>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40" w15:restartNumberingAfterBreak="0">
    <w:nsid w:val="68DB7044"/>
    <w:multiLevelType w:val="hybridMultilevel"/>
    <w:tmpl w:val="3D1A6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B8E0390"/>
    <w:multiLevelType w:val="hybridMultilevel"/>
    <w:tmpl w:val="D1C8A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E7A0D86"/>
    <w:multiLevelType w:val="hybridMultilevel"/>
    <w:tmpl w:val="45F647CE"/>
    <w:lvl w:ilvl="0" w:tplc="01DEDF4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E8D7866"/>
    <w:multiLevelType w:val="multilevel"/>
    <w:tmpl w:val="B8182A0E"/>
    <w:lvl w:ilvl="0">
      <w:start w:val="1"/>
      <w:numFmt w:val="lowerLetter"/>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4" w15:restartNumberingAfterBreak="0">
    <w:nsid w:val="7206255E"/>
    <w:multiLevelType w:val="hybridMultilevel"/>
    <w:tmpl w:val="A42479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2767643"/>
    <w:multiLevelType w:val="multilevel"/>
    <w:tmpl w:val="607A999C"/>
    <w:lvl w:ilvl="0">
      <w:start w:val="1"/>
      <w:numFmt w:val="decimal"/>
      <w:lvlText w:val="%1."/>
      <w:lvlJc w:val="left"/>
      <w:pPr>
        <w:ind w:left="1531" w:hanging="1531"/>
      </w:pPr>
      <w:rPr>
        <w:rFonts w:hint="default"/>
      </w:rPr>
    </w:lvl>
    <w:lvl w:ilvl="1">
      <w:start w:val="1"/>
      <w:numFmt w:val="decimal"/>
      <w:lvlText w:val="%1.%2."/>
      <w:lvlJc w:val="left"/>
      <w:pPr>
        <w:ind w:left="2041" w:hanging="2041"/>
      </w:pPr>
      <w:rPr>
        <w:rFonts w:hint="default"/>
      </w:rPr>
    </w:lvl>
    <w:lvl w:ilvl="2">
      <w:start w:val="1"/>
      <w:numFmt w:val="decimal"/>
      <w:lvlText w:val="%1.%2.%3."/>
      <w:lvlJc w:val="left"/>
      <w:pPr>
        <w:ind w:left="2041" w:hanging="2041"/>
      </w:pPr>
      <w:rPr>
        <w:rFonts w:hint="default"/>
      </w:rPr>
    </w:lvl>
    <w:lvl w:ilvl="3">
      <w:start w:val="1"/>
      <w:numFmt w:val="decimal"/>
      <w:lvlText w:val="%1.%2.%3.%4."/>
      <w:lvlJc w:val="left"/>
      <w:pPr>
        <w:ind w:left="2041" w:hanging="204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7BFF32C4"/>
    <w:multiLevelType w:val="hybridMultilevel"/>
    <w:tmpl w:val="AD5C2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CC14FFD"/>
    <w:multiLevelType w:val="multilevel"/>
    <w:tmpl w:val="B450FD92"/>
    <w:lvl w:ilvl="0">
      <w:start w:val="1"/>
      <w:numFmt w:val="decimal"/>
      <w:lvlText w:val="%1."/>
      <w:lvlJc w:val="left"/>
      <w:pPr>
        <w:ind w:left="510" w:hanging="510"/>
      </w:pPr>
      <w:rPr>
        <w:rFonts w:hint="default"/>
      </w:rPr>
    </w:lvl>
    <w:lvl w:ilvl="1">
      <w:start w:val="1"/>
      <w:numFmt w:val="decimal"/>
      <w:lvlText w:val="%1.%2."/>
      <w:lvlJc w:val="left"/>
      <w:pPr>
        <w:ind w:left="1021" w:hanging="1021"/>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021" w:hanging="102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972052893">
    <w:abstractNumId w:val="0"/>
  </w:num>
  <w:num w:numId="2" w16cid:durableId="1368801152">
    <w:abstractNumId w:val="1"/>
  </w:num>
  <w:num w:numId="3" w16cid:durableId="1432507153">
    <w:abstractNumId w:val="2"/>
  </w:num>
  <w:num w:numId="4" w16cid:durableId="1726025958">
    <w:abstractNumId w:val="6"/>
  </w:num>
  <w:num w:numId="5" w16cid:durableId="1781103387">
    <w:abstractNumId w:val="8"/>
  </w:num>
  <w:num w:numId="6" w16cid:durableId="1888639388">
    <w:abstractNumId w:val="19"/>
  </w:num>
  <w:num w:numId="7" w16cid:durableId="2069720524">
    <w:abstractNumId w:val="39"/>
  </w:num>
  <w:num w:numId="8" w16cid:durableId="480774747">
    <w:abstractNumId w:val="12"/>
  </w:num>
  <w:num w:numId="9" w16cid:durableId="758067855">
    <w:abstractNumId w:val="38"/>
  </w:num>
  <w:num w:numId="10" w16cid:durableId="913055252">
    <w:abstractNumId w:val="14"/>
  </w:num>
  <w:num w:numId="11" w16cid:durableId="577597743">
    <w:abstractNumId w:val="29"/>
  </w:num>
  <w:num w:numId="12" w16cid:durableId="2143039656">
    <w:abstractNumId w:val="3"/>
  </w:num>
  <w:num w:numId="13" w16cid:durableId="415245865">
    <w:abstractNumId w:val="4"/>
  </w:num>
  <w:num w:numId="14" w16cid:durableId="1321735400">
    <w:abstractNumId w:val="5"/>
  </w:num>
  <w:num w:numId="15" w16cid:durableId="2062556160">
    <w:abstractNumId w:val="17"/>
  </w:num>
  <w:num w:numId="16" w16cid:durableId="1962572437">
    <w:abstractNumId w:val="43"/>
  </w:num>
  <w:num w:numId="17" w16cid:durableId="1416241971">
    <w:abstractNumId w:val="15"/>
  </w:num>
  <w:num w:numId="18" w16cid:durableId="710306009">
    <w:abstractNumId w:val="20"/>
  </w:num>
  <w:num w:numId="19" w16cid:durableId="1192301351">
    <w:abstractNumId w:val="23"/>
  </w:num>
  <w:num w:numId="20" w16cid:durableId="1017662158">
    <w:abstractNumId w:val="37"/>
  </w:num>
  <w:num w:numId="21" w16cid:durableId="147403769">
    <w:abstractNumId w:val="7"/>
  </w:num>
  <w:num w:numId="22" w16cid:durableId="333920513">
    <w:abstractNumId w:val="25"/>
  </w:num>
  <w:num w:numId="23" w16cid:durableId="269942931">
    <w:abstractNumId w:val="21"/>
  </w:num>
  <w:num w:numId="24" w16cid:durableId="149686424">
    <w:abstractNumId w:val="24"/>
  </w:num>
  <w:num w:numId="25" w16cid:durableId="236861829">
    <w:abstractNumId w:val="45"/>
  </w:num>
  <w:num w:numId="26" w16cid:durableId="1198814691">
    <w:abstractNumId w:val="22"/>
  </w:num>
  <w:num w:numId="27" w16cid:durableId="990133360">
    <w:abstractNumId w:val="27"/>
  </w:num>
  <w:num w:numId="28" w16cid:durableId="807741852">
    <w:abstractNumId w:val="47"/>
  </w:num>
  <w:num w:numId="29" w16cid:durableId="671950249">
    <w:abstractNumId w:val="9"/>
  </w:num>
  <w:num w:numId="30" w16cid:durableId="2087610602">
    <w:abstractNumId w:val="30"/>
  </w:num>
  <w:num w:numId="31" w16cid:durableId="1063525801">
    <w:abstractNumId w:val="32"/>
  </w:num>
  <w:num w:numId="32" w16cid:durableId="505560450">
    <w:abstractNumId w:val="13"/>
  </w:num>
  <w:num w:numId="33" w16cid:durableId="1565482503">
    <w:abstractNumId w:val="34"/>
  </w:num>
  <w:num w:numId="34" w16cid:durableId="1578859364">
    <w:abstractNumId w:val="44"/>
  </w:num>
  <w:num w:numId="35" w16cid:durableId="1752192665">
    <w:abstractNumId w:val="26"/>
  </w:num>
  <w:num w:numId="36" w16cid:durableId="166747877">
    <w:abstractNumId w:val="41"/>
  </w:num>
  <w:num w:numId="37" w16cid:durableId="1248492803">
    <w:abstractNumId w:val="46"/>
  </w:num>
  <w:num w:numId="38" w16cid:durableId="1895695509">
    <w:abstractNumId w:val="10"/>
  </w:num>
  <w:num w:numId="39" w16cid:durableId="1530294579">
    <w:abstractNumId w:val="40"/>
  </w:num>
  <w:num w:numId="40" w16cid:durableId="1666664498">
    <w:abstractNumId w:val="36"/>
  </w:num>
  <w:num w:numId="41" w16cid:durableId="758335255">
    <w:abstractNumId w:val="31"/>
  </w:num>
  <w:num w:numId="42" w16cid:durableId="821504683">
    <w:abstractNumId w:val="35"/>
  </w:num>
  <w:num w:numId="43" w16cid:durableId="2064676884">
    <w:abstractNumId w:val="16"/>
  </w:num>
  <w:num w:numId="44" w16cid:durableId="1559782841">
    <w:abstractNumId w:val="18"/>
  </w:num>
  <w:num w:numId="45" w16cid:durableId="1336303873">
    <w:abstractNumId w:val="42"/>
  </w:num>
  <w:num w:numId="46" w16cid:durableId="986589845">
    <w:abstractNumId w:val="33"/>
  </w:num>
  <w:num w:numId="47" w16cid:durableId="1371149107">
    <w:abstractNumId w:val="28"/>
  </w:num>
  <w:num w:numId="48" w16cid:durableId="1438254309">
    <w:abstractNumId w:val="28"/>
  </w:num>
  <w:num w:numId="49" w16cid:durableId="1958489498">
    <w:abstractNumId w:val="11"/>
  </w:num>
  <w:num w:numId="50" w16cid:durableId="1501040391">
    <w:abstractNumId w:val="2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C08"/>
    <w:rsid w:val="000037DB"/>
    <w:rsid w:val="0001561C"/>
    <w:rsid w:val="00020F80"/>
    <w:rsid w:val="0002549D"/>
    <w:rsid w:val="00026387"/>
    <w:rsid w:val="00033BE4"/>
    <w:rsid w:val="00034E4B"/>
    <w:rsid w:val="0004208B"/>
    <w:rsid w:val="000502F5"/>
    <w:rsid w:val="00051F2E"/>
    <w:rsid w:val="00053FD7"/>
    <w:rsid w:val="000569E2"/>
    <w:rsid w:val="00065605"/>
    <w:rsid w:val="00066F61"/>
    <w:rsid w:val="00070992"/>
    <w:rsid w:val="000872AB"/>
    <w:rsid w:val="00096EAB"/>
    <w:rsid w:val="000A6671"/>
    <w:rsid w:val="000B06EB"/>
    <w:rsid w:val="000B5918"/>
    <w:rsid w:val="000C401F"/>
    <w:rsid w:val="000C6A83"/>
    <w:rsid w:val="000D1F39"/>
    <w:rsid w:val="000D4705"/>
    <w:rsid w:val="000E45EC"/>
    <w:rsid w:val="000F45BC"/>
    <w:rsid w:val="00110C21"/>
    <w:rsid w:val="00117538"/>
    <w:rsid w:val="001369D0"/>
    <w:rsid w:val="001408C7"/>
    <w:rsid w:val="00143684"/>
    <w:rsid w:val="00145263"/>
    <w:rsid w:val="0015507E"/>
    <w:rsid w:val="00155CD0"/>
    <w:rsid w:val="00156490"/>
    <w:rsid w:val="0016066C"/>
    <w:rsid w:val="00164FF1"/>
    <w:rsid w:val="00165B99"/>
    <w:rsid w:val="00185DD1"/>
    <w:rsid w:val="00186960"/>
    <w:rsid w:val="0019205C"/>
    <w:rsid w:val="001A5E3C"/>
    <w:rsid w:val="001B0DE8"/>
    <w:rsid w:val="001B0F43"/>
    <w:rsid w:val="001C53CC"/>
    <w:rsid w:val="001D23E7"/>
    <w:rsid w:val="001D415A"/>
    <w:rsid w:val="001D4678"/>
    <w:rsid w:val="001F64DC"/>
    <w:rsid w:val="00210E2B"/>
    <w:rsid w:val="00211A65"/>
    <w:rsid w:val="0021288B"/>
    <w:rsid w:val="0021646D"/>
    <w:rsid w:val="002257D4"/>
    <w:rsid w:val="0023664C"/>
    <w:rsid w:val="00236A02"/>
    <w:rsid w:val="002374B1"/>
    <w:rsid w:val="0025176B"/>
    <w:rsid w:val="002527A8"/>
    <w:rsid w:val="00257195"/>
    <w:rsid w:val="00261342"/>
    <w:rsid w:val="00261C95"/>
    <w:rsid w:val="00265DB5"/>
    <w:rsid w:val="002743A6"/>
    <w:rsid w:val="002912B9"/>
    <w:rsid w:val="002B2FF9"/>
    <w:rsid w:val="002B3E2D"/>
    <w:rsid w:val="002B4107"/>
    <w:rsid w:val="002D335F"/>
    <w:rsid w:val="002D4FDE"/>
    <w:rsid w:val="002E5D63"/>
    <w:rsid w:val="002E6270"/>
    <w:rsid w:val="002F43C4"/>
    <w:rsid w:val="002F67D3"/>
    <w:rsid w:val="002F7263"/>
    <w:rsid w:val="0031323D"/>
    <w:rsid w:val="003210E6"/>
    <w:rsid w:val="00321159"/>
    <w:rsid w:val="003239A1"/>
    <w:rsid w:val="00341B1D"/>
    <w:rsid w:val="003567B9"/>
    <w:rsid w:val="00362108"/>
    <w:rsid w:val="00362130"/>
    <w:rsid w:val="00363586"/>
    <w:rsid w:val="00370C74"/>
    <w:rsid w:val="003815E1"/>
    <w:rsid w:val="00390601"/>
    <w:rsid w:val="003957F8"/>
    <w:rsid w:val="00395C04"/>
    <w:rsid w:val="003966CC"/>
    <w:rsid w:val="003A3625"/>
    <w:rsid w:val="003A593C"/>
    <w:rsid w:val="003A7CA0"/>
    <w:rsid w:val="003C121C"/>
    <w:rsid w:val="003C2013"/>
    <w:rsid w:val="003C6723"/>
    <w:rsid w:val="003D640B"/>
    <w:rsid w:val="003E137D"/>
    <w:rsid w:val="003F6439"/>
    <w:rsid w:val="00400AF6"/>
    <w:rsid w:val="0040118A"/>
    <w:rsid w:val="00402219"/>
    <w:rsid w:val="004124F3"/>
    <w:rsid w:val="00412D2D"/>
    <w:rsid w:val="00415682"/>
    <w:rsid w:val="004208FE"/>
    <w:rsid w:val="00422651"/>
    <w:rsid w:val="004333DD"/>
    <w:rsid w:val="00440365"/>
    <w:rsid w:val="00446FC4"/>
    <w:rsid w:val="00447863"/>
    <w:rsid w:val="00454099"/>
    <w:rsid w:val="00460061"/>
    <w:rsid w:val="00464839"/>
    <w:rsid w:val="00473366"/>
    <w:rsid w:val="00485574"/>
    <w:rsid w:val="0049059B"/>
    <w:rsid w:val="00494B89"/>
    <w:rsid w:val="00495AC5"/>
    <w:rsid w:val="004A64DF"/>
    <w:rsid w:val="004B0164"/>
    <w:rsid w:val="004B48D9"/>
    <w:rsid w:val="004C6604"/>
    <w:rsid w:val="004D3AAA"/>
    <w:rsid w:val="004D647B"/>
    <w:rsid w:val="004D7260"/>
    <w:rsid w:val="004E5174"/>
    <w:rsid w:val="004F256E"/>
    <w:rsid w:val="004F6DD1"/>
    <w:rsid w:val="00503E9A"/>
    <w:rsid w:val="005121E1"/>
    <w:rsid w:val="00520020"/>
    <w:rsid w:val="00521CF4"/>
    <w:rsid w:val="00522148"/>
    <w:rsid w:val="0052409A"/>
    <w:rsid w:val="0052577D"/>
    <w:rsid w:val="00534CED"/>
    <w:rsid w:val="00540E68"/>
    <w:rsid w:val="00542438"/>
    <w:rsid w:val="00544991"/>
    <w:rsid w:val="0054737B"/>
    <w:rsid w:val="00557580"/>
    <w:rsid w:val="005607AE"/>
    <w:rsid w:val="005726F7"/>
    <w:rsid w:val="0058190C"/>
    <w:rsid w:val="00582129"/>
    <w:rsid w:val="005841D5"/>
    <w:rsid w:val="00591417"/>
    <w:rsid w:val="00591BA8"/>
    <w:rsid w:val="00595C57"/>
    <w:rsid w:val="005A5F71"/>
    <w:rsid w:val="005B42C6"/>
    <w:rsid w:val="005D446D"/>
    <w:rsid w:val="006023F0"/>
    <w:rsid w:val="0060310A"/>
    <w:rsid w:val="00613E85"/>
    <w:rsid w:val="006146B7"/>
    <w:rsid w:val="00622D16"/>
    <w:rsid w:val="00627271"/>
    <w:rsid w:val="0062736C"/>
    <w:rsid w:val="00627F10"/>
    <w:rsid w:val="00635687"/>
    <w:rsid w:val="006406EC"/>
    <w:rsid w:val="00640CAF"/>
    <w:rsid w:val="0064570D"/>
    <w:rsid w:val="006466D9"/>
    <w:rsid w:val="006476D5"/>
    <w:rsid w:val="0065088E"/>
    <w:rsid w:val="00654F40"/>
    <w:rsid w:val="00656B55"/>
    <w:rsid w:val="006575E8"/>
    <w:rsid w:val="0067077F"/>
    <w:rsid w:val="00671082"/>
    <w:rsid w:val="00671F29"/>
    <w:rsid w:val="00692A84"/>
    <w:rsid w:val="0069530F"/>
    <w:rsid w:val="00695ECF"/>
    <w:rsid w:val="006A1F63"/>
    <w:rsid w:val="006A218D"/>
    <w:rsid w:val="006A3813"/>
    <w:rsid w:val="006B2849"/>
    <w:rsid w:val="006B3C3A"/>
    <w:rsid w:val="006C65CA"/>
    <w:rsid w:val="006D3C08"/>
    <w:rsid w:val="006D5569"/>
    <w:rsid w:val="006E1247"/>
    <w:rsid w:val="006F2788"/>
    <w:rsid w:val="006F7417"/>
    <w:rsid w:val="00702552"/>
    <w:rsid w:val="0070267E"/>
    <w:rsid w:val="00707967"/>
    <w:rsid w:val="00720556"/>
    <w:rsid w:val="007303DB"/>
    <w:rsid w:val="007336AD"/>
    <w:rsid w:val="007356A4"/>
    <w:rsid w:val="00740776"/>
    <w:rsid w:val="00747B55"/>
    <w:rsid w:val="007564FB"/>
    <w:rsid w:val="00762059"/>
    <w:rsid w:val="00762D12"/>
    <w:rsid w:val="007644E6"/>
    <w:rsid w:val="007662D2"/>
    <w:rsid w:val="00767B05"/>
    <w:rsid w:val="007735C8"/>
    <w:rsid w:val="00773A32"/>
    <w:rsid w:val="0078006A"/>
    <w:rsid w:val="00780F93"/>
    <w:rsid w:val="007A6406"/>
    <w:rsid w:val="007B06FC"/>
    <w:rsid w:val="007B0CE0"/>
    <w:rsid w:val="007B4043"/>
    <w:rsid w:val="007B4824"/>
    <w:rsid w:val="007C30D6"/>
    <w:rsid w:val="007C3862"/>
    <w:rsid w:val="007C6D84"/>
    <w:rsid w:val="007C753C"/>
    <w:rsid w:val="007C7E98"/>
    <w:rsid w:val="007D0B60"/>
    <w:rsid w:val="007D294F"/>
    <w:rsid w:val="007D659A"/>
    <w:rsid w:val="007D7033"/>
    <w:rsid w:val="007F02F0"/>
    <w:rsid w:val="007F34C5"/>
    <w:rsid w:val="0081000F"/>
    <w:rsid w:val="008272FB"/>
    <w:rsid w:val="008301C8"/>
    <w:rsid w:val="0083677D"/>
    <w:rsid w:val="0084639D"/>
    <w:rsid w:val="00856B66"/>
    <w:rsid w:val="00860862"/>
    <w:rsid w:val="00863A02"/>
    <w:rsid w:val="0086656B"/>
    <w:rsid w:val="008673E9"/>
    <w:rsid w:val="00871C60"/>
    <w:rsid w:val="00873700"/>
    <w:rsid w:val="00886A4C"/>
    <w:rsid w:val="00891E33"/>
    <w:rsid w:val="008920C0"/>
    <w:rsid w:val="00897CBE"/>
    <w:rsid w:val="008A3C33"/>
    <w:rsid w:val="008B21BA"/>
    <w:rsid w:val="008C5C93"/>
    <w:rsid w:val="008E7712"/>
    <w:rsid w:val="008F4F0B"/>
    <w:rsid w:val="008F5E88"/>
    <w:rsid w:val="009005BC"/>
    <w:rsid w:val="00905A53"/>
    <w:rsid w:val="0091187C"/>
    <w:rsid w:val="00920E43"/>
    <w:rsid w:val="00936CE0"/>
    <w:rsid w:val="00946C0F"/>
    <w:rsid w:val="0095187A"/>
    <w:rsid w:val="00952C6F"/>
    <w:rsid w:val="00960B8E"/>
    <w:rsid w:val="009658CB"/>
    <w:rsid w:val="009669A0"/>
    <w:rsid w:val="00970956"/>
    <w:rsid w:val="00980454"/>
    <w:rsid w:val="00982AF3"/>
    <w:rsid w:val="009A1B2C"/>
    <w:rsid w:val="009A2BD7"/>
    <w:rsid w:val="009B1F05"/>
    <w:rsid w:val="009B2CAC"/>
    <w:rsid w:val="009B352E"/>
    <w:rsid w:val="009B38EC"/>
    <w:rsid w:val="009C608D"/>
    <w:rsid w:val="009C6F49"/>
    <w:rsid w:val="009D2E43"/>
    <w:rsid w:val="009D51BA"/>
    <w:rsid w:val="009D6BFF"/>
    <w:rsid w:val="009E12CD"/>
    <w:rsid w:val="009E3A2B"/>
    <w:rsid w:val="00A0235F"/>
    <w:rsid w:val="00A24601"/>
    <w:rsid w:val="00A2698B"/>
    <w:rsid w:val="00A32FE6"/>
    <w:rsid w:val="00A357E2"/>
    <w:rsid w:val="00A429D5"/>
    <w:rsid w:val="00A463D1"/>
    <w:rsid w:val="00A476C9"/>
    <w:rsid w:val="00A507ED"/>
    <w:rsid w:val="00A5361C"/>
    <w:rsid w:val="00A618B6"/>
    <w:rsid w:val="00A665EF"/>
    <w:rsid w:val="00A72AF3"/>
    <w:rsid w:val="00A75123"/>
    <w:rsid w:val="00A820BD"/>
    <w:rsid w:val="00A82A97"/>
    <w:rsid w:val="00A92782"/>
    <w:rsid w:val="00A959CD"/>
    <w:rsid w:val="00A95B46"/>
    <w:rsid w:val="00AB21B1"/>
    <w:rsid w:val="00AB2963"/>
    <w:rsid w:val="00AB586C"/>
    <w:rsid w:val="00AC3044"/>
    <w:rsid w:val="00AD1FBE"/>
    <w:rsid w:val="00AE05EE"/>
    <w:rsid w:val="00B02A88"/>
    <w:rsid w:val="00B03DC5"/>
    <w:rsid w:val="00B11363"/>
    <w:rsid w:val="00B37472"/>
    <w:rsid w:val="00B43815"/>
    <w:rsid w:val="00B46C9B"/>
    <w:rsid w:val="00B5488F"/>
    <w:rsid w:val="00B615E3"/>
    <w:rsid w:val="00B61B4D"/>
    <w:rsid w:val="00B667E0"/>
    <w:rsid w:val="00B865B6"/>
    <w:rsid w:val="00B920FD"/>
    <w:rsid w:val="00B9605F"/>
    <w:rsid w:val="00B97201"/>
    <w:rsid w:val="00BB4832"/>
    <w:rsid w:val="00BB733C"/>
    <w:rsid w:val="00BC06AA"/>
    <w:rsid w:val="00BD6BA2"/>
    <w:rsid w:val="00C00506"/>
    <w:rsid w:val="00C014D8"/>
    <w:rsid w:val="00C07A0B"/>
    <w:rsid w:val="00C17F8A"/>
    <w:rsid w:val="00C34D34"/>
    <w:rsid w:val="00C34F6C"/>
    <w:rsid w:val="00C361B8"/>
    <w:rsid w:val="00C45BE5"/>
    <w:rsid w:val="00C638BF"/>
    <w:rsid w:val="00C726F0"/>
    <w:rsid w:val="00C82D9D"/>
    <w:rsid w:val="00C91500"/>
    <w:rsid w:val="00C9314A"/>
    <w:rsid w:val="00CA4FCF"/>
    <w:rsid w:val="00CB6B9B"/>
    <w:rsid w:val="00CD3F80"/>
    <w:rsid w:val="00CF009B"/>
    <w:rsid w:val="00D00890"/>
    <w:rsid w:val="00D048ED"/>
    <w:rsid w:val="00D126CB"/>
    <w:rsid w:val="00D30F6F"/>
    <w:rsid w:val="00D31AC1"/>
    <w:rsid w:val="00D47628"/>
    <w:rsid w:val="00D52D5F"/>
    <w:rsid w:val="00D622AB"/>
    <w:rsid w:val="00D63BC2"/>
    <w:rsid w:val="00D67BE5"/>
    <w:rsid w:val="00D75974"/>
    <w:rsid w:val="00D77B75"/>
    <w:rsid w:val="00D77ED1"/>
    <w:rsid w:val="00D84E4F"/>
    <w:rsid w:val="00D86FD4"/>
    <w:rsid w:val="00D8737E"/>
    <w:rsid w:val="00D94804"/>
    <w:rsid w:val="00D96FE5"/>
    <w:rsid w:val="00DA0EEF"/>
    <w:rsid w:val="00DA49AA"/>
    <w:rsid w:val="00DB0FD4"/>
    <w:rsid w:val="00DC3829"/>
    <w:rsid w:val="00DD36F8"/>
    <w:rsid w:val="00DE1444"/>
    <w:rsid w:val="00DF755E"/>
    <w:rsid w:val="00E02F0B"/>
    <w:rsid w:val="00E05033"/>
    <w:rsid w:val="00E06C31"/>
    <w:rsid w:val="00E151D3"/>
    <w:rsid w:val="00E23B99"/>
    <w:rsid w:val="00E2600B"/>
    <w:rsid w:val="00E31D9F"/>
    <w:rsid w:val="00E36A6A"/>
    <w:rsid w:val="00E40155"/>
    <w:rsid w:val="00E41AAC"/>
    <w:rsid w:val="00E41E1E"/>
    <w:rsid w:val="00E47C32"/>
    <w:rsid w:val="00E67A53"/>
    <w:rsid w:val="00E7425C"/>
    <w:rsid w:val="00E87E82"/>
    <w:rsid w:val="00E95ACF"/>
    <w:rsid w:val="00EA00F0"/>
    <w:rsid w:val="00EB070A"/>
    <w:rsid w:val="00EB33D7"/>
    <w:rsid w:val="00EB394F"/>
    <w:rsid w:val="00ED064D"/>
    <w:rsid w:val="00ED0D64"/>
    <w:rsid w:val="00ED1065"/>
    <w:rsid w:val="00ED19A3"/>
    <w:rsid w:val="00EE48D0"/>
    <w:rsid w:val="00EF3AA3"/>
    <w:rsid w:val="00F11389"/>
    <w:rsid w:val="00F161A4"/>
    <w:rsid w:val="00F21934"/>
    <w:rsid w:val="00F244A3"/>
    <w:rsid w:val="00F47B07"/>
    <w:rsid w:val="00F47BD3"/>
    <w:rsid w:val="00F52641"/>
    <w:rsid w:val="00F54BF1"/>
    <w:rsid w:val="00F61531"/>
    <w:rsid w:val="00F65DD0"/>
    <w:rsid w:val="00F722EE"/>
    <w:rsid w:val="00F75170"/>
    <w:rsid w:val="00F7567A"/>
    <w:rsid w:val="00F759EF"/>
    <w:rsid w:val="00F82E38"/>
    <w:rsid w:val="00F8450B"/>
    <w:rsid w:val="00F8488C"/>
    <w:rsid w:val="00F852DA"/>
    <w:rsid w:val="00F85C03"/>
    <w:rsid w:val="00F878A6"/>
    <w:rsid w:val="00FA211B"/>
    <w:rsid w:val="00FA371B"/>
    <w:rsid w:val="00FA71FF"/>
    <w:rsid w:val="00FB1BFD"/>
    <w:rsid w:val="00FB569E"/>
    <w:rsid w:val="00FC2399"/>
    <w:rsid w:val="00FD4B64"/>
    <w:rsid w:val="00FE3CD1"/>
    <w:rsid w:val="00FE4900"/>
    <w:rsid w:val="00FE6D7A"/>
    <w:rsid w:val="00FF23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74B3E7"/>
  <w15:docId w15:val="{6C711048-3B48-4BCA-AF4B-A27084814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B97201"/>
    <w:pPr>
      <w:snapToGrid w:val="0"/>
      <w:spacing w:after="240" w:line="312" w:lineRule="auto"/>
    </w:pPr>
    <w:rPr>
      <w:color w:val="000000" w:themeColor="text1"/>
    </w:rPr>
  </w:style>
  <w:style w:type="paragraph" w:styleId="Heading1">
    <w:name w:val="heading 1"/>
    <w:basedOn w:val="Normal"/>
    <w:link w:val="Heading1Char"/>
    <w:uiPriority w:val="9"/>
    <w:qFormat/>
    <w:rsid w:val="00654F40"/>
    <w:pPr>
      <w:spacing w:before="100" w:beforeAutospacing="1" w:after="480"/>
      <w:outlineLvl w:val="0"/>
    </w:pPr>
    <w:rPr>
      <w:rFonts w:asciiTheme="majorHAnsi" w:eastAsia="Times New Roman" w:hAnsiTheme="majorHAnsi" w:cs="Times New Roman"/>
      <w:b/>
      <w:bCs/>
      <w:color w:val="FFFFFF" w:themeColor="background1"/>
      <w:kern w:val="36"/>
      <w:sz w:val="96"/>
      <w:szCs w:val="48"/>
      <w:lang w:eastAsia="en-GB"/>
    </w:rPr>
  </w:style>
  <w:style w:type="paragraph" w:styleId="Heading2">
    <w:name w:val="heading 2"/>
    <w:basedOn w:val="Normal"/>
    <w:link w:val="Heading2Char"/>
    <w:uiPriority w:val="9"/>
    <w:unhideWhenUsed/>
    <w:qFormat/>
    <w:rsid w:val="00020F80"/>
    <w:pPr>
      <w:keepNext/>
      <w:keepLines/>
      <w:spacing w:before="40"/>
      <w:outlineLvl w:val="1"/>
    </w:pPr>
    <w:rPr>
      <w:rFonts w:asciiTheme="majorHAnsi" w:eastAsiaTheme="majorEastAsia" w:hAnsiTheme="majorHAnsi" w:cstheme="majorBidi"/>
      <w:color w:val="auto"/>
      <w:sz w:val="56"/>
      <w:szCs w:val="26"/>
    </w:rPr>
  </w:style>
  <w:style w:type="paragraph" w:styleId="Heading3">
    <w:name w:val="heading 3"/>
    <w:basedOn w:val="Normal"/>
    <w:link w:val="Heading3Char"/>
    <w:autoRedefine/>
    <w:uiPriority w:val="9"/>
    <w:unhideWhenUsed/>
    <w:qFormat/>
    <w:rsid w:val="00B920FD"/>
    <w:pPr>
      <w:keepNext/>
      <w:keepLines/>
      <w:numPr>
        <w:numId w:val="46"/>
      </w:numPr>
      <w:spacing w:before="40" w:after="120"/>
      <w:outlineLvl w:val="2"/>
    </w:pPr>
    <w:rPr>
      <w:rFonts w:asciiTheme="majorHAnsi" w:eastAsiaTheme="majorEastAsia" w:hAnsiTheme="majorHAnsi" w:cstheme="majorBidi"/>
      <w:sz w:val="36"/>
    </w:rPr>
  </w:style>
  <w:style w:type="paragraph" w:styleId="Heading4">
    <w:name w:val="heading 4"/>
    <w:basedOn w:val="Normal"/>
    <w:link w:val="Heading4Char"/>
    <w:autoRedefine/>
    <w:uiPriority w:val="9"/>
    <w:unhideWhenUsed/>
    <w:qFormat/>
    <w:rsid w:val="00B920FD"/>
    <w:pPr>
      <w:keepNext/>
      <w:keepLines/>
      <w:numPr>
        <w:numId w:val="47"/>
      </w:numPr>
      <w:spacing w:after="120"/>
      <w:outlineLvl w:val="3"/>
    </w:pPr>
    <w:rPr>
      <w:rFonts w:asciiTheme="majorHAnsi" w:eastAsiaTheme="majorEastAsia" w:hAnsiTheme="majorHAnsi" w:cstheme="majorBidi"/>
      <w:iCs/>
      <w:sz w:val="28"/>
    </w:rPr>
  </w:style>
  <w:style w:type="paragraph" w:styleId="Heading5">
    <w:name w:val="heading 5"/>
    <w:basedOn w:val="Normal"/>
    <w:link w:val="Heading5Char"/>
    <w:autoRedefine/>
    <w:uiPriority w:val="9"/>
    <w:unhideWhenUsed/>
    <w:qFormat/>
    <w:rsid w:val="00D96FE5"/>
    <w:pPr>
      <w:keepNext/>
      <w:keepLines/>
      <w:spacing w:after="0" w:line="240" w:lineRule="auto"/>
      <w:outlineLvl w:val="4"/>
    </w:pPr>
    <w:rPr>
      <w:rFonts w:asciiTheme="majorHAnsi" w:eastAsiaTheme="majorEastAsia" w:hAnsiTheme="majorHAnsi" w:cstheme="majorBidi"/>
      <w:sz w:val="28"/>
    </w:rPr>
  </w:style>
  <w:style w:type="paragraph" w:styleId="Heading6">
    <w:name w:val="heading 6"/>
    <w:basedOn w:val="Normal"/>
    <w:next w:val="Normal"/>
    <w:link w:val="Heading6Char"/>
    <w:uiPriority w:val="9"/>
    <w:semiHidden/>
    <w:unhideWhenUsed/>
    <w:rsid w:val="00E41AAC"/>
    <w:pPr>
      <w:keepNext/>
      <w:keepLines/>
      <w:spacing w:before="4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654F40"/>
    <w:pPr>
      <w:keepNext/>
      <w:keepLines/>
      <w:spacing w:before="4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654F40"/>
    <w:pPr>
      <w:keepNext/>
      <w:keepLines/>
      <w:spacing w:before="40"/>
      <w:outlineLvl w:val="7"/>
    </w:pPr>
    <w:rPr>
      <w:rFonts w:asciiTheme="majorHAnsi" w:eastAsiaTheme="majorEastAsia" w:hAnsiTheme="majorHAnsi" w:cstheme="majorBidi"/>
      <w:color w:val="FFFFFF" w:themeColor="background1"/>
      <w:sz w:val="21"/>
      <w:szCs w:val="21"/>
    </w:rPr>
  </w:style>
  <w:style w:type="paragraph" w:styleId="Heading9">
    <w:name w:val="heading 9"/>
    <w:basedOn w:val="Normal"/>
    <w:next w:val="Normal"/>
    <w:link w:val="Heading9Char"/>
    <w:uiPriority w:val="9"/>
    <w:unhideWhenUsed/>
    <w:rsid w:val="00E41AAC"/>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4F40"/>
    <w:rPr>
      <w:rFonts w:asciiTheme="majorHAnsi" w:eastAsia="Times New Roman" w:hAnsiTheme="majorHAnsi" w:cs="Times New Roman"/>
      <w:b/>
      <w:bCs/>
      <w:color w:val="FFFFFF" w:themeColor="background1"/>
      <w:kern w:val="36"/>
      <w:sz w:val="96"/>
      <w:szCs w:val="48"/>
      <w:lang w:eastAsia="en-GB"/>
    </w:rPr>
  </w:style>
  <w:style w:type="character" w:customStyle="1" w:styleId="logotext">
    <w:name w:val="logo__text"/>
    <w:basedOn w:val="DefaultParagraphFont"/>
    <w:rsid w:val="003A593C"/>
  </w:style>
  <w:style w:type="paragraph" w:styleId="Title">
    <w:name w:val="Title"/>
    <w:basedOn w:val="Heading1"/>
    <w:next w:val="Normal"/>
    <w:link w:val="TitleChar"/>
    <w:uiPriority w:val="10"/>
    <w:qFormat/>
    <w:rsid w:val="00540E68"/>
    <w:pPr>
      <w:spacing w:before="2520" w:beforeAutospacing="0"/>
      <w:ind w:left="680"/>
    </w:pPr>
  </w:style>
  <w:style w:type="character" w:customStyle="1" w:styleId="TitleChar">
    <w:name w:val="Title Char"/>
    <w:basedOn w:val="DefaultParagraphFont"/>
    <w:link w:val="Title"/>
    <w:uiPriority w:val="10"/>
    <w:rsid w:val="00540E68"/>
    <w:rPr>
      <w:rFonts w:asciiTheme="majorHAnsi" w:eastAsia="Times New Roman" w:hAnsiTheme="majorHAnsi" w:cs="Times New Roman"/>
      <w:b/>
      <w:bCs/>
      <w:color w:val="FFFFFF" w:themeColor="background1"/>
      <w:kern w:val="36"/>
      <w:sz w:val="96"/>
      <w:szCs w:val="48"/>
      <w:lang w:eastAsia="en-GB"/>
    </w:rPr>
  </w:style>
  <w:style w:type="character" w:customStyle="1" w:styleId="Heading2Char">
    <w:name w:val="Heading 2 Char"/>
    <w:basedOn w:val="DefaultParagraphFont"/>
    <w:link w:val="Heading2"/>
    <w:uiPriority w:val="9"/>
    <w:rsid w:val="00020F80"/>
    <w:rPr>
      <w:rFonts w:asciiTheme="majorHAnsi" w:eastAsiaTheme="majorEastAsia" w:hAnsiTheme="majorHAnsi" w:cstheme="majorBidi"/>
      <w:sz w:val="56"/>
      <w:szCs w:val="26"/>
    </w:rPr>
  </w:style>
  <w:style w:type="character" w:customStyle="1" w:styleId="Heading3Char">
    <w:name w:val="Heading 3 Char"/>
    <w:basedOn w:val="DefaultParagraphFont"/>
    <w:link w:val="Heading3"/>
    <w:uiPriority w:val="9"/>
    <w:rsid w:val="00B920FD"/>
    <w:rPr>
      <w:rFonts w:asciiTheme="majorHAnsi" w:eastAsiaTheme="majorEastAsia" w:hAnsiTheme="majorHAnsi" w:cstheme="majorBidi"/>
      <w:color w:val="000000" w:themeColor="text1"/>
      <w:sz w:val="36"/>
    </w:rPr>
  </w:style>
  <w:style w:type="paragraph" w:styleId="Quote">
    <w:name w:val="Quote"/>
    <w:aliases w:val="Introduction / Quote"/>
    <w:basedOn w:val="Normal"/>
    <w:link w:val="QuoteChar"/>
    <w:autoRedefine/>
    <w:uiPriority w:val="29"/>
    <w:qFormat/>
    <w:rsid w:val="00740776"/>
    <w:pPr>
      <w:spacing w:before="200" w:after="160"/>
    </w:pPr>
    <w:rPr>
      <w:iCs/>
      <w:color w:val="612467" w:themeColor="accent2"/>
      <w:sz w:val="36"/>
    </w:rPr>
  </w:style>
  <w:style w:type="character" w:customStyle="1" w:styleId="QuoteChar">
    <w:name w:val="Quote Char"/>
    <w:aliases w:val="Introduction / Quote Char"/>
    <w:basedOn w:val="DefaultParagraphFont"/>
    <w:link w:val="Quote"/>
    <w:uiPriority w:val="29"/>
    <w:rsid w:val="00740776"/>
    <w:rPr>
      <w:iCs/>
      <w:color w:val="612467" w:themeColor="accent2"/>
      <w:sz w:val="36"/>
    </w:rPr>
  </w:style>
  <w:style w:type="character" w:customStyle="1" w:styleId="Heading4Char">
    <w:name w:val="Heading 4 Char"/>
    <w:basedOn w:val="DefaultParagraphFont"/>
    <w:link w:val="Heading4"/>
    <w:uiPriority w:val="9"/>
    <w:rsid w:val="00B920FD"/>
    <w:rPr>
      <w:rFonts w:asciiTheme="majorHAnsi" w:eastAsiaTheme="majorEastAsia" w:hAnsiTheme="majorHAnsi" w:cstheme="majorBidi"/>
      <w:iCs/>
      <w:color w:val="000000" w:themeColor="text1"/>
      <w:sz w:val="28"/>
    </w:rPr>
  </w:style>
  <w:style w:type="character" w:customStyle="1" w:styleId="Heading5Char">
    <w:name w:val="Heading 5 Char"/>
    <w:basedOn w:val="DefaultParagraphFont"/>
    <w:link w:val="Heading5"/>
    <w:uiPriority w:val="9"/>
    <w:rsid w:val="00D96FE5"/>
    <w:rPr>
      <w:rFonts w:asciiTheme="majorHAnsi" w:eastAsiaTheme="majorEastAsia" w:hAnsiTheme="majorHAnsi" w:cstheme="majorBidi"/>
      <w:color w:val="000000" w:themeColor="text1"/>
      <w:sz w:val="28"/>
    </w:rPr>
  </w:style>
  <w:style w:type="paragraph" w:styleId="ListParagraph">
    <w:name w:val="List Paragraph"/>
    <w:basedOn w:val="Normal"/>
    <w:uiPriority w:val="34"/>
    <w:qFormat/>
    <w:rsid w:val="006406EC"/>
  </w:style>
  <w:style w:type="paragraph" w:styleId="ListBullet">
    <w:name w:val="List Bullet"/>
    <w:basedOn w:val="Normal"/>
    <w:autoRedefine/>
    <w:uiPriority w:val="99"/>
    <w:unhideWhenUsed/>
    <w:rsid w:val="00F21934"/>
    <w:pPr>
      <w:numPr>
        <w:numId w:val="5"/>
      </w:numPr>
    </w:pPr>
  </w:style>
  <w:style w:type="paragraph" w:styleId="ListBullet2">
    <w:name w:val="List Bullet 2"/>
    <w:basedOn w:val="Normal"/>
    <w:autoRedefine/>
    <w:uiPriority w:val="99"/>
    <w:unhideWhenUsed/>
    <w:rsid w:val="00873700"/>
  </w:style>
  <w:style w:type="paragraph" w:styleId="ListNumber">
    <w:name w:val="List Number"/>
    <w:basedOn w:val="Normal"/>
    <w:autoRedefine/>
    <w:uiPriority w:val="99"/>
    <w:unhideWhenUsed/>
    <w:qFormat/>
    <w:rsid w:val="009B2CAC"/>
    <w:pPr>
      <w:numPr>
        <w:numId w:val="22"/>
      </w:numPr>
    </w:pPr>
  </w:style>
  <w:style w:type="paragraph" w:styleId="ListNumber2">
    <w:name w:val="List Number 2"/>
    <w:basedOn w:val="Normal"/>
    <w:uiPriority w:val="99"/>
    <w:unhideWhenUsed/>
    <w:rsid w:val="007D7033"/>
  </w:style>
  <w:style w:type="paragraph" w:styleId="ListNumber3">
    <w:name w:val="List Number 3"/>
    <w:basedOn w:val="ListNumber4"/>
    <w:uiPriority w:val="99"/>
    <w:unhideWhenUsed/>
    <w:rsid w:val="007D7033"/>
    <w:pPr>
      <w:numPr>
        <w:ilvl w:val="2"/>
        <w:numId w:val="22"/>
      </w:numPr>
    </w:pPr>
    <w:rPr>
      <w:color w:val="000000" w:themeColor="text1"/>
    </w:rPr>
  </w:style>
  <w:style w:type="paragraph" w:styleId="ListNumber4">
    <w:name w:val="List Number 4"/>
    <w:basedOn w:val="ListNumber2"/>
    <w:uiPriority w:val="99"/>
    <w:unhideWhenUsed/>
    <w:rsid w:val="007D7033"/>
    <w:rPr>
      <w:color w:val="333333" w:themeColor="accent3"/>
    </w:rPr>
  </w:style>
  <w:style w:type="paragraph" w:styleId="ListNumber5">
    <w:name w:val="List Number 5"/>
    <w:basedOn w:val="Normal"/>
    <w:uiPriority w:val="99"/>
    <w:unhideWhenUsed/>
    <w:rsid w:val="00E40155"/>
    <w:pPr>
      <w:numPr>
        <w:numId w:val="1"/>
      </w:numPr>
    </w:pPr>
  </w:style>
  <w:style w:type="character" w:styleId="Hyperlink">
    <w:name w:val="Hyperlink"/>
    <w:basedOn w:val="DefaultParagraphFont"/>
    <w:uiPriority w:val="99"/>
    <w:unhideWhenUsed/>
    <w:rsid w:val="00B11363"/>
    <w:rPr>
      <w:color w:val="auto"/>
      <w:u w:val="single"/>
    </w:rPr>
  </w:style>
  <w:style w:type="character" w:customStyle="1" w:styleId="Heading6Char">
    <w:name w:val="Heading 6 Char"/>
    <w:basedOn w:val="DefaultParagraphFont"/>
    <w:link w:val="Heading6"/>
    <w:uiPriority w:val="9"/>
    <w:semiHidden/>
    <w:rsid w:val="00E41AAC"/>
    <w:rPr>
      <w:rFonts w:asciiTheme="majorHAnsi" w:eastAsiaTheme="majorEastAsia" w:hAnsiTheme="majorHAnsi" w:cstheme="majorBidi"/>
      <w:color w:val="000000" w:themeColor="text1"/>
    </w:rPr>
  </w:style>
  <w:style w:type="character" w:customStyle="1" w:styleId="Heading7Char">
    <w:name w:val="Heading 7 Char"/>
    <w:basedOn w:val="DefaultParagraphFont"/>
    <w:link w:val="Heading7"/>
    <w:uiPriority w:val="9"/>
    <w:semiHidden/>
    <w:rsid w:val="00654F40"/>
    <w:rPr>
      <w:rFonts w:asciiTheme="majorHAnsi" w:eastAsiaTheme="majorEastAsia" w:hAnsiTheme="majorHAnsi" w:cstheme="majorBidi"/>
      <w:i/>
      <w:iCs/>
      <w:color w:val="000000" w:themeColor="text1"/>
    </w:rPr>
  </w:style>
  <w:style w:type="character" w:customStyle="1" w:styleId="Heading8Char">
    <w:name w:val="Heading 8 Char"/>
    <w:basedOn w:val="DefaultParagraphFont"/>
    <w:link w:val="Heading8"/>
    <w:uiPriority w:val="9"/>
    <w:semiHidden/>
    <w:rsid w:val="00654F40"/>
    <w:rPr>
      <w:rFonts w:asciiTheme="majorHAnsi" w:eastAsiaTheme="majorEastAsia" w:hAnsiTheme="majorHAnsi" w:cstheme="majorBidi"/>
      <w:color w:val="FFFFFF" w:themeColor="background1"/>
      <w:sz w:val="21"/>
      <w:szCs w:val="21"/>
    </w:rPr>
  </w:style>
  <w:style w:type="character" w:customStyle="1" w:styleId="Heading9Char">
    <w:name w:val="Heading 9 Char"/>
    <w:basedOn w:val="DefaultParagraphFont"/>
    <w:link w:val="Heading9"/>
    <w:uiPriority w:val="9"/>
    <w:rsid w:val="00E40155"/>
    <w:rPr>
      <w:rFonts w:asciiTheme="majorHAnsi" w:eastAsiaTheme="majorEastAsia" w:hAnsiTheme="majorHAnsi" w:cstheme="majorBidi"/>
      <w:i/>
      <w:iCs/>
      <w:color w:val="272727" w:themeColor="text1" w:themeTint="D8"/>
      <w:sz w:val="21"/>
      <w:szCs w:val="21"/>
    </w:rPr>
  </w:style>
  <w:style w:type="character" w:styleId="UnresolvedMention">
    <w:name w:val="Unresolved Mention"/>
    <w:basedOn w:val="DefaultParagraphFont"/>
    <w:uiPriority w:val="99"/>
    <w:semiHidden/>
    <w:unhideWhenUsed/>
    <w:rsid w:val="000B06EB"/>
    <w:rPr>
      <w:color w:val="605E5C"/>
      <w:shd w:val="clear" w:color="auto" w:fill="E1DFDD"/>
    </w:rPr>
  </w:style>
  <w:style w:type="character" w:styleId="FollowedHyperlink">
    <w:name w:val="FollowedHyperlink"/>
    <w:basedOn w:val="DefaultParagraphFont"/>
    <w:uiPriority w:val="99"/>
    <w:semiHidden/>
    <w:unhideWhenUsed/>
    <w:rsid w:val="000B06EB"/>
    <w:rPr>
      <w:color w:val="612467" w:themeColor="followedHyperlink"/>
      <w:u w:val="single"/>
    </w:rPr>
  </w:style>
  <w:style w:type="table" w:styleId="TableGrid">
    <w:name w:val="Table Grid"/>
    <w:aliases w:val="UoE Table Grid"/>
    <w:basedOn w:val="TableNormal"/>
    <w:uiPriority w:val="59"/>
    <w:rsid w:val="003E137D"/>
    <w:pPr>
      <w:snapToGrid w:val="0"/>
    </w:pPr>
    <w:rPr>
      <w:color w:val="000000" w:themeColor="text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vAlign w:val="center"/>
    </w:tcPr>
    <w:tblStylePr w:type="firstRow">
      <w:pPr>
        <w:wordWrap/>
        <w:snapToGrid/>
        <w:spacing w:beforeLines="0" w:before="0" w:beforeAutospacing="0" w:afterLines="0" w:after="0" w:afterAutospacing="0" w:line="240" w:lineRule="auto"/>
        <w:contextualSpacing w:val="0"/>
        <w:jc w:val="left"/>
      </w:pPr>
      <w:rPr>
        <w:rFonts w:asciiTheme="majorHAnsi" w:hAnsiTheme="majorHAnsi"/>
        <w:b w:val="0"/>
        <w:i w:val="0"/>
        <w:color w:val="FFFFFF" w:themeColor="background1"/>
        <w:sz w:val="24"/>
        <w:u w:val="none"/>
      </w:rPr>
      <w:tblPr/>
      <w:tcPr>
        <w:shd w:val="clear" w:color="auto" w:fill="612467" w:themeFill="accent2"/>
      </w:tcPr>
    </w:tblStylePr>
    <w:tblStylePr w:type="lastRow">
      <w:rPr>
        <w:rFonts w:asciiTheme="minorHAnsi" w:hAnsiTheme="minorHAnsi"/>
        <w:color w:val="000000" w:themeColor="text1"/>
      </w:rPr>
    </w:tblStylePr>
  </w:style>
  <w:style w:type="paragraph" w:styleId="TOCHeading">
    <w:name w:val="TOC Heading"/>
    <w:next w:val="Normal"/>
    <w:autoRedefine/>
    <w:uiPriority w:val="39"/>
    <w:unhideWhenUsed/>
    <w:qFormat/>
    <w:rsid w:val="00A92782"/>
    <w:pPr>
      <w:keepNext/>
      <w:keepLines/>
      <w:spacing w:before="480" w:line="360" w:lineRule="auto"/>
    </w:pPr>
    <w:rPr>
      <w:rFonts w:asciiTheme="majorHAnsi" w:eastAsiaTheme="majorEastAsia" w:hAnsiTheme="majorHAnsi" w:cstheme="majorBidi"/>
      <w:b/>
      <w:bCs/>
      <w:color w:val="000000" w:themeColor="text1"/>
      <w:sz w:val="56"/>
      <w:szCs w:val="28"/>
      <w:lang w:val="en-US"/>
    </w:rPr>
  </w:style>
  <w:style w:type="paragraph" w:styleId="TOC1">
    <w:name w:val="toc 1"/>
    <w:basedOn w:val="Normal"/>
    <w:next w:val="Normal"/>
    <w:autoRedefine/>
    <w:uiPriority w:val="39"/>
    <w:unhideWhenUsed/>
    <w:qFormat/>
    <w:rsid w:val="00A92782"/>
    <w:pPr>
      <w:pBdr>
        <w:bottom w:val="single" w:sz="18" w:space="1" w:color="612467" w:themeColor="accent2"/>
      </w:pBdr>
      <w:tabs>
        <w:tab w:val="right" w:pos="11057"/>
      </w:tabs>
      <w:spacing w:line="360" w:lineRule="auto"/>
    </w:pPr>
    <w:rPr>
      <w:rFonts w:asciiTheme="majorHAnsi" w:hAnsiTheme="majorHAnsi"/>
    </w:rPr>
  </w:style>
  <w:style w:type="paragraph" w:styleId="TOC2">
    <w:name w:val="toc 2"/>
    <w:basedOn w:val="Normal"/>
    <w:next w:val="Normal"/>
    <w:autoRedefine/>
    <w:uiPriority w:val="39"/>
    <w:unhideWhenUsed/>
    <w:qFormat/>
    <w:rsid w:val="00B43815"/>
    <w:pPr>
      <w:tabs>
        <w:tab w:val="left" w:pos="567"/>
        <w:tab w:val="right" w:pos="11057"/>
      </w:tabs>
      <w:spacing w:before="120"/>
    </w:pPr>
    <w:rPr>
      <w:rFonts w:cstheme="minorHAnsi"/>
      <w:iCs/>
      <w:szCs w:val="20"/>
    </w:rPr>
  </w:style>
  <w:style w:type="paragraph" w:styleId="TOC3">
    <w:name w:val="toc 3"/>
    <w:basedOn w:val="TOC2"/>
    <w:next w:val="Normal"/>
    <w:autoRedefine/>
    <w:uiPriority w:val="39"/>
    <w:unhideWhenUsed/>
    <w:rsid w:val="00B43815"/>
    <w:pPr>
      <w:tabs>
        <w:tab w:val="clear" w:pos="567"/>
        <w:tab w:val="left" w:pos="993"/>
        <w:tab w:val="left" w:pos="1200"/>
      </w:tabs>
      <w:ind w:left="567"/>
    </w:pPr>
  </w:style>
  <w:style w:type="paragraph" w:styleId="TOC4">
    <w:name w:val="toc 4"/>
    <w:basedOn w:val="Normal"/>
    <w:next w:val="Normal"/>
    <w:autoRedefine/>
    <w:uiPriority w:val="39"/>
    <w:unhideWhenUsed/>
    <w:rsid w:val="00D96FE5"/>
    <w:rPr>
      <w:rFonts w:cstheme="minorHAnsi"/>
      <w:szCs w:val="20"/>
    </w:rPr>
  </w:style>
  <w:style w:type="paragraph" w:styleId="TOC5">
    <w:name w:val="toc 5"/>
    <w:basedOn w:val="TOC4"/>
    <w:next w:val="Normal"/>
    <w:autoRedefine/>
    <w:uiPriority w:val="39"/>
    <w:unhideWhenUsed/>
    <w:rsid w:val="00D96FE5"/>
    <w:pPr>
      <w:spacing w:before="120" w:line="480" w:lineRule="auto"/>
    </w:pPr>
  </w:style>
  <w:style w:type="paragraph" w:styleId="TOC6">
    <w:name w:val="toc 6"/>
    <w:basedOn w:val="Normal"/>
    <w:next w:val="Normal"/>
    <w:autoRedefine/>
    <w:uiPriority w:val="39"/>
    <w:semiHidden/>
    <w:unhideWhenUsed/>
    <w:rsid w:val="00065605"/>
    <w:pPr>
      <w:ind w:left="1200"/>
    </w:pPr>
    <w:rPr>
      <w:rFonts w:cstheme="minorHAnsi"/>
      <w:sz w:val="20"/>
      <w:szCs w:val="20"/>
    </w:rPr>
  </w:style>
  <w:style w:type="paragraph" w:styleId="TOC7">
    <w:name w:val="toc 7"/>
    <w:basedOn w:val="Normal"/>
    <w:next w:val="Normal"/>
    <w:autoRedefine/>
    <w:uiPriority w:val="39"/>
    <w:semiHidden/>
    <w:unhideWhenUsed/>
    <w:rsid w:val="00065605"/>
    <w:pPr>
      <w:ind w:left="1440"/>
    </w:pPr>
    <w:rPr>
      <w:rFonts w:cstheme="minorHAnsi"/>
      <w:sz w:val="20"/>
      <w:szCs w:val="20"/>
    </w:rPr>
  </w:style>
  <w:style w:type="paragraph" w:styleId="TOC8">
    <w:name w:val="toc 8"/>
    <w:basedOn w:val="Normal"/>
    <w:next w:val="Normal"/>
    <w:autoRedefine/>
    <w:uiPriority w:val="39"/>
    <w:semiHidden/>
    <w:unhideWhenUsed/>
    <w:rsid w:val="00065605"/>
    <w:pPr>
      <w:ind w:left="1680"/>
    </w:pPr>
    <w:rPr>
      <w:rFonts w:cstheme="minorHAnsi"/>
      <w:sz w:val="20"/>
      <w:szCs w:val="20"/>
    </w:rPr>
  </w:style>
  <w:style w:type="paragraph" w:styleId="TOC9">
    <w:name w:val="toc 9"/>
    <w:basedOn w:val="Normal"/>
    <w:next w:val="Normal"/>
    <w:autoRedefine/>
    <w:uiPriority w:val="39"/>
    <w:semiHidden/>
    <w:unhideWhenUsed/>
    <w:rsid w:val="00065605"/>
    <w:pPr>
      <w:ind w:left="1920"/>
    </w:pPr>
    <w:rPr>
      <w:rFonts w:cstheme="minorHAnsi"/>
      <w:sz w:val="20"/>
      <w:szCs w:val="20"/>
    </w:rPr>
  </w:style>
  <w:style w:type="numbering" w:styleId="ArticleSection">
    <w:name w:val="Outline List 3"/>
    <w:basedOn w:val="NoList"/>
    <w:uiPriority w:val="99"/>
    <w:semiHidden/>
    <w:unhideWhenUsed/>
    <w:rsid w:val="00C726F0"/>
    <w:pPr>
      <w:numPr>
        <w:numId w:val="8"/>
      </w:numPr>
    </w:pPr>
  </w:style>
  <w:style w:type="numbering" w:styleId="111111">
    <w:name w:val="Outline List 2"/>
    <w:basedOn w:val="NoList"/>
    <w:uiPriority w:val="99"/>
    <w:semiHidden/>
    <w:unhideWhenUsed/>
    <w:rsid w:val="0070267E"/>
    <w:pPr>
      <w:numPr>
        <w:numId w:val="6"/>
      </w:numPr>
    </w:pPr>
  </w:style>
  <w:style w:type="numbering" w:styleId="1ai">
    <w:name w:val="Outline List 1"/>
    <w:basedOn w:val="NoList"/>
    <w:uiPriority w:val="99"/>
    <w:semiHidden/>
    <w:unhideWhenUsed/>
    <w:rsid w:val="00C726F0"/>
    <w:pPr>
      <w:numPr>
        <w:numId w:val="10"/>
      </w:numPr>
    </w:pPr>
  </w:style>
  <w:style w:type="paragraph" w:styleId="ListContinue">
    <w:name w:val="List Continue"/>
    <w:basedOn w:val="Normal"/>
    <w:uiPriority w:val="99"/>
    <w:unhideWhenUsed/>
    <w:rsid w:val="007C30D6"/>
    <w:pPr>
      <w:spacing w:after="120"/>
      <w:ind w:left="283"/>
    </w:pPr>
  </w:style>
  <w:style w:type="paragraph" w:styleId="ListContinue2">
    <w:name w:val="List Continue 2"/>
    <w:basedOn w:val="Normal"/>
    <w:uiPriority w:val="99"/>
    <w:unhideWhenUsed/>
    <w:rsid w:val="007C30D6"/>
    <w:pPr>
      <w:spacing w:after="120"/>
      <w:ind w:left="566"/>
    </w:pPr>
  </w:style>
  <w:style w:type="paragraph" w:styleId="ListContinue4">
    <w:name w:val="List Continue 4"/>
    <w:basedOn w:val="Normal"/>
    <w:uiPriority w:val="99"/>
    <w:unhideWhenUsed/>
    <w:rsid w:val="007C30D6"/>
    <w:pPr>
      <w:spacing w:after="120"/>
      <w:ind w:left="1132"/>
    </w:pPr>
  </w:style>
  <w:style w:type="paragraph" w:styleId="ListContinue5">
    <w:name w:val="List Continue 5"/>
    <w:basedOn w:val="Normal"/>
    <w:uiPriority w:val="99"/>
    <w:unhideWhenUsed/>
    <w:rsid w:val="007C30D6"/>
    <w:pPr>
      <w:spacing w:after="120"/>
      <w:ind w:left="1415"/>
    </w:pPr>
  </w:style>
  <w:style w:type="paragraph" w:styleId="NoSpacing">
    <w:name w:val="No Spacing"/>
    <w:aliases w:val="Cover Details"/>
    <w:next w:val="Normal"/>
    <w:link w:val="NoSpacingChar"/>
    <w:autoRedefine/>
    <w:uiPriority w:val="1"/>
    <w:qFormat/>
    <w:rsid w:val="009B2CAC"/>
    <w:pPr>
      <w:pBdr>
        <w:top w:val="single" w:sz="48" w:space="10" w:color="FFFFFF" w:themeColor="background1"/>
        <w:left w:val="single" w:sz="48" w:space="10" w:color="FFFFFF" w:themeColor="background1"/>
        <w:bottom w:val="single" w:sz="48" w:space="10" w:color="FFFFFF" w:themeColor="background1"/>
        <w:right w:val="single" w:sz="48" w:space="10" w:color="FFFFFF" w:themeColor="background1"/>
      </w:pBdr>
      <w:tabs>
        <w:tab w:val="left" w:pos="3459"/>
      </w:tabs>
      <w:spacing w:line="312" w:lineRule="auto"/>
      <w:ind w:left="3402" w:right="879" w:hanging="2722"/>
    </w:pPr>
    <w:rPr>
      <w:rFonts w:eastAsiaTheme="minorEastAsia" w:cs="Times New Roman (Body CS)"/>
      <w:color w:val="FFFFFF" w:themeColor="background1"/>
      <w:sz w:val="32"/>
      <w:szCs w:val="22"/>
      <w:lang w:val="en-US" w:eastAsia="zh-CN"/>
    </w:rPr>
  </w:style>
  <w:style w:type="character" w:customStyle="1" w:styleId="NoSpacingChar">
    <w:name w:val="No Spacing Char"/>
    <w:aliases w:val="Cover Details Char"/>
    <w:basedOn w:val="DefaultParagraphFont"/>
    <w:link w:val="NoSpacing"/>
    <w:uiPriority w:val="1"/>
    <w:rsid w:val="009B2CAC"/>
    <w:rPr>
      <w:rFonts w:eastAsiaTheme="minorEastAsia" w:cs="Times New Roman (Body CS)"/>
      <w:color w:val="FFFFFF" w:themeColor="background1"/>
      <w:sz w:val="32"/>
      <w:szCs w:val="22"/>
      <w:lang w:val="en-US" w:eastAsia="zh-CN"/>
    </w:rPr>
  </w:style>
  <w:style w:type="paragraph" w:styleId="Header">
    <w:name w:val="header"/>
    <w:basedOn w:val="Normal"/>
    <w:link w:val="HeaderChar"/>
    <w:uiPriority w:val="99"/>
    <w:unhideWhenUsed/>
    <w:rsid w:val="0040118A"/>
    <w:pPr>
      <w:tabs>
        <w:tab w:val="center" w:pos="4513"/>
        <w:tab w:val="right" w:pos="9026"/>
      </w:tabs>
      <w:spacing w:line="240" w:lineRule="auto"/>
    </w:pPr>
  </w:style>
  <w:style w:type="character" w:customStyle="1" w:styleId="HeaderChar">
    <w:name w:val="Header Char"/>
    <w:basedOn w:val="DefaultParagraphFont"/>
    <w:link w:val="Header"/>
    <w:uiPriority w:val="99"/>
    <w:rsid w:val="0040118A"/>
    <w:rPr>
      <w:color w:val="000000" w:themeColor="text1"/>
    </w:rPr>
  </w:style>
  <w:style w:type="paragraph" w:styleId="Footer">
    <w:name w:val="footer"/>
    <w:basedOn w:val="Normal"/>
    <w:link w:val="FooterChar"/>
    <w:uiPriority w:val="99"/>
    <w:unhideWhenUsed/>
    <w:rsid w:val="0040118A"/>
    <w:pPr>
      <w:tabs>
        <w:tab w:val="center" w:pos="4513"/>
        <w:tab w:val="right" w:pos="9026"/>
      </w:tabs>
      <w:spacing w:line="240" w:lineRule="auto"/>
    </w:pPr>
  </w:style>
  <w:style w:type="character" w:customStyle="1" w:styleId="FooterChar">
    <w:name w:val="Footer Char"/>
    <w:basedOn w:val="DefaultParagraphFont"/>
    <w:link w:val="Footer"/>
    <w:uiPriority w:val="99"/>
    <w:rsid w:val="0040118A"/>
    <w:rPr>
      <w:color w:val="000000" w:themeColor="text1"/>
    </w:rPr>
  </w:style>
  <w:style w:type="character" w:styleId="PageNumber">
    <w:name w:val="page number"/>
    <w:basedOn w:val="DefaultParagraphFont"/>
    <w:uiPriority w:val="99"/>
    <w:semiHidden/>
    <w:unhideWhenUsed/>
    <w:rsid w:val="00F85C03"/>
  </w:style>
  <w:style w:type="paragraph" w:customStyle="1" w:styleId="BasicParagraph">
    <w:name w:val="[Basic Paragraph]"/>
    <w:basedOn w:val="Normal"/>
    <w:uiPriority w:val="99"/>
    <w:rsid w:val="00AE05EE"/>
    <w:pPr>
      <w:autoSpaceDE w:val="0"/>
      <w:autoSpaceDN w:val="0"/>
      <w:adjustRightInd w:val="0"/>
      <w:spacing w:line="288" w:lineRule="auto"/>
      <w:textAlignment w:val="center"/>
    </w:pPr>
    <w:rPr>
      <w:rFonts w:ascii="Minion Pro" w:hAnsi="Minion Pro" w:cs="Minion Pro"/>
      <w:color w:val="000000"/>
    </w:rPr>
  </w:style>
  <w:style w:type="paragraph" w:styleId="Revision">
    <w:name w:val="Revision"/>
    <w:hidden/>
    <w:uiPriority w:val="99"/>
    <w:semiHidden/>
    <w:rsid w:val="005A5F71"/>
    <w:rPr>
      <w:color w:val="000000" w:themeColor="text1"/>
    </w:rPr>
  </w:style>
  <w:style w:type="paragraph" w:styleId="Subtitle">
    <w:name w:val="Subtitle"/>
    <w:basedOn w:val="Heading2"/>
    <w:next w:val="Normal"/>
    <w:link w:val="SubtitleChar"/>
    <w:uiPriority w:val="11"/>
    <w:qFormat/>
    <w:rsid w:val="00540E68"/>
    <w:pPr>
      <w:spacing w:after="1560"/>
      <w:ind w:left="680"/>
      <w:outlineLvl w:val="9"/>
    </w:pPr>
    <w:rPr>
      <w:color w:val="FFFFFF" w:themeColor="background1"/>
    </w:rPr>
  </w:style>
  <w:style w:type="character" w:customStyle="1" w:styleId="SubtitleChar">
    <w:name w:val="Subtitle Char"/>
    <w:basedOn w:val="DefaultParagraphFont"/>
    <w:link w:val="Subtitle"/>
    <w:uiPriority w:val="11"/>
    <w:rsid w:val="00540E68"/>
    <w:rPr>
      <w:rFonts w:asciiTheme="majorHAnsi" w:eastAsiaTheme="majorEastAsia" w:hAnsiTheme="majorHAnsi" w:cstheme="majorBidi"/>
      <w:color w:val="FFFFFF" w:themeColor="background1"/>
      <w:sz w:val="56"/>
      <w:szCs w:val="26"/>
    </w:rPr>
  </w:style>
  <w:style w:type="paragraph" w:styleId="BalloonText">
    <w:name w:val="Balloon Text"/>
    <w:basedOn w:val="Normal"/>
    <w:link w:val="BalloonTextChar"/>
    <w:uiPriority w:val="99"/>
    <w:semiHidden/>
    <w:unhideWhenUsed/>
    <w:rsid w:val="006710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1082"/>
    <w:rPr>
      <w:rFonts w:ascii="Segoe UI" w:hAnsi="Segoe UI" w:cs="Segoe UI"/>
      <w:color w:val="000000" w:themeColor="text1"/>
      <w:sz w:val="18"/>
      <w:szCs w:val="18"/>
    </w:rPr>
  </w:style>
  <w:style w:type="paragraph" w:styleId="Bibliography">
    <w:name w:val="Bibliography"/>
    <w:basedOn w:val="Normal"/>
    <w:next w:val="Normal"/>
    <w:uiPriority w:val="37"/>
    <w:semiHidden/>
    <w:unhideWhenUsed/>
    <w:rsid w:val="00671082"/>
  </w:style>
  <w:style w:type="paragraph" w:styleId="BlockText">
    <w:name w:val="Block Text"/>
    <w:basedOn w:val="Normal"/>
    <w:uiPriority w:val="99"/>
    <w:semiHidden/>
    <w:unhideWhenUsed/>
    <w:rsid w:val="00671082"/>
    <w:pPr>
      <w:pBdr>
        <w:top w:val="single" w:sz="2" w:space="10" w:color="CD202C" w:themeColor="accent1"/>
        <w:left w:val="single" w:sz="2" w:space="10" w:color="CD202C" w:themeColor="accent1"/>
        <w:bottom w:val="single" w:sz="2" w:space="10" w:color="CD202C" w:themeColor="accent1"/>
        <w:right w:val="single" w:sz="2" w:space="10" w:color="CD202C" w:themeColor="accent1"/>
      </w:pBdr>
      <w:ind w:left="1152" w:right="1152"/>
    </w:pPr>
    <w:rPr>
      <w:rFonts w:eastAsiaTheme="minorEastAsia"/>
      <w:i/>
      <w:iCs/>
      <w:color w:val="CD202C" w:themeColor="accent1"/>
    </w:rPr>
  </w:style>
  <w:style w:type="paragraph" w:styleId="BodyText">
    <w:name w:val="Body Text"/>
    <w:basedOn w:val="Normal"/>
    <w:link w:val="BodyTextChar"/>
    <w:uiPriority w:val="99"/>
    <w:semiHidden/>
    <w:unhideWhenUsed/>
    <w:rsid w:val="00671082"/>
    <w:pPr>
      <w:spacing w:after="120"/>
    </w:pPr>
  </w:style>
  <w:style w:type="character" w:customStyle="1" w:styleId="BodyTextChar">
    <w:name w:val="Body Text Char"/>
    <w:basedOn w:val="DefaultParagraphFont"/>
    <w:link w:val="BodyText"/>
    <w:uiPriority w:val="99"/>
    <w:semiHidden/>
    <w:rsid w:val="00671082"/>
    <w:rPr>
      <w:color w:val="000000" w:themeColor="text1"/>
    </w:rPr>
  </w:style>
  <w:style w:type="paragraph" w:styleId="BodyText2">
    <w:name w:val="Body Text 2"/>
    <w:basedOn w:val="Normal"/>
    <w:link w:val="BodyText2Char"/>
    <w:uiPriority w:val="99"/>
    <w:semiHidden/>
    <w:unhideWhenUsed/>
    <w:rsid w:val="00671082"/>
    <w:pPr>
      <w:spacing w:after="120" w:line="480" w:lineRule="auto"/>
    </w:pPr>
  </w:style>
  <w:style w:type="character" w:customStyle="1" w:styleId="BodyText2Char">
    <w:name w:val="Body Text 2 Char"/>
    <w:basedOn w:val="DefaultParagraphFont"/>
    <w:link w:val="BodyText2"/>
    <w:uiPriority w:val="99"/>
    <w:semiHidden/>
    <w:rsid w:val="00671082"/>
    <w:rPr>
      <w:color w:val="000000" w:themeColor="text1"/>
    </w:rPr>
  </w:style>
  <w:style w:type="paragraph" w:styleId="BodyText3">
    <w:name w:val="Body Text 3"/>
    <w:basedOn w:val="Normal"/>
    <w:link w:val="BodyText3Char"/>
    <w:uiPriority w:val="99"/>
    <w:semiHidden/>
    <w:unhideWhenUsed/>
    <w:rsid w:val="00671082"/>
    <w:pPr>
      <w:spacing w:after="120"/>
    </w:pPr>
    <w:rPr>
      <w:sz w:val="16"/>
      <w:szCs w:val="16"/>
    </w:rPr>
  </w:style>
  <w:style w:type="character" w:customStyle="1" w:styleId="BodyText3Char">
    <w:name w:val="Body Text 3 Char"/>
    <w:basedOn w:val="DefaultParagraphFont"/>
    <w:link w:val="BodyText3"/>
    <w:uiPriority w:val="99"/>
    <w:semiHidden/>
    <w:rsid w:val="00671082"/>
    <w:rPr>
      <w:color w:val="000000" w:themeColor="text1"/>
      <w:sz w:val="16"/>
      <w:szCs w:val="16"/>
    </w:rPr>
  </w:style>
  <w:style w:type="paragraph" w:styleId="BodyTextFirstIndent">
    <w:name w:val="Body Text First Indent"/>
    <w:basedOn w:val="BodyText"/>
    <w:link w:val="BodyTextFirstIndentChar"/>
    <w:uiPriority w:val="99"/>
    <w:semiHidden/>
    <w:unhideWhenUsed/>
    <w:rsid w:val="00671082"/>
    <w:pPr>
      <w:spacing w:after="240"/>
      <w:ind w:firstLine="360"/>
    </w:pPr>
  </w:style>
  <w:style w:type="character" w:customStyle="1" w:styleId="BodyTextFirstIndentChar">
    <w:name w:val="Body Text First Indent Char"/>
    <w:basedOn w:val="BodyTextChar"/>
    <w:link w:val="BodyTextFirstIndent"/>
    <w:uiPriority w:val="99"/>
    <w:semiHidden/>
    <w:rsid w:val="00671082"/>
    <w:rPr>
      <w:color w:val="000000" w:themeColor="text1"/>
    </w:rPr>
  </w:style>
  <w:style w:type="paragraph" w:styleId="BodyTextIndent">
    <w:name w:val="Body Text Indent"/>
    <w:basedOn w:val="Normal"/>
    <w:link w:val="BodyTextIndentChar"/>
    <w:uiPriority w:val="99"/>
    <w:semiHidden/>
    <w:unhideWhenUsed/>
    <w:rsid w:val="00671082"/>
    <w:pPr>
      <w:spacing w:after="120"/>
      <w:ind w:left="283"/>
    </w:pPr>
  </w:style>
  <w:style w:type="character" w:customStyle="1" w:styleId="BodyTextIndentChar">
    <w:name w:val="Body Text Indent Char"/>
    <w:basedOn w:val="DefaultParagraphFont"/>
    <w:link w:val="BodyTextIndent"/>
    <w:uiPriority w:val="99"/>
    <w:semiHidden/>
    <w:rsid w:val="00671082"/>
    <w:rPr>
      <w:color w:val="000000" w:themeColor="text1"/>
    </w:rPr>
  </w:style>
  <w:style w:type="paragraph" w:styleId="BodyTextFirstIndent2">
    <w:name w:val="Body Text First Indent 2"/>
    <w:basedOn w:val="BodyTextIndent"/>
    <w:link w:val="BodyTextFirstIndent2Char"/>
    <w:uiPriority w:val="99"/>
    <w:semiHidden/>
    <w:unhideWhenUsed/>
    <w:rsid w:val="00671082"/>
    <w:pPr>
      <w:spacing w:after="240"/>
      <w:ind w:left="360" w:firstLine="360"/>
    </w:pPr>
  </w:style>
  <w:style w:type="character" w:customStyle="1" w:styleId="BodyTextFirstIndent2Char">
    <w:name w:val="Body Text First Indent 2 Char"/>
    <w:basedOn w:val="BodyTextIndentChar"/>
    <w:link w:val="BodyTextFirstIndent2"/>
    <w:uiPriority w:val="99"/>
    <w:semiHidden/>
    <w:rsid w:val="00671082"/>
    <w:rPr>
      <w:color w:val="000000" w:themeColor="text1"/>
    </w:rPr>
  </w:style>
  <w:style w:type="paragraph" w:styleId="BodyTextIndent2">
    <w:name w:val="Body Text Indent 2"/>
    <w:basedOn w:val="Normal"/>
    <w:link w:val="BodyTextIndent2Char"/>
    <w:uiPriority w:val="99"/>
    <w:semiHidden/>
    <w:unhideWhenUsed/>
    <w:rsid w:val="00671082"/>
    <w:pPr>
      <w:spacing w:after="120" w:line="480" w:lineRule="auto"/>
      <w:ind w:left="283"/>
    </w:pPr>
  </w:style>
  <w:style w:type="character" w:customStyle="1" w:styleId="BodyTextIndent2Char">
    <w:name w:val="Body Text Indent 2 Char"/>
    <w:basedOn w:val="DefaultParagraphFont"/>
    <w:link w:val="BodyTextIndent2"/>
    <w:uiPriority w:val="99"/>
    <w:semiHidden/>
    <w:rsid w:val="00671082"/>
    <w:rPr>
      <w:color w:val="000000" w:themeColor="text1"/>
    </w:rPr>
  </w:style>
  <w:style w:type="paragraph" w:styleId="BodyTextIndent3">
    <w:name w:val="Body Text Indent 3"/>
    <w:basedOn w:val="Normal"/>
    <w:link w:val="BodyTextIndent3Char"/>
    <w:uiPriority w:val="99"/>
    <w:semiHidden/>
    <w:unhideWhenUsed/>
    <w:rsid w:val="0067108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71082"/>
    <w:rPr>
      <w:color w:val="000000" w:themeColor="text1"/>
      <w:sz w:val="16"/>
      <w:szCs w:val="16"/>
    </w:rPr>
  </w:style>
  <w:style w:type="paragraph" w:styleId="Caption">
    <w:name w:val="caption"/>
    <w:basedOn w:val="Normal"/>
    <w:next w:val="Normal"/>
    <w:uiPriority w:val="35"/>
    <w:semiHidden/>
    <w:unhideWhenUsed/>
    <w:qFormat/>
    <w:rsid w:val="00671082"/>
    <w:pPr>
      <w:spacing w:after="200" w:line="240" w:lineRule="auto"/>
    </w:pPr>
    <w:rPr>
      <w:i/>
      <w:iCs/>
      <w:color w:val="000000" w:themeColor="text2"/>
      <w:sz w:val="18"/>
      <w:szCs w:val="18"/>
    </w:rPr>
  </w:style>
  <w:style w:type="paragraph" w:styleId="Closing">
    <w:name w:val="Closing"/>
    <w:basedOn w:val="Normal"/>
    <w:link w:val="ClosingChar"/>
    <w:uiPriority w:val="99"/>
    <w:semiHidden/>
    <w:unhideWhenUsed/>
    <w:rsid w:val="00671082"/>
    <w:pPr>
      <w:spacing w:after="0" w:line="240" w:lineRule="auto"/>
      <w:ind w:left="4252"/>
    </w:pPr>
  </w:style>
  <w:style w:type="character" w:customStyle="1" w:styleId="ClosingChar">
    <w:name w:val="Closing Char"/>
    <w:basedOn w:val="DefaultParagraphFont"/>
    <w:link w:val="Closing"/>
    <w:uiPriority w:val="99"/>
    <w:semiHidden/>
    <w:rsid w:val="00671082"/>
    <w:rPr>
      <w:color w:val="000000" w:themeColor="text1"/>
    </w:rPr>
  </w:style>
  <w:style w:type="paragraph" w:styleId="CommentText">
    <w:name w:val="annotation text"/>
    <w:basedOn w:val="Normal"/>
    <w:link w:val="CommentTextChar"/>
    <w:uiPriority w:val="99"/>
    <w:unhideWhenUsed/>
    <w:rsid w:val="00671082"/>
    <w:pPr>
      <w:spacing w:line="240" w:lineRule="auto"/>
    </w:pPr>
    <w:rPr>
      <w:sz w:val="20"/>
      <w:szCs w:val="20"/>
    </w:rPr>
  </w:style>
  <w:style w:type="character" w:customStyle="1" w:styleId="CommentTextChar">
    <w:name w:val="Comment Text Char"/>
    <w:basedOn w:val="DefaultParagraphFont"/>
    <w:link w:val="CommentText"/>
    <w:uiPriority w:val="99"/>
    <w:rsid w:val="00671082"/>
    <w:rPr>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671082"/>
    <w:rPr>
      <w:b/>
      <w:bCs/>
    </w:rPr>
  </w:style>
  <w:style w:type="character" w:customStyle="1" w:styleId="CommentSubjectChar">
    <w:name w:val="Comment Subject Char"/>
    <w:basedOn w:val="CommentTextChar"/>
    <w:link w:val="CommentSubject"/>
    <w:uiPriority w:val="99"/>
    <w:semiHidden/>
    <w:rsid w:val="00671082"/>
    <w:rPr>
      <w:b/>
      <w:bCs/>
      <w:color w:val="000000" w:themeColor="text1"/>
      <w:sz w:val="20"/>
      <w:szCs w:val="20"/>
    </w:rPr>
  </w:style>
  <w:style w:type="paragraph" w:styleId="Date">
    <w:name w:val="Date"/>
    <w:basedOn w:val="Normal"/>
    <w:next w:val="Normal"/>
    <w:link w:val="DateChar"/>
    <w:uiPriority w:val="99"/>
    <w:semiHidden/>
    <w:unhideWhenUsed/>
    <w:rsid w:val="00671082"/>
  </w:style>
  <w:style w:type="character" w:customStyle="1" w:styleId="DateChar">
    <w:name w:val="Date Char"/>
    <w:basedOn w:val="DefaultParagraphFont"/>
    <w:link w:val="Date"/>
    <w:uiPriority w:val="99"/>
    <w:semiHidden/>
    <w:rsid w:val="00671082"/>
    <w:rPr>
      <w:color w:val="000000" w:themeColor="text1"/>
    </w:rPr>
  </w:style>
  <w:style w:type="paragraph" w:styleId="DocumentMap">
    <w:name w:val="Document Map"/>
    <w:basedOn w:val="Normal"/>
    <w:link w:val="DocumentMapChar"/>
    <w:uiPriority w:val="99"/>
    <w:semiHidden/>
    <w:unhideWhenUsed/>
    <w:rsid w:val="00671082"/>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71082"/>
    <w:rPr>
      <w:rFonts w:ascii="Segoe UI" w:hAnsi="Segoe UI" w:cs="Segoe UI"/>
      <w:color w:val="000000" w:themeColor="text1"/>
      <w:sz w:val="16"/>
      <w:szCs w:val="16"/>
    </w:rPr>
  </w:style>
  <w:style w:type="paragraph" w:styleId="E-mailSignature">
    <w:name w:val="E-mail Signature"/>
    <w:basedOn w:val="Normal"/>
    <w:link w:val="E-mailSignatureChar"/>
    <w:uiPriority w:val="99"/>
    <w:semiHidden/>
    <w:unhideWhenUsed/>
    <w:rsid w:val="00671082"/>
    <w:pPr>
      <w:spacing w:after="0" w:line="240" w:lineRule="auto"/>
    </w:pPr>
  </w:style>
  <w:style w:type="character" w:customStyle="1" w:styleId="E-mailSignatureChar">
    <w:name w:val="E-mail Signature Char"/>
    <w:basedOn w:val="DefaultParagraphFont"/>
    <w:link w:val="E-mailSignature"/>
    <w:uiPriority w:val="99"/>
    <w:semiHidden/>
    <w:rsid w:val="00671082"/>
    <w:rPr>
      <w:color w:val="000000" w:themeColor="text1"/>
    </w:rPr>
  </w:style>
  <w:style w:type="paragraph" w:styleId="EndnoteText">
    <w:name w:val="endnote text"/>
    <w:basedOn w:val="Normal"/>
    <w:link w:val="EndnoteTextChar"/>
    <w:uiPriority w:val="99"/>
    <w:semiHidden/>
    <w:unhideWhenUsed/>
    <w:rsid w:val="0067108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71082"/>
    <w:rPr>
      <w:color w:val="000000" w:themeColor="text1"/>
      <w:sz w:val="20"/>
      <w:szCs w:val="20"/>
    </w:rPr>
  </w:style>
  <w:style w:type="paragraph" w:styleId="EnvelopeAddress">
    <w:name w:val="envelope address"/>
    <w:basedOn w:val="Normal"/>
    <w:uiPriority w:val="99"/>
    <w:semiHidden/>
    <w:unhideWhenUsed/>
    <w:rsid w:val="00671082"/>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671082"/>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B11363"/>
    <w:pPr>
      <w:spacing w:after="0" w:line="240" w:lineRule="auto"/>
    </w:pPr>
    <w:rPr>
      <w:sz w:val="22"/>
      <w:szCs w:val="20"/>
    </w:rPr>
  </w:style>
  <w:style w:type="character" w:customStyle="1" w:styleId="FootnoteTextChar">
    <w:name w:val="Footnote Text Char"/>
    <w:basedOn w:val="DefaultParagraphFont"/>
    <w:link w:val="FootnoteText"/>
    <w:uiPriority w:val="99"/>
    <w:semiHidden/>
    <w:rsid w:val="00B11363"/>
    <w:rPr>
      <w:color w:val="000000" w:themeColor="text1"/>
      <w:sz w:val="22"/>
      <w:szCs w:val="20"/>
    </w:rPr>
  </w:style>
  <w:style w:type="paragraph" w:styleId="HTMLAddress">
    <w:name w:val="HTML Address"/>
    <w:basedOn w:val="Normal"/>
    <w:link w:val="HTMLAddressChar"/>
    <w:uiPriority w:val="99"/>
    <w:semiHidden/>
    <w:unhideWhenUsed/>
    <w:rsid w:val="00671082"/>
    <w:pPr>
      <w:spacing w:after="0" w:line="240" w:lineRule="auto"/>
    </w:pPr>
    <w:rPr>
      <w:i/>
      <w:iCs/>
    </w:rPr>
  </w:style>
  <w:style w:type="character" w:customStyle="1" w:styleId="HTMLAddressChar">
    <w:name w:val="HTML Address Char"/>
    <w:basedOn w:val="DefaultParagraphFont"/>
    <w:link w:val="HTMLAddress"/>
    <w:uiPriority w:val="99"/>
    <w:semiHidden/>
    <w:rsid w:val="00671082"/>
    <w:rPr>
      <w:i/>
      <w:iCs/>
      <w:color w:val="000000" w:themeColor="text1"/>
    </w:rPr>
  </w:style>
  <w:style w:type="paragraph" w:styleId="HTMLPreformatted">
    <w:name w:val="HTML Preformatted"/>
    <w:basedOn w:val="Normal"/>
    <w:link w:val="HTMLPreformattedChar"/>
    <w:uiPriority w:val="99"/>
    <w:semiHidden/>
    <w:unhideWhenUsed/>
    <w:rsid w:val="00671082"/>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71082"/>
    <w:rPr>
      <w:rFonts w:ascii="Consolas" w:hAnsi="Consolas"/>
      <w:color w:val="000000" w:themeColor="text1"/>
      <w:sz w:val="20"/>
      <w:szCs w:val="20"/>
    </w:rPr>
  </w:style>
  <w:style w:type="paragraph" w:styleId="Index1">
    <w:name w:val="index 1"/>
    <w:basedOn w:val="Normal"/>
    <w:next w:val="Normal"/>
    <w:autoRedefine/>
    <w:uiPriority w:val="99"/>
    <w:semiHidden/>
    <w:unhideWhenUsed/>
    <w:rsid w:val="00671082"/>
    <w:pPr>
      <w:spacing w:after="0" w:line="240" w:lineRule="auto"/>
      <w:ind w:left="240" w:hanging="240"/>
    </w:pPr>
  </w:style>
  <w:style w:type="paragraph" w:styleId="Index2">
    <w:name w:val="index 2"/>
    <w:basedOn w:val="Normal"/>
    <w:next w:val="Normal"/>
    <w:autoRedefine/>
    <w:uiPriority w:val="99"/>
    <w:semiHidden/>
    <w:unhideWhenUsed/>
    <w:rsid w:val="00671082"/>
    <w:pPr>
      <w:spacing w:after="0" w:line="240" w:lineRule="auto"/>
      <w:ind w:left="480" w:hanging="240"/>
    </w:pPr>
  </w:style>
  <w:style w:type="paragraph" w:styleId="Index3">
    <w:name w:val="index 3"/>
    <w:basedOn w:val="Normal"/>
    <w:next w:val="Normal"/>
    <w:autoRedefine/>
    <w:uiPriority w:val="99"/>
    <w:semiHidden/>
    <w:unhideWhenUsed/>
    <w:rsid w:val="00671082"/>
    <w:pPr>
      <w:spacing w:after="0" w:line="240" w:lineRule="auto"/>
      <w:ind w:left="720" w:hanging="240"/>
    </w:pPr>
  </w:style>
  <w:style w:type="paragraph" w:styleId="Index4">
    <w:name w:val="index 4"/>
    <w:basedOn w:val="Normal"/>
    <w:next w:val="Normal"/>
    <w:autoRedefine/>
    <w:uiPriority w:val="99"/>
    <w:semiHidden/>
    <w:unhideWhenUsed/>
    <w:rsid w:val="00671082"/>
    <w:pPr>
      <w:spacing w:after="0" w:line="240" w:lineRule="auto"/>
      <w:ind w:left="960" w:hanging="240"/>
    </w:pPr>
  </w:style>
  <w:style w:type="paragraph" w:styleId="Index5">
    <w:name w:val="index 5"/>
    <w:basedOn w:val="Normal"/>
    <w:next w:val="Normal"/>
    <w:autoRedefine/>
    <w:uiPriority w:val="99"/>
    <w:semiHidden/>
    <w:unhideWhenUsed/>
    <w:rsid w:val="00671082"/>
    <w:pPr>
      <w:spacing w:after="0" w:line="240" w:lineRule="auto"/>
      <w:ind w:left="1200" w:hanging="240"/>
    </w:pPr>
  </w:style>
  <w:style w:type="paragraph" w:styleId="Index6">
    <w:name w:val="index 6"/>
    <w:basedOn w:val="Normal"/>
    <w:next w:val="Normal"/>
    <w:autoRedefine/>
    <w:uiPriority w:val="99"/>
    <w:semiHidden/>
    <w:unhideWhenUsed/>
    <w:rsid w:val="00671082"/>
    <w:pPr>
      <w:spacing w:after="0" w:line="240" w:lineRule="auto"/>
      <w:ind w:left="1440" w:hanging="240"/>
    </w:pPr>
  </w:style>
  <w:style w:type="paragraph" w:styleId="Index7">
    <w:name w:val="index 7"/>
    <w:basedOn w:val="Normal"/>
    <w:next w:val="Normal"/>
    <w:autoRedefine/>
    <w:uiPriority w:val="99"/>
    <w:semiHidden/>
    <w:unhideWhenUsed/>
    <w:rsid w:val="00671082"/>
    <w:pPr>
      <w:spacing w:after="0" w:line="240" w:lineRule="auto"/>
      <w:ind w:left="1680" w:hanging="240"/>
    </w:pPr>
  </w:style>
  <w:style w:type="paragraph" w:styleId="Index8">
    <w:name w:val="index 8"/>
    <w:basedOn w:val="Normal"/>
    <w:next w:val="Normal"/>
    <w:autoRedefine/>
    <w:uiPriority w:val="99"/>
    <w:semiHidden/>
    <w:unhideWhenUsed/>
    <w:rsid w:val="00671082"/>
    <w:pPr>
      <w:spacing w:after="0" w:line="240" w:lineRule="auto"/>
      <w:ind w:left="1920" w:hanging="240"/>
    </w:pPr>
  </w:style>
  <w:style w:type="paragraph" w:styleId="Index9">
    <w:name w:val="index 9"/>
    <w:basedOn w:val="Normal"/>
    <w:next w:val="Normal"/>
    <w:autoRedefine/>
    <w:uiPriority w:val="99"/>
    <w:semiHidden/>
    <w:unhideWhenUsed/>
    <w:rsid w:val="00671082"/>
    <w:pPr>
      <w:spacing w:after="0" w:line="240" w:lineRule="auto"/>
      <w:ind w:left="2160" w:hanging="240"/>
    </w:pPr>
  </w:style>
  <w:style w:type="paragraph" w:styleId="IndexHeading">
    <w:name w:val="index heading"/>
    <w:basedOn w:val="Normal"/>
    <w:next w:val="Index1"/>
    <w:uiPriority w:val="99"/>
    <w:semiHidden/>
    <w:unhideWhenUsed/>
    <w:rsid w:val="00671082"/>
    <w:rPr>
      <w:rFonts w:asciiTheme="majorHAnsi" w:eastAsiaTheme="majorEastAsia" w:hAnsiTheme="majorHAnsi" w:cstheme="majorBidi"/>
      <w:b/>
      <w:bCs/>
    </w:rPr>
  </w:style>
  <w:style w:type="paragraph" w:styleId="IntenseQuote">
    <w:name w:val="Intense Quote"/>
    <w:basedOn w:val="Normal"/>
    <w:next w:val="Normal"/>
    <w:link w:val="IntenseQuoteChar"/>
    <w:uiPriority w:val="30"/>
    <w:rsid w:val="00671082"/>
    <w:pPr>
      <w:pBdr>
        <w:top w:val="single" w:sz="4" w:space="10" w:color="CD202C" w:themeColor="accent1"/>
        <w:bottom w:val="single" w:sz="4" w:space="10" w:color="CD202C" w:themeColor="accent1"/>
      </w:pBdr>
      <w:spacing w:before="360" w:after="360"/>
      <w:ind w:left="864" w:right="864"/>
      <w:jc w:val="center"/>
    </w:pPr>
    <w:rPr>
      <w:i/>
      <w:iCs/>
      <w:color w:val="CD202C" w:themeColor="accent1"/>
    </w:rPr>
  </w:style>
  <w:style w:type="character" w:customStyle="1" w:styleId="IntenseQuoteChar">
    <w:name w:val="Intense Quote Char"/>
    <w:basedOn w:val="DefaultParagraphFont"/>
    <w:link w:val="IntenseQuote"/>
    <w:uiPriority w:val="30"/>
    <w:rsid w:val="00671082"/>
    <w:rPr>
      <w:i/>
      <w:iCs/>
      <w:color w:val="CD202C" w:themeColor="accent1"/>
    </w:rPr>
  </w:style>
  <w:style w:type="paragraph" w:styleId="List">
    <w:name w:val="List"/>
    <w:basedOn w:val="Normal"/>
    <w:uiPriority w:val="99"/>
    <w:semiHidden/>
    <w:unhideWhenUsed/>
    <w:rsid w:val="00671082"/>
    <w:pPr>
      <w:ind w:left="283" w:hanging="283"/>
      <w:contextualSpacing/>
    </w:pPr>
  </w:style>
  <w:style w:type="paragraph" w:styleId="List2">
    <w:name w:val="List 2"/>
    <w:basedOn w:val="Normal"/>
    <w:uiPriority w:val="99"/>
    <w:semiHidden/>
    <w:unhideWhenUsed/>
    <w:rsid w:val="00671082"/>
    <w:pPr>
      <w:ind w:left="566" w:hanging="283"/>
      <w:contextualSpacing/>
    </w:pPr>
  </w:style>
  <w:style w:type="paragraph" w:styleId="List3">
    <w:name w:val="List 3"/>
    <w:basedOn w:val="Normal"/>
    <w:uiPriority w:val="99"/>
    <w:semiHidden/>
    <w:unhideWhenUsed/>
    <w:rsid w:val="00671082"/>
    <w:pPr>
      <w:ind w:left="849" w:hanging="283"/>
      <w:contextualSpacing/>
    </w:pPr>
  </w:style>
  <w:style w:type="paragraph" w:styleId="List4">
    <w:name w:val="List 4"/>
    <w:basedOn w:val="Normal"/>
    <w:uiPriority w:val="99"/>
    <w:semiHidden/>
    <w:unhideWhenUsed/>
    <w:rsid w:val="00671082"/>
    <w:pPr>
      <w:ind w:left="1132" w:hanging="283"/>
      <w:contextualSpacing/>
    </w:pPr>
  </w:style>
  <w:style w:type="paragraph" w:styleId="List5">
    <w:name w:val="List 5"/>
    <w:basedOn w:val="Normal"/>
    <w:uiPriority w:val="99"/>
    <w:semiHidden/>
    <w:unhideWhenUsed/>
    <w:rsid w:val="00671082"/>
    <w:pPr>
      <w:ind w:left="1415" w:hanging="283"/>
      <w:contextualSpacing/>
    </w:pPr>
  </w:style>
  <w:style w:type="paragraph" w:styleId="ListBullet3">
    <w:name w:val="List Bullet 3"/>
    <w:basedOn w:val="Normal"/>
    <w:uiPriority w:val="99"/>
    <w:semiHidden/>
    <w:unhideWhenUsed/>
    <w:rsid w:val="00671082"/>
    <w:pPr>
      <w:numPr>
        <w:numId w:val="14"/>
      </w:numPr>
      <w:contextualSpacing/>
    </w:pPr>
  </w:style>
  <w:style w:type="paragraph" w:styleId="ListBullet4">
    <w:name w:val="List Bullet 4"/>
    <w:basedOn w:val="Normal"/>
    <w:uiPriority w:val="99"/>
    <w:semiHidden/>
    <w:unhideWhenUsed/>
    <w:rsid w:val="00671082"/>
    <w:pPr>
      <w:numPr>
        <w:numId w:val="13"/>
      </w:numPr>
      <w:contextualSpacing/>
    </w:pPr>
  </w:style>
  <w:style w:type="paragraph" w:styleId="ListBullet5">
    <w:name w:val="List Bullet 5"/>
    <w:basedOn w:val="Normal"/>
    <w:uiPriority w:val="99"/>
    <w:semiHidden/>
    <w:unhideWhenUsed/>
    <w:rsid w:val="00671082"/>
    <w:pPr>
      <w:numPr>
        <w:numId w:val="12"/>
      </w:numPr>
      <w:contextualSpacing/>
    </w:pPr>
  </w:style>
  <w:style w:type="paragraph" w:styleId="ListContinue3">
    <w:name w:val="List Continue 3"/>
    <w:basedOn w:val="Normal"/>
    <w:uiPriority w:val="99"/>
    <w:semiHidden/>
    <w:unhideWhenUsed/>
    <w:rsid w:val="00671082"/>
    <w:pPr>
      <w:spacing w:after="120"/>
      <w:ind w:left="849"/>
      <w:contextualSpacing/>
    </w:pPr>
  </w:style>
  <w:style w:type="paragraph" w:styleId="MacroText">
    <w:name w:val="macro"/>
    <w:link w:val="MacroTextChar"/>
    <w:uiPriority w:val="99"/>
    <w:semiHidden/>
    <w:unhideWhenUsed/>
    <w:rsid w:val="00671082"/>
    <w:pPr>
      <w:tabs>
        <w:tab w:val="left" w:pos="480"/>
        <w:tab w:val="left" w:pos="960"/>
        <w:tab w:val="left" w:pos="1440"/>
        <w:tab w:val="left" w:pos="1920"/>
        <w:tab w:val="left" w:pos="2400"/>
        <w:tab w:val="left" w:pos="2880"/>
        <w:tab w:val="left" w:pos="3360"/>
        <w:tab w:val="left" w:pos="3840"/>
        <w:tab w:val="left" w:pos="4320"/>
      </w:tabs>
      <w:snapToGrid w:val="0"/>
      <w:spacing w:line="312" w:lineRule="auto"/>
    </w:pPr>
    <w:rPr>
      <w:rFonts w:ascii="Consolas" w:hAnsi="Consolas"/>
      <w:color w:val="000000" w:themeColor="text1"/>
      <w:sz w:val="20"/>
      <w:szCs w:val="20"/>
    </w:rPr>
  </w:style>
  <w:style w:type="character" w:customStyle="1" w:styleId="MacroTextChar">
    <w:name w:val="Macro Text Char"/>
    <w:basedOn w:val="DefaultParagraphFont"/>
    <w:link w:val="MacroText"/>
    <w:uiPriority w:val="99"/>
    <w:semiHidden/>
    <w:rsid w:val="00671082"/>
    <w:rPr>
      <w:rFonts w:ascii="Consolas" w:hAnsi="Consolas"/>
      <w:color w:val="000000" w:themeColor="text1"/>
      <w:sz w:val="20"/>
      <w:szCs w:val="20"/>
    </w:rPr>
  </w:style>
  <w:style w:type="paragraph" w:styleId="MessageHeader">
    <w:name w:val="Message Header"/>
    <w:basedOn w:val="Normal"/>
    <w:link w:val="MessageHeaderChar"/>
    <w:uiPriority w:val="99"/>
    <w:semiHidden/>
    <w:unhideWhenUsed/>
    <w:rsid w:val="00671082"/>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671082"/>
    <w:rPr>
      <w:rFonts w:asciiTheme="majorHAnsi" w:eastAsiaTheme="majorEastAsia" w:hAnsiTheme="majorHAnsi" w:cstheme="majorBidi"/>
      <w:color w:val="000000" w:themeColor="text1"/>
      <w:shd w:val="pct20" w:color="auto" w:fill="auto"/>
    </w:rPr>
  </w:style>
  <w:style w:type="paragraph" w:styleId="NormalWeb">
    <w:name w:val="Normal (Web)"/>
    <w:basedOn w:val="Normal"/>
    <w:uiPriority w:val="99"/>
    <w:semiHidden/>
    <w:unhideWhenUsed/>
    <w:rsid w:val="00671082"/>
    <w:rPr>
      <w:rFonts w:ascii="Times New Roman" w:hAnsi="Times New Roman" w:cs="Times New Roman"/>
    </w:rPr>
  </w:style>
  <w:style w:type="paragraph" w:styleId="NormalIndent">
    <w:name w:val="Normal Indent"/>
    <w:basedOn w:val="Normal"/>
    <w:uiPriority w:val="99"/>
    <w:semiHidden/>
    <w:unhideWhenUsed/>
    <w:rsid w:val="00671082"/>
    <w:pPr>
      <w:ind w:left="720"/>
    </w:pPr>
  </w:style>
  <w:style w:type="paragraph" w:styleId="NoteHeading">
    <w:name w:val="Note Heading"/>
    <w:basedOn w:val="Normal"/>
    <w:next w:val="Normal"/>
    <w:link w:val="NoteHeadingChar"/>
    <w:uiPriority w:val="99"/>
    <w:semiHidden/>
    <w:unhideWhenUsed/>
    <w:rsid w:val="00671082"/>
    <w:pPr>
      <w:spacing w:after="0" w:line="240" w:lineRule="auto"/>
    </w:pPr>
  </w:style>
  <w:style w:type="character" w:customStyle="1" w:styleId="NoteHeadingChar">
    <w:name w:val="Note Heading Char"/>
    <w:basedOn w:val="DefaultParagraphFont"/>
    <w:link w:val="NoteHeading"/>
    <w:uiPriority w:val="99"/>
    <w:semiHidden/>
    <w:rsid w:val="00671082"/>
    <w:rPr>
      <w:color w:val="000000" w:themeColor="text1"/>
    </w:rPr>
  </w:style>
  <w:style w:type="paragraph" w:styleId="PlainText">
    <w:name w:val="Plain Text"/>
    <w:basedOn w:val="Normal"/>
    <w:link w:val="PlainTextChar"/>
    <w:uiPriority w:val="99"/>
    <w:semiHidden/>
    <w:unhideWhenUsed/>
    <w:rsid w:val="00671082"/>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671082"/>
    <w:rPr>
      <w:rFonts w:ascii="Consolas" w:hAnsi="Consolas"/>
      <w:color w:val="000000" w:themeColor="text1"/>
      <w:sz w:val="21"/>
      <w:szCs w:val="21"/>
    </w:rPr>
  </w:style>
  <w:style w:type="paragraph" w:styleId="Salutation">
    <w:name w:val="Salutation"/>
    <w:basedOn w:val="Normal"/>
    <w:next w:val="Normal"/>
    <w:link w:val="SalutationChar"/>
    <w:uiPriority w:val="99"/>
    <w:semiHidden/>
    <w:unhideWhenUsed/>
    <w:rsid w:val="00671082"/>
  </w:style>
  <w:style w:type="character" w:customStyle="1" w:styleId="SalutationChar">
    <w:name w:val="Salutation Char"/>
    <w:basedOn w:val="DefaultParagraphFont"/>
    <w:link w:val="Salutation"/>
    <w:uiPriority w:val="99"/>
    <w:semiHidden/>
    <w:rsid w:val="00671082"/>
    <w:rPr>
      <w:color w:val="000000" w:themeColor="text1"/>
    </w:rPr>
  </w:style>
  <w:style w:type="paragraph" w:styleId="Signature">
    <w:name w:val="Signature"/>
    <w:basedOn w:val="Normal"/>
    <w:link w:val="SignatureChar"/>
    <w:uiPriority w:val="99"/>
    <w:semiHidden/>
    <w:unhideWhenUsed/>
    <w:rsid w:val="00671082"/>
    <w:pPr>
      <w:spacing w:after="0" w:line="240" w:lineRule="auto"/>
      <w:ind w:left="4252"/>
    </w:pPr>
  </w:style>
  <w:style w:type="character" w:customStyle="1" w:styleId="SignatureChar">
    <w:name w:val="Signature Char"/>
    <w:basedOn w:val="DefaultParagraphFont"/>
    <w:link w:val="Signature"/>
    <w:uiPriority w:val="99"/>
    <w:semiHidden/>
    <w:rsid w:val="00671082"/>
    <w:rPr>
      <w:color w:val="000000" w:themeColor="text1"/>
    </w:rPr>
  </w:style>
  <w:style w:type="paragraph" w:styleId="TableofAuthorities">
    <w:name w:val="table of authorities"/>
    <w:basedOn w:val="Normal"/>
    <w:next w:val="Normal"/>
    <w:uiPriority w:val="99"/>
    <w:semiHidden/>
    <w:unhideWhenUsed/>
    <w:rsid w:val="00671082"/>
    <w:pPr>
      <w:spacing w:after="0"/>
      <w:ind w:left="240" w:hanging="240"/>
    </w:pPr>
  </w:style>
  <w:style w:type="paragraph" w:styleId="TableofFigures">
    <w:name w:val="table of figures"/>
    <w:basedOn w:val="Normal"/>
    <w:next w:val="Normal"/>
    <w:uiPriority w:val="99"/>
    <w:semiHidden/>
    <w:unhideWhenUsed/>
    <w:rsid w:val="00671082"/>
    <w:pPr>
      <w:spacing w:after="0"/>
    </w:pPr>
  </w:style>
  <w:style w:type="paragraph" w:styleId="TOAHeading">
    <w:name w:val="toa heading"/>
    <w:basedOn w:val="Normal"/>
    <w:next w:val="Normal"/>
    <w:uiPriority w:val="99"/>
    <w:semiHidden/>
    <w:unhideWhenUsed/>
    <w:rsid w:val="00671082"/>
    <w:pPr>
      <w:spacing w:before="120"/>
    </w:pPr>
    <w:rPr>
      <w:rFonts w:asciiTheme="majorHAnsi" w:eastAsiaTheme="majorEastAsia" w:hAnsiTheme="majorHAnsi" w:cstheme="majorBidi"/>
      <w:b/>
      <w:bCs/>
    </w:rPr>
  </w:style>
  <w:style w:type="character" w:styleId="FootnoteReference">
    <w:name w:val="footnote reference"/>
    <w:basedOn w:val="DefaultParagraphFont"/>
    <w:uiPriority w:val="99"/>
    <w:semiHidden/>
    <w:unhideWhenUsed/>
    <w:rsid w:val="009B2CAC"/>
    <w:rPr>
      <w:vertAlign w:val="superscript"/>
    </w:rPr>
  </w:style>
  <w:style w:type="character" w:styleId="CommentReference">
    <w:name w:val="annotation reference"/>
    <w:basedOn w:val="DefaultParagraphFont"/>
    <w:uiPriority w:val="99"/>
    <w:semiHidden/>
    <w:unhideWhenUsed/>
    <w:rsid w:val="00695ECF"/>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556369">
      <w:bodyDiv w:val="1"/>
      <w:marLeft w:val="0"/>
      <w:marRight w:val="0"/>
      <w:marTop w:val="0"/>
      <w:marBottom w:val="0"/>
      <w:divBdr>
        <w:top w:val="none" w:sz="0" w:space="0" w:color="auto"/>
        <w:left w:val="none" w:sz="0" w:space="0" w:color="auto"/>
        <w:bottom w:val="none" w:sz="0" w:space="0" w:color="auto"/>
        <w:right w:val="none" w:sz="0" w:space="0" w:color="auto"/>
      </w:divBdr>
    </w:div>
    <w:div w:id="122696242">
      <w:bodyDiv w:val="1"/>
      <w:marLeft w:val="0"/>
      <w:marRight w:val="0"/>
      <w:marTop w:val="0"/>
      <w:marBottom w:val="0"/>
      <w:divBdr>
        <w:top w:val="none" w:sz="0" w:space="0" w:color="auto"/>
        <w:left w:val="none" w:sz="0" w:space="0" w:color="auto"/>
        <w:bottom w:val="none" w:sz="0" w:space="0" w:color="auto"/>
        <w:right w:val="none" w:sz="0" w:space="0" w:color="auto"/>
      </w:divBdr>
    </w:div>
    <w:div w:id="1241523876">
      <w:bodyDiv w:val="1"/>
      <w:marLeft w:val="0"/>
      <w:marRight w:val="0"/>
      <w:marTop w:val="0"/>
      <w:marBottom w:val="0"/>
      <w:divBdr>
        <w:top w:val="none" w:sz="0" w:space="0" w:color="auto"/>
        <w:left w:val="none" w:sz="0" w:space="0" w:color="auto"/>
        <w:bottom w:val="none" w:sz="0" w:space="0" w:color="auto"/>
        <w:right w:val="none" w:sz="0" w:space="0" w:color="auto"/>
      </w:divBdr>
    </w:div>
    <w:div w:id="1390884557">
      <w:bodyDiv w:val="1"/>
      <w:marLeft w:val="0"/>
      <w:marRight w:val="0"/>
      <w:marTop w:val="0"/>
      <w:marBottom w:val="0"/>
      <w:divBdr>
        <w:top w:val="none" w:sz="0" w:space="0" w:color="auto"/>
        <w:left w:val="none" w:sz="0" w:space="0" w:color="auto"/>
        <w:bottom w:val="none" w:sz="0" w:space="0" w:color="auto"/>
        <w:right w:val="none" w:sz="0" w:space="0" w:color="auto"/>
      </w:divBdr>
      <w:divsChild>
        <w:div w:id="809324204">
          <w:marLeft w:val="0"/>
          <w:marRight w:val="0"/>
          <w:marTop w:val="0"/>
          <w:marBottom w:val="0"/>
          <w:divBdr>
            <w:top w:val="none" w:sz="0" w:space="0" w:color="auto"/>
            <w:left w:val="none" w:sz="0" w:space="0" w:color="auto"/>
            <w:bottom w:val="none" w:sz="0" w:space="0" w:color="auto"/>
            <w:right w:val="none" w:sz="0" w:space="0" w:color="auto"/>
          </w:divBdr>
        </w:div>
        <w:div w:id="1048409285">
          <w:marLeft w:val="0"/>
          <w:marRight w:val="0"/>
          <w:marTop w:val="0"/>
          <w:marBottom w:val="0"/>
          <w:divBdr>
            <w:top w:val="none" w:sz="0" w:space="0" w:color="auto"/>
            <w:left w:val="none" w:sz="0" w:space="0" w:color="auto"/>
            <w:bottom w:val="none" w:sz="0" w:space="0" w:color="auto"/>
            <w:right w:val="none" w:sz="0" w:space="0" w:color="auto"/>
          </w:divBdr>
        </w:div>
      </w:divsChild>
    </w:div>
    <w:div w:id="1663776654">
      <w:bodyDiv w:val="1"/>
      <w:marLeft w:val="0"/>
      <w:marRight w:val="0"/>
      <w:marTop w:val="0"/>
      <w:marBottom w:val="0"/>
      <w:divBdr>
        <w:top w:val="none" w:sz="0" w:space="0" w:color="auto"/>
        <w:left w:val="none" w:sz="0" w:space="0" w:color="auto"/>
        <w:bottom w:val="none" w:sz="0" w:space="0" w:color="auto"/>
        <w:right w:val="none" w:sz="0" w:space="0" w:color="auto"/>
      </w:divBdr>
    </w:div>
    <w:div w:id="20661053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legislation.gov.uk/ukpga/2011/25/contents" TargetMode="External"/><Relationship Id="rId18" Type="http://schemas.openxmlformats.org/officeDocument/2006/relationships/hyperlink" Target="http://www.legislation.gov.uk/ukpga/2014/7/section/10/enacted"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legislation.gov.uk/ukpga/1986/46/contents" TargetMode="External"/><Relationship Id="rId17" Type="http://schemas.openxmlformats.org/officeDocument/2006/relationships/hyperlink" Target="http://www.legislation.gov.uk/ukpga/2013/29/part/5/enacted" TargetMode="External"/><Relationship Id="rId2" Type="http://schemas.openxmlformats.org/officeDocument/2006/relationships/numbering" Target="numbering.xml"/><Relationship Id="rId16" Type="http://schemas.openxmlformats.org/officeDocument/2006/relationships/hyperlink" Target="http://www.legislation.gov.uk/ukpga/2004/12/section/311"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lections@essex.ac.uk" TargetMode="External"/><Relationship Id="rId5" Type="http://schemas.openxmlformats.org/officeDocument/2006/relationships/webSettings" Target="webSettings.xml"/><Relationship Id="rId15" Type="http://schemas.openxmlformats.org/officeDocument/2006/relationships/hyperlink" Target="https://assets.publishing.service.gov.uk/government/uploads/system/uploads/attachment_data/file/179265/disclosure_of_tax_avoidance_schemes.pdf.pdf" TargetMode="External"/><Relationship Id="rId10" Type="http://schemas.openxmlformats.org/officeDocument/2006/relationships/hyperlink" Target="https://essexuniversity.app.box.com/f/ac62ded0081c40279e37eb3ed7151f43" TargetMode="External"/><Relationship Id="rId19" Type="http://schemas.openxmlformats.org/officeDocument/2006/relationships/hyperlink" Target="https://www.gov.uk/government/publications/promoters-of-tax-avoidance-schemes-guidance/promoters-of-tax-avoidance-schemes-guidance"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gov.uk/government/publications/disclosure-of-tax-avoidance-schemes-guidance/disclosure-of-tax-avoidance-schemes"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gov.uk/government/publications/promoters-of-tax-avoidance-schemes-guidance/promoters-of-tax-avoidance-schemes-guidance" TargetMode="External"/><Relationship Id="rId3" Type="http://schemas.openxmlformats.org/officeDocument/2006/relationships/hyperlink" Target="https://www.officeforstudents.org.uk/for-providers/registering-with-the-ofs/registration-with-the-ofs-a-guide/public-interest-governance-principles/" TargetMode="External"/><Relationship Id="rId7" Type="http://schemas.openxmlformats.org/officeDocument/2006/relationships/hyperlink" Target="https://www.nibusinessinfo.co.uk/content/employing-someone-criminal-record" TargetMode="External"/><Relationship Id="rId2" Type="http://schemas.openxmlformats.org/officeDocument/2006/relationships/hyperlink" Target="https://www.gov.uk/government/publications/example-charitable-objects" TargetMode="External"/><Relationship Id="rId1" Type="http://schemas.openxmlformats.org/officeDocument/2006/relationships/hyperlink" Target="https://www.officeforstudents.org.uk/media/1231efe3-e050-47b2-8e63-c6d99d95144f/regulatory_framework_2022.pdf" TargetMode="External"/><Relationship Id="rId6" Type="http://schemas.openxmlformats.org/officeDocument/2006/relationships/hyperlink" Target="https://www.gov.scot/publications/disclosure-periods-previous-convictions-alternatives-prosecution-scotland-under-rehabilitation-offenders-act-1974/" TargetMode="External"/><Relationship Id="rId5" Type="http://schemas.openxmlformats.org/officeDocument/2006/relationships/hyperlink" Target="https://www.gov.uk/government/publications/new-guidance-on-the-rehabilitation-of-offenders-act-1974" TargetMode="External"/><Relationship Id="rId4" Type="http://schemas.openxmlformats.org/officeDocument/2006/relationships/hyperlink" Target="https://www.gov.uk/exoffenders-and-employment" TargetMode="External"/><Relationship Id="rId9" Type="http://schemas.openxmlformats.org/officeDocument/2006/relationships/hyperlink" Target="https://www.officeforstudents.org.uk/ofs-privac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kys\Downloads\Word_Template_BG_Cool_Grey_11%20(8).dotx" TargetMode="External"/></Relationships>
</file>

<file path=word/theme/theme1.xml><?xml version="1.0" encoding="utf-8"?>
<a:theme xmlns:a="http://schemas.openxmlformats.org/drawingml/2006/main" name="Office Theme">
  <a:themeElements>
    <a:clrScheme name="UoE_Accessible">
      <a:dk1>
        <a:srgbClr val="000000"/>
      </a:dk1>
      <a:lt1>
        <a:srgbClr val="FFFFFF"/>
      </a:lt1>
      <a:dk2>
        <a:srgbClr val="000000"/>
      </a:dk2>
      <a:lt2>
        <a:srgbClr val="F8F8F8"/>
      </a:lt2>
      <a:accent1>
        <a:srgbClr val="CD202C"/>
      </a:accent1>
      <a:accent2>
        <a:srgbClr val="612467"/>
      </a:accent2>
      <a:accent3>
        <a:srgbClr val="333333"/>
      </a:accent3>
      <a:accent4>
        <a:srgbClr val="FFFFFF"/>
      </a:accent4>
      <a:accent5>
        <a:srgbClr val="FFFFFF"/>
      </a:accent5>
      <a:accent6>
        <a:srgbClr val="FFFFFF"/>
      </a:accent6>
      <a:hlink>
        <a:srgbClr val="612467"/>
      </a:hlink>
      <a:folHlink>
        <a:srgbClr val="612467"/>
      </a:folHlink>
    </a:clrScheme>
    <a:fontScheme name="Arial Black-Arial">
      <a:majorFont>
        <a:latin typeface="Arial Black" panose="020B0A04020102020204"/>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w="67310">
          <a:solidFill>
            <a:schemeClr val="bg1"/>
          </a:solidFill>
          <a:miter lim="800000"/>
        </a:ln>
      </a:spPr>
      <a:bodyPr rot="0" spcFirstLastPara="0" vertOverflow="overflow" horzOverflow="overflow" vert="horz" wrap="none" lIns="144000" tIns="144000" rIns="144000" bIns="144000" numCol="1" spcCol="0" rtlCol="0" fromWordArt="0" anchor="ctr" anchorCtr="0" forceAA="0" compatLnSpc="1">
        <a:prstTxWarp prst="textNoShape">
          <a:avLst/>
        </a:prstTxWarp>
        <a:sp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4FA9AD-BF82-354A-9792-60815FB05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Word_Template_BG_Cool_Grey_11 (8)</Template>
  <TotalTime>125</TotalTime>
  <Pages>9</Pages>
  <Words>1849</Words>
  <Characters>9504</Characters>
  <Application>Microsoft Office Word</Application>
  <DocSecurity>0</DocSecurity>
  <Lines>176</Lines>
  <Paragraphs>109</Paragraphs>
  <ScaleCrop>false</ScaleCrop>
  <HeadingPairs>
    <vt:vector size="2" baseType="variant">
      <vt:variant>
        <vt:lpstr>Title</vt:lpstr>
      </vt:variant>
      <vt:variant>
        <vt:i4>1</vt:i4>
      </vt:variant>
    </vt:vector>
  </HeadingPairs>
  <TitlesOfParts>
    <vt:vector size="1" baseType="lpstr">
      <vt:lpstr>Fit and proper persons</vt:lpstr>
    </vt:vector>
  </TitlesOfParts>
  <Manager>Clare Hornsby</Manager>
  <Company/>
  <LinksUpToDate>false</LinksUpToDate>
  <CharactersWithSpaces>11244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Fit and proper persons</dc:title>
  <dc:subject/>
  <dc:creator>Clare Silburn</dc:creator>
  <cp:keywords>Fit and Proper persons;</cp:keywords>
  <dc:description/>
  <cp:lastModifiedBy>Ovenden, Sally</cp:lastModifiedBy>
  <cp:revision>5</cp:revision>
  <cp:lastPrinted>2021-05-04T15:09:00Z</cp:lastPrinted>
  <dcterms:created xsi:type="dcterms:W3CDTF">2025-10-20T09:14:00Z</dcterms:created>
  <dcterms:modified xsi:type="dcterms:W3CDTF">2026-10-20T13:56:00Z</dcterms:modified>
  <cp:category>declaration</cp:category>
</cp:coreProperties>
</file>