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E9FB" w14:textId="43050360" w:rsidR="00261342" w:rsidRPr="00604797" w:rsidRDefault="002257D4" w:rsidP="00156490">
      <w:pPr>
        <w:tabs>
          <w:tab w:val="left" w:pos="5387"/>
        </w:tabs>
        <w:spacing w:after="0"/>
        <w:rPr>
          <w:b/>
          <w:bCs/>
          <w:szCs w:val="28"/>
        </w:rPr>
      </w:pPr>
      <w:r w:rsidRPr="00604797">
        <w:rPr>
          <w:noProof/>
        </w:rPr>
        <mc:AlternateContent>
          <mc:Choice Requires="wps">
            <w:drawing>
              <wp:anchor distT="0" distB="0" distL="114300" distR="114300" simplePos="0" relativeHeight="251665408" behindDoc="1" locked="1" layoutInCell="1" allowOverlap="1" wp14:anchorId="4DB68917" wp14:editId="6EB626EC">
                <wp:simplePos x="0" y="0"/>
                <wp:positionH relativeFrom="page">
                  <wp:posOffset>0</wp:posOffset>
                </wp:positionH>
                <wp:positionV relativeFrom="page">
                  <wp:posOffset>0</wp:posOffset>
                </wp:positionV>
                <wp:extent cx="7560000" cy="10692000"/>
                <wp:effectExtent l="0" t="0" r="0" b="1905"/>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C0988" id="Rectangle 12" o:spid="_x0000_s1026" alt="&quot;&quot;" style="position:absolute;margin-left:0;margin-top:0;width:595.3pt;height:841.9pt;z-index:-25165107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" fillcolor="#333 [3206]" stroked="f" strokeweight="1pt">
                <v:textbox inset="0,0,0,0"/>
                <w10:wrap anchorx="page" anchory="page"/>
                <w10:anchorlock/>
              </v:rect>
            </w:pict>
          </mc:Fallback>
        </mc:AlternateContent>
      </w:r>
      <w:bookmarkStart w:id="0" w:name="_Toc69199349"/>
      <w:bookmarkStart w:id="1" w:name="_Toc68879980"/>
      <w:bookmarkStart w:id="2" w:name="_Toc68880115"/>
      <w:r w:rsidR="00261342" w:rsidRPr="00604797">
        <w:rPr>
          <w:noProof/>
        </w:rPr>
        <w:drawing>
          <wp:inline distT="0" distB="0" distL="0" distR="0" wp14:anchorId="5D001754" wp14:editId="678BEB6C">
            <wp:extent cx="1980000" cy="723600"/>
            <wp:effectExtent l="0" t="0" r="1270" b="635"/>
            <wp:docPr id="13" name="Picture 13" descr="Logo - University of Essex">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 - University of Essex">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980000" cy="723600"/>
                    </a:xfrm>
                    <a:prstGeom prst="rect">
                      <a:avLst/>
                    </a:prstGeom>
                  </pic:spPr>
                </pic:pic>
              </a:graphicData>
            </a:graphic>
          </wp:inline>
        </w:drawing>
      </w:r>
    </w:p>
    <w:p w14:paraId="3FFD01A6" w14:textId="5DF25D55" w:rsidR="00261342" w:rsidRPr="00604797" w:rsidRDefault="00DB5816" w:rsidP="00D84E4F">
      <w:pPr>
        <w:pStyle w:val="Title"/>
      </w:pPr>
      <w:r w:rsidRPr="00604797">
        <w:t>Com</w:t>
      </w:r>
      <w:r w:rsidR="00A52090" w:rsidRPr="001B0DE8">
        <w:rPr>
          <w:noProof/>
        </w:rPr>
        <mc:AlternateContent>
          <mc:Choice Requires="wps">
            <w:drawing>
              <wp:anchor distT="0" distB="0" distL="114300" distR="114300" simplePos="0" relativeHeight="251667456" behindDoc="1" locked="1" layoutInCell="1" allowOverlap="1" wp14:anchorId="35F36B8F" wp14:editId="255242C8">
                <wp:simplePos x="0" y="0"/>
                <wp:positionH relativeFrom="page">
                  <wp:align>left</wp:align>
                </wp:positionH>
                <wp:positionV relativeFrom="page">
                  <wp:align>top</wp:align>
                </wp:positionV>
                <wp:extent cx="7658100" cy="10824845"/>
                <wp:effectExtent l="0" t="0" r="0" b="0"/>
                <wp:wrapNone/>
                <wp:docPr id="1581956034" name="Rectangle 15819560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58100" cy="10824845"/>
                        </a:xfrm>
                        <a:prstGeom prst="rect">
                          <a:avLst/>
                        </a:prstGeom>
                        <a:gradFill flip="none" rotWithShape="1">
                          <a:gsLst>
                            <a:gs pos="0">
                              <a:schemeClr val="accent2"/>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758B0" id="Rectangle 1581956034" o:spid="_x0000_s1026" alt="&quot;&quot;" style="position:absolute;margin-left:0;margin-top:0;width:603pt;height:852.35pt;z-index:-251649024;visibility:visible;mso-wrap-style:non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" fillcolor="#612467 [3205]" stroked="f" strokeweight="1pt">
                <v:fill color2="#cd202c [3204]" rotate="t" angle="90" focus="100%" type="gradient"/>
                <v:textbox inset="0,0,0,0"/>
                <w10:wrap anchorx="page" anchory="page"/>
                <w10:anchorlock/>
              </v:rect>
            </w:pict>
          </mc:Fallback>
        </mc:AlternateContent>
      </w:r>
      <w:r w:rsidRPr="00604797">
        <w:t>mittees of the Council</w:t>
      </w:r>
      <w:r w:rsidR="00521CF4" w:rsidRPr="00604797">
        <w:tab/>
      </w:r>
    </w:p>
    <w:p w14:paraId="6835115F" w14:textId="30B02963" w:rsidR="00261342" w:rsidRPr="00604797" w:rsidRDefault="00417739" w:rsidP="00D84E4F">
      <w:pPr>
        <w:pStyle w:val="Subtitle"/>
      </w:pPr>
      <w:r w:rsidRPr="00604797">
        <w:t>202</w:t>
      </w:r>
      <w:r w:rsidR="00200936" w:rsidRPr="00604797">
        <w:t>5</w:t>
      </w:r>
      <w:r w:rsidR="00DB5816" w:rsidRPr="00604797">
        <w:t>-</w:t>
      </w:r>
      <w:r w:rsidR="00B35796">
        <w:t>20</w:t>
      </w:r>
      <w:r w:rsidRPr="00604797">
        <w:t>2</w:t>
      </w:r>
      <w:r w:rsidR="00200936" w:rsidRPr="00604797">
        <w:t>6</w:t>
      </w:r>
    </w:p>
    <w:p w14:paraId="56E86212" w14:textId="56322E2B" w:rsidR="00AB21B1" w:rsidRPr="00604797" w:rsidRDefault="00261342" w:rsidP="00FB699D">
      <w:pPr>
        <w:pStyle w:val="NoSpacing"/>
        <w:rPr>
          <w:lang w:val="en-GB"/>
        </w:rPr>
      </w:pPr>
      <w:r w:rsidRPr="00604797">
        <w:rPr>
          <w:lang w:val="en-GB"/>
        </w:rPr>
        <w:t>Authors:</w:t>
      </w:r>
      <w:r w:rsidRPr="00604797">
        <w:rPr>
          <w:lang w:val="en-GB"/>
        </w:rPr>
        <w:tab/>
      </w:r>
      <w:r w:rsidR="00DB5816" w:rsidRPr="00604797">
        <w:rPr>
          <w:lang w:val="en-GB"/>
        </w:rPr>
        <w:t>Office of the Vice-Chancellor</w:t>
      </w:r>
    </w:p>
    <w:p w14:paraId="2C073058" w14:textId="2E46C507" w:rsidR="00261342" w:rsidRPr="00604797" w:rsidRDefault="00261342" w:rsidP="00FB699D">
      <w:pPr>
        <w:pStyle w:val="NoSpacing"/>
        <w:rPr>
          <w:lang w:val="en-GB"/>
        </w:rPr>
      </w:pPr>
      <w:r w:rsidRPr="00604797">
        <w:rPr>
          <w:lang w:val="en-GB"/>
        </w:rPr>
        <w:t>Publication date:</w:t>
      </w:r>
      <w:r w:rsidRPr="00604797">
        <w:rPr>
          <w:lang w:val="en-GB"/>
        </w:rPr>
        <w:tab/>
      </w:r>
      <w:r w:rsidR="00DB5816" w:rsidRPr="00604797">
        <w:rPr>
          <w:lang w:val="en-GB"/>
        </w:rPr>
        <w:t xml:space="preserve">1 August </w:t>
      </w:r>
      <w:r w:rsidR="00417739" w:rsidRPr="00604797">
        <w:rPr>
          <w:lang w:val="en-GB"/>
        </w:rPr>
        <w:t>202</w:t>
      </w:r>
      <w:r w:rsidR="00CD4C81" w:rsidRPr="00604797">
        <w:rPr>
          <w:lang w:val="en-GB"/>
        </w:rPr>
        <w:t>5</w:t>
      </w:r>
    </w:p>
    <w:p w14:paraId="2AD677B6" w14:textId="58559C22" w:rsidR="000C6A83" w:rsidRPr="00604797" w:rsidRDefault="00261342" w:rsidP="00FB699D">
      <w:pPr>
        <w:pStyle w:val="NoSpacing"/>
        <w:rPr>
          <w:lang w:val="en-GB"/>
        </w:rPr>
      </w:pPr>
      <w:r w:rsidRPr="00604797">
        <w:rPr>
          <w:lang w:val="en-GB"/>
        </w:rPr>
        <w:t>Version:</w:t>
      </w:r>
      <w:r w:rsidRPr="00604797">
        <w:rPr>
          <w:lang w:val="en-GB"/>
        </w:rPr>
        <w:tab/>
      </w:r>
      <w:r w:rsidR="00F43E6D">
        <w:rPr>
          <w:lang w:val="en-GB"/>
        </w:rPr>
        <w:t>3</w:t>
      </w:r>
      <w:r w:rsidR="00DB5816" w:rsidRPr="00604797">
        <w:rPr>
          <w:lang w:val="en-GB"/>
        </w:rPr>
        <w:t>.0</w:t>
      </w:r>
      <w:bookmarkEnd w:id="0"/>
      <w:bookmarkEnd w:id="1"/>
      <w:bookmarkEnd w:id="2"/>
      <w:r w:rsidR="000C6A83" w:rsidRPr="00604797">
        <w:rPr>
          <w:lang w:val="en-GB"/>
        </w:rPr>
        <w:br w:type="page"/>
      </w:r>
    </w:p>
    <w:p w14:paraId="00BB4F7F" w14:textId="77777777" w:rsidR="00FF2392" w:rsidRPr="00604797" w:rsidRDefault="00FF2392">
      <w:pPr>
        <w:pStyle w:val="TOCHeading"/>
        <w:rPr>
          <w:rFonts w:asciiTheme="minorHAnsi" w:eastAsiaTheme="minorHAnsi" w:hAnsiTheme="minorHAnsi" w:cstheme="minorBidi"/>
          <w:b w:val="0"/>
          <w:bCs w:val="0"/>
          <w:sz w:val="24"/>
          <w:szCs w:val="24"/>
          <w:lang w:val="en-GB"/>
        </w:rPr>
        <w:sectPr w:rsidR="00FF2392" w:rsidRPr="00604797" w:rsidSect="00C82D9D">
          <w:footerReference w:type="default" r:id="rId9"/>
          <w:pgSz w:w="11906" w:h="16838"/>
          <w:pgMar w:top="227" w:right="454" w:bottom="816" w:left="227" w:header="709" w:footer="142" w:gutter="0"/>
          <w:pgNumType w:start="0"/>
          <w:cols w:space="708"/>
          <w:titlePg/>
          <w:docGrid w:linePitch="360"/>
        </w:sectPr>
      </w:pPr>
    </w:p>
    <w:sdt>
      <w:sdtPr>
        <w:rPr>
          <w:rFonts w:asciiTheme="minorHAnsi" w:eastAsiaTheme="minorEastAsia" w:hAnsiTheme="minorHAnsi" w:cstheme="minorBidi"/>
          <w:b w:val="0"/>
          <w:bCs w:val="0"/>
          <w:sz w:val="24"/>
          <w:szCs w:val="24"/>
          <w:lang w:val="en-GB"/>
        </w:rPr>
        <w:id w:val="1976557800"/>
        <w:docPartObj>
          <w:docPartGallery w:val="Table of Contents"/>
          <w:docPartUnique/>
        </w:docPartObj>
      </w:sdtPr>
      <w:sdtEndPr/>
      <w:sdtContent>
        <w:p w14:paraId="2CE56E77" w14:textId="77777777" w:rsidR="000C6A83" w:rsidRPr="00604797" w:rsidRDefault="000C6A83">
          <w:pPr>
            <w:pStyle w:val="TOCHeading"/>
            <w:rPr>
              <w:lang w:val="en-GB"/>
            </w:rPr>
          </w:pPr>
          <w:r w:rsidRPr="00604797">
            <w:rPr>
              <w:lang w:val="en-GB"/>
            </w:rPr>
            <w:t>Table of Contents</w:t>
          </w:r>
        </w:p>
        <w:p w14:paraId="2BC5E9B4" w14:textId="22D8DF39" w:rsidR="00262957" w:rsidRDefault="000C6A83">
          <w:pPr>
            <w:pStyle w:val="TOC1"/>
            <w:rPr>
              <w:rFonts w:asciiTheme="minorHAnsi" w:eastAsiaTheme="minorEastAsia" w:hAnsiTheme="minorHAnsi"/>
              <w:noProof/>
              <w:color w:val="auto"/>
              <w:kern w:val="2"/>
              <w:lang w:eastAsia="en-GB"/>
              <w14:ligatures w14:val="standardContextual"/>
            </w:rPr>
          </w:pPr>
          <w:r w:rsidRPr="00604797">
            <w:fldChar w:fldCharType="begin"/>
          </w:r>
          <w:r w:rsidRPr="00604797">
            <w:instrText xml:space="preserve"> TOC \h \z \u \t "Heading 2,1,Heading 3,2,Heading 4,3" </w:instrText>
          </w:r>
          <w:r w:rsidRPr="00604797">
            <w:fldChar w:fldCharType="separate"/>
          </w:r>
          <w:hyperlink w:anchor="_Toc211928966" w:history="1">
            <w:r w:rsidR="00262957" w:rsidRPr="00CB5A25">
              <w:rPr>
                <w:rStyle w:val="Hyperlink"/>
                <w:noProof/>
              </w:rPr>
              <w:t>Committees of the Council</w:t>
            </w:r>
            <w:r w:rsidR="00262957">
              <w:rPr>
                <w:noProof/>
                <w:webHidden/>
              </w:rPr>
              <w:tab/>
            </w:r>
            <w:r w:rsidR="00262957">
              <w:rPr>
                <w:noProof/>
                <w:webHidden/>
              </w:rPr>
              <w:fldChar w:fldCharType="begin"/>
            </w:r>
            <w:r w:rsidR="00262957">
              <w:rPr>
                <w:noProof/>
                <w:webHidden/>
              </w:rPr>
              <w:instrText xml:space="preserve"> PAGEREF _Toc211928966 \h </w:instrText>
            </w:r>
            <w:r w:rsidR="00262957">
              <w:rPr>
                <w:noProof/>
                <w:webHidden/>
              </w:rPr>
            </w:r>
            <w:r w:rsidR="00262957">
              <w:rPr>
                <w:noProof/>
                <w:webHidden/>
              </w:rPr>
              <w:fldChar w:fldCharType="separate"/>
            </w:r>
            <w:r w:rsidR="001A3F87">
              <w:rPr>
                <w:noProof/>
                <w:webHidden/>
              </w:rPr>
              <w:t>9</w:t>
            </w:r>
            <w:r w:rsidR="00262957">
              <w:rPr>
                <w:noProof/>
                <w:webHidden/>
              </w:rPr>
              <w:fldChar w:fldCharType="end"/>
            </w:r>
          </w:hyperlink>
        </w:p>
        <w:p w14:paraId="62A3595B" w14:textId="758A1B7B" w:rsidR="00262957" w:rsidRDefault="00262957">
          <w:pPr>
            <w:pStyle w:val="TOC1"/>
            <w:rPr>
              <w:rFonts w:asciiTheme="minorHAnsi" w:eastAsiaTheme="minorEastAsia" w:hAnsiTheme="minorHAnsi"/>
              <w:noProof/>
              <w:color w:val="auto"/>
              <w:kern w:val="2"/>
              <w:lang w:eastAsia="en-GB"/>
              <w14:ligatures w14:val="standardContextual"/>
            </w:rPr>
          </w:pPr>
          <w:hyperlink w:anchor="_Toc211928967" w:history="1">
            <w:r w:rsidRPr="00CB5A25">
              <w:rPr>
                <w:rStyle w:val="Hyperlink"/>
                <w:noProof/>
              </w:rPr>
              <w:t>Audit and Risk Management Committee</w:t>
            </w:r>
            <w:r>
              <w:rPr>
                <w:noProof/>
                <w:webHidden/>
              </w:rPr>
              <w:tab/>
            </w:r>
            <w:r>
              <w:rPr>
                <w:noProof/>
                <w:webHidden/>
              </w:rPr>
              <w:fldChar w:fldCharType="begin"/>
            </w:r>
            <w:r>
              <w:rPr>
                <w:noProof/>
                <w:webHidden/>
              </w:rPr>
              <w:instrText xml:space="preserve"> PAGEREF _Toc211928967 \h </w:instrText>
            </w:r>
            <w:r>
              <w:rPr>
                <w:noProof/>
                <w:webHidden/>
              </w:rPr>
            </w:r>
            <w:r>
              <w:rPr>
                <w:noProof/>
                <w:webHidden/>
              </w:rPr>
              <w:fldChar w:fldCharType="separate"/>
            </w:r>
            <w:r w:rsidR="001A3F87">
              <w:rPr>
                <w:noProof/>
                <w:webHidden/>
              </w:rPr>
              <w:t>9</w:t>
            </w:r>
            <w:r>
              <w:rPr>
                <w:noProof/>
                <w:webHidden/>
              </w:rPr>
              <w:fldChar w:fldCharType="end"/>
            </w:r>
          </w:hyperlink>
        </w:p>
        <w:p w14:paraId="2FA7F664" w14:textId="0371890B" w:rsidR="00262957" w:rsidRDefault="00262957">
          <w:pPr>
            <w:pStyle w:val="TOC2"/>
            <w:rPr>
              <w:rFonts w:eastAsiaTheme="minorEastAsia" w:cstheme="minorBidi"/>
              <w:iCs w:val="0"/>
              <w:noProof/>
              <w:color w:val="auto"/>
              <w:kern w:val="2"/>
              <w:szCs w:val="24"/>
              <w:lang w:eastAsia="en-GB"/>
              <w14:ligatures w14:val="standardContextual"/>
            </w:rPr>
          </w:pPr>
          <w:hyperlink w:anchor="_Toc211928968" w:history="1">
            <w:r w:rsidRPr="00CB5A25">
              <w:rPr>
                <w:rStyle w:val="Hyperlink"/>
                <w:noProof/>
              </w:rPr>
              <w:t>Ex Officio Members</w:t>
            </w:r>
            <w:r>
              <w:rPr>
                <w:noProof/>
                <w:webHidden/>
              </w:rPr>
              <w:tab/>
            </w:r>
            <w:r>
              <w:rPr>
                <w:noProof/>
                <w:webHidden/>
              </w:rPr>
              <w:fldChar w:fldCharType="begin"/>
            </w:r>
            <w:r>
              <w:rPr>
                <w:noProof/>
                <w:webHidden/>
              </w:rPr>
              <w:instrText xml:space="preserve"> PAGEREF _Toc211928968 \h </w:instrText>
            </w:r>
            <w:r>
              <w:rPr>
                <w:noProof/>
                <w:webHidden/>
              </w:rPr>
            </w:r>
            <w:r>
              <w:rPr>
                <w:noProof/>
                <w:webHidden/>
              </w:rPr>
              <w:fldChar w:fldCharType="separate"/>
            </w:r>
            <w:r w:rsidR="001A3F87">
              <w:rPr>
                <w:noProof/>
                <w:webHidden/>
              </w:rPr>
              <w:t>9</w:t>
            </w:r>
            <w:r>
              <w:rPr>
                <w:noProof/>
                <w:webHidden/>
              </w:rPr>
              <w:fldChar w:fldCharType="end"/>
            </w:r>
          </w:hyperlink>
        </w:p>
        <w:p w14:paraId="59A4173E" w14:textId="4FC06383" w:rsidR="00262957" w:rsidRDefault="00262957">
          <w:pPr>
            <w:pStyle w:val="TOC2"/>
            <w:rPr>
              <w:rFonts w:eastAsiaTheme="minorEastAsia" w:cstheme="minorBidi"/>
              <w:iCs w:val="0"/>
              <w:noProof/>
              <w:color w:val="auto"/>
              <w:kern w:val="2"/>
              <w:szCs w:val="24"/>
              <w:lang w:eastAsia="en-GB"/>
              <w14:ligatures w14:val="standardContextual"/>
            </w:rPr>
          </w:pPr>
          <w:hyperlink w:anchor="_Toc211928969" w:history="1">
            <w:r w:rsidRPr="00CB5A25">
              <w:rPr>
                <w:rStyle w:val="Hyperlink"/>
                <w:noProof/>
              </w:rPr>
              <w:t>Appointed Members</w:t>
            </w:r>
            <w:r>
              <w:rPr>
                <w:noProof/>
                <w:webHidden/>
              </w:rPr>
              <w:tab/>
            </w:r>
            <w:r>
              <w:rPr>
                <w:noProof/>
                <w:webHidden/>
              </w:rPr>
              <w:fldChar w:fldCharType="begin"/>
            </w:r>
            <w:r>
              <w:rPr>
                <w:noProof/>
                <w:webHidden/>
              </w:rPr>
              <w:instrText xml:space="preserve"> PAGEREF _Toc211928969 \h </w:instrText>
            </w:r>
            <w:r>
              <w:rPr>
                <w:noProof/>
                <w:webHidden/>
              </w:rPr>
            </w:r>
            <w:r>
              <w:rPr>
                <w:noProof/>
                <w:webHidden/>
              </w:rPr>
              <w:fldChar w:fldCharType="separate"/>
            </w:r>
            <w:r w:rsidR="001A3F87">
              <w:rPr>
                <w:noProof/>
                <w:webHidden/>
              </w:rPr>
              <w:t>9</w:t>
            </w:r>
            <w:r>
              <w:rPr>
                <w:noProof/>
                <w:webHidden/>
              </w:rPr>
              <w:fldChar w:fldCharType="end"/>
            </w:r>
          </w:hyperlink>
        </w:p>
        <w:p w14:paraId="071C9937" w14:textId="4FDFEEA3" w:rsidR="00262957" w:rsidRDefault="00262957">
          <w:pPr>
            <w:pStyle w:val="TOC2"/>
            <w:rPr>
              <w:rFonts w:eastAsiaTheme="minorEastAsia" w:cstheme="minorBidi"/>
              <w:iCs w:val="0"/>
              <w:noProof/>
              <w:color w:val="auto"/>
              <w:kern w:val="2"/>
              <w:szCs w:val="24"/>
              <w:lang w:eastAsia="en-GB"/>
              <w14:ligatures w14:val="standardContextual"/>
            </w:rPr>
          </w:pPr>
          <w:hyperlink w:anchor="_Toc211928970" w:history="1">
            <w:r w:rsidRPr="00CB5A25">
              <w:rPr>
                <w:rStyle w:val="Hyperlink"/>
                <w:noProof/>
              </w:rPr>
              <w:t>Independent Members</w:t>
            </w:r>
            <w:r>
              <w:rPr>
                <w:noProof/>
                <w:webHidden/>
              </w:rPr>
              <w:tab/>
            </w:r>
            <w:r>
              <w:rPr>
                <w:noProof/>
                <w:webHidden/>
              </w:rPr>
              <w:fldChar w:fldCharType="begin"/>
            </w:r>
            <w:r>
              <w:rPr>
                <w:noProof/>
                <w:webHidden/>
              </w:rPr>
              <w:instrText xml:space="preserve"> PAGEREF _Toc211928970 \h </w:instrText>
            </w:r>
            <w:r>
              <w:rPr>
                <w:noProof/>
                <w:webHidden/>
              </w:rPr>
            </w:r>
            <w:r>
              <w:rPr>
                <w:noProof/>
                <w:webHidden/>
              </w:rPr>
              <w:fldChar w:fldCharType="separate"/>
            </w:r>
            <w:r w:rsidR="001A3F87">
              <w:rPr>
                <w:noProof/>
                <w:webHidden/>
              </w:rPr>
              <w:t>9</w:t>
            </w:r>
            <w:r>
              <w:rPr>
                <w:noProof/>
                <w:webHidden/>
              </w:rPr>
              <w:fldChar w:fldCharType="end"/>
            </w:r>
          </w:hyperlink>
        </w:p>
        <w:p w14:paraId="6F2E97D6" w14:textId="1B4CB807" w:rsidR="00262957" w:rsidRDefault="00262957">
          <w:pPr>
            <w:pStyle w:val="TOC2"/>
            <w:rPr>
              <w:rFonts w:eastAsiaTheme="minorEastAsia" w:cstheme="minorBidi"/>
              <w:iCs w:val="0"/>
              <w:noProof/>
              <w:color w:val="auto"/>
              <w:kern w:val="2"/>
              <w:szCs w:val="24"/>
              <w:lang w:eastAsia="en-GB"/>
              <w14:ligatures w14:val="standardContextual"/>
            </w:rPr>
          </w:pPr>
          <w:hyperlink w:anchor="_Toc211928971" w:history="1">
            <w:r w:rsidRPr="00CB5A25">
              <w:rPr>
                <w:rStyle w:val="Hyperlink"/>
                <w:noProof/>
              </w:rPr>
              <w:t>Officers in attendance</w:t>
            </w:r>
            <w:r>
              <w:rPr>
                <w:noProof/>
                <w:webHidden/>
              </w:rPr>
              <w:tab/>
            </w:r>
            <w:r>
              <w:rPr>
                <w:noProof/>
                <w:webHidden/>
              </w:rPr>
              <w:fldChar w:fldCharType="begin"/>
            </w:r>
            <w:r>
              <w:rPr>
                <w:noProof/>
                <w:webHidden/>
              </w:rPr>
              <w:instrText xml:space="preserve"> PAGEREF _Toc211928971 \h </w:instrText>
            </w:r>
            <w:r>
              <w:rPr>
                <w:noProof/>
                <w:webHidden/>
              </w:rPr>
            </w:r>
            <w:r>
              <w:rPr>
                <w:noProof/>
                <w:webHidden/>
              </w:rPr>
              <w:fldChar w:fldCharType="separate"/>
            </w:r>
            <w:r w:rsidR="001A3F87">
              <w:rPr>
                <w:noProof/>
                <w:webHidden/>
              </w:rPr>
              <w:t>9</w:t>
            </w:r>
            <w:r>
              <w:rPr>
                <w:noProof/>
                <w:webHidden/>
              </w:rPr>
              <w:fldChar w:fldCharType="end"/>
            </w:r>
          </w:hyperlink>
        </w:p>
        <w:p w14:paraId="6983EA2C" w14:textId="57B1862E" w:rsidR="00262957" w:rsidRDefault="00262957">
          <w:pPr>
            <w:pStyle w:val="TOC2"/>
            <w:rPr>
              <w:rFonts w:eastAsiaTheme="minorEastAsia" w:cstheme="minorBidi"/>
              <w:iCs w:val="0"/>
              <w:noProof/>
              <w:color w:val="auto"/>
              <w:kern w:val="2"/>
              <w:szCs w:val="24"/>
              <w:lang w:eastAsia="en-GB"/>
              <w14:ligatures w14:val="standardContextual"/>
            </w:rPr>
          </w:pPr>
          <w:hyperlink w:anchor="_Toc211928972" w:history="1">
            <w:r w:rsidRPr="00CB5A25">
              <w:rPr>
                <w:rStyle w:val="Hyperlink"/>
                <w:noProof/>
              </w:rPr>
              <w:t>Terms of Reference</w:t>
            </w:r>
            <w:r>
              <w:rPr>
                <w:noProof/>
                <w:webHidden/>
              </w:rPr>
              <w:tab/>
            </w:r>
            <w:r>
              <w:rPr>
                <w:noProof/>
                <w:webHidden/>
              </w:rPr>
              <w:fldChar w:fldCharType="begin"/>
            </w:r>
            <w:r>
              <w:rPr>
                <w:noProof/>
                <w:webHidden/>
              </w:rPr>
              <w:instrText xml:space="preserve"> PAGEREF _Toc211928972 \h </w:instrText>
            </w:r>
            <w:r>
              <w:rPr>
                <w:noProof/>
                <w:webHidden/>
              </w:rPr>
            </w:r>
            <w:r>
              <w:rPr>
                <w:noProof/>
                <w:webHidden/>
              </w:rPr>
              <w:fldChar w:fldCharType="separate"/>
            </w:r>
            <w:r w:rsidR="001A3F87">
              <w:rPr>
                <w:noProof/>
                <w:webHidden/>
              </w:rPr>
              <w:t>10</w:t>
            </w:r>
            <w:r>
              <w:rPr>
                <w:noProof/>
                <w:webHidden/>
              </w:rPr>
              <w:fldChar w:fldCharType="end"/>
            </w:r>
          </w:hyperlink>
        </w:p>
        <w:p w14:paraId="04BB7686" w14:textId="47A0A30E" w:rsidR="00262957" w:rsidRDefault="00262957">
          <w:pPr>
            <w:pStyle w:val="TOC3"/>
            <w:rPr>
              <w:rFonts w:eastAsiaTheme="minorEastAsia" w:cstheme="minorBidi"/>
              <w:iCs w:val="0"/>
              <w:noProof/>
              <w:color w:val="auto"/>
              <w:kern w:val="2"/>
              <w:szCs w:val="24"/>
              <w:lang w:eastAsia="en-GB"/>
              <w14:ligatures w14:val="standardContextual"/>
            </w:rPr>
          </w:pPr>
          <w:hyperlink w:anchor="_Toc211928973" w:history="1">
            <w:r w:rsidRPr="00CB5A25">
              <w:rPr>
                <w:rStyle w:val="Hyperlink"/>
                <w:noProof/>
                <w:lang w:bidi="en-US"/>
              </w:rPr>
              <w:t>Financial and internal control</w:t>
            </w:r>
            <w:r>
              <w:rPr>
                <w:noProof/>
                <w:webHidden/>
              </w:rPr>
              <w:tab/>
            </w:r>
            <w:r>
              <w:rPr>
                <w:noProof/>
                <w:webHidden/>
              </w:rPr>
              <w:fldChar w:fldCharType="begin"/>
            </w:r>
            <w:r>
              <w:rPr>
                <w:noProof/>
                <w:webHidden/>
              </w:rPr>
              <w:instrText xml:space="preserve"> PAGEREF _Toc211928973 \h </w:instrText>
            </w:r>
            <w:r>
              <w:rPr>
                <w:noProof/>
                <w:webHidden/>
              </w:rPr>
            </w:r>
            <w:r>
              <w:rPr>
                <w:noProof/>
                <w:webHidden/>
              </w:rPr>
              <w:fldChar w:fldCharType="separate"/>
            </w:r>
            <w:r w:rsidR="001A3F87">
              <w:rPr>
                <w:noProof/>
                <w:webHidden/>
              </w:rPr>
              <w:t>10</w:t>
            </w:r>
            <w:r>
              <w:rPr>
                <w:noProof/>
                <w:webHidden/>
              </w:rPr>
              <w:fldChar w:fldCharType="end"/>
            </w:r>
          </w:hyperlink>
        </w:p>
        <w:p w14:paraId="26BEB2AC" w14:textId="178BB718" w:rsidR="00262957" w:rsidRDefault="00262957">
          <w:pPr>
            <w:pStyle w:val="TOC3"/>
            <w:rPr>
              <w:rFonts w:eastAsiaTheme="minorEastAsia" w:cstheme="minorBidi"/>
              <w:iCs w:val="0"/>
              <w:noProof/>
              <w:color w:val="auto"/>
              <w:kern w:val="2"/>
              <w:szCs w:val="24"/>
              <w:lang w:eastAsia="en-GB"/>
              <w14:ligatures w14:val="standardContextual"/>
            </w:rPr>
          </w:pPr>
          <w:hyperlink w:anchor="_Toc211928974" w:history="1">
            <w:r w:rsidRPr="00CB5A25">
              <w:rPr>
                <w:rStyle w:val="Hyperlink"/>
                <w:noProof/>
                <w:lang w:bidi="en-US"/>
              </w:rPr>
              <w:t>External audit</w:t>
            </w:r>
            <w:r>
              <w:rPr>
                <w:noProof/>
                <w:webHidden/>
              </w:rPr>
              <w:tab/>
            </w:r>
            <w:r>
              <w:rPr>
                <w:noProof/>
                <w:webHidden/>
              </w:rPr>
              <w:fldChar w:fldCharType="begin"/>
            </w:r>
            <w:r>
              <w:rPr>
                <w:noProof/>
                <w:webHidden/>
              </w:rPr>
              <w:instrText xml:space="preserve"> PAGEREF _Toc211928974 \h </w:instrText>
            </w:r>
            <w:r>
              <w:rPr>
                <w:noProof/>
                <w:webHidden/>
              </w:rPr>
            </w:r>
            <w:r>
              <w:rPr>
                <w:noProof/>
                <w:webHidden/>
              </w:rPr>
              <w:fldChar w:fldCharType="separate"/>
            </w:r>
            <w:r w:rsidR="001A3F87">
              <w:rPr>
                <w:noProof/>
                <w:webHidden/>
              </w:rPr>
              <w:t>10</w:t>
            </w:r>
            <w:r>
              <w:rPr>
                <w:noProof/>
                <w:webHidden/>
              </w:rPr>
              <w:fldChar w:fldCharType="end"/>
            </w:r>
          </w:hyperlink>
        </w:p>
        <w:p w14:paraId="7CD9289A" w14:textId="0A0C78B3" w:rsidR="00262957" w:rsidRDefault="00262957">
          <w:pPr>
            <w:pStyle w:val="TOC3"/>
            <w:rPr>
              <w:rFonts w:eastAsiaTheme="minorEastAsia" w:cstheme="minorBidi"/>
              <w:iCs w:val="0"/>
              <w:noProof/>
              <w:color w:val="auto"/>
              <w:kern w:val="2"/>
              <w:szCs w:val="24"/>
              <w:lang w:eastAsia="en-GB"/>
              <w14:ligatures w14:val="standardContextual"/>
            </w:rPr>
          </w:pPr>
          <w:hyperlink w:anchor="_Toc211928975" w:history="1">
            <w:r w:rsidRPr="00CB5A25">
              <w:rPr>
                <w:rStyle w:val="Hyperlink"/>
                <w:noProof/>
                <w:lang w:bidi="en-US"/>
              </w:rPr>
              <w:t>Internal audit</w:t>
            </w:r>
            <w:r>
              <w:rPr>
                <w:noProof/>
                <w:webHidden/>
              </w:rPr>
              <w:tab/>
            </w:r>
            <w:r>
              <w:rPr>
                <w:noProof/>
                <w:webHidden/>
              </w:rPr>
              <w:fldChar w:fldCharType="begin"/>
            </w:r>
            <w:r>
              <w:rPr>
                <w:noProof/>
                <w:webHidden/>
              </w:rPr>
              <w:instrText xml:space="preserve"> PAGEREF _Toc211928975 \h </w:instrText>
            </w:r>
            <w:r>
              <w:rPr>
                <w:noProof/>
                <w:webHidden/>
              </w:rPr>
            </w:r>
            <w:r>
              <w:rPr>
                <w:noProof/>
                <w:webHidden/>
              </w:rPr>
              <w:fldChar w:fldCharType="separate"/>
            </w:r>
            <w:r w:rsidR="001A3F87">
              <w:rPr>
                <w:noProof/>
                <w:webHidden/>
              </w:rPr>
              <w:t>11</w:t>
            </w:r>
            <w:r>
              <w:rPr>
                <w:noProof/>
                <w:webHidden/>
              </w:rPr>
              <w:fldChar w:fldCharType="end"/>
            </w:r>
          </w:hyperlink>
        </w:p>
        <w:p w14:paraId="31F79E06" w14:textId="749FE51B" w:rsidR="00262957" w:rsidRDefault="00262957">
          <w:pPr>
            <w:pStyle w:val="TOC3"/>
            <w:rPr>
              <w:rFonts w:eastAsiaTheme="minorEastAsia" w:cstheme="minorBidi"/>
              <w:iCs w:val="0"/>
              <w:noProof/>
              <w:color w:val="auto"/>
              <w:kern w:val="2"/>
              <w:szCs w:val="24"/>
              <w:lang w:eastAsia="en-GB"/>
              <w14:ligatures w14:val="standardContextual"/>
            </w:rPr>
          </w:pPr>
          <w:hyperlink w:anchor="_Toc211928976" w:history="1">
            <w:r w:rsidRPr="00CB5A25">
              <w:rPr>
                <w:rStyle w:val="Hyperlink"/>
                <w:noProof/>
                <w:lang w:bidi="en-US"/>
              </w:rPr>
              <w:t>Monitoring and co-ordination of Internal and External audit</w:t>
            </w:r>
            <w:r>
              <w:rPr>
                <w:noProof/>
                <w:webHidden/>
              </w:rPr>
              <w:tab/>
            </w:r>
            <w:r>
              <w:rPr>
                <w:noProof/>
                <w:webHidden/>
              </w:rPr>
              <w:fldChar w:fldCharType="begin"/>
            </w:r>
            <w:r>
              <w:rPr>
                <w:noProof/>
                <w:webHidden/>
              </w:rPr>
              <w:instrText xml:space="preserve"> PAGEREF _Toc211928976 \h </w:instrText>
            </w:r>
            <w:r>
              <w:rPr>
                <w:noProof/>
                <w:webHidden/>
              </w:rPr>
            </w:r>
            <w:r>
              <w:rPr>
                <w:noProof/>
                <w:webHidden/>
              </w:rPr>
              <w:fldChar w:fldCharType="separate"/>
            </w:r>
            <w:r w:rsidR="001A3F87">
              <w:rPr>
                <w:noProof/>
                <w:webHidden/>
              </w:rPr>
              <w:t>11</w:t>
            </w:r>
            <w:r>
              <w:rPr>
                <w:noProof/>
                <w:webHidden/>
              </w:rPr>
              <w:fldChar w:fldCharType="end"/>
            </w:r>
          </w:hyperlink>
        </w:p>
        <w:p w14:paraId="03760C3F" w14:textId="6D2D15AB" w:rsidR="00262957" w:rsidRDefault="00262957">
          <w:pPr>
            <w:pStyle w:val="TOC3"/>
            <w:rPr>
              <w:rFonts w:eastAsiaTheme="minorEastAsia" w:cstheme="minorBidi"/>
              <w:iCs w:val="0"/>
              <w:noProof/>
              <w:color w:val="auto"/>
              <w:kern w:val="2"/>
              <w:szCs w:val="24"/>
              <w:lang w:eastAsia="en-GB"/>
              <w14:ligatures w14:val="standardContextual"/>
            </w:rPr>
          </w:pPr>
          <w:hyperlink w:anchor="_Toc211928977" w:history="1">
            <w:r w:rsidRPr="00CB5A25">
              <w:rPr>
                <w:rStyle w:val="Hyperlink"/>
                <w:noProof/>
                <w:lang w:bidi="en-US"/>
              </w:rPr>
              <w:t>Financial statements</w:t>
            </w:r>
            <w:r>
              <w:rPr>
                <w:noProof/>
                <w:webHidden/>
              </w:rPr>
              <w:tab/>
            </w:r>
            <w:r>
              <w:rPr>
                <w:noProof/>
                <w:webHidden/>
              </w:rPr>
              <w:fldChar w:fldCharType="begin"/>
            </w:r>
            <w:r>
              <w:rPr>
                <w:noProof/>
                <w:webHidden/>
              </w:rPr>
              <w:instrText xml:space="preserve"> PAGEREF _Toc211928977 \h </w:instrText>
            </w:r>
            <w:r>
              <w:rPr>
                <w:noProof/>
                <w:webHidden/>
              </w:rPr>
            </w:r>
            <w:r>
              <w:rPr>
                <w:noProof/>
                <w:webHidden/>
              </w:rPr>
              <w:fldChar w:fldCharType="separate"/>
            </w:r>
            <w:r w:rsidR="001A3F87">
              <w:rPr>
                <w:noProof/>
                <w:webHidden/>
              </w:rPr>
              <w:t>11</w:t>
            </w:r>
            <w:r>
              <w:rPr>
                <w:noProof/>
                <w:webHidden/>
              </w:rPr>
              <w:fldChar w:fldCharType="end"/>
            </w:r>
          </w:hyperlink>
        </w:p>
        <w:p w14:paraId="62C08BF9" w14:textId="5B80B03F" w:rsidR="00262957" w:rsidRDefault="00262957">
          <w:pPr>
            <w:pStyle w:val="TOC3"/>
            <w:rPr>
              <w:rFonts w:eastAsiaTheme="minorEastAsia" w:cstheme="minorBidi"/>
              <w:iCs w:val="0"/>
              <w:noProof/>
              <w:color w:val="auto"/>
              <w:kern w:val="2"/>
              <w:szCs w:val="24"/>
              <w:lang w:eastAsia="en-GB"/>
              <w14:ligatures w14:val="standardContextual"/>
            </w:rPr>
          </w:pPr>
          <w:hyperlink w:anchor="_Toc211928978" w:history="1">
            <w:r w:rsidRPr="00CB5A25">
              <w:rPr>
                <w:rStyle w:val="Hyperlink"/>
                <w:noProof/>
                <w:lang w:bidi="en-US"/>
              </w:rPr>
              <w:t>Oversight</w:t>
            </w:r>
            <w:r>
              <w:rPr>
                <w:noProof/>
                <w:webHidden/>
              </w:rPr>
              <w:tab/>
            </w:r>
            <w:r>
              <w:rPr>
                <w:noProof/>
                <w:webHidden/>
              </w:rPr>
              <w:fldChar w:fldCharType="begin"/>
            </w:r>
            <w:r>
              <w:rPr>
                <w:noProof/>
                <w:webHidden/>
              </w:rPr>
              <w:instrText xml:space="preserve"> PAGEREF _Toc211928978 \h </w:instrText>
            </w:r>
            <w:r>
              <w:rPr>
                <w:noProof/>
                <w:webHidden/>
              </w:rPr>
            </w:r>
            <w:r>
              <w:rPr>
                <w:noProof/>
                <w:webHidden/>
              </w:rPr>
              <w:fldChar w:fldCharType="separate"/>
            </w:r>
            <w:r w:rsidR="001A3F87">
              <w:rPr>
                <w:noProof/>
                <w:webHidden/>
              </w:rPr>
              <w:t>11</w:t>
            </w:r>
            <w:r>
              <w:rPr>
                <w:noProof/>
                <w:webHidden/>
              </w:rPr>
              <w:fldChar w:fldCharType="end"/>
            </w:r>
          </w:hyperlink>
        </w:p>
        <w:p w14:paraId="0FC6CD6A" w14:textId="6CD5B09E" w:rsidR="00262957" w:rsidRDefault="00262957">
          <w:pPr>
            <w:pStyle w:val="TOC3"/>
            <w:rPr>
              <w:rFonts w:eastAsiaTheme="minorEastAsia" w:cstheme="minorBidi"/>
              <w:iCs w:val="0"/>
              <w:noProof/>
              <w:color w:val="auto"/>
              <w:kern w:val="2"/>
              <w:szCs w:val="24"/>
              <w:lang w:eastAsia="en-GB"/>
              <w14:ligatures w14:val="standardContextual"/>
            </w:rPr>
          </w:pPr>
          <w:hyperlink w:anchor="_Toc211928979" w:history="1">
            <w:r w:rsidRPr="00CB5A25">
              <w:rPr>
                <w:rStyle w:val="Hyperlink"/>
                <w:noProof/>
                <w:lang w:bidi="en-US"/>
              </w:rPr>
              <w:t>Reports of an audit nature</w:t>
            </w:r>
            <w:r>
              <w:rPr>
                <w:noProof/>
                <w:webHidden/>
              </w:rPr>
              <w:tab/>
            </w:r>
            <w:r>
              <w:rPr>
                <w:noProof/>
                <w:webHidden/>
              </w:rPr>
              <w:fldChar w:fldCharType="begin"/>
            </w:r>
            <w:r>
              <w:rPr>
                <w:noProof/>
                <w:webHidden/>
              </w:rPr>
              <w:instrText xml:space="preserve"> PAGEREF _Toc211928979 \h </w:instrText>
            </w:r>
            <w:r>
              <w:rPr>
                <w:noProof/>
                <w:webHidden/>
              </w:rPr>
            </w:r>
            <w:r>
              <w:rPr>
                <w:noProof/>
                <w:webHidden/>
              </w:rPr>
              <w:fldChar w:fldCharType="separate"/>
            </w:r>
            <w:r w:rsidR="001A3F87">
              <w:rPr>
                <w:noProof/>
                <w:webHidden/>
              </w:rPr>
              <w:t>12</w:t>
            </w:r>
            <w:r>
              <w:rPr>
                <w:noProof/>
                <w:webHidden/>
              </w:rPr>
              <w:fldChar w:fldCharType="end"/>
            </w:r>
          </w:hyperlink>
        </w:p>
        <w:p w14:paraId="58C31BF2" w14:textId="6D1E8E3F" w:rsidR="00262957" w:rsidRDefault="00262957">
          <w:pPr>
            <w:pStyle w:val="TOC3"/>
            <w:rPr>
              <w:rFonts w:eastAsiaTheme="minorEastAsia" w:cstheme="minorBidi"/>
              <w:iCs w:val="0"/>
              <w:noProof/>
              <w:color w:val="auto"/>
              <w:kern w:val="2"/>
              <w:szCs w:val="24"/>
              <w:lang w:eastAsia="en-GB"/>
              <w14:ligatures w14:val="standardContextual"/>
            </w:rPr>
          </w:pPr>
          <w:hyperlink w:anchor="_Toc211928980" w:history="1">
            <w:r w:rsidRPr="00CB5A25">
              <w:rPr>
                <w:rStyle w:val="Hyperlink"/>
                <w:noProof/>
                <w:lang w:bidi="en-US"/>
              </w:rPr>
              <w:t>Value for money</w:t>
            </w:r>
            <w:r>
              <w:rPr>
                <w:noProof/>
                <w:webHidden/>
              </w:rPr>
              <w:tab/>
            </w:r>
            <w:r>
              <w:rPr>
                <w:noProof/>
                <w:webHidden/>
              </w:rPr>
              <w:fldChar w:fldCharType="begin"/>
            </w:r>
            <w:r>
              <w:rPr>
                <w:noProof/>
                <w:webHidden/>
              </w:rPr>
              <w:instrText xml:space="preserve"> PAGEREF _Toc211928980 \h </w:instrText>
            </w:r>
            <w:r>
              <w:rPr>
                <w:noProof/>
                <w:webHidden/>
              </w:rPr>
            </w:r>
            <w:r>
              <w:rPr>
                <w:noProof/>
                <w:webHidden/>
              </w:rPr>
              <w:fldChar w:fldCharType="separate"/>
            </w:r>
            <w:r w:rsidR="001A3F87">
              <w:rPr>
                <w:noProof/>
                <w:webHidden/>
              </w:rPr>
              <w:t>12</w:t>
            </w:r>
            <w:r>
              <w:rPr>
                <w:noProof/>
                <w:webHidden/>
              </w:rPr>
              <w:fldChar w:fldCharType="end"/>
            </w:r>
          </w:hyperlink>
        </w:p>
        <w:p w14:paraId="5013F4D8" w14:textId="7141982C" w:rsidR="00262957" w:rsidRDefault="00262957">
          <w:pPr>
            <w:pStyle w:val="TOC3"/>
            <w:rPr>
              <w:rFonts w:eastAsiaTheme="minorEastAsia" w:cstheme="minorBidi"/>
              <w:iCs w:val="0"/>
              <w:noProof/>
              <w:color w:val="auto"/>
              <w:kern w:val="2"/>
              <w:szCs w:val="24"/>
              <w:lang w:eastAsia="en-GB"/>
              <w14:ligatures w14:val="standardContextual"/>
            </w:rPr>
          </w:pPr>
          <w:hyperlink w:anchor="_Toc211928981" w:history="1">
            <w:r w:rsidRPr="00CB5A25">
              <w:rPr>
                <w:rStyle w:val="Hyperlink"/>
                <w:noProof/>
                <w:lang w:bidi="en-US"/>
              </w:rPr>
              <w:t>Quality of data</w:t>
            </w:r>
            <w:r>
              <w:rPr>
                <w:noProof/>
                <w:webHidden/>
              </w:rPr>
              <w:tab/>
            </w:r>
            <w:r>
              <w:rPr>
                <w:noProof/>
                <w:webHidden/>
              </w:rPr>
              <w:fldChar w:fldCharType="begin"/>
            </w:r>
            <w:r>
              <w:rPr>
                <w:noProof/>
                <w:webHidden/>
              </w:rPr>
              <w:instrText xml:space="preserve"> PAGEREF _Toc211928981 \h </w:instrText>
            </w:r>
            <w:r>
              <w:rPr>
                <w:noProof/>
                <w:webHidden/>
              </w:rPr>
            </w:r>
            <w:r>
              <w:rPr>
                <w:noProof/>
                <w:webHidden/>
              </w:rPr>
              <w:fldChar w:fldCharType="separate"/>
            </w:r>
            <w:r w:rsidR="001A3F87">
              <w:rPr>
                <w:noProof/>
                <w:webHidden/>
              </w:rPr>
              <w:t>12</w:t>
            </w:r>
            <w:r>
              <w:rPr>
                <w:noProof/>
                <w:webHidden/>
              </w:rPr>
              <w:fldChar w:fldCharType="end"/>
            </w:r>
          </w:hyperlink>
        </w:p>
        <w:p w14:paraId="28A4EBD2" w14:textId="180DDAB5" w:rsidR="00262957" w:rsidRDefault="00262957">
          <w:pPr>
            <w:pStyle w:val="TOC3"/>
            <w:rPr>
              <w:rFonts w:eastAsiaTheme="minorEastAsia" w:cstheme="minorBidi"/>
              <w:iCs w:val="0"/>
              <w:noProof/>
              <w:color w:val="auto"/>
              <w:kern w:val="2"/>
              <w:szCs w:val="24"/>
              <w:lang w:eastAsia="en-GB"/>
              <w14:ligatures w14:val="standardContextual"/>
            </w:rPr>
          </w:pPr>
          <w:hyperlink w:anchor="_Toc211928982" w:history="1">
            <w:r w:rsidRPr="00CB5A25">
              <w:rPr>
                <w:rStyle w:val="Hyperlink"/>
                <w:noProof/>
                <w:lang w:bidi="en-US"/>
              </w:rPr>
              <w:t>Risk management</w:t>
            </w:r>
            <w:r>
              <w:rPr>
                <w:noProof/>
                <w:webHidden/>
              </w:rPr>
              <w:tab/>
            </w:r>
            <w:r>
              <w:rPr>
                <w:noProof/>
                <w:webHidden/>
              </w:rPr>
              <w:fldChar w:fldCharType="begin"/>
            </w:r>
            <w:r>
              <w:rPr>
                <w:noProof/>
                <w:webHidden/>
              </w:rPr>
              <w:instrText xml:space="preserve"> PAGEREF _Toc211928982 \h </w:instrText>
            </w:r>
            <w:r>
              <w:rPr>
                <w:noProof/>
                <w:webHidden/>
              </w:rPr>
            </w:r>
            <w:r>
              <w:rPr>
                <w:noProof/>
                <w:webHidden/>
              </w:rPr>
              <w:fldChar w:fldCharType="separate"/>
            </w:r>
            <w:r w:rsidR="001A3F87">
              <w:rPr>
                <w:noProof/>
                <w:webHidden/>
              </w:rPr>
              <w:t>12</w:t>
            </w:r>
            <w:r>
              <w:rPr>
                <w:noProof/>
                <w:webHidden/>
              </w:rPr>
              <w:fldChar w:fldCharType="end"/>
            </w:r>
          </w:hyperlink>
        </w:p>
        <w:p w14:paraId="59F79999" w14:textId="255DF259" w:rsidR="00262957" w:rsidRDefault="00262957">
          <w:pPr>
            <w:pStyle w:val="TOC3"/>
            <w:rPr>
              <w:rFonts w:eastAsiaTheme="minorEastAsia" w:cstheme="minorBidi"/>
              <w:iCs w:val="0"/>
              <w:noProof/>
              <w:color w:val="auto"/>
              <w:kern w:val="2"/>
              <w:szCs w:val="24"/>
              <w:lang w:eastAsia="en-GB"/>
              <w14:ligatures w14:val="standardContextual"/>
            </w:rPr>
          </w:pPr>
          <w:hyperlink w:anchor="_Toc211928983" w:history="1">
            <w:r w:rsidRPr="00CB5A25">
              <w:rPr>
                <w:rStyle w:val="Hyperlink"/>
                <w:noProof/>
                <w:lang w:bidi="en-US"/>
              </w:rPr>
              <w:t>Review</w:t>
            </w:r>
            <w:r>
              <w:rPr>
                <w:noProof/>
                <w:webHidden/>
              </w:rPr>
              <w:tab/>
            </w:r>
            <w:r>
              <w:rPr>
                <w:noProof/>
                <w:webHidden/>
              </w:rPr>
              <w:fldChar w:fldCharType="begin"/>
            </w:r>
            <w:r>
              <w:rPr>
                <w:noProof/>
                <w:webHidden/>
              </w:rPr>
              <w:instrText xml:space="preserve"> PAGEREF _Toc211928983 \h </w:instrText>
            </w:r>
            <w:r>
              <w:rPr>
                <w:noProof/>
                <w:webHidden/>
              </w:rPr>
            </w:r>
            <w:r>
              <w:rPr>
                <w:noProof/>
                <w:webHidden/>
              </w:rPr>
              <w:fldChar w:fldCharType="separate"/>
            </w:r>
            <w:r w:rsidR="001A3F87">
              <w:rPr>
                <w:noProof/>
                <w:webHidden/>
              </w:rPr>
              <w:t>12</w:t>
            </w:r>
            <w:r>
              <w:rPr>
                <w:noProof/>
                <w:webHidden/>
              </w:rPr>
              <w:fldChar w:fldCharType="end"/>
            </w:r>
          </w:hyperlink>
        </w:p>
        <w:p w14:paraId="0ACC7946" w14:textId="148339EC" w:rsidR="00262957" w:rsidRDefault="00262957">
          <w:pPr>
            <w:pStyle w:val="TOC3"/>
            <w:rPr>
              <w:rFonts w:eastAsiaTheme="minorEastAsia" w:cstheme="minorBidi"/>
              <w:iCs w:val="0"/>
              <w:noProof/>
              <w:color w:val="auto"/>
              <w:kern w:val="2"/>
              <w:szCs w:val="24"/>
              <w:lang w:eastAsia="en-GB"/>
              <w14:ligatures w14:val="standardContextual"/>
            </w:rPr>
          </w:pPr>
          <w:hyperlink w:anchor="_Toc211928984" w:history="1">
            <w:r w:rsidRPr="00CB5A25">
              <w:rPr>
                <w:rStyle w:val="Hyperlink"/>
                <w:noProof/>
                <w:lang w:bidi="en-US"/>
              </w:rPr>
              <w:t>Meeting arrangements and reporting mechanisms</w:t>
            </w:r>
            <w:r>
              <w:rPr>
                <w:noProof/>
                <w:webHidden/>
              </w:rPr>
              <w:tab/>
            </w:r>
            <w:r>
              <w:rPr>
                <w:noProof/>
                <w:webHidden/>
              </w:rPr>
              <w:fldChar w:fldCharType="begin"/>
            </w:r>
            <w:r>
              <w:rPr>
                <w:noProof/>
                <w:webHidden/>
              </w:rPr>
              <w:instrText xml:space="preserve"> PAGEREF _Toc211928984 \h </w:instrText>
            </w:r>
            <w:r>
              <w:rPr>
                <w:noProof/>
                <w:webHidden/>
              </w:rPr>
            </w:r>
            <w:r>
              <w:rPr>
                <w:noProof/>
                <w:webHidden/>
              </w:rPr>
              <w:fldChar w:fldCharType="separate"/>
            </w:r>
            <w:r w:rsidR="001A3F87">
              <w:rPr>
                <w:noProof/>
                <w:webHidden/>
              </w:rPr>
              <w:t>13</w:t>
            </w:r>
            <w:r>
              <w:rPr>
                <w:noProof/>
                <w:webHidden/>
              </w:rPr>
              <w:fldChar w:fldCharType="end"/>
            </w:r>
          </w:hyperlink>
        </w:p>
        <w:p w14:paraId="61551B1D" w14:textId="21E5CF04" w:rsidR="00262957" w:rsidRDefault="00262957">
          <w:pPr>
            <w:pStyle w:val="TOC1"/>
            <w:rPr>
              <w:rFonts w:asciiTheme="minorHAnsi" w:eastAsiaTheme="minorEastAsia" w:hAnsiTheme="minorHAnsi"/>
              <w:noProof/>
              <w:color w:val="auto"/>
              <w:kern w:val="2"/>
              <w:lang w:eastAsia="en-GB"/>
              <w14:ligatures w14:val="standardContextual"/>
            </w:rPr>
          </w:pPr>
          <w:hyperlink w:anchor="_Toc211928985" w:history="1">
            <w:r w:rsidRPr="00CB5A25">
              <w:rPr>
                <w:rStyle w:val="Hyperlink"/>
                <w:noProof/>
              </w:rPr>
              <w:t>Nominations Committee</w:t>
            </w:r>
            <w:r>
              <w:rPr>
                <w:noProof/>
                <w:webHidden/>
              </w:rPr>
              <w:tab/>
            </w:r>
            <w:r>
              <w:rPr>
                <w:noProof/>
                <w:webHidden/>
              </w:rPr>
              <w:fldChar w:fldCharType="begin"/>
            </w:r>
            <w:r>
              <w:rPr>
                <w:noProof/>
                <w:webHidden/>
              </w:rPr>
              <w:instrText xml:space="preserve"> PAGEREF _Toc211928985 \h </w:instrText>
            </w:r>
            <w:r>
              <w:rPr>
                <w:noProof/>
                <w:webHidden/>
              </w:rPr>
            </w:r>
            <w:r>
              <w:rPr>
                <w:noProof/>
                <w:webHidden/>
              </w:rPr>
              <w:fldChar w:fldCharType="separate"/>
            </w:r>
            <w:r w:rsidR="001A3F87">
              <w:rPr>
                <w:noProof/>
                <w:webHidden/>
              </w:rPr>
              <w:t>14</w:t>
            </w:r>
            <w:r>
              <w:rPr>
                <w:noProof/>
                <w:webHidden/>
              </w:rPr>
              <w:fldChar w:fldCharType="end"/>
            </w:r>
          </w:hyperlink>
        </w:p>
        <w:p w14:paraId="18FE1994" w14:textId="213657A2" w:rsidR="00262957" w:rsidRDefault="00262957">
          <w:pPr>
            <w:pStyle w:val="TOC2"/>
            <w:rPr>
              <w:rFonts w:eastAsiaTheme="minorEastAsia" w:cstheme="minorBidi"/>
              <w:iCs w:val="0"/>
              <w:noProof/>
              <w:color w:val="auto"/>
              <w:kern w:val="2"/>
              <w:szCs w:val="24"/>
              <w:lang w:eastAsia="en-GB"/>
              <w14:ligatures w14:val="standardContextual"/>
            </w:rPr>
          </w:pPr>
          <w:hyperlink w:anchor="_Toc211928986" w:history="1">
            <w:r w:rsidRPr="00CB5A25">
              <w:rPr>
                <w:rStyle w:val="Hyperlink"/>
                <w:noProof/>
              </w:rPr>
              <w:t>Ex Officio Members</w:t>
            </w:r>
            <w:r>
              <w:rPr>
                <w:noProof/>
                <w:webHidden/>
              </w:rPr>
              <w:tab/>
            </w:r>
            <w:r>
              <w:rPr>
                <w:noProof/>
                <w:webHidden/>
              </w:rPr>
              <w:fldChar w:fldCharType="begin"/>
            </w:r>
            <w:r>
              <w:rPr>
                <w:noProof/>
                <w:webHidden/>
              </w:rPr>
              <w:instrText xml:space="preserve"> PAGEREF _Toc211928986 \h </w:instrText>
            </w:r>
            <w:r>
              <w:rPr>
                <w:noProof/>
                <w:webHidden/>
              </w:rPr>
            </w:r>
            <w:r>
              <w:rPr>
                <w:noProof/>
                <w:webHidden/>
              </w:rPr>
              <w:fldChar w:fldCharType="separate"/>
            </w:r>
            <w:r w:rsidR="001A3F87">
              <w:rPr>
                <w:noProof/>
                <w:webHidden/>
              </w:rPr>
              <w:t>14</w:t>
            </w:r>
            <w:r>
              <w:rPr>
                <w:noProof/>
                <w:webHidden/>
              </w:rPr>
              <w:fldChar w:fldCharType="end"/>
            </w:r>
          </w:hyperlink>
        </w:p>
        <w:p w14:paraId="672807C6" w14:textId="13E4D703" w:rsidR="00262957" w:rsidRDefault="00262957">
          <w:pPr>
            <w:pStyle w:val="TOC2"/>
            <w:rPr>
              <w:rFonts w:eastAsiaTheme="minorEastAsia" w:cstheme="minorBidi"/>
              <w:iCs w:val="0"/>
              <w:noProof/>
              <w:color w:val="auto"/>
              <w:kern w:val="2"/>
              <w:szCs w:val="24"/>
              <w:lang w:eastAsia="en-GB"/>
              <w14:ligatures w14:val="standardContextual"/>
            </w:rPr>
          </w:pPr>
          <w:hyperlink w:anchor="_Toc211928987" w:history="1">
            <w:r w:rsidRPr="00CB5A25">
              <w:rPr>
                <w:rStyle w:val="Hyperlink"/>
                <w:noProof/>
              </w:rPr>
              <w:t>Appointed members, (recommended by Nominations Committee)</w:t>
            </w:r>
            <w:r>
              <w:rPr>
                <w:noProof/>
                <w:webHidden/>
              </w:rPr>
              <w:tab/>
            </w:r>
            <w:r>
              <w:rPr>
                <w:noProof/>
                <w:webHidden/>
              </w:rPr>
              <w:fldChar w:fldCharType="begin"/>
            </w:r>
            <w:r>
              <w:rPr>
                <w:noProof/>
                <w:webHidden/>
              </w:rPr>
              <w:instrText xml:space="preserve"> PAGEREF _Toc211928987 \h </w:instrText>
            </w:r>
            <w:r>
              <w:rPr>
                <w:noProof/>
                <w:webHidden/>
              </w:rPr>
            </w:r>
            <w:r>
              <w:rPr>
                <w:noProof/>
                <w:webHidden/>
              </w:rPr>
              <w:fldChar w:fldCharType="separate"/>
            </w:r>
            <w:r w:rsidR="001A3F87">
              <w:rPr>
                <w:noProof/>
                <w:webHidden/>
              </w:rPr>
              <w:t>14</w:t>
            </w:r>
            <w:r>
              <w:rPr>
                <w:noProof/>
                <w:webHidden/>
              </w:rPr>
              <w:fldChar w:fldCharType="end"/>
            </w:r>
          </w:hyperlink>
        </w:p>
        <w:p w14:paraId="05BF1BF0" w14:textId="5EBB54EA" w:rsidR="00262957" w:rsidRDefault="00262957">
          <w:pPr>
            <w:pStyle w:val="TOC2"/>
            <w:rPr>
              <w:rFonts w:eastAsiaTheme="minorEastAsia" w:cstheme="minorBidi"/>
              <w:iCs w:val="0"/>
              <w:noProof/>
              <w:color w:val="auto"/>
              <w:kern w:val="2"/>
              <w:szCs w:val="24"/>
              <w:lang w:eastAsia="en-GB"/>
              <w14:ligatures w14:val="standardContextual"/>
            </w:rPr>
          </w:pPr>
          <w:hyperlink w:anchor="_Toc211928988" w:history="1">
            <w:r w:rsidRPr="00CB5A25">
              <w:rPr>
                <w:rStyle w:val="Hyperlink"/>
                <w:noProof/>
              </w:rPr>
              <w:t>In Attendance</w:t>
            </w:r>
            <w:r>
              <w:rPr>
                <w:noProof/>
                <w:webHidden/>
              </w:rPr>
              <w:tab/>
            </w:r>
            <w:r>
              <w:rPr>
                <w:noProof/>
                <w:webHidden/>
              </w:rPr>
              <w:fldChar w:fldCharType="begin"/>
            </w:r>
            <w:r>
              <w:rPr>
                <w:noProof/>
                <w:webHidden/>
              </w:rPr>
              <w:instrText xml:space="preserve"> PAGEREF _Toc211928988 \h </w:instrText>
            </w:r>
            <w:r>
              <w:rPr>
                <w:noProof/>
                <w:webHidden/>
              </w:rPr>
            </w:r>
            <w:r>
              <w:rPr>
                <w:noProof/>
                <w:webHidden/>
              </w:rPr>
              <w:fldChar w:fldCharType="separate"/>
            </w:r>
            <w:r w:rsidR="001A3F87">
              <w:rPr>
                <w:noProof/>
                <w:webHidden/>
              </w:rPr>
              <w:t>15</w:t>
            </w:r>
            <w:r>
              <w:rPr>
                <w:noProof/>
                <w:webHidden/>
              </w:rPr>
              <w:fldChar w:fldCharType="end"/>
            </w:r>
          </w:hyperlink>
        </w:p>
        <w:p w14:paraId="0F9F73F9" w14:textId="72814B77" w:rsidR="00262957" w:rsidRDefault="00262957">
          <w:pPr>
            <w:pStyle w:val="TOC2"/>
            <w:rPr>
              <w:rFonts w:eastAsiaTheme="minorEastAsia" w:cstheme="minorBidi"/>
              <w:iCs w:val="0"/>
              <w:noProof/>
              <w:color w:val="auto"/>
              <w:kern w:val="2"/>
              <w:szCs w:val="24"/>
              <w:lang w:eastAsia="en-GB"/>
              <w14:ligatures w14:val="standardContextual"/>
            </w:rPr>
          </w:pPr>
          <w:hyperlink w:anchor="_Toc211928989" w:history="1">
            <w:r w:rsidRPr="00CB5A25">
              <w:rPr>
                <w:rStyle w:val="Hyperlink"/>
                <w:noProof/>
              </w:rPr>
              <w:t>Role of Chair</w:t>
            </w:r>
            <w:r>
              <w:rPr>
                <w:noProof/>
                <w:webHidden/>
              </w:rPr>
              <w:tab/>
            </w:r>
            <w:r>
              <w:rPr>
                <w:noProof/>
                <w:webHidden/>
              </w:rPr>
              <w:fldChar w:fldCharType="begin"/>
            </w:r>
            <w:r>
              <w:rPr>
                <w:noProof/>
                <w:webHidden/>
              </w:rPr>
              <w:instrText xml:space="preserve"> PAGEREF _Toc211928989 \h </w:instrText>
            </w:r>
            <w:r>
              <w:rPr>
                <w:noProof/>
                <w:webHidden/>
              </w:rPr>
            </w:r>
            <w:r>
              <w:rPr>
                <w:noProof/>
                <w:webHidden/>
              </w:rPr>
              <w:fldChar w:fldCharType="separate"/>
            </w:r>
            <w:r w:rsidR="001A3F87">
              <w:rPr>
                <w:noProof/>
                <w:webHidden/>
              </w:rPr>
              <w:t>15</w:t>
            </w:r>
            <w:r>
              <w:rPr>
                <w:noProof/>
                <w:webHidden/>
              </w:rPr>
              <w:fldChar w:fldCharType="end"/>
            </w:r>
          </w:hyperlink>
        </w:p>
        <w:p w14:paraId="7330CA41" w14:textId="5A8F6F89" w:rsidR="00262957" w:rsidRDefault="00262957">
          <w:pPr>
            <w:pStyle w:val="TOC2"/>
            <w:rPr>
              <w:rFonts w:eastAsiaTheme="minorEastAsia" w:cstheme="minorBidi"/>
              <w:iCs w:val="0"/>
              <w:noProof/>
              <w:color w:val="auto"/>
              <w:kern w:val="2"/>
              <w:szCs w:val="24"/>
              <w:lang w:eastAsia="en-GB"/>
              <w14:ligatures w14:val="standardContextual"/>
            </w:rPr>
          </w:pPr>
          <w:hyperlink w:anchor="_Toc211928990" w:history="1">
            <w:r w:rsidRPr="00CB5A25">
              <w:rPr>
                <w:rStyle w:val="Hyperlink"/>
                <w:noProof/>
              </w:rPr>
              <w:t>Terms of Reference</w:t>
            </w:r>
            <w:r>
              <w:rPr>
                <w:noProof/>
                <w:webHidden/>
              </w:rPr>
              <w:tab/>
            </w:r>
            <w:r>
              <w:rPr>
                <w:noProof/>
                <w:webHidden/>
              </w:rPr>
              <w:fldChar w:fldCharType="begin"/>
            </w:r>
            <w:r>
              <w:rPr>
                <w:noProof/>
                <w:webHidden/>
              </w:rPr>
              <w:instrText xml:space="preserve"> PAGEREF _Toc211928990 \h </w:instrText>
            </w:r>
            <w:r>
              <w:rPr>
                <w:noProof/>
                <w:webHidden/>
              </w:rPr>
            </w:r>
            <w:r>
              <w:rPr>
                <w:noProof/>
                <w:webHidden/>
              </w:rPr>
              <w:fldChar w:fldCharType="separate"/>
            </w:r>
            <w:r w:rsidR="001A3F87">
              <w:rPr>
                <w:noProof/>
                <w:webHidden/>
              </w:rPr>
              <w:t>15</w:t>
            </w:r>
            <w:r>
              <w:rPr>
                <w:noProof/>
                <w:webHidden/>
              </w:rPr>
              <w:fldChar w:fldCharType="end"/>
            </w:r>
          </w:hyperlink>
        </w:p>
        <w:p w14:paraId="31CC25A9" w14:textId="3BB1710B" w:rsidR="00262957" w:rsidRDefault="00262957">
          <w:pPr>
            <w:pStyle w:val="TOC3"/>
            <w:rPr>
              <w:rFonts w:eastAsiaTheme="minorEastAsia" w:cstheme="minorBidi"/>
              <w:iCs w:val="0"/>
              <w:noProof/>
              <w:color w:val="auto"/>
              <w:kern w:val="2"/>
              <w:szCs w:val="24"/>
              <w:lang w:eastAsia="en-GB"/>
              <w14:ligatures w14:val="standardContextual"/>
            </w:rPr>
          </w:pPr>
          <w:hyperlink w:anchor="_Toc211928991" w:history="1">
            <w:r w:rsidRPr="00CB5A25">
              <w:rPr>
                <w:rStyle w:val="Hyperlink"/>
                <w:noProof/>
                <w:lang w:bidi="en-US"/>
              </w:rPr>
              <w:t>Meetings</w:t>
            </w:r>
            <w:r>
              <w:rPr>
                <w:noProof/>
                <w:webHidden/>
              </w:rPr>
              <w:tab/>
            </w:r>
            <w:r>
              <w:rPr>
                <w:noProof/>
                <w:webHidden/>
              </w:rPr>
              <w:fldChar w:fldCharType="begin"/>
            </w:r>
            <w:r>
              <w:rPr>
                <w:noProof/>
                <w:webHidden/>
              </w:rPr>
              <w:instrText xml:space="preserve"> PAGEREF _Toc211928991 \h </w:instrText>
            </w:r>
            <w:r>
              <w:rPr>
                <w:noProof/>
                <w:webHidden/>
              </w:rPr>
            </w:r>
            <w:r>
              <w:rPr>
                <w:noProof/>
                <w:webHidden/>
              </w:rPr>
              <w:fldChar w:fldCharType="separate"/>
            </w:r>
            <w:r w:rsidR="001A3F87">
              <w:rPr>
                <w:noProof/>
                <w:webHidden/>
              </w:rPr>
              <w:t>16</w:t>
            </w:r>
            <w:r>
              <w:rPr>
                <w:noProof/>
                <w:webHidden/>
              </w:rPr>
              <w:fldChar w:fldCharType="end"/>
            </w:r>
          </w:hyperlink>
        </w:p>
        <w:p w14:paraId="7FCD9C95" w14:textId="41A57AF6" w:rsidR="00262957" w:rsidRDefault="00262957">
          <w:pPr>
            <w:pStyle w:val="TOC1"/>
            <w:rPr>
              <w:rFonts w:asciiTheme="minorHAnsi" w:eastAsiaTheme="minorEastAsia" w:hAnsiTheme="minorHAnsi"/>
              <w:noProof/>
              <w:color w:val="auto"/>
              <w:kern w:val="2"/>
              <w:lang w:eastAsia="en-GB"/>
              <w14:ligatures w14:val="standardContextual"/>
            </w:rPr>
          </w:pPr>
          <w:hyperlink w:anchor="_Toc211928992" w:history="1">
            <w:r w:rsidRPr="00CB5A25">
              <w:rPr>
                <w:rStyle w:val="Hyperlink"/>
                <w:noProof/>
              </w:rPr>
              <w:t>People Supporting Strategy Committee</w:t>
            </w:r>
            <w:r>
              <w:rPr>
                <w:noProof/>
                <w:webHidden/>
              </w:rPr>
              <w:tab/>
            </w:r>
            <w:r>
              <w:rPr>
                <w:noProof/>
                <w:webHidden/>
              </w:rPr>
              <w:fldChar w:fldCharType="begin"/>
            </w:r>
            <w:r>
              <w:rPr>
                <w:noProof/>
                <w:webHidden/>
              </w:rPr>
              <w:instrText xml:space="preserve"> PAGEREF _Toc211928992 \h </w:instrText>
            </w:r>
            <w:r>
              <w:rPr>
                <w:noProof/>
                <w:webHidden/>
              </w:rPr>
            </w:r>
            <w:r>
              <w:rPr>
                <w:noProof/>
                <w:webHidden/>
              </w:rPr>
              <w:fldChar w:fldCharType="separate"/>
            </w:r>
            <w:r w:rsidR="001A3F87">
              <w:rPr>
                <w:noProof/>
                <w:webHidden/>
              </w:rPr>
              <w:t>17</w:t>
            </w:r>
            <w:r>
              <w:rPr>
                <w:noProof/>
                <w:webHidden/>
              </w:rPr>
              <w:fldChar w:fldCharType="end"/>
            </w:r>
          </w:hyperlink>
        </w:p>
        <w:p w14:paraId="0DFCF851" w14:textId="188C7098" w:rsidR="00262957" w:rsidRDefault="00262957">
          <w:pPr>
            <w:pStyle w:val="TOC2"/>
            <w:rPr>
              <w:rFonts w:eastAsiaTheme="minorEastAsia" w:cstheme="minorBidi"/>
              <w:iCs w:val="0"/>
              <w:noProof/>
              <w:color w:val="auto"/>
              <w:kern w:val="2"/>
              <w:szCs w:val="24"/>
              <w:lang w:eastAsia="en-GB"/>
              <w14:ligatures w14:val="standardContextual"/>
            </w:rPr>
          </w:pPr>
          <w:hyperlink w:anchor="_Toc211928993" w:history="1">
            <w:r w:rsidRPr="00CB5A25">
              <w:rPr>
                <w:rStyle w:val="Hyperlink"/>
                <w:noProof/>
              </w:rPr>
              <w:t>Ex Officio Members</w:t>
            </w:r>
            <w:r>
              <w:rPr>
                <w:noProof/>
                <w:webHidden/>
              </w:rPr>
              <w:tab/>
            </w:r>
            <w:r>
              <w:rPr>
                <w:noProof/>
                <w:webHidden/>
              </w:rPr>
              <w:fldChar w:fldCharType="begin"/>
            </w:r>
            <w:r>
              <w:rPr>
                <w:noProof/>
                <w:webHidden/>
              </w:rPr>
              <w:instrText xml:space="preserve"> PAGEREF _Toc211928993 \h </w:instrText>
            </w:r>
            <w:r>
              <w:rPr>
                <w:noProof/>
                <w:webHidden/>
              </w:rPr>
            </w:r>
            <w:r>
              <w:rPr>
                <w:noProof/>
                <w:webHidden/>
              </w:rPr>
              <w:fldChar w:fldCharType="separate"/>
            </w:r>
            <w:r w:rsidR="001A3F87">
              <w:rPr>
                <w:noProof/>
                <w:webHidden/>
              </w:rPr>
              <w:t>17</w:t>
            </w:r>
            <w:r>
              <w:rPr>
                <w:noProof/>
                <w:webHidden/>
              </w:rPr>
              <w:fldChar w:fldCharType="end"/>
            </w:r>
          </w:hyperlink>
        </w:p>
        <w:p w14:paraId="3CCEFC64" w14:textId="412BD40D" w:rsidR="00262957" w:rsidRDefault="00262957">
          <w:pPr>
            <w:pStyle w:val="TOC2"/>
            <w:rPr>
              <w:rFonts w:eastAsiaTheme="minorEastAsia" w:cstheme="minorBidi"/>
              <w:iCs w:val="0"/>
              <w:noProof/>
              <w:color w:val="auto"/>
              <w:kern w:val="2"/>
              <w:szCs w:val="24"/>
              <w:lang w:eastAsia="en-GB"/>
              <w14:ligatures w14:val="standardContextual"/>
            </w:rPr>
          </w:pPr>
          <w:hyperlink w:anchor="_Toc211928994" w:history="1">
            <w:r w:rsidRPr="00CB5A25">
              <w:rPr>
                <w:rStyle w:val="Hyperlink"/>
                <w:noProof/>
              </w:rPr>
              <w:t>Appointed Members (recommended by Nominations Committee):</w:t>
            </w:r>
            <w:r>
              <w:rPr>
                <w:noProof/>
                <w:webHidden/>
              </w:rPr>
              <w:tab/>
            </w:r>
            <w:r>
              <w:rPr>
                <w:noProof/>
                <w:webHidden/>
              </w:rPr>
              <w:fldChar w:fldCharType="begin"/>
            </w:r>
            <w:r>
              <w:rPr>
                <w:noProof/>
                <w:webHidden/>
              </w:rPr>
              <w:instrText xml:space="preserve"> PAGEREF _Toc211928994 \h </w:instrText>
            </w:r>
            <w:r>
              <w:rPr>
                <w:noProof/>
                <w:webHidden/>
              </w:rPr>
            </w:r>
            <w:r>
              <w:rPr>
                <w:noProof/>
                <w:webHidden/>
              </w:rPr>
              <w:fldChar w:fldCharType="separate"/>
            </w:r>
            <w:r w:rsidR="001A3F87">
              <w:rPr>
                <w:noProof/>
                <w:webHidden/>
              </w:rPr>
              <w:t>17</w:t>
            </w:r>
            <w:r>
              <w:rPr>
                <w:noProof/>
                <w:webHidden/>
              </w:rPr>
              <w:fldChar w:fldCharType="end"/>
            </w:r>
          </w:hyperlink>
        </w:p>
        <w:p w14:paraId="6BB54E4F" w14:textId="5378E457" w:rsidR="00262957" w:rsidRDefault="00262957">
          <w:pPr>
            <w:pStyle w:val="TOC2"/>
            <w:rPr>
              <w:rFonts w:eastAsiaTheme="minorEastAsia" w:cstheme="minorBidi"/>
              <w:iCs w:val="0"/>
              <w:noProof/>
              <w:color w:val="auto"/>
              <w:kern w:val="2"/>
              <w:szCs w:val="24"/>
              <w:lang w:eastAsia="en-GB"/>
              <w14:ligatures w14:val="standardContextual"/>
            </w:rPr>
          </w:pPr>
          <w:hyperlink w:anchor="_Toc211928995" w:history="1">
            <w:r w:rsidRPr="00CB5A25">
              <w:rPr>
                <w:rStyle w:val="Hyperlink"/>
                <w:noProof/>
              </w:rPr>
              <w:t>In attendance</w:t>
            </w:r>
            <w:r>
              <w:rPr>
                <w:noProof/>
                <w:webHidden/>
              </w:rPr>
              <w:tab/>
            </w:r>
            <w:r>
              <w:rPr>
                <w:noProof/>
                <w:webHidden/>
              </w:rPr>
              <w:fldChar w:fldCharType="begin"/>
            </w:r>
            <w:r>
              <w:rPr>
                <w:noProof/>
                <w:webHidden/>
              </w:rPr>
              <w:instrText xml:space="preserve"> PAGEREF _Toc211928995 \h </w:instrText>
            </w:r>
            <w:r>
              <w:rPr>
                <w:noProof/>
                <w:webHidden/>
              </w:rPr>
            </w:r>
            <w:r>
              <w:rPr>
                <w:noProof/>
                <w:webHidden/>
              </w:rPr>
              <w:fldChar w:fldCharType="separate"/>
            </w:r>
            <w:r w:rsidR="001A3F87">
              <w:rPr>
                <w:noProof/>
                <w:webHidden/>
              </w:rPr>
              <w:t>17</w:t>
            </w:r>
            <w:r>
              <w:rPr>
                <w:noProof/>
                <w:webHidden/>
              </w:rPr>
              <w:fldChar w:fldCharType="end"/>
            </w:r>
          </w:hyperlink>
        </w:p>
        <w:p w14:paraId="258A1F91" w14:textId="30F507E8" w:rsidR="00262957" w:rsidRDefault="00262957">
          <w:pPr>
            <w:pStyle w:val="TOC2"/>
            <w:rPr>
              <w:rFonts w:eastAsiaTheme="minorEastAsia" w:cstheme="minorBidi"/>
              <w:iCs w:val="0"/>
              <w:noProof/>
              <w:color w:val="auto"/>
              <w:kern w:val="2"/>
              <w:szCs w:val="24"/>
              <w:lang w:eastAsia="en-GB"/>
              <w14:ligatures w14:val="standardContextual"/>
            </w:rPr>
          </w:pPr>
          <w:hyperlink w:anchor="_Toc211928996" w:history="1">
            <w:r w:rsidRPr="00CB5A25">
              <w:rPr>
                <w:rStyle w:val="Hyperlink"/>
                <w:noProof/>
              </w:rPr>
              <w:t>Terms of Reference</w:t>
            </w:r>
            <w:r>
              <w:rPr>
                <w:noProof/>
                <w:webHidden/>
              </w:rPr>
              <w:tab/>
            </w:r>
            <w:r>
              <w:rPr>
                <w:noProof/>
                <w:webHidden/>
              </w:rPr>
              <w:fldChar w:fldCharType="begin"/>
            </w:r>
            <w:r>
              <w:rPr>
                <w:noProof/>
                <w:webHidden/>
              </w:rPr>
              <w:instrText xml:space="preserve"> PAGEREF _Toc211928996 \h </w:instrText>
            </w:r>
            <w:r>
              <w:rPr>
                <w:noProof/>
                <w:webHidden/>
              </w:rPr>
            </w:r>
            <w:r>
              <w:rPr>
                <w:noProof/>
                <w:webHidden/>
              </w:rPr>
              <w:fldChar w:fldCharType="separate"/>
            </w:r>
            <w:r w:rsidR="001A3F87">
              <w:rPr>
                <w:noProof/>
                <w:webHidden/>
              </w:rPr>
              <w:t>18</w:t>
            </w:r>
            <w:r>
              <w:rPr>
                <w:noProof/>
                <w:webHidden/>
              </w:rPr>
              <w:fldChar w:fldCharType="end"/>
            </w:r>
          </w:hyperlink>
        </w:p>
        <w:p w14:paraId="3EE9C2AF" w14:textId="1B59C7B4" w:rsidR="00262957" w:rsidRDefault="00262957">
          <w:pPr>
            <w:pStyle w:val="TOC3"/>
            <w:rPr>
              <w:rFonts w:eastAsiaTheme="minorEastAsia" w:cstheme="minorBidi"/>
              <w:iCs w:val="0"/>
              <w:noProof/>
              <w:color w:val="auto"/>
              <w:kern w:val="2"/>
              <w:szCs w:val="24"/>
              <w:lang w:eastAsia="en-GB"/>
              <w14:ligatures w14:val="standardContextual"/>
            </w:rPr>
          </w:pPr>
          <w:hyperlink w:anchor="_Toc211928997" w:history="1">
            <w:r w:rsidRPr="00CB5A25">
              <w:rPr>
                <w:rStyle w:val="Hyperlink"/>
                <w:noProof/>
                <w:lang w:bidi="en-US"/>
              </w:rPr>
              <w:t>Meetings</w:t>
            </w:r>
            <w:r>
              <w:rPr>
                <w:noProof/>
                <w:webHidden/>
              </w:rPr>
              <w:tab/>
            </w:r>
            <w:r>
              <w:rPr>
                <w:noProof/>
                <w:webHidden/>
              </w:rPr>
              <w:fldChar w:fldCharType="begin"/>
            </w:r>
            <w:r>
              <w:rPr>
                <w:noProof/>
                <w:webHidden/>
              </w:rPr>
              <w:instrText xml:space="preserve"> PAGEREF _Toc211928997 \h </w:instrText>
            </w:r>
            <w:r>
              <w:rPr>
                <w:noProof/>
                <w:webHidden/>
              </w:rPr>
            </w:r>
            <w:r>
              <w:rPr>
                <w:noProof/>
                <w:webHidden/>
              </w:rPr>
              <w:fldChar w:fldCharType="separate"/>
            </w:r>
            <w:r w:rsidR="001A3F87">
              <w:rPr>
                <w:noProof/>
                <w:webHidden/>
              </w:rPr>
              <w:t>18</w:t>
            </w:r>
            <w:r>
              <w:rPr>
                <w:noProof/>
                <w:webHidden/>
              </w:rPr>
              <w:fldChar w:fldCharType="end"/>
            </w:r>
          </w:hyperlink>
        </w:p>
        <w:p w14:paraId="28DE9894" w14:textId="1AEBBEC2" w:rsidR="00262957" w:rsidRDefault="00262957">
          <w:pPr>
            <w:pStyle w:val="TOC1"/>
            <w:rPr>
              <w:rFonts w:asciiTheme="minorHAnsi" w:eastAsiaTheme="minorEastAsia" w:hAnsiTheme="minorHAnsi"/>
              <w:noProof/>
              <w:color w:val="auto"/>
              <w:kern w:val="2"/>
              <w:lang w:eastAsia="en-GB"/>
              <w14:ligatures w14:val="standardContextual"/>
            </w:rPr>
          </w:pPr>
          <w:hyperlink w:anchor="_Toc211928998" w:history="1">
            <w:r w:rsidRPr="00CB5A25">
              <w:rPr>
                <w:rStyle w:val="Hyperlink"/>
                <w:noProof/>
              </w:rPr>
              <w:t>Remuneration Committee</w:t>
            </w:r>
            <w:r>
              <w:rPr>
                <w:noProof/>
                <w:webHidden/>
              </w:rPr>
              <w:tab/>
            </w:r>
            <w:r>
              <w:rPr>
                <w:noProof/>
                <w:webHidden/>
              </w:rPr>
              <w:fldChar w:fldCharType="begin"/>
            </w:r>
            <w:r>
              <w:rPr>
                <w:noProof/>
                <w:webHidden/>
              </w:rPr>
              <w:instrText xml:space="preserve"> PAGEREF _Toc211928998 \h </w:instrText>
            </w:r>
            <w:r>
              <w:rPr>
                <w:noProof/>
                <w:webHidden/>
              </w:rPr>
            </w:r>
            <w:r>
              <w:rPr>
                <w:noProof/>
                <w:webHidden/>
              </w:rPr>
              <w:fldChar w:fldCharType="separate"/>
            </w:r>
            <w:r w:rsidR="001A3F87">
              <w:rPr>
                <w:noProof/>
                <w:webHidden/>
              </w:rPr>
              <w:t>19</w:t>
            </w:r>
            <w:r>
              <w:rPr>
                <w:noProof/>
                <w:webHidden/>
              </w:rPr>
              <w:fldChar w:fldCharType="end"/>
            </w:r>
          </w:hyperlink>
        </w:p>
        <w:p w14:paraId="7E9039E8" w14:textId="1CE60238" w:rsidR="00262957" w:rsidRDefault="00262957">
          <w:pPr>
            <w:pStyle w:val="TOC2"/>
            <w:rPr>
              <w:rFonts w:eastAsiaTheme="minorEastAsia" w:cstheme="minorBidi"/>
              <w:iCs w:val="0"/>
              <w:noProof/>
              <w:color w:val="auto"/>
              <w:kern w:val="2"/>
              <w:szCs w:val="24"/>
              <w:lang w:eastAsia="en-GB"/>
              <w14:ligatures w14:val="standardContextual"/>
            </w:rPr>
          </w:pPr>
          <w:hyperlink w:anchor="_Toc211928999" w:history="1">
            <w:r w:rsidRPr="00CB5A25">
              <w:rPr>
                <w:rStyle w:val="Hyperlink"/>
                <w:noProof/>
              </w:rPr>
              <w:t>Ex Officio Members</w:t>
            </w:r>
            <w:r>
              <w:rPr>
                <w:noProof/>
                <w:webHidden/>
              </w:rPr>
              <w:tab/>
            </w:r>
            <w:r>
              <w:rPr>
                <w:noProof/>
                <w:webHidden/>
              </w:rPr>
              <w:fldChar w:fldCharType="begin"/>
            </w:r>
            <w:r>
              <w:rPr>
                <w:noProof/>
                <w:webHidden/>
              </w:rPr>
              <w:instrText xml:space="preserve"> PAGEREF _Toc211928999 \h </w:instrText>
            </w:r>
            <w:r>
              <w:rPr>
                <w:noProof/>
                <w:webHidden/>
              </w:rPr>
            </w:r>
            <w:r>
              <w:rPr>
                <w:noProof/>
                <w:webHidden/>
              </w:rPr>
              <w:fldChar w:fldCharType="separate"/>
            </w:r>
            <w:r w:rsidR="001A3F87">
              <w:rPr>
                <w:noProof/>
                <w:webHidden/>
              </w:rPr>
              <w:t>19</w:t>
            </w:r>
            <w:r>
              <w:rPr>
                <w:noProof/>
                <w:webHidden/>
              </w:rPr>
              <w:fldChar w:fldCharType="end"/>
            </w:r>
          </w:hyperlink>
        </w:p>
        <w:p w14:paraId="7E0A78CE" w14:textId="1592A5F3" w:rsidR="00262957" w:rsidRDefault="00262957">
          <w:pPr>
            <w:pStyle w:val="TOC2"/>
            <w:rPr>
              <w:rFonts w:eastAsiaTheme="minorEastAsia" w:cstheme="minorBidi"/>
              <w:iCs w:val="0"/>
              <w:noProof/>
              <w:color w:val="auto"/>
              <w:kern w:val="2"/>
              <w:szCs w:val="24"/>
              <w:lang w:eastAsia="en-GB"/>
              <w14:ligatures w14:val="standardContextual"/>
            </w:rPr>
          </w:pPr>
          <w:hyperlink w:anchor="_Toc211929000" w:history="1">
            <w:r w:rsidRPr="00CB5A25">
              <w:rPr>
                <w:rStyle w:val="Hyperlink"/>
                <w:noProof/>
                <w:lang w:bidi="en-US"/>
              </w:rPr>
              <w:t>Appointed Members, (recommended by Nominations Committee):</w:t>
            </w:r>
            <w:r>
              <w:rPr>
                <w:noProof/>
                <w:webHidden/>
              </w:rPr>
              <w:tab/>
            </w:r>
            <w:r>
              <w:rPr>
                <w:noProof/>
                <w:webHidden/>
              </w:rPr>
              <w:fldChar w:fldCharType="begin"/>
            </w:r>
            <w:r>
              <w:rPr>
                <w:noProof/>
                <w:webHidden/>
              </w:rPr>
              <w:instrText xml:space="preserve"> PAGEREF _Toc211929000 \h </w:instrText>
            </w:r>
            <w:r>
              <w:rPr>
                <w:noProof/>
                <w:webHidden/>
              </w:rPr>
            </w:r>
            <w:r>
              <w:rPr>
                <w:noProof/>
                <w:webHidden/>
              </w:rPr>
              <w:fldChar w:fldCharType="separate"/>
            </w:r>
            <w:r w:rsidR="001A3F87">
              <w:rPr>
                <w:noProof/>
                <w:webHidden/>
              </w:rPr>
              <w:t>19</w:t>
            </w:r>
            <w:r>
              <w:rPr>
                <w:noProof/>
                <w:webHidden/>
              </w:rPr>
              <w:fldChar w:fldCharType="end"/>
            </w:r>
          </w:hyperlink>
        </w:p>
        <w:p w14:paraId="72C97D08" w14:textId="16D9218E" w:rsidR="00262957" w:rsidRDefault="00262957">
          <w:pPr>
            <w:pStyle w:val="TOC2"/>
            <w:rPr>
              <w:rFonts w:eastAsiaTheme="minorEastAsia" w:cstheme="minorBidi"/>
              <w:iCs w:val="0"/>
              <w:noProof/>
              <w:color w:val="auto"/>
              <w:kern w:val="2"/>
              <w:szCs w:val="24"/>
              <w:lang w:eastAsia="en-GB"/>
              <w14:ligatures w14:val="standardContextual"/>
            </w:rPr>
          </w:pPr>
          <w:hyperlink w:anchor="_Toc211929001" w:history="1">
            <w:r w:rsidRPr="00CB5A25">
              <w:rPr>
                <w:rStyle w:val="Hyperlink"/>
                <w:noProof/>
              </w:rPr>
              <w:t>In attendance</w:t>
            </w:r>
            <w:r>
              <w:rPr>
                <w:noProof/>
                <w:webHidden/>
              </w:rPr>
              <w:tab/>
            </w:r>
            <w:r>
              <w:rPr>
                <w:noProof/>
                <w:webHidden/>
              </w:rPr>
              <w:fldChar w:fldCharType="begin"/>
            </w:r>
            <w:r>
              <w:rPr>
                <w:noProof/>
                <w:webHidden/>
              </w:rPr>
              <w:instrText xml:space="preserve"> PAGEREF _Toc211929001 \h </w:instrText>
            </w:r>
            <w:r>
              <w:rPr>
                <w:noProof/>
                <w:webHidden/>
              </w:rPr>
            </w:r>
            <w:r>
              <w:rPr>
                <w:noProof/>
                <w:webHidden/>
              </w:rPr>
              <w:fldChar w:fldCharType="separate"/>
            </w:r>
            <w:r w:rsidR="001A3F87">
              <w:rPr>
                <w:noProof/>
                <w:webHidden/>
              </w:rPr>
              <w:t>19</w:t>
            </w:r>
            <w:r>
              <w:rPr>
                <w:noProof/>
                <w:webHidden/>
              </w:rPr>
              <w:fldChar w:fldCharType="end"/>
            </w:r>
          </w:hyperlink>
        </w:p>
        <w:p w14:paraId="36CE8209" w14:textId="5D9879F5" w:rsidR="00262957" w:rsidRDefault="00262957">
          <w:pPr>
            <w:pStyle w:val="TOC2"/>
            <w:rPr>
              <w:rFonts w:eastAsiaTheme="minorEastAsia" w:cstheme="minorBidi"/>
              <w:iCs w:val="0"/>
              <w:noProof/>
              <w:color w:val="auto"/>
              <w:kern w:val="2"/>
              <w:szCs w:val="24"/>
              <w:lang w:eastAsia="en-GB"/>
              <w14:ligatures w14:val="standardContextual"/>
            </w:rPr>
          </w:pPr>
          <w:hyperlink w:anchor="_Toc211929002" w:history="1">
            <w:r w:rsidRPr="00CB5A25">
              <w:rPr>
                <w:rStyle w:val="Hyperlink"/>
                <w:noProof/>
              </w:rPr>
              <w:t>Terms of Reference</w:t>
            </w:r>
            <w:r>
              <w:rPr>
                <w:noProof/>
                <w:webHidden/>
              </w:rPr>
              <w:tab/>
            </w:r>
            <w:r>
              <w:rPr>
                <w:noProof/>
                <w:webHidden/>
              </w:rPr>
              <w:fldChar w:fldCharType="begin"/>
            </w:r>
            <w:r>
              <w:rPr>
                <w:noProof/>
                <w:webHidden/>
              </w:rPr>
              <w:instrText xml:space="preserve"> PAGEREF _Toc211929002 \h </w:instrText>
            </w:r>
            <w:r>
              <w:rPr>
                <w:noProof/>
                <w:webHidden/>
              </w:rPr>
            </w:r>
            <w:r>
              <w:rPr>
                <w:noProof/>
                <w:webHidden/>
              </w:rPr>
              <w:fldChar w:fldCharType="separate"/>
            </w:r>
            <w:r w:rsidR="001A3F87">
              <w:rPr>
                <w:noProof/>
                <w:webHidden/>
              </w:rPr>
              <w:t>19</w:t>
            </w:r>
            <w:r>
              <w:rPr>
                <w:noProof/>
                <w:webHidden/>
              </w:rPr>
              <w:fldChar w:fldCharType="end"/>
            </w:r>
          </w:hyperlink>
        </w:p>
        <w:p w14:paraId="2B5F5CED" w14:textId="3091337D" w:rsidR="00262957" w:rsidRDefault="00262957">
          <w:pPr>
            <w:pStyle w:val="TOC3"/>
            <w:rPr>
              <w:rFonts w:eastAsiaTheme="minorEastAsia" w:cstheme="minorBidi"/>
              <w:iCs w:val="0"/>
              <w:noProof/>
              <w:color w:val="auto"/>
              <w:kern w:val="2"/>
              <w:szCs w:val="24"/>
              <w:lang w:eastAsia="en-GB"/>
              <w14:ligatures w14:val="standardContextual"/>
            </w:rPr>
          </w:pPr>
          <w:hyperlink w:anchor="_Toc211929003" w:history="1">
            <w:r w:rsidRPr="00CB5A25">
              <w:rPr>
                <w:rStyle w:val="Hyperlink"/>
                <w:noProof/>
                <w:lang w:bidi="en-US"/>
              </w:rPr>
              <w:t>Meetings</w:t>
            </w:r>
            <w:r>
              <w:rPr>
                <w:noProof/>
                <w:webHidden/>
              </w:rPr>
              <w:tab/>
            </w:r>
            <w:r>
              <w:rPr>
                <w:noProof/>
                <w:webHidden/>
              </w:rPr>
              <w:fldChar w:fldCharType="begin"/>
            </w:r>
            <w:r>
              <w:rPr>
                <w:noProof/>
                <w:webHidden/>
              </w:rPr>
              <w:instrText xml:space="preserve"> PAGEREF _Toc211929003 \h </w:instrText>
            </w:r>
            <w:r>
              <w:rPr>
                <w:noProof/>
                <w:webHidden/>
              </w:rPr>
            </w:r>
            <w:r>
              <w:rPr>
                <w:noProof/>
                <w:webHidden/>
              </w:rPr>
              <w:fldChar w:fldCharType="separate"/>
            </w:r>
            <w:r w:rsidR="001A3F87">
              <w:rPr>
                <w:noProof/>
                <w:webHidden/>
              </w:rPr>
              <w:t>21</w:t>
            </w:r>
            <w:r>
              <w:rPr>
                <w:noProof/>
                <w:webHidden/>
              </w:rPr>
              <w:fldChar w:fldCharType="end"/>
            </w:r>
          </w:hyperlink>
        </w:p>
        <w:p w14:paraId="047CB8C8" w14:textId="07BA3066" w:rsidR="00262957" w:rsidRDefault="00262957">
          <w:pPr>
            <w:pStyle w:val="TOC1"/>
            <w:rPr>
              <w:rFonts w:asciiTheme="minorHAnsi" w:eastAsiaTheme="minorEastAsia" w:hAnsiTheme="minorHAnsi"/>
              <w:noProof/>
              <w:color w:val="auto"/>
              <w:kern w:val="2"/>
              <w:lang w:eastAsia="en-GB"/>
              <w14:ligatures w14:val="standardContextual"/>
            </w:rPr>
          </w:pPr>
          <w:hyperlink w:anchor="_Toc211929004" w:history="1">
            <w:r w:rsidRPr="00CB5A25">
              <w:rPr>
                <w:rStyle w:val="Hyperlink"/>
                <w:noProof/>
              </w:rPr>
              <w:t>Policy and Resources Committee</w:t>
            </w:r>
            <w:r>
              <w:rPr>
                <w:noProof/>
                <w:webHidden/>
              </w:rPr>
              <w:tab/>
            </w:r>
            <w:r>
              <w:rPr>
                <w:noProof/>
                <w:webHidden/>
              </w:rPr>
              <w:fldChar w:fldCharType="begin"/>
            </w:r>
            <w:r>
              <w:rPr>
                <w:noProof/>
                <w:webHidden/>
              </w:rPr>
              <w:instrText xml:space="preserve"> PAGEREF _Toc211929004 \h </w:instrText>
            </w:r>
            <w:r>
              <w:rPr>
                <w:noProof/>
                <w:webHidden/>
              </w:rPr>
            </w:r>
            <w:r>
              <w:rPr>
                <w:noProof/>
                <w:webHidden/>
              </w:rPr>
              <w:fldChar w:fldCharType="separate"/>
            </w:r>
            <w:r w:rsidR="001A3F87">
              <w:rPr>
                <w:noProof/>
                <w:webHidden/>
              </w:rPr>
              <w:t>21</w:t>
            </w:r>
            <w:r>
              <w:rPr>
                <w:noProof/>
                <w:webHidden/>
              </w:rPr>
              <w:fldChar w:fldCharType="end"/>
            </w:r>
          </w:hyperlink>
        </w:p>
        <w:p w14:paraId="3FC98B7A" w14:textId="73A3BFF2" w:rsidR="00262957" w:rsidRDefault="00262957">
          <w:pPr>
            <w:pStyle w:val="TOC2"/>
            <w:rPr>
              <w:rFonts w:eastAsiaTheme="minorEastAsia" w:cstheme="minorBidi"/>
              <w:iCs w:val="0"/>
              <w:noProof/>
              <w:color w:val="auto"/>
              <w:kern w:val="2"/>
              <w:szCs w:val="24"/>
              <w:lang w:eastAsia="en-GB"/>
              <w14:ligatures w14:val="standardContextual"/>
            </w:rPr>
          </w:pPr>
          <w:hyperlink w:anchor="_Toc211929005" w:history="1">
            <w:r w:rsidRPr="00CB5A25">
              <w:rPr>
                <w:rStyle w:val="Hyperlink"/>
                <w:noProof/>
              </w:rPr>
              <w:t>Ex Officio Members</w:t>
            </w:r>
            <w:r>
              <w:rPr>
                <w:noProof/>
                <w:webHidden/>
              </w:rPr>
              <w:tab/>
            </w:r>
            <w:r>
              <w:rPr>
                <w:noProof/>
                <w:webHidden/>
              </w:rPr>
              <w:fldChar w:fldCharType="begin"/>
            </w:r>
            <w:r>
              <w:rPr>
                <w:noProof/>
                <w:webHidden/>
              </w:rPr>
              <w:instrText xml:space="preserve"> PAGEREF _Toc211929005 \h </w:instrText>
            </w:r>
            <w:r>
              <w:rPr>
                <w:noProof/>
                <w:webHidden/>
              </w:rPr>
            </w:r>
            <w:r>
              <w:rPr>
                <w:noProof/>
                <w:webHidden/>
              </w:rPr>
              <w:fldChar w:fldCharType="separate"/>
            </w:r>
            <w:r w:rsidR="001A3F87">
              <w:rPr>
                <w:noProof/>
                <w:webHidden/>
              </w:rPr>
              <w:t>21</w:t>
            </w:r>
            <w:r>
              <w:rPr>
                <w:noProof/>
                <w:webHidden/>
              </w:rPr>
              <w:fldChar w:fldCharType="end"/>
            </w:r>
          </w:hyperlink>
        </w:p>
        <w:p w14:paraId="31F8915A" w14:textId="794D4220" w:rsidR="00262957" w:rsidRDefault="00262957">
          <w:pPr>
            <w:pStyle w:val="TOC3"/>
            <w:rPr>
              <w:rFonts w:eastAsiaTheme="minorEastAsia" w:cstheme="minorBidi"/>
              <w:iCs w:val="0"/>
              <w:noProof/>
              <w:color w:val="auto"/>
              <w:kern w:val="2"/>
              <w:szCs w:val="24"/>
              <w:lang w:eastAsia="en-GB"/>
              <w14:ligatures w14:val="standardContextual"/>
            </w:rPr>
          </w:pPr>
          <w:hyperlink w:anchor="_Toc211929006" w:history="1">
            <w:r w:rsidRPr="00CB5A25">
              <w:rPr>
                <w:rStyle w:val="Hyperlink"/>
                <w:rFonts w:ascii="Arial" w:hAnsi="Arial"/>
                <w:noProof/>
                <w:lang w:bidi="en-US"/>
              </w:rPr>
              <w:t>Executive Committee</w:t>
            </w:r>
            <w:r w:rsidRPr="00CB5A25">
              <w:rPr>
                <w:rStyle w:val="Hyperlink"/>
                <w:noProof/>
                <w:lang w:bidi="en-US"/>
              </w:rPr>
              <w:t xml:space="preserve"> Members</w:t>
            </w:r>
            <w:r>
              <w:rPr>
                <w:noProof/>
                <w:webHidden/>
              </w:rPr>
              <w:tab/>
            </w:r>
            <w:r>
              <w:rPr>
                <w:noProof/>
                <w:webHidden/>
              </w:rPr>
              <w:fldChar w:fldCharType="begin"/>
            </w:r>
            <w:r>
              <w:rPr>
                <w:noProof/>
                <w:webHidden/>
              </w:rPr>
              <w:instrText xml:space="preserve"> PAGEREF _Toc211929006 \h </w:instrText>
            </w:r>
            <w:r>
              <w:rPr>
                <w:noProof/>
                <w:webHidden/>
              </w:rPr>
            </w:r>
            <w:r>
              <w:rPr>
                <w:noProof/>
                <w:webHidden/>
              </w:rPr>
              <w:fldChar w:fldCharType="separate"/>
            </w:r>
            <w:r w:rsidR="001A3F87">
              <w:rPr>
                <w:noProof/>
                <w:webHidden/>
              </w:rPr>
              <w:t>21</w:t>
            </w:r>
            <w:r>
              <w:rPr>
                <w:noProof/>
                <w:webHidden/>
              </w:rPr>
              <w:fldChar w:fldCharType="end"/>
            </w:r>
          </w:hyperlink>
        </w:p>
        <w:p w14:paraId="27ECEEDB" w14:textId="1BA396B2" w:rsidR="00262957" w:rsidRDefault="00262957">
          <w:pPr>
            <w:pStyle w:val="TOC2"/>
            <w:rPr>
              <w:rFonts w:eastAsiaTheme="minorEastAsia" w:cstheme="minorBidi"/>
              <w:iCs w:val="0"/>
              <w:noProof/>
              <w:color w:val="auto"/>
              <w:kern w:val="2"/>
              <w:szCs w:val="24"/>
              <w:lang w:eastAsia="en-GB"/>
              <w14:ligatures w14:val="standardContextual"/>
            </w:rPr>
          </w:pPr>
          <w:hyperlink w:anchor="_Toc211929007" w:history="1">
            <w:r w:rsidRPr="00CB5A25">
              <w:rPr>
                <w:rStyle w:val="Hyperlink"/>
                <w:noProof/>
              </w:rPr>
              <w:t>Appointed Members, (recommended by Nominations Committee)</w:t>
            </w:r>
            <w:r>
              <w:rPr>
                <w:noProof/>
                <w:webHidden/>
              </w:rPr>
              <w:tab/>
            </w:r>
            <w:r>
              <w:rPr>
                <w:noProof/>
                <w:webHidden/>
              </w:rPr>
              <w:fldChar w:fldCharType="begin"/>
            </w:r>
            <w:r>
              <w:rPr>
                <w:noProof/>
                <w:webHidden/>
              </w:rPr>
              <w:instrText xml:space="preserve"> PAGEREF _Toc211929007 \h </w:instrText>
            </w:r>
            <w:r>
              <w:rPr>
                <w:noProof/>
                <w:webHidden/>
              </w:rPr>
            </w:r>
            <w:r>
              <w:rPr>
                <w:noProof/>
                <w:webHidden/>
              </w:rPr>
              <w:fldChar w:fldCharType="separate"/>
            </w:r>
            <w:r w:rsidR="001A3F87">
              <w:rPr>
                <w:noProof/>
                <w:webHidden/>
              </w:rPr>
              <w:t>22</w:t>
            </w:r>
            <w:r>
              <w:rPr>
                <w:noProof/>
                <w:webHidden/>
              </w:rPr>
              <w:fldChar w:fldCharType="end"/>
            </w:r>
          </w:hyperlink>
        </w:p>
        <w:p w14:paraId="47941423" w14:textId="33C07D66" w:rsidR="00262957" w:rsidRDefault="00262957">
          <w:pPr>
            <w:pStyle w:val="TOC2"/>
            <w:rPr>
              <w:rFonts w:eastAsiaTheme="minorEastAsia" w:cstheme="minorBidi"/>
              <w:iCs w:val="0"/>
              <w:noProof/>
              <w:color w:val="auto"/>
              <w:kern w:val="2"/>
              <w:szCs w:val="24"/>
              <w:lang w:eastAsia="en-GB"/>
              <w14:ligatures w14:val="standardContextual"/>
            </w:rPr>
          </w:pPr>
          <w:hyperlink w:anchor="_Toc211929008" w:history="1">
            <w:r w:rsidRPr="00CB5A25">
              <w:rPr>
                <w:rStyle w:val="Hyperlink"/>
                <w:noProof/>
              </w:rPr>
              <w:t>In attendance</w:t>
            </w:r>
            <w:r>
              <w:rPr>
                <w:noProof/>
                <w:webHidden/>
              </w:rPr>
              <w:tab/>
            </w:r>
            <w:r>
              <w:rPr>
                <w:noProof/>
                <w:webHidden/>
              </w:rPr>
              <w:fldChar w:fldCharType="begin"/>
            </w:r>
            <w:r>
              <w:rPr>
                <w:noProof/>
                <w:webHidden/>
              </w:rPr>
              <w:instrText xml:space="preserve"> PAGEREF _Toc211929008 \h </w:instrText>
            </w:r>
            <w:r>
              <w:rPr>
                <w:noProof/>
                <w:webHidden/>
              </w:rPr>
            </w:r>
            <w:r>
              <w:rPr>
                <w:noProof/>
                <w:webHidden/>
              </w:rPr>
              <w:fldChar w:fldCharType="separate"/>
            </w:r>
            <w:r w:rsidR="001A3F87">
              <w:rPr>
                <w:noProof/>
                <w:webHidden/>
              </w:rPr>
              <w:t>22</w:t>
            </w:r>
            <w:r>
              <w:rPr>
                <w:noProof/>
                <w:webHidden/>
              </w:rPr>
              <w:fldChar w:fldCharType="end"/>
            </w:r>
          </w:hyperlink>
        </w:p>
        <w:p w14:paraId="16D54E9F" w14:textId="2027012A" w:rsidR="00262957" w:rsidRDefault="00262957">
          <w:pPr>
            <w:pStyle w:val="TOC2"/>
            <w:rPr>
              <w:rFonts w:eastAsiaTheme="minorEastAsia" w:cstheme="minorBidi"/>
              <w:iCs w:val="0"/>
              <w:noProof/>
              <w:color w:val="auto"/>
              <w:kern w:val="2"/>
              <w:szCs w:val="24"/>
              <w:lang w:eastAsia="en-GB"/>
              <w14:ligatures w14:val="standardContextual"/>
            </w:rPr>
          </w:pPr>
          <w:hyperlink w:anchor="_Toc211929009" w:history="1">
            <w:r w:rsidRPr="00CB5A25">
              <w:rPr>
                <w:rStyle w:val="Hyperlink"/>
                <w:noProof/>
              </w:rPr>
              <w:t>Terms of Reference</w:t>
            </w:r>
            <w:r>
              <w:rPr>
                <w:noProof/>
                <w:webHidden/>
              </w:rPr>
              <w:tab/>
            </w:r>
            <w:r>
              <w:rPr>
                <w:noProof/>
                <w:webHidden/>
              </w:rPr>
              <w:fldChar w:fldCharType="begin"/>
            </w:r>
            <w:r>
              <w:rPr>
                <w:noProof/>
                <w:webHidden/>
              </w:rPr>
              <w:instrText xml:space="preserve"> PAGEREF _Toc211929009 \h </w:instrText>
            </w:r>
            <w:r>
              <w:rPr>
                <w:noProof/>
                <w:webHidden/>
              </w:rPr>
            </w:r>
            <w:r>
              <w:rPr>
                <w:noProof/>
                <w:webHidden/>
              </w:rPr>
              <w:fldChar w:fldCharType="separate"/>
            </w:r>
            <w:r w:rsidR="001A3F87">
              <w:rPr>
                <w:noProof/>
                <w:webHidden/>
              </w:rPr>
              <w:t>22</w:t>
            </w:r>
            <w:r>
              <w:rPr>
                <w:noProof/>
                <w:webHidden/>
              </w:rPr>
              <w:fldChar w:fldCharType="end"/>
            </w:r>
          </w:hyperlink>
        </w:p>
        <w:p w14:paraId="1035DD51" w14:textId="0C090E02" w:rsidR="00262957" w:rsidRDefault="00262957">
          <w:pPr>
            <w:pStyle w:val="TOC3"/>
            <w:rPr>
              <w:rFonts w:eastAsiaTheme="minorEastAsia" w:cstheme="minorBidi"/>
              <w:iCs w:val="0"/>
              <w:noProof/>
              <w:color w:val="auto"/>
              <w:kern w:val="2"/>
              <w:szCs w:val="24"/>
              <w:lang w:eastAsia="en-GB"/>
              <w14:ligatures w14:val="standardContextual"/>
            </w:rPr>
          </w:pPr>
          <w:hyperlink w:anchor="_Toc211929010" w:history="1">
            <w:r w:rsidRPr="00CB5A25">
              <w:rPr>
                <w:rStyle w:val="Hyperlink"/>
                <w:noProof/>
                <w:lang w:bidi="en-US"/>
              </w:rPr>
              <w:t>Meetings</w:t>
            </w:r>
            <w:r>
              <w:rPr>
                <w:noProof/>
                <w:webHidden/>
              </w:rPr>
              <w:tab/>
            </w:r>
            <w:r>
              <w:rPr>
                <w:noProof/>
                <w:webHidden/>
              </w:rPr>
              <w:fldChar w:fldCharType="begin"/>
            </w:r>
            <w:r>
              <w:rPr>
                <w:noProof/>
                <w:webHidden/>
              </w:rPr>
              <w:instrText xml:space="preserve"> PAGEREF _Toc211929010 \h </w:instrText>
            </w:r>
            <w:r>
              <w:rPr>
                <w:noProof/>
                <w:webHidden/>
              </w:rPr>
            </w:r>
            <w:r>
              <w:rPr>
                <w:noProof/>
                <w:webHidden/>
              </w:rPr>
              <w:fldChar w:fldCharType="separate"/>
            </w:r>
            <w:r w:rsidR="001A3F87">
              <w:rPr>
                <w:noProof/>
                <w:webHidden/>
              </w:rPr>
              <w:t>24</w:t>
            </w:r>
            <w:r>
              <w:rPr>
                <w:noProof/>
                <w:webHidden/>
              </w:rPr>
              <w:fldChar w:fldCharType="end"/>
            </w:r>
          </w:hyperlink>
        </w:p>
        <w:p w14:paraId="7D781EB3" w14:textId="705F64A6" w:rsidR="00262957" w:rsidRDefault="00262957">
          <w:pPr>
            <w:pStyle w:val="TOC1"/>
            <w:rPr>
              <w:rFonts w:asciiTheme="minorHAnsi" w:eastAsiaTheme="minorEastAsia" w:hAnsiTheme="minorHAnsi"/>
              <w:noProof/>
              <w:color w:val="auto"/>
              <w:kern w:val="2"/>
              <w:lang w:eastAsia="en-GB"/>
              <w14:ligatures w14:val="standardContextual"/>
            </w:rPr>
          </w:pPr>
          <w:hyperlink w:anchor="_Toc211929011" w:history="1">
            <w:r w:rsidRPr="00CB5A25">
              <w:rPr>
                <w:rStyle w:val="Hyperlink"/>
                <w:rFonts w:eastAsia="Times New Roman"/>
                <w:noProof/>
              </w:rPr>
              <w:t>Sub-Committee of Policy and Resources Committee</w:t>
            </w:r>
            <w:r>
              <w:rPr>
                <w:noProof/>
                <w:webHidden/>
              </w:rPr>
              <w:tab/>
            </w:r>
            <w:r>
              <w:rPr>
                <w:noProof/>
                <w:webHidden/>
              </w:rPr>
              <w:fldChar w:fldCharType="begin"/>
            </w:r>
            <w:r>
              <w:rPr>
                <w:noProof/>
                <w:webHidden/>
              </w:rPr>
              <w:instrText xml:space="preserve"> PAGEREF _Toc211929011 \h </w:instrText>
            </w:r>
            <w:r>
              <w:rPr>
                <w:noProof/>
                <w:webHidden/>
              </w:rPr>
            </w:r>
            <w:r>
              <w:rPr>
                <w:noProof/>
                <w:webHidden/>
              </w:rPr>
              <w:fldChar w:fldCharType="separate"/>
            </w:r>
            <w:r w:rsidR="001A3F87">
              <w:rPr>
                <w:noProof/>
                <w:webHidden/>
              </w:rPr>
              <w:t>24</w:t>
            </w:r>
            <w:r>
              <w:rPr>
                <w:noProof/>
                <w:webHidden/>
              </w:rPr>
              <w:fldChar w:fldCharType="end"/>
            </w:r>
          </w:hyperlink>
        </w:p>
        <w:p w14:paraId="043EB4AA" w14:textId="5738DAE0" w:rsidR="00262957" w:rsidRDefault="00262957">
          <w:pPr>
            <w:pStyle w:val="TOC1"/>
            <w:rPr>
              <w:rFonts w:asciiTheme="minorHAnsi" w:eastAsiaTheme="minorEastAsia" w:hAnsiTheme="minorHAnsi"/>
              <w:noProof/>
              <w:color w:val="auto"/>
              <w:kern w:val="2"/>
              <w:lang w:eastAsia="en-GB"/>
              <w14:ligatures w14:val="standardContextual"/>
            </w:rPr>
          </w:pPr>
          <w:hyperlink w:anchor="_Toc211929012" w:history="1">
            <w:r w:rsidRPr="00CB5A25">
              <w:rPr>
                <w:rStyle w:val="Hyperlink"/>
                <w:noProof/>
              </w:rPr>
              <w:t>Investment Committee</w:t>
            </w:r>
            <w:r>
              <w:rPr>
                <w:noProof/>
                <w:webHidden/>
              </w:rPr>
              <w:tab/>
            </w:r>
            <w:r>
              <w:rPr>
                <w:noProof/>
                <w:webHidden/>
              </w:rPr>
              <w:fldChar w:fldCharType="begin"/>
            </w:r>
            <w:r>
              <w:rPr>
                <w:noProof/>
                <w:webHidden/>
              </w:rPr>
              <w:instrText xml:space="preserve"> PAGEREF _Toc211929012 \h </w:instrText>
            </w:r>
            <w:r>
              <w:rPr>
                <w:noProof/>
                <w:webHidden/>
              </w:rPr>
            </w:r>
            <w:r>
              <w:rPr>
                <w:noProof/>
                <w:webHidden/>
              </w:rPr>
              <w:fldChar w:fldCharType="separate"/>
            </w:r>
            <w:r w:rsidR="001A3F87">
              <w:rPr>
                <w:noProof/>
                <w:webHidden/>
              </w:rPr>
              <w:t>24</w:t>
            </w:r>
            <w:r>
              <w:rPr>
                <w:noProof/>
                <w:webHidden/>
              </w:rPr>
              <w:fldChar w:fldCharType="end"/>
            </w:r>
          </w:hyperlink>
        </w:p>
        <w:p w14:paraId="74A58624" w14:textId="7943BA55" w:rsidR="00262957" w:rsidRDefault="00262957">
          <w:pPr>
            <w:pStyle w:val="TOC2"/>
            <w:rPr>
              <w:rFonts w:eastAsiaTheme="minorEastAsia" w:cstheme="minorBidi"/>
              <w:iCs w:val="0"/>
              <w:noProof/>
              <w:color w:val="auto"/>
              <w:kern w:val="2"/>
              <w:szCs w:val="24"/>
              <w:lang w:eastAsia="en-GB"/>
              <w14:ligatures w14:val="standardContextual"/>
            </w:rPr>
          </w:pPr>
          <w:hyperlink w:anchor="_Toc211929013" w:history="1">
            <w:r w:rsidRPr="00CB5A25">
              <w:rPr>
                <w:rStyle w:val="Hyperlink"/>
                <w:noProof/>
              </w:rPr>
              <w:t>Ex Officio Members</w:t>
            </w:r>
            <w:r>
              <w:rPr>
                <w:noProof/>
                <w:webHidden/>
              </w:rPr>
              <w:tab/>
            </w:r>
            <w:r>
              <w:rPr>
                <w:noProof/>
                <w:webHidden/>
              </w:rPr>
              <w:fldChar w:fldCharType="begin"/>
            </w:r>
            <w:r>
              <w:rPr>
                <w:noProof/>
                <w:webHidden/>
              </w:rPr>
              <w:instrText xml:space="preserve"> PAGEREF _Toc211929013 \h </w:instrText>
            </w:r>
            <w:r>
              <w:rPr>
                <w:noProof/>
                <w:webHidden/>
              </w:rPr>
            </w:r>
            <w:r>
              <w:rPr>
                <w:noProof/>
                <w:webHidden/>
              </w:rPr>
              <w:fldChar w:fldCharType="separate"/>
            </w:r>
            <w:r w:rsidR="001A3F87">
              <w:rPr>
                <w:noProof/>
                <w:webHidden/>
              </w:rPr>
              <w:t>24</w:t>
            </w:r>
            <w:r>
              <w:rPr>
                <w:noProof/>
                <w:webHidden/>
              </w:rPr>
              <w:fldChar w:fldCharType="end"/>
            </w:r>
          </w:hyperlink>
        </w:p>
        <w:p w14:paraId="0D180F9D" w14:textId="3E6D330A" w:rsidR="00262957" w:rsidRDefault="00262957">
          <w:pPr>
            <w:pStyle w:val="TOC2"/>
            <w:rPr>
              <w:rFonts w:eastAsiaTheme="minorEastAsia" w:cstheme="minorBidi"/>
              <w:iCs w:val="0"/>
              <w:noProof/>
              <w:color w:val="auto"/>
              <w:kern w:val="2"/>
              <w:szCs w:val="24"/>
              <w:lang w:eastAsia="en-GB"/>
              <w14:ligatures w14:val="standardContextual"/>
            </w:rPr>
          </w:pPr>
          <w:hyperlink w:anchor="_Toc211929014" w:history="1">
            <w:r w:rsidRPr="00CB5A25">
              <w:rPr>
                <w:rStyle w:val="Hyperlink"/>
                <w:noProof/>
              </w:rPr>
              <w:t>Appointed Members, (recommended by Nominations Committee)</w:t>
            </w:r>
            <w:r>
              <w:rPr>
                <w:noProof/>
                <w:webHidden/>
              </w:rPr>
              <w:tab/>
            </w:r>
            <w:r>
              <w:rPr>
                <w:noProof/>
                <w:webHidden/>
              </w:rPr>
              <w:fldChar w:fldCharType="begin"/>
            </w:r>
            <w:r>
              <w:rPr>
                <w:noProof/>
                <w:webHidden/>
              </w:rPr>
              <w:instrText xml:space="preserve"> PAGEREF _Toc211929014 \h </w:instrText>
            </w:r>
            <w:r>
              <w:rPr>
                <w:noProof/>
                <w:webHidden/>
              </w:rPr>
            </w:r>
            <w:r>
              <w:rPr>
                <w:noProof/>
                <w:webHidden/>
              </w:rPr>
              <w:fldChar w:fldCharType="separate"/>
            </w:r>
            <w:r w:rsidR="001A3F87">
              <w:rPr>
                <w:noProof/>
                <w:webHidden/>
              </w:rPr>
              <w:t>24</w:t>
            </w:r>
            <w:r>
              <w:rPr>
                <w:noProof/>
                <w:webHidden/>
              </w:rPr>
              <w:fldChar w:fldCharType="end"/>
            </w:r>
          </w:hyperlink>
        </w:p>
        <w:p w14:paraId="6F1BA950" w14:textId="3EEF7F24" w:rsidR="00262957" w:rsidRDefault="00262957">
          <w:pPr>
            <w:pStyle w:val="TOC2"/>
            <w:rPr>
              <w:rFonts w:eastAsiaTheme="minorEastAsia" w:cstheme="minorBidi"/>
              <w:iCs w:val="0"/>
              <w:noProof/>
              <w:color w:val="auto"/>
              <w:kern w:val="2"/>
              <w:szCs w:val="24"/>
              <w:lang w:eastAsia="en-GB"/>
              <w14:ligatures w14:val="standardContextual"/>
            </w:rPr>
          </w:pPr>
          <w:hyperlink w:anchor="_Toc211929015" w:history="1">
            <w:r w:rsidRPr="00CB5A25">
              <w:rPr>
                <w:rStyle w:val="Hyperlink"/>
                <w:noProof/>
              </w:rPr>
              <w:t>Co-opted Members</w:t>
            </w:r>
            <w:r>
              <w:rPr>
                <w:noProof/>
                <w:webHidden/>
              </w:rPr>
              <w:tab/>
            </w:r>
            <w:r>
              <w:rPr>
                <w:noProof/>
                <w:webHidden/>
              </w:rPr>
              <w:fldChar w:fldCharType="begin"/>
            </w:r>
            <w:r>
              <w:rPr>
                <w:noProof/>
                <w:webHidden/>
              </w:rPr>
              <w:instrText xml:space="preserve"> PAGEREF _Toc211929015 \h </w:instrText>
            </w:r>
            <w:r>
              <w:rPr>
                <w:noProof/>
                <w:webHidden/>
              </w:rPr>
            </w:r>
            <w:r>
              <w:rPr>
                <w:noProof/>
                <w:webHidden/>
              </w:rPr>
              <w:fldChar w:fldCharType="separate"/>
            </w:r>
            <w:r w:rsidR="001A3F87">
              <w:rPr>
                <w:noProof/>
                <w:webHidden/>
              </w:rPr>
              <w:t>24</w:t>
            </w:r>
            <w:r>
              <w:rPr>
                <w:noProof/>
                <w:webHidden/>
              </w:rPr>
              <w:fldChar w:fldCharType="end"/>
            </w:r>
          </w:hyperlink>
        </w:p>
        <w:p w14:paraId="133B5382" w14:textId="1F3D23CA" w:rsidR="00262957" w:rsidRDefault="00262957">
          <w:pPr>
            <w:pStyle w:val="TOC2"/>
            <w:rPr>
              <w:rFonts w:eastAsiaTheme="minorEastAsia" w:cstheme="minorBidi"/>
              <w:iCs w:val="0"/>
              <w:noProof/>
              <w:color w:val="auto"/>
              <w:kern w:val="2"/>
              <w:szCs w:val="24"/>
              <w:lang w:eastAsia="en-GB"/>
              <w14:ligatures w14:val="standardContextual"/>
            </w:rPr>
          </w:pPr>
          <w:hyperlink w:anchor="_Toc211929016" w:history="1">
            <w:r w:rsidRPr="00CB5A25">
              <w:rPr>
                <w:rStyle w:val="Hyperlink"/>
                <w:noProof/>
              </w:rPr>
              <w:t>Membership</w:t>
            </w:r>
            <w:r>
              <w:rPr>
                <w:noProof/>
                <w:webHidden/>
              </w:rPr>
              <w:tab/>
            </w:r>
            <w:r>
              <w:rPr>
                <w:noProof/>
                <w:webHidden/>
              </w:rPr>
              <w:fldChar w:fldCharType="begin"/>
            </w:r>
            <w:r>
              <w:rPr>
                <w:noProof/>
                <w:webHidden/>
              </w:rPr>
              <w:instrText xml:space="preserve"> PAGEREF _Toc211929016 \h </w:instrText>
            </w:r>
            <w:r>
              <w:rPr>
                <w:noProof/>
                <w:webHidden/>
              </w:rPr>
            </w:r>
            <w:r>
              <w:rPr>
                <w:noProof/>
                <w:webHidden/>
              </w:rPr>
              <w:fldChar w:fldCharType="separate"/>
            </w:r>
            <w:r w:rsidR="001A3F87">
              <w:rPr>
                <w:noProof/>
                <w:webHidden/>
              </w:rPr>
              <w:t>25</w:t>
            </w:r>
            <w:r>
              <w:rPr>
                <w:noProof/>
                <w:webHidden/>
              </w:rPr>
              <w:fldChar w:fldCharType="end"/>
            </w:r>
          </w:hyperlink>
        </w:p>
        <w:p w14:paraId="65FF5600" w14:textId="2570AE8E" w:rsidR="00262957" w:rsidRDefault="00262957">
          <w:pPr>
            <w:pStyle w:val="TOC2"/>
            <w:rPr>
              <w:rFonts w:eastAsiaTheme="minorEastAsia" w:cstheme="minorBidi"/>
              <w:iCs w:val="0"/>
              <w:noProof/>
              <w:color w:val="auto"/>
              <w:kern w:val="2"/>
              <w:szCs w:val="24"/>
              <w:lang w:eastAsia="en-GB"/>
              <w14:ligatures w14:val="standardContextual"/>
            </w:rPr>
          </w:pPr>
          <w:hyperlink w:anchor="_Toc211929017" w:history="1">
            <w:r w:rsidRPr="00CB5A25">
              <w:rPr>
                <w:rStyle w:val="Hyperlink"/>
                <w:noProof/>
              </w:rPr>
              <w:t>In attendance</w:t>
            </w:r>
            <w:r>
              <w:rPr>
                <w:noProof/>
                <w:webHidden/>
              </w:rPr>
              <w:tab/>
            </w:r>
            <w:r>
              <w:rPr>
                <w:noProof/>
                <w:webHidden/>
              </w:rPr>
              <w:fldChar w:fldCharType="begin"/>
            </w:r>
            <w:r>
              <w:rPr>
                <w:noProof/>
                <w:webHidden/>
              </w:rPr>
              <w:instrText xml:space="preserve"> PAGEREF _Toc211929017 \h </w:instrText>
            </w:r>
            <w:r>
              <w:rPr>
                <w:noProof/>
                <w:webHidden/>
              </w:rPr>
            </w:r>
            <w:r>
              <w:rPr>
                <w:noProof/>
                <w:webHidden/>
              </w:rPr>
              <w:fldChar w:fldCharType="separate"/>
            </w:r>
            <w:r w:rsidR="001A3F87">
              <w:rPr>
                <w:noProof/>
                <w:webHidden/>
              </w:rPr>
              <w:t>25</w:t>
            </w:r>
            <w:r>
              <w:rPr>
                <w:noProof/>
                <w:webHidden/>
              </w:rPr>
              <w:fldChar w:fldCharType="end"/>
            </w:r>
          </w:hyperlink>
        </w:p>
        <w:p w14:paraId="0F932B8C" w14:textId="6DE21314" w:rsidR="00262957" w:rsidRDefault="00262957">
          <w:pPr>
            <w:pStyle w:val="TOC2"/>
            <w:rPr>
              <w:rFonts w:eastAsiaTheme="minorEastAsia" w:cstheme="minorBidi"/>
              <w:iCs w:val="0"/>
              <w:noProof/>
              <w:color w:val="auto"/>
              <w:kern w:val="2"/>
              <w:szCs w:val="24"/>
              <w:lang w:eastAsia="en-GB"/>
              <w14:ligatures w14:val="standardContextual"/>
            </w:rPr>
          </w:pPr>
          <w:hyperlink w:anchor="_Toc211929018" w:history="1">
            <w:r w:rsidRPr="00CB5A25">
              <w:rPr>
                <w:rStyle w:val="Hyperlink"/>
                <w:noProof/>
              </w:rPr>
              <w:t>Officer in attendance</w:t>
            </w:r>
            <w:r>
              <w:rPr>
                <w:noProof/>
                <w:webHidden/>
              </w:rPr>
              <w:tab/>
            </w:r>
            <w:r>
              <w:rPr>
                <w:noProof/>
                <w:webHidden/>
              </w:rPr>
              <w:fldChar w:fldCharType="begin"/>
            </w:r>
            <w:r>
              <w:rPr>
                <w:noProof/>
                <w:webHidden/>
              </w:rPr>
              <w:instrText xml:space="preserve"> PAGEREF _Toc211929018 \h </w:instrText>
            </w:r>
            <w:r>
              <w:rPr>
                <w:noProof/>
                <w:webHidden/>
              </w:rPr>
            </w:r>
            <w:r>
              <w:rPr>
                <w:noProof/>
                <w:webHidden/>
              </w:rPr>
              <w:fldChar w:fldCharType="separate"/>
            </w:r>
            <w:r w:rsidR="001A3F87">
              <w:rPr>
                <w:noProof/>
                <w:webHidden/>
              </w:rPr>
              <w:t>25</w:t>
            </w:r>
            <w:r>
              <w:rPr>
                <w:noProof/>
                <w:webHidden/>
              </w:rPr>
              <w:fldChar w:fldCharType="end"/>
            </w:r>
          </w:hyperlink>
        </w:p>
        <w:p w14:paraId="1BFA62C4" w14:textId="2B0B5E72" w:rsidR="00262957" w:rsidRDefault="00262957">
          <w:pPr>
            <w:pStyle w:val="TOC2"/>
            <w:rPr>
              <w:rFonts w:eastAsiaTheme="minorEastAsia" w:cstheme="minorBidi"/>
              <w:iCs w:val="0"/>
              <w:noProof/>
              <w:color w:val="auto"/>
              <w:kern w:val="2"/>
              <w:szCs w:val="24"/>
              <w:lang w:eastAsia="en-GB"/>
              <w14:ligatures w14:val="standardContextual"/>
            </w:rPr>
          </w:pPr>
          <w:hyperlink w:anchor="_Toc211929019" w:history="1">
            <w:r w:rsidRPr="00CB5A25">
              <w:rPr>
                <w:rStyle w:val="Hyperlink"/>
                <w:noProof/>
              </w:rPr>
              <w:t>Terms of Reference</w:t>
            </w:r>
            <w:r>
              <w:rPr>
                <w:noProof/>
                <w:webHidden/>
              </w:rPr>
              <w:tab/>
            </w:r>
            <w:r>
              <w:rPr>
                <w:noProof/>
                <w:webHidden/>
              </w:rPr>
              <w:fldChar w:fldCharType="begin"/>
            </w:r>
            <w:r>
              <w:rPr>
                <w:noProof/>
                <w:webHidden/>
              </w:rPr>
              <w:instrText xml:space="preserve"> PAGEREF _Toc211929019 \h </w:instrText>
            </w:r>
            <w:r>
              <w:rPr>
                <w:noProof/>
                <w:webHidden/>
              </w:rPr>
            </w:r>
            <w:r>
              <w:rPr>
                <w:noProof/>
                <w:webHidden/>
              </w:rPr>
              <w:fldChar w:fldCharType="separate"/>
            </w:r>
            <w:r w:rsidR="001A3F87">
              <w:rPr>
                <w:noProof/>
                <w:webHidden/>
              </w:rPr>
              <w:t>25</w:t>
            </w:r>
            <w:r>
              <w:rPr>
                <w:noProof/>
                <w:webHidden/>
              </w:rPr>
              <w:fldChar w:fldCharType="end"/>
            </w:r>
          </w:hyperlink>
        </w:p>
        <w:p w14:paraId="6FABC8ED" w14:textId="375060F8" w:rsidR="00262957" w:rsidRDefault="00262957">
          <w:pPr>
            <w:pStyle w:val="TOC3"/>
            <w:rPr>
              <w:rFonts w:eastAsiaTheme="minorEastAsia" w:cstheme="minorBidi"/>
              <w:iCs w:val="0"/>
              <w:noProof/>
              <w:color w:val="auto"/>
              <w:kern w:val="2"/>
              <w:szCs w:val="24"/>
              <w:lang w:eastAsia="en-GB"/>
              <w14:ligatures w14:val="standardContextual"/>
            </w:rPr>
          </w:pPr>
          <w:hyperlink w:anchor="_Toc211929020" w:history="1">
            <w:r w:rsidRPr="00CB5A25">
              <w:rPr>
                <w:rStyle w:val="Hyperlink"/>
                <w:noProof/>
                <w:lang w:bidi="en-US"/>
              </w:rPr>
              <w:t>Meetings</w:t>
            </w:r>
            <w:r>
              <w:rPr>
                <w:noProof/>
                <w:webHidden/>
              </w:rPr>
              <w:tab/>
            </w:r>
            <w:r>
              <w:rPr>
                <w:noProof/>
                <w:webHidden/>
              </w:rPr>
              <w:fldChar w:fldCharType="begin"/>
            </w:r>
            <w:r>
              <w:rPr>
                <w:noProof/>
                <w:webHidden/>
              </w:rPr>
              <w:instrText xml:space="preserve"> PAGEREF _Toc211929020 \h </w:instrText>
            </w:r>
            <w:r>
              <w:rPr>
                <w:noProof/>
                <w:webHidden/>
              </w:rPr>
            </w:r>
            <w:r>
              <w:rPr>
                <w:noProof/>
                <w:webHidden/>
              </w:rPr>
              <w:fldChar w:fldCharType="separate"/>
            </w:r>
            <w:r w:rsidR="001A3F87">
              <w:rPr>
                <w:noProof/>
                <w:webHidden/>
              </w:rPr>
              <w:t>26</w:t>
            </w:r>
            <w:r>
              <w:rPr>
                <w:noProof/>
                <w:webHidden/>
              </w:rPr>
              <w:fldChar w:fldCharType="end"/>
            </w:r>
          </w:hyperlink>
        </w:p>
        <w:p w14:paraId="2C481021" w14:textId="4CE8E395" w:rsidR="00262957" w:rsidRDefault="00262957">
          <w:pPr>
            <w:pStyle w:val="TOC1"/>
            <w:rPr>
              <w:rFonts w:asciiTheme="minorHAnsi" w:eastAsiaTheme="minorEastAsia" w:hAnsiTheme="minorHAnsi"/>
              <w:noProof/>
              <w:color w:val="auto"/>
              <w:kern w:val="2"/>
              <w:lang w:eastAsia="en-GB"/>
              <w14:ligatures w14:val="standardContextual"/>
            </w:rPr>
          </w:pPr>
          <w:hyperlink w:anchor="_Toc211929021" w:history="1">
            <w:r w:rsidRPr="00CB5A25">
              <w:rPr>
                <w:rStyle w:val="Hyperlink"/>
                <w:noProof/>
              </w:rPr>
              <w:t>Executive Committee</w:t>
            </w:r>
            <w:r>
              <w:rPr>
                <w:noProof/>
                <w:webHidden/>
              </w:rPr>
              <w:tab/>
            </w:r>
            <w:r>
              <w:rPr>
                <w:noProof/>
                <w:webHidden/>
              </w:rPr>
              <w:fldChar w:fldCharType="begin"/>
            </w:r>
            <w:r>
              <w:rPr>
                <w:noProof/>
                <w:webHidden/>
              </w:rPr>
              <w:instrText xml:space="preserve"> PAGEREF _Toc211929021 \h </w:instrText>
            </w:r>
            <w:r>
              <w:rPr>
                <w:noProof/>
                <w:webHidden/>
              </w:rPr>
            </w:r>
            <w:r>
              <w:rPr>
                <w:noProof/>
                <w:webHidden/>
              </w:rPr>
              <w:fldChar w:fldCharType="separate"/>
            </w:r>
            <w:r w:rsidR="001A3F87">
              <w:rPr>
                <w:noProof/>
                <w:webHidden/>
              </w:rPr>
              <w:t>26</w:t>
            </w:r>
            <w:r>
              <w:rPr>
                <w:noProof/>
                <w:webHidden/>
              </w:rPr>
              <w:fldChar w:fldCharType="end"/>
            </w:r>
          </w:hyperlink>
        </w:p>
        <w:p w14:paraId="639F8858" w14:textId="6134F773" w:rsidR="00262957" w:rsidRDefault="00262957">
          <w:pPr>
            <w:pStyle w:val="TOC2"/>
            <w:rPr>
              <w:rFonts w:eastAsiaTheme="minorEastAsia" w:cstheme="minorBidi"/>
              <w:iCs w:val="0"/>
              <w:noProof/>
              <w:color w:val="auto"/>
              <w:kern w:val="2"/>
              <w:szCs w:val="24"/>
              <w:lang w:eastAsia="en-GB"/>
              <w14:ligatures w14:val="standardContextual"/>
            </w:rPr>
          </w:pPr>
          <w:hyperlink w:anchor="_Toc211929022" w:history="1">
            <w:r w:rsidRPr="00CB5A25">
              <w:rPr>
                <w:rStyle w:val="Hyperlink"/>
                <w:noProof/>
              </w:rPr>
              <w:t>Ex Officio Members</w:t>
            </w:r>
            <w:r>
              <w:rPr>
                <w:noProof/>
                <w:webHidden/>
              </w:rPr>
              <w:tab/>
            </w:r>
            <w:r>
              <w:rPr>
                <w:noProof/>
                <w:webHidden/>
              </w:rPr>
              <w:fldChar w:fldCharType="begin"/>
            </w:r>
            <w:r>
              <w:rPr>
                <w:noProof/>
                <w:webHidden/>
              </w:rPr>
              <w:instrText xml:space="preserve"> PAGEREF _Toc211929022 \h </w:instrText>
            </w:r>
            <w:r>
              <w:rPr>
                <w:noProof/>
                <w:webHidden/>
              </w:rPr>
            </w:r>
            <w:r>
              <w:rPr>
                <w:noProof/>
                <w:webHidden/>
              </w:rPr>
              <w:fldChar w:fldCharType="separate"/>
            </w:r>
            <w:r w:rsidR="001A3F87">
              <w:rPr>
                <w:noProof/>
                <w:webHidden/>
              </w:rPr>
              <w:t>26</w:t>
            </w:r>
            <w:r>
              <w:rPr>
                <w:noProof/>
                <w:webHidden/>
              </w:rPr>
              <w:fldChar w:fldCharType="end"/>
            </w:r>
          </w:hyperlink>
        </w:p>
        <w:p w14:paraId="7A3E874F" w14:textId="26B01A91" w:rsidR="00262957" w:rsidRDefault="00262957">
          <w:pPr>
            <w:pStyle w:val="TOC2"/>
            <w:rPr>
              <w:rFonts w:eastAsiaTheme="minorEastAsia" w:cstheme="minorBidi"/>
              <w:iCs w:val="0"/>
              <w:noProof/>
              <w:color w:val="auto"/>
              <w:kern w:val="2"/>
              <w:szCs w:val="24"/>
              <w:lang w:eastAsia="en-GB"/>
              <w14:ligatures w14:val="standardContextual"/>
            </w:rPr>
          </w:pPr>
          <w:hyperlink w:anchor="_Toc211929023" w:history="1">
            <w:r w:rsidRPr="00CB5A25">
              <w:rPr>
                <w:rStyle w:val="Hyperlink"/>
                <w:noProof/>
              </w:rPr>
              <w:t>In attendance</w:t>
            </w:r>
            <w:r>
              <w:rPr>
                <w:noProof/>
                <w:webHidden/>
              </w:rPr>
              <w:tab/>
            </w:r>
            <w:r>
              <w:rPr>
                <w:noProof/>
                <w:webHidden/>
              </w:rPr>
              <w:fldChar w:fldCharType="begin"/>
            </w:r>
            <w:r>
              <w:rPr>
                <w:noProof/>
                <w:webHidden/>
              </w:rPr>
              <w:instrText xml:space="preserve"> PAGEREF _Toc211929023 \h </w:instrText>
            </w:r>
            <w:r>
              <w:rPr>
                <w:noProof/>
                <w:webHidden/>
              </w:rPr>
            </w:r>
            <w:r>
              <w:rPr>
                <w:noProof/>
                <w:webHidden/>
              </w:rPr>
              <w:fldChar w:fldCharType="separate"/>
            </w:r>
            <w:r w:rsidR="001A3F87">
              <w:rPr>
                <w:noProof/>
                <w:webHidden/>
              </w:rPr>
              <w:t>27</w:t>
            </w:r>
            <w:r>
              <w:rPr>
                <w:noProof/>
                <w:webHidden/>
              </w:rPr>
              <w:fldChar w:fldCharType="end"/>
            </w:r>
          </w:hyperlink>
        </w:p>
        <w:p w14:paraId="4BD9DEC1" w14:textId="5E86F102" w:rsidR="00262957" w:rsidRDefault="00262957">
          <w:pPr>
            <w:pStyle w:val="TOC2"/>
            <w:rPr>
              <w:rFonts w:eastAsiaTheme="minorEastAsia" w:cstheme="minorBidi"/>
              <w:iCs w:val="0"/>
              <w:noProof/>
              <w:color w:val="auto"/>
              <w:kern w:val="2"/>
              <w:szCs w:val="24"/>
              <w:lang w:eastAsia="en-GB"/>
              <w14:ligatures w14:val="standardContextual"/>
            </w:rPr>
          </w:pPr>
          <w:hyperlink w:anchor="_Toc211929024" w:history="1">
            <w:r w:rsidRPr="00CB5A25">
              <w:rPr>
                <w:rStyle w:val="Hyperlink"/>
                <w:noProof/>
              </w:rPr>
              <w:t>Purpose</w:t>
            </w:r>
            <w:r>
              <w:rPr>
                <w:noProof/>
                <w:webHidden/>
              </w:rPr>
              <w:tab/>
            </w:r>
            <w:r>
              <w:rPr>
                <w:noProof/>
                <w:webHidden/>
              </w:rPr>
              <w:fldChar w:fldCharType="begin"/>
            </w:r>
            <w:r>
              <w:rPr>
                <w:noProof/>
                <w:webHidden/>
              </w:rPr>
              <w:instrText xml:space="preserve"> PAGEREF _Toc211929024 \h </w:instrText>
            </w:r>
            <w:r>
              <w:rPr>
                <w:noProof/>
                <w:webHidden/>
              </w:rPr>
            </w:r>
            <w:r>
              <w:rPr>
                <w:noProof/>
                <w:webHidden/>
              </w:rPr>
              <w:fldChar w:fldCharType="separate"/>
            </w:r>
            <w:r w:rsidR="001A3F87">
              <w:rPr>
                <w:noProof/>
                <w:webHidden/>
              </w:rPr>
              <w:t>27</w:t>
            </w:r>
            <w:r>
              <w:rPr>
                <w:noProof/>
                <w:webHidden/>
              </w:rPr>
              <w:fldChar w:fldCharType="end"/>
            </w:r>
          </w:hyperlink>
        </w:p>
        <w:p w14:paraId="0043721A" w14:textId="0B843B4C" w:rsidR="00262957" w:rsidRDefault="00262957">
          <w:pPr>
            <w:pStyle w:val="TOC2"/>
            <w:rPr>
              <w:rFonts w:eastAsiaTheme="minorEastAsia" w:cstheme="minorBidi"/>
              <w:iCs w:val="0"/>
              <w:noProof/>
              <w:color w:val="auto"/>
              <w:kern w:val="2"/>
              <w:szCs w:val="24"/>
              <w:lang w:eastAsia="en-GB"/>
              <w14:ligatures w14:val="standardContextual"/>
            </w:rPr>
          </w:pPr>
          <w:hyperlink w:anchor="_Toc211929025" w:history="1">
            <w:r w:rsidRPr="00CB5A25">
              <w:rPr>
                <w:rStyle w:val="Hyperlink"/>
                <w:noProof/>
              </w:rPr>
              <w:t>Terms of Reference</w:t>
            </w:r>
            <w:r>
              <w:rPr>
                <w:noProof/>
                <w:webHidden/>
              </w:rPr>
              <w:tab/>
            </w:r>
            <w:r>
              <w:rPr>
                <w:noProof/>
                <w:webHidden/>
              </w:rPr>
              <w:fldChar w:fldCharType="begin"/>
            </w:r>
            <w:r>
              <w:rPr>
                <w:noProof/>
                <w:webHidden/>
              </w:rPr>
              <w:instrText xml:space="preserve"> PAGEREF _Toc211929025 \h </w:instrText>
            </w:r>
            <w:r>
              <w:rPr>
                <w:noProof/>
                <w:webHidden/>
              </w:rPr>
            </w:r>
            <w:r>
              <w:rPr>
                <w:noProof/>
                <w:webHidden/>
              </w:rPr>
              <w:fldChar w:fldCharType="separate"/>
            </w:r>
            <w:r w:rsidR="001A3F87">
              <w:rPr>
                <w:noProof/>
                <w:webHidden/>
              </w:rPr>
              <w:t>27</w:t>
            </w:r>
            <w:r>
              <w:rPr>
                <w:noProof/>
                <w:webHidden/>
              </w:rPr>
              <w:fldChar w:fldCharType="end"/>
            </w:r>
          </w:hyperlink>
        </w:p>
        <w:p w14:paraId="367CF6B5" w14:textId="35A74B26" w:rsidR="00262957" w:rsidRDefault="00262957">
          <w:pPr>
            <w:pStyle w:val="TOC3"/>
            <w:rPr>
              <w:rFonts w:eastAsiaTheme="minorEastAsia" w:cstheme="minorBidi"/>
              <w:iCs w:val="0"/>
              <w:noProof/>
              <w:color w:val="auto"/>
              <w:kern w:val="2"/>
              <w:szCs w:val="24"/>
              <w:lang w:eastAsia="en-GB"/>
              <w14:ligatures w14:val="standardContextual"/>
            </w:rPr>
          </w:pPr>
          <w:hyperlink w:anchor="_Toc211929026" w:history="1">
            <w:r w:rsidRPr="00CB5A25">
              <w:rPr>
                <w:rStyle w:val="Hyperlink"/>
                <w:noProof/>
                <w:lang w:bidi="en-US"/>
              </w:rPr>
              <w:t>Method of Operation</w:t>
            </w:r>
            <w:r>
              <w:rPr>
                <w:noProof/>
                <w:webHidden/>
              </w:rPr>
              <w:tab/>
            </w:r>
            <w:r>
              <w:rPr>
                <w:noProof/>
                <w:webHidden/>
              </w:rPr>
              <w:fldChar w:fldCharType="begin"/>
            </w:r>
            <w:r>
              <w:rPr>
                <w:noProof/>
                <w:webHidden/>
              </w:rPr>
              <w:instrText xml:space="preserve"> PAGEREF _Toc211929026 \h </w:instrText>
            </w:r>
            <w:r>
              <w:rPr>
                <w:noProof/>
                <w:webHidden/>
              </w:rPr>
            </w:r>
            <w:r>
              <w:rPr>
                <w:noProof/>
                <w:webHidden/>
              </w:rPr>
              <w:fldChar w:fldCharType="separate"/>
            </w:r>
            <w:r w:rsidR="001A3F87">
              <w:rPr>
                <w:noProof/>
                <w:webHidden/>
              </w:rPr>
              <w:t>28</w:t>
            </w:r>
            <w:r>
              <w:rPr>
                <w:noProof/>
                <w:webHidden/>
              </w:rPr>
              <w:fldChar w:fldCharType="end"/>
            </w:r>
          </w:hyperlink>
        </w:p>
        <w:p w14:paraId="73115E7C" w14:textId="46B90A95" w:rsidR="00262957" w:rsidRDefault="00262957">
          <w:pPr>
            <w:pStyle w:val="TOC1"/>
            <w:rPr>
              <w:rFonts w:asciiTheme="minorHAnsi" w:eastAsiaTheme="minorEastAsia" w:hAnsiTheme="minorHAnsi"/>
              <w:noProof/>
              <w:color w:val="auto"/>
              <w:kern w:val="2"/>
              <w:lang w:eastAsia="en-GB"/>
              <w14:ligatures w14:val="standardContextual"/>
            </w:rPr>
          </w:pPr>
          <w:hyperlink w:anchor="_Toc211929027" w:history="1">
            <w:r w:rsidRPr="00CB5A25">
              <w:rPr>
                <w:rStyle w:val="Hyperlink"/>
                <w:rFonts w:eastAsia="Times New Roman"/>
                <w:noProof/>
              </w:rPr>
              <w:t>Executive Committee - Advisory Groups</w:t>
            </w:r>
            <w:r>
              <w:rPr>
                <w:noProof/>
                <w:webHidden/>
              </w:rPr>
              <w:tab/>
            </w:r>
            <w:r>
              <w:rPr>
                <w:noProof/>
                <w:webHidden/>
              </w:rPr>
              <w:fldChar w:fldCharType="begin"/>
            </w:r>
            <w:r>
              <w:rPr>
                <w:noProof/>
                <w:webHidden/>
              </w:rPr>
              <w:instrText xml:space="preserve"> PAGEREF _Toc211929027 \h </w:instrText>
            </w:r>
            <w:r>
              <w:rPr>
                <w:noProof/>
                <w:webHidden/>
              </w:rPr>
            </w:r>
            <w:r>
              <w:rPr>
                <w:noProof/>
                <w:webHidden/>
              </w:rPr>
              <w:fldChar w:fldCharType="separate"/>
            </w:r>
            <w:r w:rsidR="001A3F87">
              <w:rPr>
                <w:noProof/>
                <w:webHidden/>
              </w:rPr>
              <w:t>29</w:t>
            </w:r>
            <w:r>
              <w:rPr>
                <w:noProof/>
                <w:webHidden/>
              </w:rPr>
              <w:fldChar w:fldCharType="end"/>
            </w:r>
          </w:hyperlink>
        </w:p>
        <w:p w14:paraId="7C62B660" w14:textId="49A2AB25" w:rsidR="00262957" w:rsidRDefault="00262957">
          <w:pPr>
            <w:pStyle w:val="TOC1"/>
            <w:rPr>
              <w:rFonts w:asciiTheme="minorHAnsi" w:eastAsiaTheme="minorEastAsia" w:hAnsiTheme="minorHAnsi"/>
              <w:noProof/>
              <w:color w:val="auto"/>
              <w:kern w:val="2"/>
              <w:lang w:eastAsia="en-GB"/>
              <w14:ligatures w14:val="standardContextual"/>
            </w:rPr>
          </w:pPr>
          <w:hyperlink w:anchor="_Toc211929028" w:history="1">
            <w:r w:rsidRPr="00CB5A25">
              <w:rPr>
                <w:rStyle w:val="Hyperlink"/>
                <w:noProof/>
              </w:rPr>
              <w:t>Capital Planning Group</w:t>
            </w:r>
            <w:r>
              <w:rPr>
                <w:noProof/>
                <w:webHidden/>
              </w:rPr>
              <w:tab/>
            </w:r>
            <w:r>
              <w:rPr>
                <w:noProof/>
                <w:webHidden/>
              </w:rPr>
              <w:fldChar w:fldCharType="begin"/>
            </w:r>
            <w:r>
              <w:rPr>
                <w:noProof/>
                <w:webHidden/>
              </w:rPr>
              <w:instrText xml:space="preserve"> PAGEREF _Toc211929028 \h </w:instrText>
            </w:r>
            <w:r>
              <w:rPr>
                <w:noProof/>
                <w:webHidden/>
              </w:rPr>
            </w:r>
            <w:r>
              <w:rPr>
                <w:noProof/>
                <w:webHidden/>
              </w:rPr>
              <w:fldChar w:fldCharType="separate"/>
            </w:r>
            <w:r w:rsidR="001A3F87">
              <w:rPr>
                <w:noProof/>
                <w:webHidden/>
              </w:rPr>
              <w:t>29</w:t>
            </w:r>
            <w:r>
              <w:rPr>
                <w:noProof/>
                <w:webHidden/>
              </w:rPr>
              <w:fldChar w:fldCharType="end"/>
            </w:r>
          </w:hyperlink>
        </w:p>
        <w:p w14:paraId="71FB807A" w14:textId="299ED11F" w:rsidR="00262957" w:rsidRDefault="00262957">
          <w:pPr>
            <w:pStyle w:val="TOC2"/>
            <w:rPr>
              <w:rFonts w:eastAsiaTheme="minorEastAsia" w:cstheme="minorBidi"/>
              <w:iCs w:val="0"/>
              <w:noProof/>
              <w:color w:val="auto"/>
              <w:kern w:val="2"/>
              <w:szCs w:val="24"/>
              <w:lang w:eastAsia="en-GB"/>
              <w14:ligatures w14:val="standardContextual"/>
            </w:rPr>
          </w:pPr>
          <w:hyperlink w:anchor="_Toc211929029" w:history="1">
            <w:r w:rsidRPr="00CB5A25">
              <w:rPr>
                <w:rStyle w:val="Hyperlink"/>
                <w:noProof/>
              </w:rPr>
              <w:t>Ex Officio Members</w:t>
            </w:r>
            <w:r>
              <w:rPr>
                <w:noProof/>
                <w:webHidden/>
              </w:rPr>
              <w:tab/>
            </w:r>
            <w:r>
              <w:rPr>
                <w:noProof/>
                <w:webHidden/>
              </w:rPr>
              <w:fldChar w:fldCharType="begin"/>
            </w:r>
            <w:r>
              <w:rPr>
                <w:noProof/>
                <w:webHidden/>
              </w:rPr>
              <w:instrText xml:space="preserve"> PAGEREF _Toc211929029 \h </w:instrText>
            </w:r>
            <w:r>
              <w:rPr>
                <w:noProof/>
                <w:webHidden/>
              </w:rPr>
            </w:r>
            <w:r>
              <w:rPr>
                <w:noProof/>
                <w:webHidden/>
              </w:rPr>
              <w:fldChar w:fldCharType="separate"/>
            </w:r>
            <w:r w:rsidR="001A3F87">
              <w:rPr>
                <w:noProof/>
                <w:webHidden/>
              </w:rPr>
              <w:t>29</w:t>
            </w:r>
            <w:r>
              <w:rPr>
                <w:noProof/>
                <w:webHidden/>
              </w:rPr>
              <w:fldChar w:fldCharType="end"/>
            </w:r>
          </w:hyperlink>
        </w:p>
        <w:p w14:paraId="587CAF0C" w14:textId="66A0FA7A" w:rsidR="00262957" w:rsidRDefault="00262957">
          <w:pPr>
            <w:pStyle w:val="TOC2"/>
            <w:rPr>
              <w:rFonts w:eastAsiaTheme="minorEastAsia" w:cstheme="minorBidi"/>
              <w:iCs w:val="0"/>
              <w:noProof/>
              <w:color w:val="auto"/>
              <w:kern w:val="2"/>
              <w:szCs w:val="24"/>
              <w:lang w:eastAsia="en-GB"/>
              <w14:ligatures w14:val="standardContextual"/>
            </w:rPr>
          </w:pPr>
          <w:hyperlink w:anchor="_Toc211929030" w:history="1">
            <w:r w:rsidRPr="00CB5A25">
              <w:rPr>
                <w:rStyle w:val="Hyperlink"/>
                <w:noProof/>
              </w:rPr>
              <w:t>Appointed Members</w:t>
            </w:r>
            <w:r>
              <w:rPr>
                <w:noProof/>
                <w:webHidden/>
              </w:rPr>
              <w:tab/>
            </w:r>
            <w:r>
              <w:rPr>
                <w:noProof/>
                <w:webHidden/>
              </w:rPr>
              <w:fldChar w:fldCharType="begin"/>
            </w:r>
            <w:r>
              <w:rPr>
                <w:noProof/>
                <w:webHidden/>
              </w:rPr>
              <w:instrText xml:space="preserve"> PAGEREF _Toc211929030 \h </w:instrText>
            </w:r>
            <w:r>
              <w:rPr>
                <w:noProof/>
                <w:webHidden/>
              </w:rPr>
            </w:r>
            <w:r>
              <w:rPr>
                <w:noProof/>
                <w:webHidden/>
              </w:rPr>
              <w:fldChar w:fldCharType="separate"/>
            </w:r>
            <w:r w:rsidR="001A3F87">
              <w:rPr>
                <w:noProof/>
                <w:webHidden/>
              </w:rPr>
              <w:t>29</w:t>
            </w:r>
            <w:r>
              <w:rPr>
                <w:noProof/>
                <w:webHidden/>
              </w:rPr>
              <w:fldChar w:fldCharType="end"/>
            </w:r>
          </w:hyperlink>
        </w:p>
        <w:p w14:paraId="42543A66" w14:textId="0CBFBCE2" w:rsidR="00262957" w:rsidRDefault="00262957">
          <w:pPr>
            <w:pStyle w:val="TOC3"/>
            <w:rPr>
              <w:rFonts w:eastAsiaTheme="minorEastAsia" w:cstheme="minorBidi"/>
              <w:iCs w:val="0"/>
              <w:noProof/>
              <w:color w:val="auto"/>
              <w:kern w:val="2"/>
              <w:szCs w:val="24"/>
              <w:lang w:eastAsia="en-GB"/>
              <w14:ligatures w14:val="standardContextual"/>
            </w:rPr>
          </w:pPr>
          <w:hyperlink w:anchor="_Toc211929031" w:history="1">
            <w:r w:rsidRPr="00CB5A25">
              <w:rPr>
                <w:rStyle w:val="Hyperlink"/>
                <w:noProof/>
                <w:lang w:bidi="en-US"/>
              </w:rPr>
              <w:t>In attendance</w:t>
            </w:r>
            <w:r>
              <w:rPr>
                <w:noProof/>
                <w:webHidden/>
              </w:rPr>
              <w:tab/>
            </w:r>
            <w:r>
              <w:rPr>
                <w:noProof/>
                <w:webHidden/>
              </w:rPr>
              <w:fldChar w:fldCharType="begin"/>
            </w:r>
            <w:r>
              <w:rPr>
                <w:noProof/>
                <w:webHidden/>
              </w:rPr>
              <w:instrText xml:space="preserve"> PAGEREF _Toc211929031 \h </w:instrText>
            </w:r>
            <w:r>
              <w:rPr>
                <w:noProof/>
                <w:webHidden/>
              </w:rPr>
            </w:r>
            <w:r>
              <w:rPr>
                <w:noProof/>
                <w:webHidden/>
              </w:rPr>
              <w:fldChar w:fldCharType="separate"/>
            </w:r>
            <w:r w:rsidR="001A3F87">
              <w:rPr>
                <w:noProof/>
                <w:webHidden/>
              </w:rPr>
              <w:t>30</w:t>
            </w:r>
            <w:r>
              <w:rPr>
                <w:noProof/>
                <w:webHidden/>
              </w:rPr>
              <w:fldChar w:fldCharType="end"/>
            </w:r>
          </w:hyperlink>
        </w:p>
        <w:p w14:paraId="34512922" w14:textId="3777791F" w:rsidR="00262957" w:rsidRDefault="00262957">
          <w:pPr>
            <w:pStyle w:val="TOC2"/>
            <w:rPr>
              <w:rFonts w:eastAsiaTheme="minorEastAsia" w:cstheme="minorBidi"/>
              <w:iCs w:val="0"/>
              <w:noProof/>
              <w:color w:val="auto"/>
              <w:kern w:val="2"/>
              <w:szCs w:val="24"/>
              <w:lang w:eastAsia="en-GB"/>
              <w14:ligatures w14:val="standardContextual"/>
            </w:rPr>
          </w:pPr>
          <w:hyperlink w:anchor="_Toc211929032" w:history="1">
            <w:r w:rsidRPr="00CB5A25">
              <w:rPr>
                <w:rStyle w:val="Hyperlink"/>
                <w:noProof/>
              </w:rPr>
              <w:t>Purpose</w:t>
            </w:r>
            <w:r>
              <w:rPr>
                <w:noProof/>
                <w:webHidden/>
              </w:rPr>
              <w:tab/>
            </w:r>
            <w:r>
              <w:rPr>
                <w:noProof/>
                <w:webHidden/>
              </w:rPr>
              <w:fldChar w:fldCharType="begin"/>
            </w:r>
            <w:r>
              <w:rPr>
                <w:noProof/>
                <w:webHidden/>
              </w:rPr>
              <w:instrText xml:space="preserve"> PAGEREF _Toc211929032 \h </w:instrText>
            </w:r>
            <w:r>
              <w:rPr>
                <w:noProof/>
                <w:webHidden/>
              </w:rPr>
            </w:r>
            <w:r>
              <w:rPr>
                <w:noProof/>
                <w:webHidden/>
              </w:rPr>
              <w:fldChar w:fldCharType="separate"/>
            </w:r>
            <w:r w:rsidR="001A3F87">
              <w:rPr>
                <w:noProof/>
                <w:webHidden/>
              </w:rPr>
              <w:t>30</w:t>
            </w:r>
            <w:r>
              <w:rPr>
                <w:noProof/>
                <w:webHidden/>
              </w:rPr>
              <w:fldChar w:fldCharType="end"/>
            </w:r>
          </w:hyperlink>
        </w:p>
        <w:p w14:paraId="28A3BB2B" w14:textId="1085C556" w:rsidR="00262957" w:rsidRDefault="00262957">
          <w:pPr>
            <w:pStyle w:val="TOC2"/>
            <w:rPr>
              <w:rFonts w:eastAsiaTheme="minorEastAsia" w:cstheme="minorBidi"/>
              <w:iCs w:val="0"/>
              <w:noProof/>
              <w:color w:val="auto"/>
              <w:kern w:val="2"/>
              <w:szCs w:val="24"/>
              <w:lang w:eastAsia="en-GB"/>
              <w14:ligatures w14:val="standardContextual"/>
            </w:rPr>
          </w:pPr>
          <w:hyperlink w:anchor="_Toc211929033" w:history="1">
            <w:r w:rsidRPr="00CB5A25">
              <w:rPr>
                <w:rStyle w:val="Hyperlink"/>
                <w:noProof/>
              </w:rPr>
              <w:t>Terms of Reference</w:t>
            </w:r>
            <w:r>
              <w:rPr>
                <w:noProof/>
                <w:webHidden/>
              </w:rPr>
              <w:tab/>
            </w:r>
            <w:r>
              <w:rPr>
                <w:noProof/>
                <w:webHidden/>
              </w:rPr>
              <w:fldChar w:fldCharType="begin"/>
            </w:r>
            <w:r>
              <w:rPr>
                <w:noProof/>
                <w:webHidden/>
              </w:rPr>
              <w:instrText xml:space="preserve"> PAGEREF _Toc211929033 \h </w:instrText>
            </w:r>
            <w:r>
              <w:rPr>
                <w:noProof/>
                <w:webHidden/>
              </w:rPr>
            </w:r>
            <w:r>
              <w:rPr>
                <w:noProof/>
                <w:webHidden/>
              </w:rPr>
              <w:fldChar w:fldCharType="separate"/>
            </w:r>
            <w:r w:rsidR="001A3F87">
              <w:rPr>
                <w:noProof/>
                <w:webHidden/>
              </w:rPr>
              <w:t>30</w:t>
            </w:r>
            <w:r>
              <w:rPr>
                <w:noProof/>
                <w:webHidden/>
              </w:rPr>
              <w:fldChar w:fldCharType="end"/>
            </w:r>
          </w:hyperlink>
        </w:p>
        <w:p w14:paraId="2C5034D8" w14:textId="78EDEFF5" w:rsidR="00262957" w:rsidRDefault="00262957">
          <w:pPr>
            <w:pStyle w:val="TOC3"/>
            <w:rPr>
              <w:rFonts w:eastAsiaTheme="minorEastAsia" w:cstheme="minorBidi"/>
              <w:iCs w:val="0"/>
              <w:noProof/>
              <w:color w:val="auto"/>
              <w:kern w:val="2"/>
              <w:szCs w:val="24"/>
              <w:lang w:eastAsia="en-GB"/>
              <w14:ligatures w14:val="standardContextual"/>
            </w:rPr>
          </w:pPr>
          <w:hyperlink w:anchor="_Toc211929034" w:history="1">
            <w:r w:rsidRPr="00CB5A25">
              <w:rPr>
                <w:rStyle w:val="Hyperlink"/>
                <w:noProof/>
                <w:lang w:bidi="en-US"/>
              </w:rPr>
              <w:t>Meetings</w:t>
            </w:r>
            <w:r>
              <w:rPr>
                <w:noProof/>
                <w:webHidden/>
              </w:rPr>
              <w:tab/>
            </w:r>
            <w:r>
              <w:rPr>
                <w:noProof/>
                <w:webHidden/>
              </w:rPr>
              <w:fldChar w:fldCharType="begin"/>
            </w:r>
            <w:r>
              <w:rPr>
                <w:noProof/>
                <w:webHidden/>
              </w:rPr>
              <w:instrText xml:space="preserve"> PAGEREF _Toc211929034 \h </w:instrText>
            </w:r>
            <w:r>
              <w:rPr>
                <w:noProof/>
                <w:webHidden/>
              </w:rPr>
            </w:r>
            <w:r>
              <w:rPr>
                <w:noProof/>
                <w:webHidden/>
              </w:rPr>
              <w:fldChar w:fldCharType="separate"/>
            </w:r>
            <w:r w:rsidR="001A3F87">
              <w:rPr>
                <w:noProof/>
                <w:webHidden/>
              </w:rPr>
              <w:t>31</w:t>
            </w:r>
            <w:r>
              <w:rPr>
                <w:noProof/>
                <w:webHidden/>
              </w:rPr>
              <w:fldChar w:fldCharType="end"/>
            </w:r>
          </w:hyperlink>
        </w:p>
        <w:p w14:paraId="1C07FC3E" w14:textId="494FF37C" w:rsidR="00262957" w:rsidRDefault="00262957">
          <w:pPr>
            <w:pStyle w:val="TOC1"/>
            <w:rPr>
              <w:rFonts w:asciiTheme="minorHAnsi" w:eastAsiaTheme="minorEastAsia" w:hAnsiTheme="minorHAnsi"/>
              <w:noProof/>
              <w:color w:val="auto"/>
              <w:kern w:val="2"/>
              <w:lang w:eastAsia="en-GB"/>
              <w14:ligatures w14:val="standardContextual"/>
            </w:rPr>
          </w:pPr>
          <w:hyperlink w:anchor="_Toc211929035" w:history="1">
            <w:r w:rsidRPr="00CB5A25">
              <w:rPr>
                <w:rStyle w:val="Hyperlink"/>
                <w:noProof/>
              </w:rPr>
              <w:t>Data Insight Advisory Group</w:t>
            </w:r>
            <w:r>
              <w:rPr>
                <w:noProof/>
                <w:webHidden/>
              </w:rPr>
              <w:tab/>
            </w:r>
            <w:r>
              <w:rPr>
                <w:noProof/>
                <w:webHidden/>
              </w:rPr>
              <w:fldChar w:fldCharType="begin"/>
            </w:r>
            <w:r>
              <w:rPr>
                <w:noProof/>
                <w:webHidden/>
              </w:rPr>
              <w:instrText xml:space="preserve"> PAGEREF _Toc211929035 \h </w:instrText>
            </w:r>
            <w:r>
              <w:rPr>
                <w:noProof/>
                <w:webHidden/>
              </w:rPr>
            </w:r>
            <w:r>
              <w:rPr>
                <w:noProof/>
                <w:webHidden/>
              </w:rPr>
              <w:fldChar w:fldCharType="separate"/>
            </w:r>
            <w:r w:rsidR="001A3F87">
              <w:rPr>
                <w:noProof/>
                <w:webHidden/>
              </w:rPr>
              <w:t>31</w:t>
            </w:r>
            <w:r>
              <w:rPr>
                <w:noProof/>
                <w:webHidden/>
              </w:rPr>
              <w:fldChar w:fldCharType="end"/>
            </w:r>
          </w:hyperlink>
        </w:p>
        <w:p w14:paraId="79648BB8" w14:textId="0442A9D2" w:rsidR="00262957" w:rsidRDefault="00262957">
          <w:pPr>
            <w:pStyle w:val="TOC2"/>
            <w:rPr>
              <w:rFonts w:eastAsiaTheme="minorEastAsia" w:cstheme="minorBidi"/>
              <w:iCs w:val="0"/>
              <w:noProof/>
              <w:color w:val="auto"/>
              <w:kern w:val="2"/>
              <w:szCs w:val="24"/>
              <w:lang w:eastAsia="en-GB"/>
              <w14:ligatures w14:val="standardContextual"/>
            </w:rPr>
          </w:pPr>
          <w:hyperlink w:anchor="_Toc211929036" w:history="1">
            <w:r w:rsidRPr="00CB5A25">
              <w:rPr>
                <w:rStyle w:val="Hyperlink"/>
                <w:noProof/>
              </w:rPr>
              <w:t>Ex Officio Members</w:t>
            </w:r>
            <w:r>
              <w:rPr>
                <w:noProof/>
                <w:webHidden/>
              </w:rPr>
              <w:tab/>
            </w:r>
            <w:r>
              <w:rPr>
                <w:noProof/>
                <w:webHidden/>
              </w:rPr>
              <w:fldChar w:fldCharType="begin"/>
            </w:r>
            <w:r>
              <w:rPr>
                <w:noProof/>
                <w:webHidden/>
              </w:rPr>
              <w:instrText xml:space="preserve"> PAGEREF _Toc211929036 \h </w:instrText>
            </w:r>
            <w:r>
              <w:rPr>
                <w:noProof/>
                <w:webHidden/>
              </w:rPr>
            </w:r>
            <w:r>
              <w:rPr>
                <w:noProof/>
                <w:webHidden/>
              </w:rPr>
              <w:fldChar w:fldCharType="separate"/>
            </w:r>
            <w:r w:rsidR="001A3F87">
              <w:rPr>
                <w:noProof/>
                <w:webHidden/>
              </w:rPr>
              <w:t>31</w:t>
            </w:r>
            <w:r>
              <w:rPr>
                <w:noProof/>
                <w:webHidden/>
              </w:rPr>
              <w:fldChar w:fldCharType="end"/>
            </w:r>
          </w:hyperlink>
        </w:p>
        <w:p w14:paraId="215110B3" w14:textId="2E4365EC" w:rsidR="00262957" w:rsidRDefault="00262957">
          <w:pPr>
            <w:pStyle w:val="TOC2"/>
            <w:rPr>
              <w:rFonts w:eastAsiaTheme="minorEastAsia" w:cstheme="minorBidi"/>
              <w:iCs w:val="0"/>
              <w:noProof/>
              <w:color w:val="auto"/>
              <w:kern w:val="2"/>
              <w:szCs w:val="24"/>
              <w:lang w:eastAsia="en-GB"/>
              <w14:ligatures w14:val="standardContextual"/>
            </w:rPr>
          </w:pPr>
          <w:hyperlink w:anchor="_Toc211929037" w:history="1">
            <w:r w:rsidRPr="00CB5A25">
              <w:rPr>
                <w:rStyle w:val="Hyperlink"/>
                <w:noProof/>
              </w:rPr>
              <w:t>In attendance</w:t>
            </w:r>
            <w:r>
              <w:rPr>
                <w:noProof/>
                <w:webHidden/>
              </w:rPr>
              <w:tab/>
            </w:r>
            <w:r>
              <w:rPr>
                <w:noProof/>
                <w:webHidden/>
              </w:rPr>
              <w:fldChar w:fldCharType="begin"/>
            </w:r>
            <w:r>
              <w:rPr>
                <w:noProof/>
                <w:webHidden/>
              </w:rPr>
              <w:instrText xml:space="preserve"> PAGEREF _Toc211929037 \h </w:instrText>
            </w:r>
            <w:r>
              <w:rPr>
                <w:noProof/>
                <w:webHidden/>
              </w:rPr>
            </w:r>
            <w:r>
              <w:rPr>
                <w:noProof/>
                <w:webHidden/>
              </w:rPr>
              <w:fldChar w:fldCharType="separate"/>
            </w:r>
            <w:r w:rsidR="001A3F87">
              <w:rPr>
                <w:noProof/>
                <w:webHidden/>
              </w:rPr>
              <w:t>31</w:t>
            </w:r>
            <w:r>
              <w:rPr>
                <w:noProof/>
                <w:webHidden/>
              </w:rPr>
              <w:fldChar w:fldCharType="end"/>
            </w:r>
          </w:hyperlink>
        </w:p>
        <w:p w14:paraId="3DFA6A6F" w14:textId="0E91F786" w:rsidR="00262957" w:rsidRDefault="00262957">
          <w:pPr>
            <w:pStyle w:val="TOC2"/>
            <w:rPr>
              <w:rFonts w:eastAsiaTheme="minorEastAsia" w:cstheme="minorBidi"/>
              <w:iCs w:val="0"/>
              <w:noProof/>
              <w:color w:val="auto"/>
              <w:kern w:val="2"/>
              <w:szCs w:val="24"/>
              <w:lang w:eastAsia="en-GB"/>
              <w14:ligatures w14:val="standardContextual"/>
            </w:rPr>
          </w:pPr>
          <w:hyperlink w:anchor="_Toc211929038" w:history="1">
            <w:r w:rsidRPr="00CB5A25">
              <w:rPr>
                <w:rStyle w:val="Hyperlink"/>
                <w:noProof/>
              </w:rPr>
              <w:t>Purpose</w:t>
            </w:r>
            <w:r>
              <w:rPr>
                <w:noProof/>
                <w:webHidden/>
              </w:rPr>
              <w:tab/>
            </w:r>
            <w:r>
              <w:rPr>
                <w:noProof/>
                <w:webHidden/>
              </w:rPr>
              <w:fldChar w:fldCharType="begin"/>
            </w:r>
            <w:r>
              <w:rPr>
                <w:noProof/>
                <w:webHidden/>
              </w:rPr>
              <w:instrText xml:space="preserve"> PAGEREF _Toc211929038 \h </w:instrText>
            </w:r>
            <w:r>
              <w:rPr>
                <w:noProof/>
                <w:webHidden/>
              </w:rPr>
            </w:r>
            <w:r>
              <w:rPr>
                <w:noProof/>
                <w:webHidden/>
              </w:rPr>
              <w:fldChar w:fldCharType="separate"/>
            </w:r>
            <w:r w:rsidR="001A3F87">
              <w:rPr>
                <w:noProof/>
                <w:webHidden/>
              </w:rPr>
              <w:t>31</w:t>
            </w:r>
            <w:r>
              <w:rPr>
                <w:noProof/>
                <w:webHidden/>
              </w:rPr>
              <w:fldChar w:fldCharType="end"/>
            </w:r>
          </w:hyperlink>
        </w:p>
        <w:p w14:paraId="4AD20222" w14:textId="51DAB91B" w:rsidR="00262957" w:rsidRDefault="00262957">
          <w:pPr>
            <w:pStyle w:val="TOC2"/>
            <w:rPr>
              <w:rFonts w:eastAsiaTheme="minorEastAsia" w:cstheme="minorBidi"/>
              <w:iCs w:val="0"/>
              <w:noProof/>
              <w:color w:val="auto"/>
              <w:kern w:val="2"/>
              <w:szCs w:val="24"/>
              <w:lang w:eastAsia="en-GB"/>
              <w14:ligatures w14:val="standardContextual"/>
            </w:rPr>
          </w:pPr>
          <w:hyperlink w:anchor="_Toc211929039" w:history="1">
            <w:r w:rsidRPr="00CB5A25">
              <w:rPr>
                <w:rStyle w:val="Hyperlink"/>
                <w:noProof/>
              </w:rPr>
              <w:t>Terms of Reference</w:t>
            </w:r>
            <w:r>
              <w:rPr>
                <w:noProof/>
                <w:webHidden/>
              </w:rPr>
              <w:tab/>
            </w:r>
            <w:r>
              <w:rPr>
                <w:noProof/>
                <w:webHidden/>
              </w:rPr>
              <w:fldChar w:fldCharType="begin"/>
            </w:r>
            <w:r>
              <w:rPr>
                <w:noProof/>
                <w:webHidden/>
              </w:rPr>
              <w:instrText xml:space="preserve"> PAGEREF _Toc211929039 \h </w:instrText>
            </w:r>
            <w:r>
              <w:rPr>
                <w:noProof/>
                <w:webHidden/>
              </w:rPr>
            </w:r>
            <w:r>
              <w:rPr>
                <w:noProof/>
                <w:webHidden/>
              </w:rPr>
              <w:fldChar w:fldCharType="separate"/>
            </w:r>
            <w:r w:rsidR="001A3F87">
              <w:rPr>
                <w:noProof/>
                <w:webHidden/>
              </w:rPr>
              <w:t>32</w:t>
            </w:r>
            <w:r>
              <w:rPr>
                <w:noProof/>
                <w:webHidden/>
              </w:rPr>
              <w:fldChar w:fldCharType="end"/>
            </w:r>
          </w:hyperlink>
        </w:p>
        <w:p w14:paraId="75A8BC13" w14:textId="3A32317C" w:rsidR="00262957" w:rsidRDefault="00262957">
          <w:pPr>
            <w:pStyle w:val="TOC3"/>
            <w:rPr>
              <w:rFonts w:eastAsiaTheme="minorEastAsia" w:cstheme="minorBidi"/>
              <w:iCs w:val="0"/>
              <w:noProof/>
              <w:color w:val="auto"/>
              <w:kern w:val="2"/>
              <w:szCs w:val="24"/>
              <w:lang w:eastAsia="en-GB"/>
              <w14:ligatures w14:val="standardContextual"/>
            </w:rPr>
          </w:pPr>
          <w:hyperlink w:anchor="_Toc211929040" w:history="1">
            <w:r w:rsidRPr="00CB5A25">
              <w:rPr>
                <w:rStyle w:val="Hyperlink"/>
                <w:noProof/>
                <w:lang w:eastAsia="en-GB" w:bidi="en-US"/>
              </w:rPr>
              <w:t>Meetings</w:t>
            </w:r>
            <w:r>
              <w:rPr>
                <w:noProof/>
                <w:webHidden/>
              </w:rPr>
              <w:tab/>
            </w:r>
            <w:r>
              <w:rPr>
                <w:noProof/>
                <w:webHidden/>
              </w:rPr>
              <w:fldChar w:fldCharType="begin"/>
            </w:r>
            <w:r>
              <w:rPr>
                <w:noProof/>
                <w:webHidden/>
              </w:rPr>
              <w:instrText xml:space="preserve"> PAGEREF _Toc211929040 \h </w:instrText>
            </w:r>
            <w:r>
              <w:rPr>
                <w:noProof/>
                <w:webHidden/>
              </w:rPr>
            </w:r>
            <w:r>
              <w:rPr>
                <w:noProof/>
                <w:webHidden/>
              </w:rPr>
              <w:fldChar w:fldCharType="separate"/>
            </w:r>
            <w:r w:rsidR="001A3F87">
              <w:rPr>
                <w:noProof/>
                <w:webHidden/>
              </w:rPr>
              <w:t>32</w:t>
            </w:r>
            <w:r>
              <w:rPr>
                <w:noProof/>
                <w:webHidden/>
              </w:rPr>
              <w:fldChar w:fldCharType="end"/>
            </w:r>
          </w:hyperlink>
        </w:p>
        <w:p w14:paraId="65440A0E" w14:textId="6C5E3DD6" w:rsidR="00262957" w:rsidRDefault="00262957">
          <w:pPr>
            <w:pStyle w:val="TOC3"/>
            <w:rPr>
              <w:rFonts w:eastAsiaTheme="minorEastAsia" w:cstheme="minorBidi"/>
              <w:iCs w:val="0"/>
              <w:noProof/>
              <w:color w:val="auto"/>
              <w:kern w:val="2"/>
              <w:szCs w:val="24"/>
              <w:lang w:eastAsia="en-GB"/>
              <w14:ligatures w14:val="standardContextual"/>
            </w:rPr>
          </w:pPr>
          <w:hyperlink w:anchor="_Toc211929041" w:history="1">
            <w:r w:rsidRPr="00CB5A25">
              <w:rPr>
                <w:rStyle w:val="Hyperlink"/>
                <w:noProof/>
                <w:lang w:bidi="en-US"/>
              </w:rPr>
              <w:t>Working groups of Data Insight Advisory Group</w:t>
            </w:r>
            <w:r>
              <w:rPr>
                <w:noProof/>
                <w:webHidden/>
              </w:rPr>
              <w:tab/>
            </w:r>
            <w:r>
              <w:rPr>
                <w:noProof/>
                <w:webHidden/>
              </w:rPr>
              <w:fldChar w:fldCharType="begin"/>
            </w:r>
            <w:r>
              <w:rPr>
                <w:noProof/>
                <w:webHidden/>
              </w:rPr>
              <w:instrText xml:space="preserve"> PAGEREF _Toc211929041 \h </w:instrText>
            </w:r>
            <w:r>
              <w:rPr>
                <w:noProof/>
                <w:webHidden/>
              </w:rPr>
            </w:r>
            <w:r>
              <w:rPr>
                <w:noProof/>
                <w:webHidden/>
              </w:rPr>
              <w:fldChar w:fldCharType="separate"/>
            </w:r>
            <w:r w:rsidR="001A3F87">
              <w:rPr>
                <w:noProof/>
                <w:webHidden/>
              </w:rPr>
              <w:t>32</w:t>
            </w:r>
            <w:r>
              <w:rPr>
                <w:noProof/>
                <w:webHidden/>
              </w:rPr>
              <w:fldChar w:fldCharType="end"/>
            </w:r>
          </w:hyperlink>
        </w:p>
        <w:p w14:paraId="7E429D50" w14:textId="5445E874" w:rsidR="00262957" w:rsidRDefault="00262957">
          <w:pPr>
            <w:pStyle w:val="TOC1"/>
            <w:rPr>
              <w:rFonts w:asciiTheme="minorHAnsi" w:eastAsiaTheme="minorEastAsia" w:hAnsiTheme="minorHAnsi"/>
              <w:noProof/>
              <w:color w:val="auto"/>
              <w:kern w:val="2"/>
              <w:lang w:eastAsia="en-GB"/>
              <w14:ligatures w14:val="standardContextual"/>
            </w:rPr>
          </w:pPr>
          <w:hyperlink w:anchor="_Toc211929042" w:history="1">
            <w:r w:rsidRPr="00CB5A25">
              <w:rPr>
                <w:rStyle w:val="Hyperlink"/>
                <w:noProof/>
              </w:rPr>
              <w:t>Essex Sport Board</w:t>
            </w:r>
            <w:r>
              <w:rPr>
                <w:noProof/>
                <w:webHidden/>
              </w:rPr>
              <w:tab/>
            </w:r>
            <w:r>
              <w:rPr>
                <w:noProof/>
                <w:webHidden/>
              </w:rPr>
              <w:fldChar w:fldCharType="begin"/>
            </w:r>
            <w:r>
              <w:rPr>
                <w:noProof/>
                <w:webHidden/>
              </w:rPr>
              <w:instrText xml:space="preserve"> PAGEREF _Toc211929042 \h </w:instrText>
            </w:r>
            <w:r>
              <w:rPr>
                <w:noProof/>
                <w:webHidden/>
              </w:rPr>
            </w:r>
            <w:r>
              <w:rPr>
                <w:noProof/>
                <w:webHidden/>
              </w:rPr>
              <w:fldChar w:fldCharType="separate"/>
            </w:r>
            <w:r w:rsidR="001A3F87">
              <w:rPr>
                <w:noProof/>
                <w:webHidden/>
              </w:rPr>
              <w:t>33</w:t>
            </w:r>
            <w:r>
              <w:rPr>
                <w:noProof/>
                <w:webHidden/>
              </w:rPr>
              <w:fldChar w:fldCharType="end"/>
            </w:r>
          </w:hyperlink>
        </w:p>
        <w:p w14:paraId="5C9A0B49" w14:textId="5428E2AE" w:rsidR="00262957" w:rsidRDefault="00262957">
          <w:pPr>
            <w:pStyle w:val="TOC2"/>
            <w:rPr>
              <w:rFonts w:eastAsiaTheme="minorEastAsia" w:cstheme="minorBidi"/>
              <w:iCs w:val="0"/>
              <w:noProof/>
              <w:color w:val="auto"/>
              <w:kern w:val="2"/>
              <w:szCs w:val="24"/>
              <w:lang w:eastAsia="en-GB"/>
              <w14:ligatures w14:val="standardContextual"/>
            </w:rPr>
          </w:pPr>
          <w:hyperlink w:anchor="_Toc211929043" w:history="1">
            <w:r w:rsidRPr="00CB5A25">
              <w:rPr>
                <w:rStyle w:val="Hyperlink"/>
                <w:noProof/>
              </w:rPr>
              <w:t>Ex Officio members</w:t>
            </w:r>
            <w:r>
              <w:rPr>
                <w:noProof/>
                <w:webHidden/>
              </w:rPr>
              <w:tab/>
            </w:r>
            <w:r>
              <w:rPr>
                <w:noProof/>
                <w:webHidden/>
              </w:rPr>
              <w:fldChar w:fldCharType="begin"/>
            </w:r>
            <w:r>
              <w:rPr>
                <w:noProof/>
                <w:webHidden/>
              </w:rPr>
              <w:instrText xml:space="preserve"> PAGEREF _Toc211929043 \h </w:instrText>
            </w:r>
            <w:r>
              <w:rPr>
                <w:noProof/>
                <w:webHidden/>
              </w:rPr>
            </w:r>
            <w:r>
              <w:rPr>
                <w:noProof/>
                <w:webHidden/>
              </w:rPr>
              <w:fldChar w:fldCharType="separate"/>
            </w:r>
            <w:r w:rsidR="001A3F87">
              <w:rPr>
                <w:noProof/>
                <w:webHidden/>
              </w:rPr>
              <w:t>33</w:t>
            </w:r>
            <w:r>
              <w:rPr>
                <w:noProof/>
                <w:webHidden/>
              </w:rPr>
              <w:fldChar w:fldCharType="end"/>
            </w:r>
          </w:hyperlink>
        </w:p>
        <w:p w14:paraId="1CAFC7DD" w14:textId="1F011EA8" w:rsidR="00262957" w:rsidRDefault="00262957">
          <w:pPr>
            <w:pStyle w:val="TOC2"/>
            <w:rPr>
              <w:rFonts w:eastAsiaTheme="minorEastAsia" w:cstheme="minorBidi"/>
              <w:iCs w:val="0"/>
              <w:noProof/>
              <w:color w:val="auto"/>
              <w:kern w:val="2"/>
              <w:szCs w:val="24"/>
              <w:lang w:eastAsia="en-GB"/>
              <w14:ligatures w14:val="standardContextual"/>
            </w:rPr>
          </w:pPr>
          <w:hyperlink w:anchor="_Toc211929044" w:history="1">
            <w:r w:rsidRPr="00CB5A25">
              <w:rPr>
                <w:rStyle w:val="Hyperlink"/>
                <w:noProof/>
              </w:rPr>
              <w:t>In attendance</w:t>
            </w:r>
            <w:r>
              <w:rPr>
                <w:noProof/>
                <w:webHidden/>
              </w:rPr>
              <w:tab/>
            </w:r>
            <w:r>
              <w:rPr>
                <w:noProof/>
                <w:webHidden/>
              </w:rPr>
              <w:fldChar w:fldCharType="begin"/>
            </w:r>
            <w:r>
              <w:rPr>
                <w:noProof/>
                <w:webHidden/>
              </w:rPr>
              <w:instrText xml:space="preserve"> PAGEREF _Toc211929044 \h </w:instrText>
            </w:r>
            <w:r>
              <w:rPr>
                <w:noProof/>
                <w:webHidden/>
              </w:rPr>
            </w:r>
            <w:r>
              <w:rPr>
                <w:noProof/>
                <w:webHidden/>
              </w:rPr>
              <w:fldChar w:fldCharType="separate"/>
            </w:r>
            <w:r w:rsidR="001A3F87">
              <w:rPr>
                <w:noProof/>
                <w:webHidden/>
              </w:rPr>
              <w:t>33</w:t>
            </w:r>
            <w:r>
              <w:rPr>
                <w:noProof/>
                <w:webHidden/>
              </w:rPr>
              <w:fldChar w:fldCharType="end"/>
            </w:r>
          </w:hyperlink>
        </w:p>
        <w:p w14:paraId="1E9322AF" w14:textId="27FA8EEE" w:rsidR="00262957" w:rsidRDefault="00262957">
          <w:pPr>
            <w:pStyle w:val="TOC2"/>
            <w:rPr>
              <w:rFonts w:eastAsiaTheme="minorEastAsia" w:cstheme="minorBidi"/>
              <w:iCs w:val="0"/>
              <w:noProof/>
              <w:color w:val="auto"/>
              <w:kern w:val="2"/>
              <w:szCs w:val="24"/>
              <w:lang w:eastAsia="en-GB"/>
              <w14:ligatures w14:val="standardContextual"/>
            </w:rPr>
          </w:pPr>
          <w:hyperlink w:anchor="_Toc211929045" w:history="1">
            <w:r w:rsidRPr="00CB5A25">
              <w:rPr>
                <w:rStyle w:val="Hyperlink"/>
                <w:noProof/>
              </w:rPr>
              <w:t>Purpose</w:t>
            </w:r>
            <w:r>
              <w:rPr>
                <w:noProof/>
                <w:webHidden/>
              </w:rPr>
              <w:tab/>
            </w:r>
            <w:r>
              <w:rPr>
                <w:noProof/>
                <w:webHidden/>
              </w:rPr>
              <w:fldChar w:fldCharType="begin"/>
            </w:r>
            <w:r>
              <w:rPr>
                <w:noProof/>
                <w:webHidden/>
              </w:rPr>
              <w:instrText xml:space="preserve"> PAGEREF _Toc211929045 \h </w:instrText>
            </w:r>
            <w:r>
              <w:rPr>
                <w:noProof/>
                <w:webHidden/>
              </w:rPr>
            </w:r>
            <w:r>
              <w:rPr>
                <w:noProof/>
                <w:webHidden/>
              </w:rPr>
              <w:fldChar w:fldCharType="separate"/>
            </w:r>
            <w:r w:rsidR="001A3F87">
              <w:rPr>
                <w:noProof/>
                <w:webHidden/>
              </w:rPr>
              <w:t>33</w:t>
            </w:r>
            <w:r>
              <w:rPr>
                <w:noProof/>
                <w:webHidden/>
              </w:rPr>
              <w:fldChar w:fldCharType="end"/>
            </w:r>
          </w:hyperlink>
        </w:p>
        <w:p w14:paraId="0DA64C4C" w14:textId="7CCC3114" w:rsidR="00262957" w:rsidRDefault="00262957">
          <w:pPr>
            <w:pStyle w:val="TOC2"/>
            <w:rPr>
              <w:rFonts w:eastAsiaTheme="minorEastAsia" w:cstheme="minorBidi"/>
              <w:iCs w:val="0"/>
              <w:noProof/>
              <w:color w:val="auto"/>
              <w:kern w:val="2"/>
              <w:szCs w:val="24"/>
              <w:lang w:eastAsia="en-GB"/>
              <w14:ligatures w14:val="standardContextual"/>
            </w:rPr>
          </w:pPr>
          <w:hyperlink w:anchor="_Toc211929046" w:history="1">
            <w:r w:rsidRPr="00CB5A25">
              <w:rPr>
                <w:rStyle w:val="Hyperlink"/>
                <w:noProof/>
              </w:rPr>
              <w:t>Terms of Reference</w:t>
            </w:r>
            <w:r>
              <w:rPr>
                <w:noProof/>
                <w:webHidden/>
              </w:rPr>
              <w:tab/>
            </w:r>
            <w:r>
              <w:rPr>
                <w:noProof/>
                <w:webHidden/>
              </w:rPr>
              <w:fldChar w:fldCharType="begin"/>
            </w:r>
            <w:r>
              <w:rPr>
                <w:noProof/>
                <w:webHidden/>
              </w:rPr>
              <w:instrText xml:space="preserve"> PAGEREF _Toc211929046 \h </w:instrText>
            </w:r>
            <w:r>
              <w:rPr>
                <w:noProof/>
                <w:webHidden/>
              </w:rPr>
            </w:r>
            <w:r>
              <w:rPr>
                <w:noProof/>
                <w:webHidden/>
              </w:rPr>
              <w:fldChar w:fldCharType="separate"/>
            </w:r>
            <w:r w:rsidR="001A3F87">
              <w:rPr>
                <w:noProof/>
                <w:webHidden/>
              </w:rPr>
              <w:t>33</w:t>
            </w:r>
            <w:r>
              <w:rPr>
                <w:noProof/>
                <w:webHidden/>
              </w:rPr>
              <w:fldChar w:fldCharType="end"/>
            </w:r>
          </w:hyperlink>
        </w:p>
        <w:p w14:paraId="3FC9C658" w14:textId="17F50FA0" w:rsidR="00262957" w:rsidRDefault="00262957">
          <w:pPr>
            <w:pStyle w:val="TOC3"/>
            <w:rPr>
              <w:rFonts w:eastAsiaTheme="minorEastAsia" w:cstheme="minorBidi"/>
              <w:iCs w:val="0"/>
              <w:noProof/>
              <w:color w:val="auto"/>
              <w:kern w:val="2"/>
              <w:szCs w:val="24"/>
              <w:lang w:eastAsia="en-GB"/>
              <w14:ligatures w14:val="standardContextual"/>
            </w:rPr>
          </w:pPr>
          <w:hyperlink w:anchor="_Toc211929047" w:history="1">
            <w:r w:rsidRPr="00CB5A25">
              <w:rPr>
                <w:rStyle w:val="Hyperlink"/>
                <w:noProof/>
                <w:lang w:bidi="en-US"/>
              </w:rPr>
              <w:t>Meetings</w:t>
            </w:r>
            <w:r>
              <w:rPr>
                <w:noProof/>
                <w:webHidden/>
              </w:rPr>
              <w:tab/>
            </w:r>
            <w:r>
              <w:rPr>
                <w:noProof/>
                <w:webHidden/>
              </w:rPr>
              <w:fldChar w:fldCharType="begin"/>
            </w:r>
            <w:r>
              <w:rPr>
                <w:noProof/>
                <w:webHidden/>
              </w:rPr>
              <w:instrText xml:space="preserve"> PAGEREF _Toc211929047 \h </w:instrText>
            </w:r>
            <w:r>
              <w:rPr>
                <w:noProof/>
                <w:webHidden/>
              </w:rPr>
            </w:r>
            <w:r>
              <w:rPr>
                <w:noProof/>
                <w:webHidden/>
              </w:rPr>
              <w:fldChar w:fldCharType="separate"/>
            </w:r>
            <w:r w:rsidR="001A3F87">
              <w:rPr>
                <w:noProof/>
                <w:webHidden/>
              </w:rPr>
              <w:t>34</w:t>
            </w:r>
            <w:r>
              <w:rPr>
                <w:noProof/>
                <w:webHidden/>
              </w:rPr>
              <w:fldChar w:fldCharType="end"/>
            </w:r>
          </w:hyperlink>
        </w:p>
        <w:p w14:paraId="3ACAE36E" w14:textId="556FA7D1" w:rsidR="00262957" w:rsidRDefault="00262957">
          <w:pPr>
            <w:pStyle w:val="TOC1"/>
            <w:rPr>
              <w:rFonts w:asciiTheme="minorHAnsi" w:eastAsiaTheme="minorEastAsia" w:hAnsiTheme="minorHAnsi"/>
              <w:noProof/>
              <w:color w:val="auto"/>
              <w:kern w:val="2"/>
              <w:lang w:eastAsia="en-GB"/>
              <w14:ligatures w14:val="standardContextual"/>
            </w:rPr>
          </w:pPr>
          <w:hyperlink w:anchor="_Toc211929048" w:history="1">
            <w:r w:rsidRPr="00CB5A25">
              <w:rPr>
                <w:rStyle w:val="Hyperlink"/>
                <w:noProof/>
              </w:rPr>
              <w:t>Fees Group</w:t>
            </w:r>
            <w:r>
              <w:rPr>
                <w:noProof/>
                <w:webHidden/>
              </w:rPr>
              <w:tab/>
            </w:r>
            <w:r>
              <w:rPr>
                <w:noProof/>
                <w:webHidden/>
              </w:rPr>
              <w:fldChar w:fldCharType="begin"/>
            </w:r>
            <w:r>
              <w:rPr>
                <w:noProof/>
                <w:webHidden/>
              </w:rPr>
              <w:instrText xml:space="preserve"> PAGEREF _Toc211929048 \h </w:instrText>
            </w:r>
            <w:r>
              <w:rPr>
                <w:noProof/>
                <w:webHidden/>
              </w:rPr>
            </w:r>
            <w:r>
              <w:rPr>
                <w:noProof/>
                <w:webHidden/>
              </w:rPr>
              <w:fldChar w:fldCharType="separate"/>
            </w:r>
            <w:r w:rsidR="001A3F87">
              <w:rPr>
                <w:noProof/>
                <w:webHidden/>
              </w:rPr>
              <w:t>34</w:t>
            </w:r>
            <w:r>
              <w:rPr>
                <w:noProof/>
                <w:webHidden/>
              </w:rPr>
              <w:fldChar w:fldCharType="end"/>
            </w:r>
          </w:hyperlink>
        </w:p>
        <w:p w14:paraId="1483B50D" w14:textId="237BDB2A" w:rsidR="00262957" w:rsidRDefault="00262957">
          <w:pPr>
            <w:pStyle w:val="TOC2"/>
            <w:rPr>
              <w:rFonts w:eastAsiaTheme="minorEastAsia" w:cstheme="minorBidi"/>
              <w:iCs w:val="0"/>
              <w:noProof/>
              <w:color w:val="auto"/>
              <w:kern w:val="2"/>
              <w:szCs w:val="24"/>
              <w:lang w:eastAsia="en-GB"/>
              <w14:ligatures w14:val="standardContextual"/>
            </w:rPr>
          </w:pPr>
          <w:hyperlink w:anchor="_Toc211929049" w:history="1">
            <w:r w:rsidRPr="00CB5A25">
              <w:rPr>
                <w:rStyle w:val="Hyperlink"/>
                <w:noProof/>
              </w:rPr>
              <w:t>Ex Officio Members</w:t>
            </w:r>
            <w:r>
              <w:rPr>
                <w:noProof/>
                <w:webHidden/>
              </w:rPr>
              <w:tab/>
            </w:r>
            <w:r>
              <w:rPr>
                <w:noProof/>
                <w:webHidden/>
              </w:rPr>
              <w:fldChar w:fldCharType="begin"/>
            </w:r>
            <w:r>
              <w:rPr>
                <w:noProof/>
                <w:webHidden/>
              </w:rPr>
              <w:instrText xml:space="preserve"> PAGEREF _Toc211929049 \h </w:instrText>
            </w:r>
            <w:r>
              <w:rPr>
                <w:noProof/>
                <w:webHidden/>
              </w:rPr>
            </w:r>
            <w:r>
              <w:rPr>
                <w:noProof/>
                <w:webHidden/>
              </w:rPr>
              <w:fldChar w:fldCharType="separate"/>
            </w:r>
            <w:r w:rsidR="001A3F87">
              <w:rPr>
                <w:noProof/>
                <w:webHidden/>
              </w:rPr>
              <w:t>34</w:t>
            </w:r>
            <w:r>
              <w:rPr>
                <w:noProof/>
                <w:webHidden/>
              </w:rPr>
              <w:fldChar w:fldCharType="end"/>
            </w:r>
          </w:hyperlink>
        </w:p>
        <w:p w14:paraId="1BC56F25" w14:textId="75CDCA2A" w:rsidR="00262957" w:rsidRDefault="00262957">
          <w:pPr>
            <w:pStyle w:val="TOC2"/>
            <w:rPr>
              <w:rFonts w:eastAsiaTheme="minorEastAsia" w:cstheme="minorBidi"/>
              <w:iCs w:val="0"/>
              <w:noProof/>
              <w:color w:val="auto"/>
              <w:kern w:val="2"/>
              <w:szCs w:val="24"/>
              <w:lang w:eastAsia="en-GB"/>
              <w14:ligatures w14:val="standardContextual"/>
            </w:rPr>
          </w:pPr>
          <w:hyperlink w:anchor="_Toc211929050" w:history="1">
            <w:r w:rsidRPr="00CB5A25">
              <w:rPr>
                <w:rStyle w:val="Hyperlink"/>
                <w:noProof/>
              </w:rPr>
              <w:t>In Attendance</w:t>
            </w:r>
            <w:r>
              <w:rPr>
                <w:noProof/>
                <w:webHidden/>
              </w:rPr>
              <w:tab/>
            </w:r>
            <w:r>
              <w:rPr>
                <w:noProof/>
                <w:webHidden/>
              </w:rPr>
              <w:fldChar w:fldCharType="begin"/>
            </w:r>
            <w:r>
              <w:rPr>
                <w:noProof/>
                <w:webHidden/>
              </w:rPr>
              <w:instrText xml:space="preserve"> PAGEREF _Toc211929050 \h </w:instrText>
            </w:r>
            <w:r>
              <w:rPr>
                <w:noProof/>
                <w:webHidden/>
              </w:rPr>
            </w:r>
            <w:r>
              <w:rPr>
                <w:noProof/>
                <w:webHidden/>
              </w:rPr>
              <w:fldChar w:fldCharType="separate"/>
            </w:r>
            <w:r w:rsidR="001A3F87">
              <w:rPr>
                <w:noProof/>
                <w:webHidden/>
              </w:rPr>
              <w:t>35</w:t>
            </w:r>
            <w:r>
              <w:rPr>
                <w:noProof/>
                <w:webHidden/>
              </w:rPr>
              <w:fldChar w:fldCharType="end"/>
            </w:r>
          </w:hyperlink>
        </w:p>
        <w:p w14:paraId="0045937F" w14:textId="6D40E458" w:rsidR="00262957" w:rsidRDefault="00262957">
          <w:pPr>
            <w:pStyle w:val="TOC2"/>
            <w:rPr>
              <w:rFonts w:eastAsiaTheme="minorEastAsia" w:cstheme="minorBidi"/>
              <w:iCs w:val="0"/>
              <w:noProof/>
              <w:color w:val="auto"/>
              <w:kern w:val="2"/>
              <w:szCs w:val="24"/>
              <w:lang w:eastAsia="en-GB"/>
              <w14:ligatures w14:val="standardContextual"/>
            </w:rPr>
          </w:pPr>
          <w:hyperlink w:anchor="_Toc211929051" w:history="1">
            <w:r w:rsidRPr="00CB5A25">
              <w:rPr>
                <w:rStyle w:val="Hyperlink"/>
                <w:noProof/>
              </w:rPr>
              <w:t>Purpose</w:t>
            </w:r>
            <w:r>
              <w:rPr>
                <w:noProof/>
                <w:webHidden/>
              </w:rPr>
              <w:tab/>
            </w:r>
            <w:r>
              <w:rPr>
                <w:noProof/>
                <w:webHidden/>
              </w:rPr>
              <w:fldChar w:fldCharType="begin"/>
            </w:r>
            <w:r>
              <w:rPr>
                <w:noProof/>
                <w:webHidden/>
              </w:rPr>
              <w:instrText xml:space="preserve"> PAGEREF _Toc211929051 \h </w:instrText>
            </w:r>
            <w:r>
              <w:rPr>
                <w:noProof/>
                <w:webHidden/>
              </w:rPr>
            </w:r>
            <w:r>
              <w:rPr>
                <w:noProof/>
                <w:webHidden/>
              </w:rPr>
              <w:fldChar w:fldCharType="separate"/>
            </w:r>
            <w:r w:rsidR="001A3F87">
              <w:rPr>
                <w:noProof/>
                <w:webHidden/>
              </w:rPr>
              <w:t>35</w:t>
            </w:r>
            <w:r>
              <w:rPr>
                <w:noProof/>
                <w:webHidden/>
              </w:rPr>
              <w:fldChar w:fldCharType="end"/>
            </w:r>
          </w:hyperlink>
        </w:p>
        <w:p w14:paraId="08381355" w14:textId="2062FBBD" w:rsidR="00262957" w:rsidRDefault="00262957">
          <w:pPr>
            <w:pStyle w:val="TOC2"/>
            <w:rPr>
              <w:rFonts w:eastAsiaTheme="minorEastAsia" w:cstheme="minorBidi"/>
              <w:iCs w:val="0"/>
              <w:noProof/>
              <w:color w:val="auto"/>
              <w:kern w:val="2"/>
              <w:szCs w:val="24"/>
              <w:lang w:eastAsia="en-GB"/>
              <w14:ligatures w14:val="standardContextual"/>
            </w:rPr>
          </w:pPr>
          <w:hyperlink w:anchor="_Toc211929052" w:history="1">
            <w:r w:rsidRPr="00CB5A25">
              <w:rPr>
                <w:rStyle w:val="Hyperlink"/>
                <w:noProof/>
              </w:rPr>
              <w:t>Terms of Reference</w:t>
            </w:r>
            <w:r>
              <w:rPr>
                <w:noProof/>
                <w:webHidden/>
              </w:rPr>
              <w:tab/>
            </w:r>
            <w:r>
              <w:rPr>
                <w:noProof/>
                <w:webHidden/>
              </w:rPr>
              <w:fldChar w:fldCharType="begin"/>
            </w:r>
            <w:r>
              <w:rPr>
                <w:noProof/>
                <w:webHidden/>
              </w:rPr>
              <w:instrText xml:space="preserve"> PAGEREF _Toc211929052 \h </w:instrText>
            </w:r>
            <w:r>
              <w:rPr>
                <w:noProof/>
                <w:webHidden/>
              </w:rPr>
            </w:r>
            <w:r>
              <w:rPr>
                <w:noProof/>
                <w:webHidden/>
              </w:rPr>
              <w:fldChar w:fldCharType="separate"/>
            </w:r>
            <w:r w:rsidR="001A3F87">
              <w:rPr>
                <w:noProof/>
                <w:webHidden/>
              </w:rPr>
              <w:t>35</w:t>
            </w:r>
            <w:r>
              <w:rPr>
                <w:noProof/>
                <w:webHidden/>
              </w:rPr>
              <w:fldChar w:fldCharType="end"/>
            </w:r>
          </w:hyperlink>
        </w:p>
        <w:p w14:paraId="6A4A4D17" w14:textId="566D4B2E" w:rsidR="00262957" w:rsidRDefault="00262957">
          <w:pPr>
            <w:pStyle w:val="TOC3"/>
            <w:rPr>
              <w:rFonts w:eastAsiaTheme="minorEastAsia" w:cstheme="minorBidi"/>
              <w:iCs w:val="0"/>
              <w:noProof/>
              <w:color w:val="auto"/>
              <w:kern w:val="2"/>
              <w:szCs w:val="24"/>
              <w:lang w:eastAsia="en-GB"/>
              <w14:ligatures w14:val="standardContextual"/>
            </w:rPr>
          </w:pPr>
          <w:hyperlink w:anchor="_Toc211929053" w:history="1">
            <w:r w:rsidRPr="00CB5A25">
              <w:rPr>
                <w:rStyle w:val="Hyperlink"/>
                <w:noProof/>
                <w:lang w:bidi="en-US"/>
              </w:rPr>
              <w:t>Meetings</w:t>
            </w:r>
            <w:r>
              <w:rPr>
                <w:noProof/>
                <w:webHidden/>
              </w:rPr>
              <w:tab/>
            </w:r>
            <w:r>
              <w:rPr>
                <w:noProof/>
                <w:webHidden/>
              </w:rPr>
              <w:fldChar w:fldCharType="begin"/>
            </w:r>
            <w:r>
              <w:rPr>
                <w:noProof/>
                <w:webHidden/>
              </w:rPr>
              <w:instrText xml:space="preserve"> PAGEREF _Toc211929053 \h </w:instrText>
            </w:r>
            <w:r>
              <w:rPr>
                <w:noProof/>
                <w:webHidden/>
              </w:rPr>
            </w:r>
            <w:r>
              <w:rPr>
                <w:noProof/>
                <w:webHidden/>
              </w:rPr>
              <w:fldChar w:fldCharType="separate"/>
            </w:r>
            <w:r w:rsidR="001A3F87">
              <w:rPr>
                <w:noProof/>
                <w:webHidden/>
              </w:rPr>
              <w:t>36</w:t>
            </w:r>
            <w:r>
              <w:rPr>
                <w:noProof/>
                <w:webHidden/>
              </w:rPr>
              <w:fldChar w:fldCharType="end"/>
            </w:r>
          </w:hyperlink>
        </w:p>
        <w:p w14:paraId="3F7C4FD3" w14:textId="5FB9A704" w:rsidR="00262957" w:rsidRDefault="00262957">
          <w:pPr>
            <w:pStyle w:val="TOC1"/>
            <w:rPr>
              <w:rFonts w:asciiTheme="minorHAnsi" w:eastAsiaTheme="minorEastAsia" w:hAnsiTheme="minorHAnsi"/>
              <w:noProof/>
              <w:color w:val="auto"/>
              <w:kern w:val="2"/>
              <w:lang w:eastAsia="en-GB"/>
              <w14:ligatures w14:val="standardContextual"/>
            </w:rPr>
          </w:pPr>
          <w:hyperlink w:anchor="_Toc211929054" w:history="1">
            <w:r w:rsidRPr="00CB5A25">
              <w:rPr>
                <w:rStyle w:val="Hyperlink"/>
                <w:noProof/>
              </w:rPr>
              <w:t>Financial Sustainability Advisory Group</w:t>
            </w:r>
            <w:r>
              <w:rPr>
                <w:noProof/>
                <w:webHidden/>
              </w:rPr>
              <w:tab/>
            </w:r>
            <w:r>
              <w:rPr>
                <w:noProof/>
                <w:webHidden/>
              </w:rPr>
              <w:fldChar w:fldCharType="begin"/>
            </w:r>
            <w:r>
              <w:rPr>
                <w:noProof/>
                <w:webHidden/>
              </w:rPr>
              <w:instrText xml:space="preserve"> PAGEREF _Toc211929054 \h </w:instrText>
            </w:r>
            <w:r>
              <w:rPr>
                <w:noProof/>
                <w:webHidden/>
              </w:rPr>
            </w:r>
            <w:r>
              <w:rPr>
                <w:noProof/>
                <w:webHidden/>
              </w:rPr>
              <w:fldChar w:fldCharType="separate"/>
            </w:r>
            <w:r w:rsidR="001A3F87">
              <w:rPr>
                <w:noProof/>
                <w:webHidden/>
              </w:rPr>
              <w:t>36</w:t>
            </w:r>
            <w:r>
              <w:rPr>
                <w:noProof/>
                <w:webHidden/>
              </w:rPr>
              <w:fldChar w:fldCharType="end"/>
            </w:r>
          </w:hyperlink>
        </w:p>
        <w:p w14:paraId="1F0F3276" w14:textId="416965EB" w:rsidR="00262957" w:rsidRDefault="00262957">
          <w:pPr>
            <w:pStyle w:val="TOC2"/>
            <w:rPr>
              <w:rFonts w:eastAsiaTheme="minorEastAsia" w:cstheme="minorBidi"/>
              <w:iCs w:val="0"/>
              <w:noProof/>
              <w:color w:val="auto"/>
              <w:kern w:val="2"/>
              <w:szCs w:val="24"/>
              <w:lang w:eastAsia="en-GB"/>
              <w14:ligatures w14:val="standardContextual"/>
            </w:rPr>
          </w:pPr>
          <w:hyperlink w:anchor="_Toc211929055" w:history="1">
            <w:r w:rsidRPr="00CB5A25">
              <w:rPr>
                <w:rStyle w:val="Hyperlink"/>
                <w:noProof/>
              </w:rPr>
              <w:t>Ex Officio Members</w:t>
            </w:r>
            <w:r>
              <w:rPr>
                <w:noProof/>
                <w:webHidden/>
              </w:rPr>
              <w:tab/>
            </w:r>
            <w:r>
              <w:rPr>
                <w:noProof/>
                <w:webHidden/>
              </w:rPr>
              <w:fldChar w:fldCharType="begin"/>
            </w:r>
            <w:r>
              <w:rPr>
                <w:noProof/>
                <w:webHidden/>
              </w:rPr>
              <w:instrText xml:space="preserve"> PAGEREF _Toc211929055 \h </w:instrText>
            </w:r>
            <w:r>
              <w:rPr>
                <w:noProof/>
                <w:webHidden/>
              </w:rPr>
            </w:r>
            <w:r>
              <w:rPr>
                <w:noProof/>
                <w:webHidden/>
              </w:rPr>
              <w:fldChar w:fldCharType="separate"/>
            </w:r>
            <w:r w:rsidR="001A3F87">
              <w:rPr>
                <w:noProof/>
                <w:webHidden/>
              </w:rPr>
              <w:t>36</w:t>
            </w:r>
            <w:r>
              <w:rPr>
                <w:noProof/>
                <w:webHidden/>
              </w:rPr>
              <w:fldChar w:fldCharType="end"/>
            </w:r>
          </w:hyperlink>
        </w:p>
        <w:p w14:paraId="250FA66C" w14:textId="21B08254" w:rsidR="00262957" w:rsidRDefault="00262957">
          <w:pPr>
            <w:pStyle w:val="TOC2"/>
            <w:rPr>
              <w:rFonts w:eastAsiaTheme="minorEastAsia" w:cstheme="minorBidi"/>
              <w:iCs w:val="0"/>
              <w:noProof/>
              <w:color w:val="auto"/>
              <w:kern w:val="2"/>
              <w:szCs w:val="24"/>
              <w:lang w:eastAsia="en-GB"/>
              <w14:ligatures w14:val="standardContextual"/>
            </w:rPr>
          </w:pPr>
          <w:hyperlink w:anchor="_Toc211929056" w:history="1">
            <w:r w:rsidRPr="00CB5A25">
              <w:rPr>
                <w:rStyle w:val="Hyperlink"/>
                <w:rFonts w:ascii="Arial Black" w:hAnsi="Arial Black"/>
                <w:noProof/>
              </w:rPr>
              <w:t>Co-opted members:</w:t>
            </w:r>
            <w:r>
              <w:rPr>
                <w:noProof/>
                <w:webHidden/>
              </w:rPr>
              <w:tab/>
            </w:r>
            <w:r>
              <w:rPr>
                <w:noProof/>
                <w:webHidden/>
              </w:rPr>
              <w:fldChar w:fldCharType="begin"/>
            </w:r>
            <w:r>
              <w:rPr>
                <w:noProof/>
                <w:webHidden/>
              </w:rPr>
              <w:instrText xml:space="preserve"> PAGEREF _Toc211929056 \h </w:instrText>
            </w:r>
            <w:r>
              <w:rPr>
                <w:noProof/>
                <w:webHidden/>
              </w:rPr>
            </w:r>
            <w:r>
              <w:rPr>
                <w:noProof/>
                <w:webHidden/>
              </w:rPr>
              <w:fldChar w:fldCharType="separate"/>
            </w:r>
            <w:r w:rsidR="001A3F87">
              <w:rPr>
                <w:noProof/>
                <w:webHidden/>
              </w:rPr>
              <w:t>36</w:t>
            </w:r>
            <w:r>
              <w:rPr>
                <w:noProof/>
                <w:webHidden/>
              </w:rPr>
              <w:fldChar w:fldCharType="end"/>
            </w:r>
          </w:hyperlink>
        </w:p>
        <w:p w14:paraId="647030A2" w14:textId="7A3505FD" w:rsidR="00262957" w:rsidRDefault="00262957">
          <w:pPr>
            <w:pStyle w:val="TOC2"/>
            <w:rPr>
              <w:rFonts w:eastAsiaTheme="minorEastAsia" w:cstheme="minorBidi"/>
              <w:iCs w:val="0"/>
              <w:noProof/>
              <w:color w:val="auto"/>
              <w:kern w:val="2"/>
              <w:szCs w:val="24"/>
              <w:lang w:eastAsia="en-GB"/>
              <w14:ligatures w14:val="standardContextual"/>
            </w:rPr>
          </w:pPr>
          <w:hyperlink w:anchor="_Toc211929057" w:history="1">
            <w:r w:rsidRPr="00CB5A25">
              <w:rPr>
                <w:rStyle w:val="Hyperlink"/>
                <w:noProof/>
              </w:rPr>
              <w:t>Terms of Reference</w:t>
            </w:r>
            <w:r>
              <w:rPr>
                <w:noProof/>
                <w:webHidden/>
              </w:rPr>
              <w:tab/>
            </w:r>
            <w:r>
              <w:rPr>
                <w:noProof/>
                <w:webHidden/>
              </w:rPr>
              <w:fldChar w:fldCharType="begin"/>
            </w:r>
            <w:r>
              <w:rPr>
                <w:noProof/>
                <w:webHidden/>
              </w:rPr>
              <w:instrText xml:space="preserve"> PAGEREF _Toc211929057 \h </w:instrText>
            </w:r>
            <w:r>
              <w:rPr>
                <w:noProof/>
                <w:webHidden/>
              </w:rPr>
            </w:r>
            <w:r>
              <w:rPr>
                <w:noProof/>
                <w:webHidden/>
              </w:rPr>
              <w:fldChar w:fldCharType="separate"/>
            </w:r>
            <w:r w:rsidR="001A3F87">
              <w:rPr>
                <w:noProof/>
                <w:webHidden/>
              </w:rPr>
              <w:t>37</w:t>
            </w:r>
            <w:r>
              <w:rPr>
                <w:noProof/>
                <w:webHidden/>
              </w:rPr>
              <w:fldChar w:fldCharType="end"/>
            </w:r>
          </w:hyperlink>
        </w:p>
        <w:p w14:paraId="3F06A7EB" w14:textId="5CAFAF86" w:rsidR="00262957" w:rsidRDefault="00262957">
          <w:pPr>
            <w:pStyle w:val="TOC3"/>
            <w:rPr>
              <w:rFonts w:eastAsiaTheme="minorEastAsia" w:cstheme="minorBidi"/>
              <w:iCs w:val="0"/>
              <w:noProof/>
              <w:color w:val="auto"/>
              <w:kern w:val="2"/>
              <w:szCs w:val="24"/>
              <w:lang w:eastAsia="en-GB"/>
              <w14:ligatures w14:val="standardContextual"/>
            </w:rPr>
          </w:pPr>
          <w:hyperlink w:anchor="_Toc211929058" w:history="1">
            <w:r w:rsidRPr="00CB5A25">
              <w:rPr>
                <w:rStyle w:val="Hyperlink"/>
                <w:noProof/>
                <w:lang w:bidi="en-US"/>
              </w:rPr>
              <w:t>Meetings</w:t>
            </w:r>
            <w:r>
              <w:rPr>
                <w:noProof/>
                <w:webHidden/>
              </w:rPr>
              <w:tab/>
            </w:r>
            <w:r>
              <w:rPr>
                <w:noProof/>
                <w:webHidden/>
              </w:rPr>
              <w:fldChar w:fldCharType="begin"/>
            </w:r>
            <w:r>
              <w:rPr>
                <w:noProof/>
                <w:webHidden/>
              </w:rPr>
              <w:instrText xml:space="preserve"> PAGEREF _Toc211929058 \h </w:instrText>
            </w:r>
            <w:r>
              <w:rPr>
                <w:noProof/>
                <w:webHidden/>
              </w:rPr>
            </w:r>
            <w:r>
              <w:rPr>
                <w:noProof/>
                <w:webHidden/>
              </w:rPr>
              <w:fldChar w:fldCharType="separate"/>
            </w:r>
            <w:r w:rsidR="001A3F87">
              <w:rPr>
                <w:noProof/>
                <w:webHidden/>
              </w:rPr>
              <w:t>37</w:t>
            </w:r>
            <w:r>
              <w:rPr>
                <w:noProof/>
                <w:webHidden/>
              </w:rPr>
              <w:fldChar w:fldCharType="end"/>
            </w:r>
          </w:hyperlink>
        </w:p>
        <w:p w14:paraId="7D64BFE1" w14:textId="6846122E" w:rsidR="00262957" w:rsidRDefault="00262957">
          <w:pPr>
            <w:pStyle w:val="TOC1"/>
            <w:rPr>
              <w:rFonts w:asciiTheme="minorHAnsi" w:eastAsiaTheme="minorEastAsia" w:hAnsiTheme="minorHAnsi"/>
              <w:noProof/>
              <w:color w:val="auto"/>
              <w:kern w:val="2"/>
              <w:lang w:eastAsia="en-GB"/>
              <w14:ligatures w14:val="standardContextual"/>
            </w:rPr>
          </w:pPr>
          <w:hyperlink w:anchor="_Toc211929059" w:history="1">
            <w:r w:rsidRPr="00CB5A25">
              <w:rPr>
                <w:rStyle w:val="Hyperlink"/>
                <w:noProof/>
              </w:rPr>
              <w:t>Health and Safety Group</w:t>
            </w:r>
            <w:r>
              <w:rPr>
                <w:noProof/>
                <w:webHidden/>
              </w:rPr>
              <w:tab/>
            </w:r>
            <w:r>
              <w:rPr>
                <w:noProof/>
                <w:webHidden/>
              </w:rPr>
              <w:fldChar w:fldCharType="begin"/>
            </w:r>
            <w:r>
              <w:rPr>
                <w:noProof/>
                <w:webHidden/>
              </w:rPr>
              <w:instrText xml:space="preserve"> PAGEREF _Toc211929059 \h </w:instrText>
            </w:r>
            <w:r>
              <w:rPr>
                <w:noProof/>
                <w:webHidden/>
              </w:rPr>
            </w:r>
            <w:r>
              <w:rPr>
                <w:noProof/>
                <w:webHidden/>
              </w:rPr>
              <w:fldChar w:fldCharType="separate"/>
            </w:r>
            <w:r w:rsidR="001A3F87">
              <w:rPr>
                <w:noProof/>
                <w:webHidden/>
              </w:rPr>
              <w:t>37</w:t>
            </w:r>
            <w:r>
              <w:rPr>
                <w:noProof/>
                <w:webHidden/>
              </w:rPr>
              <w:fldChar w:fldCharType="end"/>
            </w:r>
          </w:hyperlink>
        </w:p>
        <w:p w14:paraId="1D220EF4" w14:textId="6A4B5E50" w:rsidR="00262957" w:rsidRDefault="00262957">
          <w:pPr>
            <w:pStyle w:val="TOC2"/>
            <w:rPr>
              <w:rFonts w:eastAsiaTheme="minorEastAsia" w:cstheme="minorBidi"/>
              <w:iCs w:val="0"/>
              <w:noProof/>
              <w:color w:val="auto"/>
              <w:kern w:val="2"/>
              <w:szCs w:val="24"/>
              <w:lang w:eastAsia="en-GB"/>
              <w14:ligatures w14:val="standardContextual"/>
            </w:rPr>
          </w:pPr>
          <w:hyperlink w:anchor="_Toc211929060" w:history="1">
            <w:r w:rsidRPr="00CB5A25">
              <w:rPr>
                <w:rStyle w:val="Hyperlink"/>
                <w:noProof/>
              </w:rPr>
              <w:t>Ex Officio Members</w:t>
            </w:r>
            <w:r>
              <w:rPr>
                <w:noProof/>
                <w:webHidden/>
              </w:rPr>
              <w:tab/>
            </w:r>
            <w:r>
              <w:rPr>
                <w:noProof/>
                <w:webHidden/>
              </w:rPr>
              <w:fldChar w:fldCharType="begin"/>
            </w:r>
            <w:r>
              <w:rPr>
                <w:noProof/>
                <w:webHidden/>
              </w:rPr>
              <w:instrText xml:space="preserve"> PAGEREF _Toc211929060 \h </w:instrText>
            </w:r>
            <w:r>
              <w:rPr>
                <w:noProof/>
                <w:webHidden/>
              </w:rPr>
            </w:r>
            <w:r>
              <w:rPr>
                <w:noProof/>
                <w:webHidden/>
              </w:rPr>
              <w:fldChar w:fldCharType="separate"/>
            </w:r>
            <w:r w:rsidR="001A3F87">
              <w:rPr>
                <w:noProof/>
                <w:webHidden/>
              </w:rPr>
              <w:t>37</w:t>
            </w:r>
            <w:r>
              <w:rPr>
                <w:noProof/>
                <w:webHidden/>
              </w:rPr>
              <w:fldChar w:fldCharType="end"/>
            </w:r>
          </w:hyperlink>
        </w:p>
        <w:p w14:paraId="3EA475FD" w14:textId="5FF90B2A" w:rsidR="00262957" w:rsidRDefault="00262957">
          <w:pPr>
            <w:pStyle w:val="TOC2"/>
            <w:rPr>
              <w:rFonts w:eastAsiaTheme="minorEastAsia" w:cstheme="minorBidi"/>
              <w:iCs w:val="0"/>
              <w:noProof/>
              <w:color w:val="auto"/>
              <w:kern w:val="2"/>
              <w:szCs w:val="24"/>
              <w:lang w:eastAsia="en-GB"/>
              <w14:ligatures w14:val="standardContextual"/>
            </w:rPr>
          </w:pPr>
          <w:hyperlink w:anchor="_Toc211929061" w:history="1">
            <w:r w:rsidRPr="00CB5A25">
              <w:rPr>
                <w:rStyle w:val="Hyperlink"/>
                <w:noProof/>
              </w:rPr>
              <w:t>Nominated/Representative/Elected Members</w:t>
            </w:r>
            <w:r>
              <w:rPr>
                <w:noProof/>
                <w:webHidden/>
              </w:rPr>
              <w:tab/>
            </w:r>
            <w:r>
              <w:rPr>
                <w:noProof/>
                <w:webHidden/>
              </w:rPr>
              <w:fldChar w:fldCharType="begin"/>
            </w:r>
            <w:r>
              <w:rPr>
                <w:noProof/>
                <w:webHidden/>
              </w:rPr>
              <w:instrText xml:space="preserve"> PAGEREF _Toc211929061 \h </w:instrText>
            </w:r>
            <w:r>
              <w:rPr>
                <w:noProof/>
                <w:webHidden/>
              </w:rPr>
            </w:r>
            <w:r>
              <w:rPr>
                <w:noProof/>
                <w:webHidden/>
              </w:rPr>
              <w:fldChar w:fldCharType="separate"/>
            </w:r>
            <w:r w:rsidR="001A3F87">
              <w:rPr>
                <w:noProof/>
                <w:webHidden/>
              </w:rPr>
              <w:t>38</w:t>
            </w:r>
            <w:r>
              <w:rPr>
                <w:noProof/>
                <w:webHidden/>
              </w:rPr>
              <w:fldChar w:fldCharType="end"/>
            </w:r>
          </w:hyperlink>
        </w:p>
        <w:p w14:paraId="464F5276" w14:textId="37286DDD" w:rsidR="00262957" w:rsidRDefault="00262957">
          <w:pPr>
            <w:pStyle w:val="TOC2"/>
            <w:rPr>
              <w:rFonts w:eastAsiaTheme="minorEastAsia" w:cstheme="minorBidi"/>
              <w:iCs w:val="0"/>
              <w:noProof/>
              <w:color w:val="auto"/>
              <w:kern w:val="2"/>
              <w:szCs w:val="24"/>
              <w:lang w:eastAsia="en-GB"/>
              <w14:ligatures w14:val="standardContextual"/>
            </w:rPr>
          </w:pPr>
          <w:hyperlink w:anchor="_Toc211929062" w:history="1">
            <w:r w:rsidRPr="00CB5A25">
              <w:rPr>
                <w:rStyle w:val="Hyperlink"/>
                <w:noProof/>
              </w:rPr>
              <w:t>In attendance</w:t>
            </w:r>
            <w:r>
              <w:rPr>
                <w:noProof/>
                <w:webHidden/>
              </w:rPr>
              <w:tab/>
            </w:r>
            <w:r>
              <w:rPr>
                <w:noProof/>
                <w:webHidden/>
              </w:rPr>
              <w:fldChar w:fldCharType="begin"/>
            </w:r>
            <w:r>
              <w:rPr>
                <w:noProof/>
                <w:webHidden/>
              </w:rPr>
              <w:instrText xml:space="preserve"> PAGEREF _Toc211929062 \h </w:instrText>
            </w:r>
            <w:r>
              <w:rPr>
                <w:noProof/>
                <w:webHidden/>
              </w:rPr>
            </w:r>
            <w:r>
              <w:rPr>
                <w:noProof/>
                <w:webHidden/>
              </w:rPr>
              <w:fldChar w:fldCharType="separate"/>
            </w:r>
            <w:r w:rsidR="001A3F87">
              <w:rPr>
                <w:noProof/>
                <w:webHidden/>
              </w:rPr>
              <w:t>39</w:t>
            </w:r>
            <w:r>
              <w:rPr>
                <w:noProof/>
                <w:webHidden/>
              </w:rPr>
              <w:fldChar w:fldCharType="end"/>
            </w:r>
          </w:hyperlink>
        </w:p>
        <w:p w14:paraId="6C1B53C1" w14:textId="47A8CBD9" w:rsidR="00262957" w:rsidRDefault="00262957">
          <w:pPr>
            <w:pStyle w:val="TOC2"/>
            <w:rPr>
              <w:rFonts w:eastAsiaTheme="minorEastAsia" w:cstheme="minorBidi"/>
              <w:iCs w:val="0"/>
              <w:noProof/>
              <w:color w:val="auto"/>
              <w:kern w:val="2"/>
              <w:szCs w:val="24"/>
              <w:lang w:eastAsia="en-GB"/>
              <w14:ligatures w14:val="standardContextual"/>
            </w:rPr>
          </w:pPr>
          <w:hyperlink w:anchor="_Toc211929063" w:history="1">
            <w:r w:rsidRPr="00CB5A25">
              <w:rPr>
                <w:rStyle w:val="Hyperlink"/>
                <w:noProof/>
              </w:rPr>
              <w:t>Purpose</w:t>
            </w:r>
            <w:r>
              <w:rPr>
                <w:noProof/>
                <w:webHidden/>
              </w:rPr>
              <w:tab/>
            </w:r>
            <w:r>
              <w:rPr>
                <w:noProof/>
                <w:webHidden/>
              </w:rPr>
              <w:fldChar w:fldCharType="begin"/>
            </w:r>
            <w:r>
              <w:rPr>
                <w:noProof/>
                <w:webHidden/>
              </w:rPr>
              <w:instrText xml:space="preserve"> PAGEREF _Toc211929063 \h </w:instrText>
            </w:r>
            <w:r>
              <w:rPr>
                <w:noProof/>
                <w:webHidden/>
              </w:rPr>
            </w:r>
            <w:r>
              <w:rPr>
                <w:noProof/>
                <w:webHidden/>
              </w:rPr>
              <w:fldChar w:fldCharType="separate"/>
            </w:r>
            <w:r w:rsidR="001A3F87">
              <w:rPr>
                <w:noProof/>
                <w:webHidden/>
              </w:rPr>
              <w:t>39</w:t>
            </w:r>
            <w:r>
              <w:rPr>
                <w:noProof/>
                <w:webHidden/>
              </w:rPr>
              <w:fldChar w:fldCharType="end"/>
            </w:r>
          </w:hyperlink>
        </w:p>
        <w:p w14:paraId="6F68F99D" w14:textId="0E944ECC" w:rsidR="00262957" w:rsidRDefault="00262957">
          <w:pPr>
            <w:pStyle w:val="TOC2"/>
            <w:rPr>
              <w:rFonts w:eastAsiaTheme="minorEastAsia" w:cstheme="minorBidi"/>
              <w:iCs w:val="0"/>
              <w:noProof/>
              <w:color w:val="auto"/>
              <w:kern w:val="2"/>
              <w:szCs w:val="24"/>
              <w:lang w:eastAsia="en-GB"/>
              <w14:ligatures w14:val="standardContextual"/>
            </w:rPr>
          </w:pPr>
          <w:hyperlink w:anchor="_Toc211929064" w:history="1">
            <w:r w:rsidRPr="00CB5A25">
              <w:rPr>
                <w:rStyle w:val="Hyperlink"/>
                <w:noProof/>
              </w:rPr>
              <w:t>Terms of Reference</w:t>
            </w:r>
            <w:r>
              <w:rPr>
                <w:noProof/>
                <w:webHidden/>
              </w:rPr>
              <w:tab/>
            </w:r>
            <w:r>
              <w:rPr>
                <w:noProof/>
                <w:webHidden/>
              </w:rPr>
              <w:fldChar w:fldCharType="begin"/>
            </w:r>
            <w:r>
              <w:rPr>
                <w:noProof/>
                <w:webHidden/>
              </w:rPr>
              <w:instrText xml:space="preserve"> PAGEREF _Toc211929064 \h </w:instrText>
            </w:r>
            <w:r>
              <w:rPr>
                <w:noProof/>
                <w:webHidden/>
              </w:rPr>
            </w:r>
            <w:r>
              <w:rPr>
                <w:noProof/>
                <w:webHidden/>
              </w:rPr>
              <w:fldChar w:fldCharType="separate"/>
            </w:r>
            <w:r w:rsidR="001A3F87">
              <w:rPr>
                <w:noProof/>
                <w:webHidden/>
              </w:rPr>
              <w:t>39</w:t>
            </w:r>
            <w:r>
              <w:rPr>
                <w:noProof/>
                <w:webHidden/>
              </w:rPr>
              <w:fldChar w:fldCharType="end"/>
            </w:r>
          </w:hyperlink>
        </w:p>
        <w:p w14:paraId="293CE875" w14:textId="0699ACC2" w:rsidR="00262957" w:rsidRDefault="00262957">
          <w:pPr>
            <w:pStyle w:val="TOC3"/>
            <w:rPr>
              <w:rFonts w:eastAsiaTheme="minorEastAsia" w:cstheme="minorBidi"/>
              <w:iCs w:val="0"/>
              <w:noProof/>
              <w:color w:val="auto"/>
              <w:kern w:val="2"/>
              <w:szCs w:val="24"/>
              <w:lang w:eastAsia="en-GB"/>
              <w14:ligatures w14:val="standardContextual"/>
            </w:rPr>
          </w:pPr>
          <w:hyperlink w:anchor="_Toc211929065" w:history="1">
            <w:r w:rsidRPr="00CB5A25">
              <w:rPr>
                <w:rStyle w:val="Hyperlink"/>
                <w:noProof/>
                <w:lang w:bidi="en-US"/>
              </w:rPr>
              <w:t>Meetings</w:t>
            </w:r>
            <w:r>
              <w:rPr>
                <w:noProof/>
                <w:webHidden/>
              </w:rPr>
              <w:tab/>
            </w:r>
            <w:r>
              <w:rPr>
                <w:noProof/>
                <w:webHidden/>
              </w:rPr>
              <w:fldChar w:fldCharType="begin"/>
            </w:r>
            <w:r>
              <w:rPr>
                <w:noProof/>
                <w:webHidden/>
              </w:rPr>
              <w:instrText xml:space="preserve"> PAGEREF _Toc211929065 \h </w:instrText>
            </w:r>
            <w:r>
              <w:rPr>
                <w:noProof/>
                <w:webHidden/>
              </w:rPr>
            </w:r>
            <w:r>
              <w:rPr>
                <w:noProof/>
                <w:webHidden/>
              </w:rPr>
              <w:fldChar w:fldCharType="separate"/>
            </w:r>
            <w:r w:rsidR="001A3F87">
              <w:rPr>
                <w:noProof/>
                <w:webHidden/>
              </w:rPr>
              <w:t>40</w:t>
            </w:r>
            <w:r>
              <w:rPr>
                <w:noProof/>
                <w:webHidden/>
              </w:rPr>
              <w:fldChar w:fldCharType="end"/>
            </w:r>
          </w:hyperlink>
        </w:p>
        <w:p w14:paraId="20AEA40D" w14:textId="20EFD9F5" w:rsidR="00262957" w:rsidRDefault="00262957">
          <w:pPr>
            <w:pStyle w:val="TOC2"/>
            <w:rPr>
              <w:rFonts w:eastAsiaTheme="minorEastAsia" w:cstheme="minorBidi"/>
              <w:iCs w:val="0"/>
              <w:noProof/>
              <w:color w:val="auto"/>
              <w:kern w:val="2"/>
              <w:szCs w:val="24"/>
              <w:lang w:eastAsia="en-GB"/>
              <w14:ligatures w14:val="standardContextual"/>
            </w:rPr>
          </w:pPr>
          <w:hyperlink w:anchor="_Toc211929066" w:history="1">
            <w:r w:rsidRPr="00CB5A25">
              <w:rPr>
                <w:rStyle w:val="Hyperlink"/>
                <w:noProof/>
              </w:rPr>
              <w:t>Sub-Groups of Health and Safety Group</w:t>
            </w:r>
            <w:r>
              <w:rPr>
                <w:noProof/>
                <w:webHidden/>
              </w:rPr>
              <w:tab/>
            </w:r>
            <w:r>
              <w:rPr>
                <w:noProof/>
                <w:webHidden/>
              </w:rPr>
              <w:fldChar w:fldCharType="begin"/>
            </w:r>
            <w:r>
              <w:rPr>
                <w:noProof/>
                <w:webHidden/>
              </w:rPr>
              <w:instrText xml:space="preserve"> PAGEREF _Toc211929066 \h </w:instrText>
            </w:r>
            <w:r>
              <w:rPr>
                <w:noProof/>
                <w:webHidden/>
              </w:rPr>
            </w:r>
            <w:r>
              <w:rPr>
                <w:noProof/>
                <w:webHidden/>
              </w:rPr>
              <w:fldChar w:fldCharType="separate"/>
            </w:r>
            <w:r w:rsidR="001A3F87">
              <w:rPr>
                <w:noProof/>
                <w:webHidden/>
              </w:rPr>
              <w:t>40</w:t>
            </w:r>
            <w:r>
              <w:rPr>
                <w:noProof/>
                <w:webHidden/>
              </w:rPr>
              <w:fldChar w:fldCharType="end"/>
            </w:r>
          </w:hyperlink>
        </w:p>
        <w:p w14:paraId="66D84E80" w14:textId="29019B99" w:rsidR="00262957" w:rsidRDefault="00262957">
          <w:pPr>
            <w:pStyle w:val="TOC1"/>
            <w:rPr>
              <w:rFonts w:asciiTheme="minorHAnsi" w:eastAsiaTheme="minorEastAsia" w:hAnsiTheme="minorHAnsi"/>
              <w:noProof/>
              <w:color w:val="auto"/>
              <w:kern w:val="2"/>
              <w:lang w:eastAsia="en-GB"/>
              <w14:ligatures w14:val="standardContextual"/>
            </w:rPr>
          </w:pPr>
          <w:hyperlink w:anchor="_Toc211929067" w:history="1">
            <w:r w:rsidRPr="00CB5A25">
              <w:rPr>
                <w:rStyle w:val="Hyperlink"/>
                <w:noProof/>
              </w:rPr>
              <w:t>Office for Students Advisory Group</w:t>
            </w:r>
            <w:r>
              <w:rPr>
                <w:noProof/>
                <w:webHidden/>
              </w:rPr>
              <w:tab/>
            </w:r>
            <w:r>
              <w:rPr>
                <w:noProof/>
                <w:webHidden/>
              </w:rPr>
              <w:fldChar w:fldCharType="begin"/>
            </w:r>
            <w:r>
              <w:rPr>
                <w:noProof/>
                <w:webHidden/>
              </w:rPr>
              <w:instrText xml:space="preserve"> PAGEREF _Toc211929067 \h </w:instrText>
            </w:r>
            <w:r>
              <w:rPr>
                <w:noProof/>
                <w:webHidden/>
              </w:rPr>
            </w:r>
            <w:r>
              <w:rPr>
                <w:noProof/>
                <w:webHidden/>
              </w:rPr>
              <w:fldChar w:fldCharType="separate"/>
            </w:r>
            <w:r w:rsidR="001A3F87">
              <w:rPr>
                <w:noProof/>
                <w:webHidden/>
              </w:rPr>
              <w:t>41</w:t>
            </w:r>
            <w:r>
              <w:rPr>
                <w:noProof/>
                <w:webHidden/>
              </w:rPr>
              <w:fldChar w:fldCharType="end"/>
            </w:r>
          </w:hyperlink>
        </w:p>
        <w:p w14:paraId="13488528" w14:textId="4AB75D2B" w:rsidR="00262957" w:rsidRDefault="00262957">
          <w:pPr>
            <w:pStyle w:val="TOC2"/>
            <w:rPr>
              <w:rFonts w:eastAsiaTheme="minorEastAsia" w:cstheme="minorBidi"/>
              <w:iCs w:val="0"/>
              <w:noProof/>
              <w:color w:val="auto"/>
              <w:kern w:val="2"/>
              <w:szCs w:val="24"/>
              <w:lang w:eastAsia="en-GB"/>
              <w14:ligatures w14:val="standardContextual"/>
            </w:rPr>
          </w:pPr>
          <w:hyperlink w:anchor="_Toc211929068" w:history="1">
            <w:r w:rsidRPr="00CB5A25">
              <w:rPr>
                <w:rStyle w:val="Hyperlink"/>
                <w:noProof/>
              </w:rPr>
              <w:t>Ex Officio Members</w:t>
            </w:r>
            <w:r>
              <w:rPr>
                <w:noProof/>
                <w:webHidden/>
              </w:rPr>
              <w:tab/>
            </w:r>
            <w:r>
              <w:rPr>
                <w:noProof/>
                <w:webHidden/>
              </w:rPr>
              <w:fldChar w:fldCharType="begin"/>
            </w:r>
            <w:r>
              <w:rPr>
                <w:noProof/>
                <w:webHidden/>
              </w:rPr>
              <w:instrText xml:space="preserve"> PAGEREF _Toc211929068 \h </w:instrText>
            </w:r>
            <w:r>
              <w:rPr>
                <w:noProof/>
                <w:webHidden/>
              </w:rPr>
            </w:r>
            <w:r>
              <w:rPr>
                <w:noProof/>
                <w:webHidden/>
              </w:rPr>
              <w:fldChar w:fldCharType="separate"/>
            </w:r>
            <w:r w:rsidR="001A3F87">
              <w:rPr>
                <w:noProof/>
                <w:webHidden/>
              </w:rPr>
              <w:t>41</w:t>
            </w:r>
            <w:r>
              <w:rPr>
                <w:noProof/>
                <w:webHidden/>
              </w:rPr>
              <w:fldChar w:fldCharType="end"/>
            </w:r>
          </w:hyperlink>
        </w:p>
        <w:p w14:paraId="6028FE49" w14:textId="3B9BBC43" w:rsidR="00262957" w:rsidRDefault="00262957">
          <w:pPr>
            <w:pStyle w:val="TOC2"/>
            <w:rPr>
              <w:rFonts w:eastAsiaTheme="minorEastAsia" w:cstheme="minorBidi"/>
              <w:iCs w:val="0"/>
              <w:noProof/>
              <w:color w:val="auto"/>
              <w:kern w:val="2"/>
              <w:szCs w:val="24"/>
              <w:lang w:eastAsia="en-GB"/>
              <w14:ligatures w14:val="standardContextual"/>
            </w:rPr>
          </w:pPr>
          <w:hyperlink w:anchor="_Toc211929069" w:history="1">
            <w:r w:rsidRPr="00CB5A25">
              <w:rPr>
                <w:rStyle w:val="Hyperlink"/>
                <w:noProof/>
              </w:rPr>
              <w:t>In attendance</w:t>
            </w:r>
            <w:r>
              <w:rPr>
                <w:noProof/>
                <w:webHidden/>
              </w:rPr>
              <w:tab/>
            </w:r>
            <w:r>
              <w:rPr>
                <w:noProof/>
                <w:webHidden/>
              </w:rPr>
              <w:fldChar w:fldCharType="begin"/>
            </w:r>
            <w:r>
              <w:rPr>
                <w:noProof/>
                <w:webHidden/>
              </w:rPr>
              <w:instrText xml:space="preserve"> PAGEREF _Toc211929069 \h </w:instrText>
            </w:r>
            <w:r>
              <w:rPr>
                <w:noProof/>
                <w:webHidden/>
              </w:rPr>
            </w:r>
            <w:r>
              <w:rPr>
                <w:noProof/>
                <w:webHidden/>
              </w:rPr>
              <w:fldChar w:fldCharType="separate"/>
            </w:r>
            <w:r w:rsidR="001A3F87">
              <w:rPr>
                <w:noProof/>
                <w:webHidden/>
              </w:rPr>
              <w:t>41</w:t>
            </w:r>
            <w:r>
              <w:rPr>
                <w:noProof/>
                <w:webHidden/>
              </w:rPr>
              <w:fldChar w:fldCharType="end"/>
            </w:r>
          </w:hyperlink>
        </w:p>
        <w:p w14:paraId="1FB01D8C" w14:textId="63FB9E9F" w:rsidR="00262957" w:rsidRDefault="00262957">
          <w:pPr>
            <w:pStyle w:val="TOC2"/>
            <w:rPr>
              <w:rFonts w:eastAsiaTheme="minorEastAsia" w:cstheme="minorBidi"/>
              <w:iCs w:val="0"/>
              <w:noProof/>
              <w:color w:val="auto"/>
              <w:kern w:val="2"/>
              <w:szCs w:val="24"/>
              <w:lang w:eastAsia="en-GB"/>
              <w14:ligatures w14:val="standardContextual"/>
            </w:rPr>
          </w:pPr>
          <w:hyperlink w:anchor="_Toc211929070" w:history="1">
            <w:r w:rsidRPr="00CB5A25">
              <w:rPr>
                <w:rStyle w:val="Hyperlink"/>
                <w:noProof/>
              </w:rPr>
              <w:t>Purpose</w:t>
            </w:r>
            <w:r>
              <w:rPr>
                <w:noProof/>
                <w:webHidden/>
              </w:rPr>
              <w:tab/>
            </w:r>
            <w:r>
              <w:rPr>
                <w:noProof/>
                <w:webHidden/>
              </w:rPr>
              <w:fldChar w:fldCharType="begin"/>
            </w:r>
            <w:r>
              <w:rPr>
                <w:noProof/>
                <w:webHidden/>
              </w:rPr>
              <w:instrText xml:space="preserve"> PAGEREF _Toc211929070 \h </w:instrText>
            </w:r>
            <w:r>
              <w:rPr>
                <w:noProof/>
                <w:webHidden/>
              </w:rPr>
            </w:r>
            <w:r>
              <w:rPr>
                <w:noProof/>
                <w:webHidden/>
              </w:rPr>
              <w:fldChar w:fldCharType="separate"/>
            </w:r>
            <w:r w:rsidR="001A3F87">
              <w:rPr>
                <w:noProof/>
                <w:webHidden/>
              </w:rPr>
              <w:t>41</w:t>
            </w:r>
            <w:r>
              <w:rPr>
                <w:noProof/>
                <w:webHidden/>
              </w:rPr>
              <w:fldChar w:fldCharType="end"/>
            </w:r>
          </w:hyperlink>
        </w:p>
        <w:p w14:paraId="426A5455" w14:textId="1278E8AB" w:rsidR="00262957" w:rsidRDefault="00262957">
          <w:pPr>
            <w:pStyle w:val="TOC2"/>
            <w:rPr>
              <w:rFonts w:eastAsiaTheme="minorEastAsia" w:cstheme="minorBidi"/>
              <w:iCs w:val="0"/>
              <w:noProof/>
              <w:color w:val="auto"/>
              <w:kern w:val="2"/>
              <w:szCs w:val="24"/>
              <w:lang w:eastAsia="en-GB"/>
              <w14:ligatures w14:val="standardContextual"/>
            </w:rPr>
          </w:pPr>
          <w:hyperlink w:anchor="_Toc211929071" w:history="1">
            <w:r w:rsidRPr="00CB5A25">
              <w:rPr>
                <w:rStyle w:val="Hyperlink"/>
                <w:noProof/>
              </w:rPr>
              <w:t>Terms of Reference</w:t>
            </w:r>
            <w:r>
              <w:rPr>
                <w:noProof/>
                <w:webHidden/>
              </w:rPr>
              <w:tab/>
            </w:r>
            <w:r>
              <w:rPr>
                <w:noProof/>
                <w:webHidden/>
              </w:rPr>
              <w:fldChar w:fldCharType="begin"/>
            </w:r>
            <w:r>
              <w:rPr>
                <w:noProof/>
                <w:webHidden/>
              </w:rPr>
              <w:instrText xml:space="preserve"> PAGEREF _Toc211929071 \h </w:instrText>
            </w:r>
            <w:r>
              <w:rPr>
                <w:noProof/>
                <w:webHidden/>
              </w:rPr>
            </w:r>
            <w:r>
              <w:rPr>
                <w:noProof/>
                <w:webHidden/>
              </w:rPr>
              <w:fldChar w:fldCharType="separate"/>
            </w:r>
            <w:r w:rsidR="001A3F87">
              <w:rPr>
                <w:noProof/>
                <w:webHidden/>
              </w:rPr>
              <w:t>41</w:t>
            </w:r>
            <w:r>
              <w:rPr>
                <w:noProof/>
                <w:webHidden/>
              </w:rPr>
              <w:fldChar w:fldCharType="end"/>
            </w:r>
          </w:hyperlink>
        </w:p>
        <w:p w14:paraId="04321DDE" w14:textId="055005FB" w:rsidR="00262957" w:rsidRDefault="00262957">
          <w:pPr>
            <w:pStyle w:val="TOC1"/>
            <w:rPr>
              <w:rFonts w:asciiTheme="minorHAnsi" w:eastAsiaTheme="minorEastAsia" w:hAnsiTheme="minorHAnsi"/>
              <w:noProof/>
              <w:color w:val="auto"/>
              <w:kern w:val="2"/>
              <w:lang w:eastAsia="en-GB"/>
              <w14:ligatures w14:val="standardContextual"/>
            </w:rPr>
          </w:pPr>
          <w:hyperlink w:anchor="_Toc211929072" w:history="1">
            <w:r w:rsidRPr="00CB5A25">
              <w:rPr>
                <w:rStyle w:val="Hyperlink"/>
                <w:noProof/>
              </w:rPr>
              <w:t>Partnerships Advisory Group</w:t>
            </w:r>
            <w:r>
              <w:rPr>
                <w:noProof/>
                <w:webHidden/>
              </w:rPr>
              <w:tab/>
            </w:r>
            <w:r>
              <w:rPr>
                <w:noProof/>
                <w:webHidden/>
              </w:rPr>
              <w:fldChar w:fldCharType="begin"/>
            </w:r>
            <w:r>
              <w:rPr>
                <w:noProof/>
                <w:webHidden/>
              </w:rPr>
              <w:instrText xml:space="preserve"> PAGEREF _Toc211929072 \h </w:instrText>
            </w:r>
            <w:r>
              <w:rPr>
                <w:noProof/>
                <w:webHidden/>
              </w:rPr>
            </w:r>
            <w:r>
              <w:rPr>
                <w:noProof/>
                <w:webHidden/>
              </w:rPr>
              <w:fldChar w:fldCharType="separate"/>
            </w:r>
            <w:r w:rsidR="001A3F87">
              <w:rPr>
                <w:noProof/>
                <w:webHidden/>
              </w:rPr>
              <w:t>42</w:t>
            </w:r>
            <w:r>
              <w:rPr>
                <w:noProof/>
                <w:webHidden/>
              </w:rPr>
              <w:fldChar w:fldCharType="end"/>
            </w:r>
          </w:hyperlink>
        </w:p>
        <w:p w14:paraId="11B09116" w14:textId="6F78DA90" w:rsidR="00262957" w:rsidRDefault="00262957">
          <w:pPr>
            <w:pStyle w:val="TOC2"/>
            <w:rPr>
              <w:rFonts w:eastAsiaTheme="minorEastAsia" w:cstheme="minorBidi"/>
              <w:iCs w:val="0"/>
              <w:noProof/>
              <w:color w:val="auto"/>
              <w:kern w:val="2"/>
              <w:szCs w:val="24"/>
              <w:lang w:eastAsia="en-GB"/>
              <w14:ligatures w14:val="standardContextual"/>
            </w:rPr>
          </w:pPr>
          <w:hyperlink w:anchor="_Toc211929073" w:history="1">
            <w:r w:rsidRPr="00CB5A25">
              <w:rPr>
                <w:rStyle w:val="Hyperlink"/>
                <w:noProof/>
              </w:rPr>
              <w:t>Ex Officio Members</w:t>
            </w:r>
            <w:r>
              <w:rPr>
                <w:noProof/>
                <w:webHidden/>
              </w:rPr>
              <w:tab/>
            </w:r>
            <w:r>
              <w:rPr>
                <w:noProof/>
                <w:webHidden/>
              </w:rPr>
              <w:fldChar w:fldCharType="begin"/>
            </w:r>
            <w:r>
              <w:rPr>
                <w:noProof/>
                <w:webHidden/>
              </w:rPr>
              <w:instrText xml:space="preserve"> PAGEREF _Toc211929073 \h </w:instrText>
            </w:r>
            <w:r>
              <w:rPr>
                <w:noProof/>
                <w:webHidden/>
              </w:rPr>
            </w:r>
            <w:r>
              <w:rPr>
                <w:noProof/>
                <w:webHidden/>
              </w:rPr>
              <w:fldChar w:fldCharType="separate"/>
            </w:r>
            <w:r w:rsidR="001A3F87">
              <w:rPr>
                <w:noProof/>
                <w:webHidden/>
              </w:rPr>
              <w:t>42</w:t>
            </w:r>
            <w:r>
              <w:rPr>
                <w:noProof/>
                <w:webHidden/>
              </w:rPr>
              <w:fldChar w:fldCharType="end"/>
            </w:r>
          </w:hyperlink>
        </w:p>
        <w:p w14:paraId="3DBABEC0" w14:textId="7C1917BC" w:rsidR="00262957" w:rsidRDefault="00262957">
          <w:pPr>
            <w:pStyle w:val="TOC2"/>
            <w:rPr>
              <w:rFonts w:eastAsiaTheme="minorEastAsia" w:cstheme="minorBidi"/>
              <w:iCs w:val="0"/>
              <w:noProof/>
              <w:color w:val="auto"/>
              <w:kern w:val="2"/>
              <w:szCs w:val="24"/>
              <w:lang w:eastAsia="en-GB"/>
              <w14:ligatures w14:val="standardContextual"/>
            </w:rPr>
          </w:pPr>
          <w:hyperlink w:anchor="_Toc211929074" w:history="1">
            <w:r w:rsidRPr="00CB5A25">
              <w:rPr>
                <w:rStyle w:val="Hyperlink"/>
                <w:noProof/>
              </w:rPr>
              <w:t>Co-opted Member</w:t>
            </w:r>
            <w:r>
              <w:rPr>
                <w:noProof/>
                <w:webHidden/>
              </w:rPr>
              <w:tab/>
            </w:r>
            <w:r>
              <w:rPr>
                <w:noProof/>
                <w:webHidden/>
              </w:rPr>
              <w:fldChar w:fldCharType="begin"/>
            </w:r>
            <w:r>
              <w:rPr>
                <w:noProof/>
                <w:webHidden/>
              </w:rPr>
              <w:instrText xml:space="preserve"> PAGEREF _Toc211929074 \h </w:instrText>
            </w:r>
            <w:r>
              <w:rPr>
                <w:noProof/>
                <w:webHidden/>
              </w:rPr>
            </w:r>
            <w:r>
              <w:rPr>
                <w:noProof/>
                <w:webHidden/>
              </w:rPr>
              <w:fldChar w:fldCharType="separate"/>
            </w:r>
            <w:r w:rsidR="001A3F87">
              <w:rPr>
                <w:noProof/>
                <w:webHidden/>
              </w:rPr>
              <w:t>43</w:t>
            </w:r>
            <w:r>
              <w:rPr>
                <w:noProof/>
                <w:webHidden/>
              </w:rPr>
              <w:fldChar w:fldCharType="end"/>
            </w:r>
          </w:hyperlink>
        </w:p>
        <w:p w14:paraId="4034A9B6" w14:textId="315CCD14" w:rsidR="00262957" w:rsidRDefault="00262957">
          <w:pPr>
            <w:pStyle w:val="TOC2"/>
            <w:rPr>
              <w:rFonts w:eastAsiaTheme="minorEastAsia" w:cstheme="minorBidi"/>
              <w:iCs w:val="0"/>
              <w:noProof/>
              <w:color w:val="auto"/>
              <w:kern w:val="2"/>
              <w:szCs w:val="24"/>
              <w:lang w:eastAsia="en-GB"/>
              <w14:ligatures w14:val="standardContextual"/>
            </w:rPr>
          </w:pPr>
          <w:hyperlink w:anchor="_Toc211929075" w:history="1">
            <w:r w:rsidRPr="00CB5A25">
              <w:rPr>
                <w:rStyle w:val="Hyperlink"/>
                <w:noProof/>
              </w:rPr>
              <w:t>In attendance</w:t>
            </w:r>
            <w:r>
              <w:rPr>
                <w:noProof/>
                <w:webHidden/>
              </w:rPr>
              <w:tab/>
            </w:r>
            <w:r>
              <w:rPr>
                <w:noProof/>
                <w:webHidden/>
              </w:rPr>
              <w:fldChar w:fldCharType="begin"/>
            </w:r>
            <w:r>
              <w:rPr>
                <w:noProof/>
                <w:webHidden/>
              </w:rPr>
              <w:instrText xml:space="preserve"> PAGEREF _Toc211929075 \h </w:instrText>
            </w:r>
            <w:r>
              <w:rPr>
                <w:noProof/>
                <w:webHidden/>
              </w:rPr>
            </w:r>
            <w:r>
              <w:rPr>
                <w:noProof/>
                <w:webHidden/>
              </w:rPr>
              <w:fldChar w:fldCharType="separate"/>
            </w:r>
            <w:r w:rsidR="001A3F87">
              <w:rPr>
                <w:noProof/>
                <w:webHidden/>
              </w:rPr>
              <w:t>43</w:t>
            </w:r>
            <w:r>
              <w:rPr>
                <w:noProof/>
                <w:webHidden/>
              </w:rPr>
              <w:fldChar w:fldCharType="end"/>
            </w:r>
          </w:hyperlink>
        </w:p>
        <w:p w14:paraId="3F5F7C6A" w14:textId="7EBAEFF5" w:rsidR="00262957" w:rsidRDefault="00262957">
          <w:pPr>
            <w:pStyle w:val="TOC2"/>
            <w:rPr>
              <w:rFonts w:eastAsiaTheme="minorEastAsia" w:cstheme="minorBidi"/>
              <w:iCs w:val="0"/>
              <w:noProof/>
              <w:color w:val="auto"/>
              <w:kern w:val="2"/>
              <w:szCs w:val="24"/>
              <w:lang w:eastAsia="en-GB"/>
              <w14:ligatures w14:val="standardContextual"/>
            </w:rPr>
          </w:pPr>
          <w:hyperlink w:anchor="_Toc211929076" w:history="1">
            <w:r w:rsidRPr="00CB5A25">
              <w:rPr>
                <w:rStyle w:val="Hyperlink"/>
                <w:noProof/>
              </w:rPr>
              <w:t>Purpose</w:t>
            </w:r>
            <w:r>
              <w:rPr>
                <w:noProof/>
                <w:webHidden/>
              </w:rPr>
              <w:tab/>
            </w:r>
            <w:r>
              <w:rPr>
                <w:noProof/>
                <w:webHidden/>
              </w:rPr>
              <w:fldChar w:fldCharType="begin"/>
            </w:r>
            <w:r>
              <w:rPr>
                <w:noProof/>
                <w:webHidden/>
              </w:rPr>
              <w:instrText xml:space="preserve"> PAGEREF _Toc211929076 \h </w:instrText>
            </w:r>
            <w:r>
              <w:rPr>
                <w:noProof/>
                <w:webHidden/>
              </w:rPr>
            </w:r>
            <w:r>
              <w:rPr>
                <w:noProof/>
                <w:webHidden/>
              </w:rPr>
              <w:fldChar w:fldCharType="separate"/>
            </w:r>
            <w:r w:rsidR="001A3F87">
              <w:rPr>
                <w:noProof/>
                <w:webHidden/>
              </w:rPr>
              <w:t>43</w:t>
            </w:r>
            <w:r>
              <w:rPr>
                <w:noProof/>
                <w:webHidden/>
              </w:rPr>
              <w:fldChar w:fldCharType="end"/>
            </w:r>
          </w:hyperlink>
        </w:p>
        <w:p w14:paraId="4D34CB6B" w14:textId="2F4ADEAA" w:rsidR="00262957" w:rsidRDefault="00262957">
          <w:pPr>
            <w:pStyle w:val="TOC2"/>
            <w:rPr>
              <w:rFonts w:eastAsiaTheme="minorEastAsia" w:cstheme="minorBidi"/>
              <w:iCs w:val="0"/>
              <w:noProof/>
              <w:color w:val="auto"/>
              <w:kern w:val="2"/>
              <w:szCs w:val="24"/>
              <w:lang w:eastAsia="en-GB"/>
              <w14:ligatures w14:val="standardContextual"/>
            </w:rPr>
          </w:pPr>
          <w:hyperlink w:anchor="_Toc211929077" w:history="1">
            <w:r w:rsidRPr="00CB5A25">
              <w:rPr>
                <w:rStyle w:val="Hyperlink"/>
                <w:noProof/>
              </w:rPr>
              <w:t>Terms of Reference</w:t>
            </w:r>
            <w:r>
              <w:rPr>
                <w:noProof/>
                <w:webHidden/>
              </w:rPr>
              <w:tab/>
            </w:r>
            <w:r>
              <w:rPr>
                <w:noProof/>
                <w:webHidden/>
              </w:rPr>
              <w:fldChar w:fldCharType="begin"/>
            </w:r>
            <w:r>
              <w:rPr>
                <w:noProof/>
                <w:webHidden/>
              </w:rPr>
              <w:instrText xml:space="preserve"> PAGEREF _Toc211929077 \h </w:instrText>
            </w:r>
            <w:r>
              <w:rPr>
                <w:noProof/>
                <w:webHidden/>
              </w:rPr>
            </w:r>
            <w:r>
              <w:rPr>
                <w:noProof/>
                <w:webHidden/>
              </w:rPr>
              <w:fldChar w:fldCharType="separate"/>
            </w:r>
            <w:r w:rsidR="001A3F87">
              <w:rPr>
                <w:noProof/>
                <w:webHidden/>
              </w:rPr>
              <w:t>44</w:t>
            </w:r>
            <w:r>
              <w:rPr>
                <w:noProof/>
                <w:webHidden/>
              </w:rPr>
              <w:fldChar w:fldCharType="end"/>
            </w:r>
          </w:hyperlink>
        </w:p>
        <w:p w14:paraId="7D6CAAB3" w14:textId="2E69FE49" w:rsidR="00262957" w:rsidRDefault="00262957">
          <w:pPr>
            <w:pStyle w:val="TOC3"/>
            <w:rPr>
              <w:rFonts w:eastAsiaTheme="minorEastAsia" w:cstheme="minorBidi"/>
              <w:iCs w:val="0"/>
              <w:noProof/>
              <w:color w:val="auto"/>
              <w:kern w:val="2"/>
              <w:szCs w:val="24"/>
              <w:lang w:eastAsia="en-GB"/>
              <w14:ligatures w14:val="standardContextual"/>
            </w:rPr>
          </w:pPr>
          <w:hyperlink w:anchor="_Toc211929078" w:history="1">
            <w:r w:rsidRPr="00CB5A25">
              <w:rPr>
                <w:rStyle w:val="Hyperlink"/>
                <w:noProof/>
                <w:lang w:bidi="en-US"/>
              </w:rPr>
              <w:t>Quorum</w:t>
            </w:r>
            <w:r>
              <w:rPr>
                <w:noProof/>
                <w:webHidden/>
              </w:rPr>
              <w:tab/>
            </w:r>
            <w:r>
              <w:rPr>
                <w:noProof/>
                <w:webHidden/>
              </w:rPr>
              <w:fldChar w:fldCharType="begin"/>
            </w:r>
            <w:r>
              <w:rPr>
                <w:noProof/>
                <w:webHidden/>
              </w:rPr>
              <w:instrText xml:space="preserve"> PAGEREF _Toc211929078 \h </w:instrText>
            </w:r>
            <w:r>
              <w:rPr>
                <w:noProof/>
                <w:webHidden/>
              </w:rPr>
            </w:r>
            <w:r>
              <w:rPr>
                <w:noProof/>
                <w:webHidden/>
              </w:rPr>
              <w:fldChar w:fldCharType="separate"/>
            </w:r>
            <w:r w:rsidR="001A3F87">
              <w:rPr>
                <w:noProof/>
                <w:webHidden/>
              </w:rPr>
              <w:t>46</w:t>
            </w:r>
            <w:r>
              <w:rPr>
                <w:noProof/>
                <w:webHidden/>
              </w:rPr>
              <w:fldChar w:fldCharType="end"/>
            </w:r>
          </w:hyperlink>
        </w:p>
        <w:p w14:paraId="4CDD8545" w14:textId="2DE6D1B1" w:rsidR="00262957" w:rsidRDefault="00262957">
          <w:pPr>
            <w:pStyle w:val="TOC3"/>
            <w:rPr>
              <w:rFonts w:eastAsiaTheme="minorEastAsia" w:cstheme="minorBidi"/>
              <w:iCs w:val="0"/>
              <w:noProof/>
              <w:color w:val="auto"/>
              <w:kern w:val="2"/>
              <w:szCs w:val="24"/>
              <w:lang w:eastAsia="en-GB"/>
              <w14:ligatures w14:val="standardContextual"/>
            </w:rPr>
          </w:pPr>
          <w:hyperlink w:anchor="_Toc211929079" w:history="1">
            <w:r w:rsidRPr="00CB5A25">
              <w:rPr>
                <w:rStyle w:val="Hyperlink"/>
                <w:noProof/>
                <w:lang w:bidi="en-US"/>
              </w:rPr>
              <w:t>Meetings</w:t>
            </w:r>
            <w:r>
              <w:rPr>
                <w:noProof/>
                <w:webHidden/>
              </w:rPr>
              <w:tab/>
            </w:r>
            <w:r>
              <w:rPr>
                <w:noProof/>
                <w:webHidden/>
              </w:rPr>
              <w:fldChar w:fldCharType="begin"/>
            </w:r>
            <w:r>
              <w:rPr>
                <w:noProof/>
                <w:webHidden/>
              </w:rPr>
              <w:instrText xml:space="preserve"> PAGEREF _Toc211929079 \h </w:instrText>
            </w:r>
            <w:r>
              <w:rPr>
                <w:noProof/>
                <w:webHidden/>
              </w:rPr>
            </w:r>
            <w:r>
              <w:rPr>
                <w:noProof/>
                <w:webHidden/>
              </w:rPr>
              <w:fldChar w:fldCharType="separate"/>
            </w:r>
            <w:r w:rsidR="001A3F87">
              <w:rPr>
                <w:noProof/>
                <w:webHidden/>
              </w:rPr>
              <w:t>46</w:t>
            </w:r>
            <w:r>
              <w:rPr>
                <w:noProof/>
                <w:webHidden/>
              </w:rPr>
              <w:fldChar w:fldCharType="end"/>
            </w:r>
          </w:hyperlink>
        </w:p>
        <w:p w14:paraId="694E85CD" w14:textId="2F16730F" w:rsidR="00262957" w:rsidRDefault="00262957">
          <w:pPr>
            <w:pStyle w:val="TOC1"/>
            <w:rPr>
              <w:rFonts w:asciiTheme="minorHAnsi" w:eastAsiaTheme="minorEastAsia" w:hAnsiTheme="minorHAnsi"/>
              <w:noProof/>
              <w:color w:val="auto"/>
              <w:kern w:val="2"/>
              <w:lang w:eastAsia="en-GB"/>
              <w14:ligatures w14:val="standardContextual"/>
            </w:rPr>
          </w:pPr>
          <w:hyperlink w:anchor="_Toc211929080" w:history="1">
            <w:r w:rsidRPr="00CB5A25">
              <w:rPr>
                <w:rStyle w:val="Hyperlink"/>
                <w:noProof/>
              </w:rPr>
              <w:t>People, Culture and Inclusion Advisory Group</w:t>
            </w:r>
            <w:r>
              <w:rPr>
                <w:noProof/>
                <w:webHidden/>
              </w:rPr>
              <w:tab/>
            </w:r>
            <w:r>
              <w:rPr>
                <w:noProof/>
                <w:webHidden/>
              </w:rPr>
              <w:fldChar w:fldCharType="begin"/>
            </w:r>
            <w:r>
              <w:rPr>
                <w:noProof/>
                <w:webHidden/>
              </w:rPr>
              <w:instrText xml:space="preserve"> PAGEREF _Toc211929080 \h </w:instrText>
            </w:r>
            <w:r>
              <w:rPr>
                <w:noProof/>
                <w:webHidden/>
              </w:rPr>
            </w:r>
            <w:r>
              <w:rPr>
                <w:noProof/>
                <w:webHidden/>
              </w:rPr>
              <w:fldChar w:fldCharType="separate"/>
            </w:r>
            <w:r w:rsidR="001A3F87">
              <w:rPr>
                <w:noProof/>
                <w:webHidden/>
              </w:rPr>
              <w:t>46</w:t>
            </w:r>
            <w:r>
              <w:rPr>
                <w:noProof/>
                <w:webHidden/>
              </w:rPr>
              <w:fldChar w:fldCharType="end"/>
            </w:r>
          </w:hyperlink>
        </w:p>
        <w:p w14:paraId="046FEC3B" w14:textId="01E055F4" w:rsidR="00262957" w:rsidRDefault="00262957">
          <w:pPr>
            <w:pStyle w:val="TOC2"/>
            <w:rPr>
              <w:rFonts w:eastAsiaTheme="minorEastAsia" w:cstheme="minorBidi"/>
              <w:iCs w:val="0"/>
              <w:noProof/>
              <w:color w:val="auto"/>
              <w:kern w:val="2"/>
              <w:szCs w:val="24"/>
              <w:lang w:eastAsia="en-GB"/>
              <w14:ligatures w14:val="standardContextual"/>
            </w:rPr>
          </w:pPr>
          <w:hyperlink w:anchor="_Toc211929081" w:history="1">
            <w:r w:rsidRPr="00CB5A25">
              <w:rPr>
                <w:rStyle w:val="Hyperlink"/>
                <w:noProof/>
              </w:rPr>
              <w:t>Ex Officio Members</w:t>
            </w:r>
            <w:r>
              <w:rPr>
                <w:noProof/>
                <w:webHidden/>
              </w:rPr>
              <w:tab/>
            </w:r>
            <w:r>
              <w:rPr>
                <w:noProof/>
                <w:webHidden/>
              </w:rPr>
              <w:fldChar w:fldCharType="begin"/>
            </w:r>
            <w:r>
              <w:rPr>
                <w:noProof/>
                <w:webHidden/>
              </w:rPr>
              <w:instrText xml:space="preserve"> PAGEREF _Toc211929081 \h </w:instrText>
            </w:r>
            <w:r>
              <w:rPr>
                <w:noProof/>
                <w:webHidden/>
              </w:rPr>
            </w:r>
            <w:r>
              <w:rPr>
                <w:noProof/>
                <w:webHidden/>
              </w:rPr>
              <w:fldChar w:fldCharType="separate"/>
            </w:r>
            <w:r w:rsidR="001A3F87">
              <w:rPr>
                <w:noProof/>
                <w:webHidden/>
              </w:rPr>
              <w:t>46</w:t>
            </w:r>
            <w:r>
              <w:rPr>
                <w:noProof/>
                <w:webHidden/>
              </w:rPr>
              <w:fldChar w:fldCharType="end"/>
            </w:r>
          </w:hyperlink>
        </w:p>
        <w:p w14:paraId="54C65658" w14:textId="4D2F75E0" w:rsidR="00262957" w:rsidRDefault="00262957">
          <w:pPr>
            <w:pStyle w:val="TOC2"/>
            <w:rPr>
              <w:rFonts w:eastAsiaTheme="minorEastAsia" w:cstheme="minorBidi"/>
              <w:iCs w:val="0"/>
              <w:noProof/>
              <w:color w:val="auto"/>
              <w:kern w:val="2"/>
              <w:szCs w:val="24"/>
              <w:lang w:eastAsia="en-GB"/>
              <w14:ligatures w14:val="standardContextual"/>
            </w:rPr>
          </w:pPr>
          <w:hyperlink w:anchor="_Toc211929082" w:history="1">
            <w:r w:rsidRPr="00CB5A25">
              <w:rPr>
                <w:rStyle w:val="Hyperlink"/>
                <w:noProof/>
              </w:rPr>
              <w:t>Co-opted</w:t>
            </w:r>
            <w:r>
              <w:rPr>
                <w:noProof/>
                <w:webHidden/>
              </w:rPr>
              <w:tab/>
            </w:r>
            <w:r>
              <w:rPr>
                <w:noProof/>
                <w:webHidden/>
              </w:rPr>
              <w:fldChar w:fldCharType="begin"/>
            </w:r>
            <w:r>
              <w:rPr>
                <w:noProof/>
                <w:webHidden/>
              </w:rPr>
              <w:instrText xml:space="preserve"> PAGEREF _Toc211929082 \h </w:instrText>
            </w:r>
            <w:r>
              <w:rPr>
                <w:noProof/>
                <w:webHidden/>
              </w:rPr>
            </w:r>
            <w:r>
              <w:rPr>
                <w:noProof/>
                <w:webHidden/>
              </w:rPr>
              <w:fldChar w:fldCharType="separate"/>
            </w:r>
            <w:r w:rsidR="001A3F87">
              <w:rPr>
                <w:noProof/>
                <w:webHidden/>
              </w:rPr>
              <w:t>46</w:t>
            </w:r>
            <w:r>
              <w:rPr>
                <w:noProof/>
                <w:webHidden/>
              </w:rPr>
              <w:fldChar w:fldCharType="end"/>
            </w:r>
          </w:hyperlink>
        </w:p>
        <w:p w14:paraId="57EB4FAD" w14:textId="5012ADA6" w:rsidR="00262957" w:rsidRDefault="00262957">
          <w:pPr>
            <w:pStyle w:val="TOC3"/>
            <w:rPr>
              <w:rFonts w:eastAsiaTheme="minorEastAsia" w:cstheme="minorBidi"/>
              <w:iCs w:val="0"/>
              <w:noProof/>
              <w:color w:val="auto"/>
              <w:kern w:val="2"/>
              <w:szCs w:val="24"/>
              <w:lang w:eastAsia="en-GB"/>
              <w14:ligatures w14:val="standardContextual"/>
            </w:rPr>
          </w:pPr>
          <w:hyperlink w:anchor="_Toc211929083" w:history="1">
            <w:r w:rsidRPr="00CB5A25">
              <w:rPr>
                <w:rStyle w:val="Hyperlink"/>
                <w:noProof/>
                <w:lang w:bidi="en-US"/>
              </w:rPr>
              <w:t>In attendance</w:t>
            </w:r>
            <w:r>
              <w:rPr>
                <w:noProof/>
                <w:webHidden/>
              </w:rPr>
              <w:tab/>
            </w:r>
            <w:r>
              <w:rPr>
                <w:noProof/>
                <w:webHidden/>
              </w:rPr>
              <w:fldChar w:fldCharType="begin"/>
            </w:r>
            <w:r>
              <w:rPr>
                <w:noProof/>
                <w:webHidden/>
              </w:rPr>
              <w:instrText xml:space="preserve"> PAGEREF _Toc211929083 \h </w:instrText>
            </w:r>
            <w:r>
              <w:rPr>
                <w:noProof/>
                <w:webHidden/>
              </w:rPr>
            </w:r>
            <w:r>
              <w:rPr>
                <w:noProof/>
                <w:webHidden/>
              </w:rPr>
              <w:fldChar w:fldCharType="separate"/>
            </w:r>
            <w:r w:rsidR="001A3F87">
              <w:rPr>
                <w:noProof/>
                <w:webHidden/>
              </w:rPr>
              <w:t>47</w:t>
            </w:r>
            <w:r>
              <w:rPr>
                <w:noProof/>
                <w:webHidden/>
              </w:rPr>
              <w:fldChar w:fldCharType="end"/>
            </w:r>
          </w:hyperlink>
        </w:p>
        <w:p w14:paraId="795C744A" w14:textId="4D277FB7" w:rsidR="00262957" w:rsidRDefault="00262957">
          <w:pPr>
            <w:pStyle w:val="TOC2"/>
            <w:rPr>
              <w:rFonts w:eastAsiaTheme="minorEastAsia" w:cstheme="minorBidi"/>
              <w:iCs w:val="0"/>
              <w:noProof/>
              <w:color w:val="auto"/>
              <w:kern w:val="2"/>
              <w:szCs w:val="24"/>
              <w:lang w:eastAsia="en-GB"/>
              <w14:ligatures w14:val="standardContextual"/>
            </w:rPr>
          </w:pPr>
          <w:hyperlink w:anchor="_Toc211929084" w:history="1">
            <w:r w:rsidRPr="00CB5A25">
              <w:rPr>
                <w:rStyle w:val="Hyperlink"/>
                <w:noProof/>
              </w:rPr>
              <w:t>Purpose</w:t>
            </w:r>
            <w:r>
              <w:rPr>
                <w:noProof/>
                <w:webHidden/>
              </w:rPr>
              <w:tab/>
            </w:r>
            <w:r>
              <w:rPr>
                <w:noProof/>
                <w:webHidden/>
              </w:rPr>
              <w:fldChar w:fldCharType="begin"/>
            </w:r>
            <w:r>
              <w:rPr>
                <w:noProof/>
                <w:webHidden/>
              </w:rPr>
              <w:instrText xml:space="preserve"> PAGEREF _Toc211929084 \h </w:instrText>
            </w:r>
            <w:r>
              <w:rPr>
                <w:noProof/>
                <w:webHidden/>
              </w:rPr>
            </w:r>
            <w:r>
              <w:rPr>
                <w:noProof/>
                <w:webHidden/>
              </w:rPr>
              <w:fldChar w:fldCharType="separate"/>
            </w:r>
            <w:r w:rsidR="001A3F87">
              <w:rPr>
                <w:noProof/>
                <w:webHidden/>
              </w:rPr>
              <w:t>47</w:t>
            </w:r>
            <w:r>
              <w:rPr>
                <w:noProof/>
                <w:webHidden/>
              </w:rPr>
              <w:fldChar w:fldCharType="end"/>
            </w:r>
          </w:hyperlink>
        </w:p>
        <w:p w14:paraId="6AE62FEB" w14:textId="72D2AA37" w:rsidR="00262957" w:rsidRDefault="00262957">
          <w:pPr>
            <w:pStyle w:val="TOC2"/>
            <w:rPr>
              <w:rFonts w:eastAsiaTheme="minorEastAsia" w:cstheme="minorBidi"/>
              <w:iCs w:val="0"/>
              <w:noProof/>
              <w:color w:val="auto"/>
              <w:kern w:val="2"/>
              <w:szCs w:val="24"/>
              <w:lang w:eastAsia="en-GB"/>
              <w14:ligatures w14:val="standardContextual"/>
            </w:rPr>
          </w:pPr>
          <w:hyperlink w:anchor="_Toc211929085" w:history="1">
            <w:r w:rsidRPr="00CB5A25">
              <w:rPr>
                <w:rStyle w:val="Hyperlink"/>
                <w:noProof/>
              </w:rPr>
              <w:t>Terms of Reference</w:t>
            </w:r>
            <w:r>
              <w:rPr>
                <w:noProof/>
                <w:webHidden/>
              </w:rPr>
              <w:tab/>
            </w:r>
            <w:r>
              <w:rPr>
                <w:noProof/>
                <w:webHidden/>
              </w:rPr>
              <w:fldChar w:fldCharType="begin"/>
            </w:r>
            <w:r>
              <w:rPr>
                <w:noProof/>
                <w:webHidden/>
              </w:rPr>
              <w:instrText xml:space="preserve"> PAGEREF _Toc211929085 \h </w:instrText>
            </w:r>
            <w:r>
              <w:rPr>
                <w:noProof/>
                <w:webHidden/>
              </w:rPr>
            </w:r>
            <w:r>
              <w:rPr>
                <w:noProof/>
                <w:webHidden/>
              </w:rPr>
              <w:fldChar w:fldCharType="separate"/>
            </w:r>
            <w:r w:rsidR="001A3F87">
              <w:rPr>
                <w:noProof/>
                <w:webHidden/>
              </w:rPr>
              <w:t>47</w:t>
            </w:r>
            <w:r>
              <w:rPr>
                <w:noProof/>
                <w:webHidden/>
              </w:rPr>
              <w:fldChar w:fldCharType="end"/>
            </w:r>
          </w:hyperlink>
        </w:p>
        <w:p w14:paraId="1BC94016" w14:textId="1B1FFCE5" w:rsidR="00262957" w:rsidRDefault="00262957">
          <w:pPr>
            <w:pStyle w:val="TOC3"/>
            <w:rPr>
              <w:rFonts w:eastAsiaTheme="minorEastAsia" w:cstheme="minorBidi"/>
              <w:iCs w:val="0"/>
              <w:noProof/>
              <w:color w:val="auto"/>
              <w:kern w:val="2"/>
              <w:szCs w:val="24"/>
              <w:lang w:eastAsia="en-GB"/>
              <w14:ligatures w14:val="standardContextual"/>
            </w:rPr>
          </w:pPr>
          <w:hyperlink w:anchor="_Toc211929086" w:history="1">
            <w:r w:rsidRPr="00CB5A25">
              <w:rPr>
                <w:rStyle w:val="Hyperlink"/>
                <w:noProof/>
                <w:lang w:bidi="en-US"/>
              </w:rPr>
              <w:t>Meetings</w:t>
            </w:r>
            <w:r>
              <w:rPr>
                <w:noProof/>
                <w:webHidden/>
              </w:rPr>
              <w:tab/>
            </w:r>
            <w:r>
              <w:rPr>
                <w:noProof/>
                <w:webHidden/>
              </w:rPr>
              <w:fldChar w:fldCharType="begin"/>
            </w:r>
            <w:r>
              <w:rPr>
                <w:noProof/>
                <w:webHidden/>
              </w:rPr>
              <w:instrText xml:space="preserve"> PAGEREF _Toc211929086 \h </w:instrText>
            </w:r>
            <w:r>
              <w:rPr>
                <w:noProof/>
                <w:webHidden/>
              </w:rPr>
            </w:r>
            <w:r>
              <w:rPr>
                <w:noProof/>
                <w:webHidden/>
              </w:rPr>
              <w:fldChar w:fldCharType="separate"/>
            </w:r>
            <w:r w:rsidR="001A3F87">
              <w:rPr>
                <w:noProof/>
                <w:webHidden/>
              </w:rPr>
              <w:t>48</w:t>
            </w:r>
            <w:r>
              <w:rPr>
                <w:noProof/>
                <w:webHidden/>
              </w:rPr>
              <w:fldChar w:fldCharType="end"/>
            </w:r>
          </w:hyperlink>
        </w:p>
        <w:p w14:paraId="12AC4D42" w14:textId="67A4AC1F" w:rsidR="00262957" w:rsidRDefault="00262957">
          <w:pPr>
            <w:pStyle w:val="TOC1"/>
            <w:rPr>
              <w:rFonts w:asciiTheme="minorHAnsi" w:eastAsiaTheme="minorEastAsia" w:hAnsiTheme="minorHAnsi"/>
              <w:noProof/>
              <w:color w:val="auto"/>
              <w:kern w:val="2"/>
              <w:lang w:eastAsia="en-GB"/>
              <w14:ligatures w14:val="standardContextual"/>
            </w:rPr>
          </w:pPr>
          <w:hyperlink w:anchor="_Toc211929087" w:history="1">
            <w:r w:rsidRPr="00CB5A25">
              <w:rPr>
                <w:rStyle w:val="Hyperlink"/>
                <w:noProof/>
              </w:rPr>
              <w:t>Project Coordination Group</w:t>
            </w:r>
            <w:r>
              <w:rPr>
                <w:noProof/>
                <w:webHidden/>
              </w:rPr>
              <w:tab/>
            </w:r>
            <w:r>
              <w:rPr>
                <w:noProof/>
                <w:webHidden/>
              </w:rPr>
              <w:fldChar w:fldCharType="begin"/>
            </w:r>
            <w:r>
              <w:rPr>
                <w:noProof/>
                <w:webHidden/>
              </w:rPr>
              <w:instrText xml:space="preserve"> PAGEREF _Toc211929087 \h </w:instrText>
            </w:r>
            <w:r>
              <w:rPr>
                <w:noProof/>
                <w:webHidden/>
              </w:rPr>
            </w:r>
            <w:r>
              <w:rPr>
                <w:noProof/>
                <w:webHidden/>
              </w:rPr>
              <w:fldChar w:fldCharType="separate"/>
            </w:r>
            <w:r w:rsidR="001A3F87">
              <w:rPr>
                <w:noProof/>
                <w:webHidden/>
              </w:rPr>
              <w:t>48</w:t>
            </w:r>
            <w:r>
              <w:rPr>
                <w:noProof/>
                <w:webHidden/>
              </w:rPr>
              <w:fldChar w:fldCharType="end"/>
            </w:r>
          </w:hyperlink>
        </w:p>
        <w:p w14:paraId="771C9877" w14:textId="52E5AB16" w:rsidR="00262957" w:rsidRDefault="00262957">
          <w:pPr>
            <w:pStyle w:val="TOC2"/>
            <w:rPr>
              <w:rFonts w:eastAsiaTheme="minorEastAsia" w:cstheme="minorBidi"/>
              <w:iCs w:val="0"/>
              <w:noProof/>
              <w:color w:val="auto"/>
              <w:kern w:val="2"/>
              <w:szCs w:val="24"/>
              <w:lang w:eastAsia="en-GB"/>
              <w14:ligatures w14:val="standardContextual"/>
            </w:rPr>
          </w:pPr>
          <w:hyperlink w:anchor="_Toc211929088" w:history="1">
            <w:r w:rsidRPr="00CB5A25">
              <w:rPr>
                <w:rStyle w:val="Hyperlink"/>
                <w:noProof/>
              </w:rPr>
              <w:t>Ex Officio Members</w:t>
            </w:r>
            <w:r>
              <w:rPr>
                <w:noProof/>
                <w:webHidden/>
              </w:rPr>
              <w:tab/>
            </w:r>
            <w:r>
              <w:rPr>
                <w:noProof/>
                <w:webHidden/>
              </w:rPr>
              <w:fldChar w:fldCharType="begin"/>
            </w:r>
            <w:r>
              <w:rPr>
                <w:noProof/>
                <w:webHidden/>
              </w:rPr>
              <w:instrText xml:space="preserve"> PAGEREF _Toc211929088 \h </w:instrText>
            </w:r>
            <w:r>
              <w:rPr>
                <w:noProof/>
                <w:webHidden/>
              </w:rPr>
            </w:r>
            <w:r>
              <w:rPr>
                <w:noProof/>
                <w:webHidden/>
              </w:rPr>
              <w:fldChar w:fldCharType="separate"/>
            </w:r>
            <w:r w:rsidR="001A3F87">
              <w:rPr>
                <w:noProof/>
                <w:webHidden/>
              </w:rPr>
              <w:t>48</w:t>
            </w:r>
            <w:r>
              <w:rPr>
                <w:noProof/>
                <w:webHidden/>
              </w:rPr>
              <w:fldChar w:fldCharType="end"/>
            </w:r>
          </w:hyperlink>
        </w:p>
        <w:p w14:paraId="1F1215FA" w14:textId="1330ED7D" w:rsidR="00262957" w:rsidRDefault="00262957">
          <w:pPr>
            <w:pStyle w:val="TOC2"/>
            <w:rPr>
              <w:rFonts w:eastAsiaTheme="minorEastAsia" w:cstheme="minorBidi"/>
              <w:iCs w:val="0"/>
              <w:noProof/>
              <w:color w:val="auto"/>
              <w:kern w:val="2"/>
              <w:szCs w:val="24"/>
              <w:lang w:eastAsia="en-GB"/>
              <w14:ligatures w14:val="standardContextual"/>
            </w:rPr>
          </w:pPr>
          <w:hyperlink w:anchor="_Toc211929089" w:history="1">
            <w:r w:rsidRPr="00CB5A25">
              <w:rPr>
                <w:rStyle w:val="Hyperlink"/>
                <w:noProof/>
              </w:rPr>
              <w:t>In attendance</w:t>
            </w:r>
            <w:r>
              <w:rPr>
                <w:noProof/>
                <w:webHidden/>
              </w:rPr>
              <w:tab/>
            </w:r>
            <w:r>
              <w:rPr>
                <w:noProof/>
                <w:webHidden/>
              </w:rPr>
              <w:fldChar w:fldCharType="begin"/>
            </w:r>
            <w:r>
              <w:rPr>
                <w:noProof/>
                <w:webHidden/>
              </w:rPr>
              <w:instrText xml:space="preserve"> PAGEREF _Toc211929089 \h </w:instrText>
            </w:r>
            <w:r>
              <w:rPr>
                <w:noProof/>
                <w:webHidden/>
              </w:rPr>
            </w:r>
            <w:r>
              <w:rPr>
                <w:noProof/>
                <w:webHidden/>
              </w:rPr>
              <w:fldChar w:fldCharType="separate"/>
            </w:r>
            <w:r w:rsidR="001A3F87">
              <w:rPr>
                <w:noProof/>
                <w:webHidden/>
              </w:rPr>
              <w:t>49</w:t>
            </w:r>
            <w:r>
              <w:rPr>
                <w:noProof/>
                <w:webHidden/>
              </w:rPr>
              <w:fldChar w:fldCharType="end"/>
            </w:r>
          </w:hyperlink>
        </w:p>
        <w:p w14:paraId="13E1DE55" w14:textId="25E32386" w:rsidR="00262957" w:rsidRDefault="00262957">
          <w:pPr>
            <w:pStyle w:val="TOC2"/>
            <w:rPr>
              <w:rFonts w:eastAsiaTheme="minorEastAsia" w:cstheme="minorBidi"/>
              <w:iCs w:val="0"/>
              <w:noProof/>
              <w:color w:val="auto"/>
              <w:kern w:val="2"/>
              <w:szCs w:val="24"/>
              <w:lang w:eastAsia="en-GB"/>
              <w14:ligatures w14:val="standardContextual"/>
            </w:rPr>
          </w:pPr>
          <w:hyperlink w:anchor="_Toc211929090" w:history="1">
            <w:r w:rsidRPr="00CB5A25">
              <w:rPr>
                <w:rStyle w:val="Hyperlink"/>
                <w:noProof/>
              </w:rPr>
              <w:t>Purpose</w:t>
            </w:r>
            <w:r>
              <w:rPr>
                <w:noProof/>
                <w:webHidden/>
              </w:rPr>
              <w:tab/>
            </w:r>
            <w:r>
              <w:rPr>
                <w:noProof/>
                <w:webHidden/>
              </w:rPr>
              <w:fldChar w:fldCharType="begin"/>
            </w:r>
            <w:r>
              <w:rPr>
                <w:noProof/>
                <w:webHidden/>
              </w:rPr>
              <w:instrText xml:space="preserve"> PAGEREF _Toc211929090 \h </w:instrText>
            </w:r>
            <w:r>
              <w:rPr>
                <w:noProof/>
                <w:webHidden/>
              </w:rPr>
            </w:r>
            <w:r>
              <w:rPr>
                <w:noProof/>
                <w:webHidden/>
              </w:rPr>
              <w:fldChar w:fldCharType="separate"/>
            </w:r>
            <w:r w:rsidR="001A3F87">
              <w:rPr>
                <w:noProof/>
                <w:webHidden/>
              </w:rPr>
              <w:t>49</w:t>
            </w:r>
            <w:r>
              <w:rPr>
                <w:noProof/>
                <w:webHidden/>
              </w:rPr>
              <w:fldChar w:fldCharType="end"/>
            </w:r>
          </w:hyperlink>
        </w:p>
        <w:p w14:paraId="5B1B136E" w14:textId="6314F977" w:rsidR="00262957" w:rsidRDefault="00262957">
          <w:pPr>
            <w:pStyle w:val="TOC2"/>
            <w:rPr>
              <w:rFonts w:eastAsiaTheme="minorEastAsia" w:cstheme="minorBidi"/>
              <w:iCs w:val="0"/>
              <w:noProof/>
              <w:color w:val="auto"/>
              <w:kern w:val="2"/>
              <w:szCs w:val="24"/>
              <w:lang w:eastAsia="en-GB"/>
              <w14:ligatures w14:val="standardContextual"/>
            </w:rPr>
          </w:pPr>
          <w:hyperlink w:anchor="_Toc211929091" w:history="1">
            <w:r w:rsidRPr="00CB5A25">
              <w:rPr>
                <w:rStyle w:val="Hyperlink"/>
                <w:noProof/>
              </w:rPr>
              <w:t>Terms of Reference</w:t>
            </w:r>
            <w:r>
              <w:rPr>
                <w:noProof/>
                <w:webHidden/>
              </w:rPr>
              <w:tab/>
            </w:r>
            <w:r>
              <w:rPr>
                <w:noProof/>
                <w:webHidden/>
              </w:rPr>
              <w:fldChar w:fldCharType="begin"/>
            </w:r>
            <w:r>
              <w:rPr>
                <w:noProof/>
                <w:webHidden/>
              </w:rPr>
              <w:instrText xml:space="preserve"> PAGEREF _Toc211929091 \h </w:instrText>
            </w:r>
            <w:r>
              <w:rPr>
                <w:noProof/>
                <w:webHidden/>
              </w:rPr>
            </w:r>
            <w:r>
              <w:rPr>
                <w:noProof/>
                <w:webHidden/>
              </w:rPr>
              <w:fldChar w:fldCharType="separate"/>
            </w:r>
            <w:r w:rsidR="001A3F87">
              <w:rPr>
                <w:noProof/>
                <w:webHidden/>
              </w:rPr>
              <w:t>49</w:t>
            </w:r>
            <w:r>
              <w:rPr>
                <w:noProof/>
                <w:webHidden/>
              </w:rPr>
              <w:fldChar w:fldCharType="end"/>
            </w:r>
          </w:hyperlink>
        </w:p>
        <w:p w14:paraId="38C557C6" w14:textId="14FF4FBC" w:rsidR="00262957" w:rsidRDefault="00262957">
          <w:pPr>
            <w:pStyle w:val="TOC3"/>
            <w:rPr>
              <w:rFonts w:eastAsiaTheme="minorEastAsia" w:cstheme="minorBidi"/>
              <w:iCs w:val="0"/>
              <w:noProof/>
              <w:color w:val="auto"/>
              <w:kern w:val="2"/>
              <w:szCs w:val="24"/>
              <w:lang w:eastAsia="en-GB"/>
              <w14:ligatures w14:val="standardContextual"/>
            </w:rPr>
          </w:pPr>
          <w:hyperlink w:anchor="_Toc211929092" w:history="1">
            <w:r w:rsidRPr="00CB5A25">
              <w:rPr>
                <w:rStyle w:val="Hyperlink"/>
                <w:noProof/>
                <w:lang w:bidi="en-US"/>
              </w:rPr>
              <w:t>Meetings</w:t>
            </w:r>
            <w:r>
              <w:rPr>
                <w:noProof/>
                <w:webHidden/>
              </w:rPr>
              <w:tab/>
            </w:r>
            <w:r>
              <w:rPr>
                <w:noProof/>
                <w:webHidden/>
              </w:rPr>
              <w:fldChar w:fldCharType="begin"/>
            </w:r>
            <w:r>
              <w:rPr>
                <w:noProof/>
                <w:webHidden/>
              </w:rPr>
              <w:instrText xml:space="preserve"> PAGEREF _Toc211929092 \h </w:instrText>
            </w:r>
            <w:r>
              <w:rPr>
                <w:noProof/>
                <w:webHidden/>
              </w:rPr>
            </w:r>
            <w:r>
              <w:rPr>
                <w:noProof/>
                <w:webHidden/>
              </w:rPr>
              <w:fldChar w:fldCharType="separate"/>
            </w:r>
            <w:r w:rsidR="001A3F87">
              <w:rPr>
                <w:noProof/>
                <w:webHidden/>
              </w:rPr>
              <w:t>50</w:t>
            </w:r>
            <w:r>
              <w:rPr>
                <w:noProof/>
                <w:webHidden/>
              </w:rPr>
              <w:fldChar w:fldCharType="end"/>
            </w:r>
          </w:hyperlink>
        </w:p>
        <w:p w14:paraId="05C52797" w14:textId="76FF0F6A" w:rsidR="00262957" w:rsidRDefault="00262957">
          <w:pPr>
            <w:pStyle w:val="TOC1"/>
            <w:rPr>
              <w:rFonts w:asciiTheme="minorHAnsi" w:eastAsiaTheme="minorEastAsia" w:hAnsiTheme="minorHAnsi"/>
              <w:noProof/>
              <w:color w:val="auto"/>
              <w:kern w:val="2"/>
              <w:lang w:eastAsia="en-GB"/>
              <w14:ligatures w14:val="standardContextual"/>
            </w:rPr>
          </w:pPr>
          <w:hyperlink w:anchor="_Toc211929093" w:history="1">
            <w:r w:rsidRPr="00CB5A25">
              <w:rPr>
                <w:rStyle w:val="Hyperlink"/>
                <w:noProof/>
              </w:rPr>
              <w:t>Risk Management Group</w:t>
            </w:r>
            <w:r>
              <w:rPr>
                <w:noProof/>
                <w:webHidden/>
              </w:rPr>
              <w:tab/>
            </w:r>
            <w:r>
              <w:rPr>
                <w:noProof/>
                <w:webHidden/>
              </w:rPr>
              <w:fldChar w:fldCharType="begin"/>
            </w:r>
            <w:r>
              <w:rPr>
                <w:noProof/>
                <w:webHidden/>
              </w:rPr>
              <w:instrText xml:space="preserve"> PAGEREF _Toc211929093 \h </w:instrText>
            </w:r>
            <w:r>
              <w:rPr>
                <w:noProof/>
                <w:webHidden/>
              </w:rPr>
            </w:r>
            <w:r>
              <w:rPr>
                <w:noProof/>
                <w:webHidden/>
              </w:rPr>
              <w:fldChar w:fldCharType="separate"/>
            </w:r>
            <w:r w:rsidR="001A3F87">
              <w:rPr>
                <w:noProof/>
                <w:webHidden/>
              </w:rPr>
              <w:t>50</w:t>
            </w:r>
            <w:r>
              <w:rPr>
                <w:noProof/>
                <w:webHidden/>
              </w:rPr>
              <w:fldChar w:fldCharType="end"/>
            </w:r>
          </w:hyperlink>
        </w:p>
        <w:p w14:paraId="778C8B77" w14:textId="2AF55F63" w:rsidR="00262957" w:rsidRDefault="00262957">
          <w:pPr>
            <w:pStyle w:val="TOC2"/>
            <w:rPr>
              <w:rFonts w:eastAsiaTheme="minorEastAsia" w:cstheme="minorBidi"/>
              <w:iCs w:val="0"/>
              <w:noProof/>
              <w:color w:val="auto"/>
              <w:kern w:val="2"/>
              <w:szCs w:val="24"/>
              <w:lang w:eastAsia="en-GB"/>
              <w14:ligatures w14:val="standardContextual"/>
            </w:rPr>
          </w:pPr>
          <w:hyperlink w:anchor="_Toc211929094" w:history="1">
            <w:r w:rsidRPr="00CB5A25">
              <w:rPr>
                <w:rStyle w:val="Hyperlink"/>
                <w:noProof/>
              </w:rPr>
              <w:t>Ex Officio Members</w:t>
            </w:r>
            <w:r>
              <w:rPr>
                <w:noProof/>
                <w:webHidden/>
              </w:rPr>
              <w:tab/>
            </w:r>
            <w:r>
              <w:rPr>
                <w:noProof/>
                <w:webHidden/>
              </w:rPr>
              <w:fldChar w:fldCharType="begin"/>
            </w:r>
            <w:r>
              <w:rPr>
                <w:noProof/>
                <w:webHidden/>
              </w:rPr>
              <w:instrText xml:space="preserve"> PAGEREF _Toc211929094 \h </w:instrText>
            </w:r>
            <w:r>
              <w:rPr>
                <w:noProof/>
                <w:webHidden/>
              </w:rPr>
            </w:r>
            <w:r>
              <w:rPr>
                <w:noProof/>
                <w:webHidden/>
              </w:rPr>
              <w:fldChar w:fldCharType="separate"/>
            </w:r>
            <w:r w:rsidR="001A3F87">
              <w:rPr>
                <w:noProof/>
                <w:webHidden/>
              </w:rPr>
              <w:t>50</w:t>
            </w:r>
            <w:r>
              <w:rPr>
                <w:noProof/>
                <w:webHidden/>
              </w:rPr>
              <w:fldChar w:fldCharType="end"/>
            </w:r>
          </w:hyperlink>
        </w:p>
        <w:p w14:paraId="65CF5C99" w14:textId="4FEE1DD0" w:rsidR="00262957" w:rsidRDefault="00262957">
          <w:pPr>
            <w:pStyle w:val="TOC2"/>
            <w:rPr>
              <w:rFonts w:eastAsiaTheme="minorEastAsia" w:cstheme="minorBidi"/>
              <w:iCs w:val="0"/>
              <w:noProof/>
              <w:color w:val="auto"/>
              <w:kern w:val="2"/>
              <w:szCs w:val="24"/>
              <w:lang w:eastAsia="en-GB"/>
              <w14:ligatures w14:val="standardContextual"/>
            </w:rPr>
          </w:pPr>
          <w:hyperlink w:anchor="_Toc211929095" w:history="1">
            <w:r w:rsidRPr="00CB5A25">
              <w:rPr>
                <w:rStyle w:val="Hyperlink"/>
                <w:noProof/>
              </w:rPr>
              <w:t>In Attendance</w:t>
            </w:r>
            <w:r>
              <w:rPr>
                <w:noProof/>
                <w:webHidden/>
              </w:rPr>
              <w:tab/>
            </w:r>
            <w:r>
              <w:rPr>
                <w:noProof/>
                <w:webHidden/>
              </w:rPr>
              <w:fldChar w:fldCharType="begin"/>
            </w:r>
            <w:r>
              <w:rPr>
                <w:noProof/>
                <w:webHidden/>
              </w:rPr>
              <w:instrText xml:space="preserve"> PAGEREF _Toc211929095 \h </w:instrText>
            </w:r>
            <w:r>
              <w:rPr>
                <w:noProof/>
                <w:webHidden/>
              </w:rPr>
            </w:r>
            <w:r>
              <w:rPr>
                <w:noProof/>
                <w:webHidden/>
              </w:rPr>
              <w:fldChar w:fldCharType="separate"/>
            </w:r>
            <w:r w:rsidR="001A3F87">
              <w:rPr>
                <w:noProof/>
                <w:webHidden/>
              </w:rPr>
              <w:t>51</w:t>
            </w:r>
            <w:r>
              <w:rPr>
                <w:noProof/>
                <w:webHidden/>
              </w:rPr>
              <w:fldChar w:fldCharType="end"/>
            </w:r>
          </w:hyperlink>
        </w:p>
        <w:p w14:paraId="5F2049E6" w14:textId="3504A245" w:rsidR="00262957" w:rsidRDefault="00262957">
          <w:pPr>
            <w:pStyle w:val="TOC2"/>
            <w:rPr>
              <w:rFonts w:eastAsiaTheme="minorEastAsia" w:cstheme="minorBidi"/>
              <w:iCs w:val="0"/>
              <w:noProof/>
              <w:color w:val="auto"/>
              <w:kern w:val="2"/>
              <w:szCs w:val="24"/>
              <w:lang w:eastAsia="en-GB"/>
              <w14:ligatures w14:val="standardContextual"/>
            </w:rPr>
          </w:pPr>
          <w:hyperlink w:anchor="_Toc211929096" w:history="1">
            <w:r w:rsidRPr="00CB5A25">
              <w:rPr>
                <w:rStyle w:val="Hyperlink"/>
                <w:noProof/>
              </w:rPr>
              <w:t>Purpose</w:t>
            </w:r>
            <w:r>
              <w:rPr>
                <w:noProof/>
                <w:webHidden/>
              </w:rPr>
              <w:tab/>
            </w:r>
            <w:r>
              <w:rPr>
                <w:noProof/>
                <w:webHidden/>
              </w:rPr>
              <w:fldChar w:fldCharType="begin"/>
            </w:r>
            <w:r>
              <w:rPr>
                <w:noProof/>
                <w:webHidden/>
              </w:rPr>
              <w:instrText xml:space="preserve"> PAGEREF _Toc211929096 \h </w:instrText>
            </w:r>
            <w:r>
              <w:rPr>
                <w:noProof/>
                <w:webHidden/>
              </w:rPr>
            </w:r>
            <w:r>
              <w:rPr>
                <w:noProof/>
                <w:webHidden/>
              </w:rPr>
              <w:fldChar w:fldCharType="separate"/>
            </w:r>
            <w:r w:rsidR="001A3F87">
              <w:rPr>
                <w:noProof/>
                <w:webHidden/>
              </w:rPr>
              <w:t>51</w:t>
            </w:r>
            <w:r>
              <w:rPr>
                <w:noProof/>
                <w:webHidden/>
              </w:rPr>
              <w:fldChar w:fldCharType="end"/>
            </w:r>
          </w:hyperlink>
        </w:p>
        <w:p w14:paraId="74BFE11B" w14:textId="4C38CC21" w:rsidR="00262957" w:rsidRDefault="00262957">
          <w:pPr>
            <w:pStyle w:val="TOC2"/>
            <w:rPr>
              <w:rFonts w:eastAsiaTheme="minorEastAsia" w:cstheme="minorBidi"/>
              <w:iCs w:val="0"/>
              <w:noProof/>
              <w:color w:val="auto"/>
              <w:kern w:val="2"/>
              <w:szCs w:val="24"/>
              <w:lang w:eastAsia="en-GB"/>
              <w14:ligatures w14:val="standardContextual"/>
            </w:rPr>
          </w:pPr>
          <w:hyperlink w:anchor="_Toc211929097" w:history="1">
            <w:r w:rsidRPr="00CB5A25">
              <w:rPr>
                <w:rStyle w:val="Hyperlink"/>
                <w:noProof/>
              </w:rPr>
              <w:t>Terms of Reference</w:t>
            </w:r>
            <w:r>
              <w:rPr>
                <w:noProof/>
                <w:webHidden/>
              </w:rPr>
              <w:tab/>
            </w:r>
            <w:r>
              <w:rPr>
                <w:noProof/>
                <w:webHidden/>
              </w:rPr>
              <w:fldChar w:fldCharType="begin"/>
            </w:r>
            <w:r>
              <w:rPr>
                <w:noProof/>
                <w:webHidden/>
              </w:rPr>
              <w:instrText xml:space="preserve"> PAGEREF _Toc211929097 \h </w:instrText>
            </w:r>
            <w:r>
              <w:rPr>
                <w:noProof/>
                <w:webHidden/>
              </w:rPr>
            </w:r>
            <w:r>
              <w:rPr>
                <w:noProof/>
                <w:webHidden/>
              </w:rPr>
              <w:fldChar w:fldCharType="separate"/>
            </w:r>
            <w:r w:rsidR="001A3F87">
              <w:rPr>
                <w:noProof/>
                <w:webHidden/>
              </w:rPr>
              <w:t>51</w:t>
            </w:r>
            <w:r>
              <w:rPr>
                <w:noProof/>
                <w:webHidden/>
              </w:rPr>
              <w:fldChar w:fldCharType="end"/>
            </w:r>
          </w:hyperlink>
        </w:p>
        <w:p w14:paraId="002BBFE0" w14:textId="0E83D281" w:rsidR="00262957" w:rsidRDefault="00262957">
          <w:pPr>
            <w:pStyle w:val="TOC1"/>
            <w:rPr>
              <w:rFonts w:asciiTheme="minorHAnsi" w:eastAsiaTheme="minorEastAsia" w:hAnsiTheme="minorHAnsi"/>
              <w:noProof/>
              <w:color w:val="auto"/>
              <w:kern w:val="2"/>
              <w:lang w:eastAsia="en-GB"/>
              <w14:ligatures w14:val="standardContextual"/>
            </w:rPr>
          </w:pPr>
          <w:hyperlink w:anchor="_Toc211929098" w:history="1">
            <w:r w:rsidRPr="00CB5A25">
              <w:rPr>
                <w:rStyle w:val="Hyperlink"/>
                <w:noProof/>
              </w:rPr>
              <w:t>Safeguarding Advisory Group</w:t>
            </w:r>
            <w:r>
              <w:rPr>
                <w:noProof/>
                <w:webHidden/>
              </w:rPr>
              <w:tab/>
            </w:r>
            <w:r>
              <w:rPr>
                <w:noProof/>
                <w:webHidden/>
              </w:rPr>
              <w:fldChar w:fldCharType="begin"/>
            </w:r>
            <w:r>
              <w:rPr>
                <w:noProof/>
                <w:webHidden/>
              </w:rPr>
              <w:instrText xml:space="preserve"> PAGEREF _Toc211929098 \h </w:instrText>
            </w:r>
            <w:r>
              <w:rPr>
                <w:noProof/>
                <w:webHidden/>
              </w:rPr>
            </w:r>
            <w:r>
              <w:rPr>
                <w:noProof/>
                <w:webHidden/>
              </w:rPr>
              <w:fldChar w:fldCharType="separate"/>
            </w:r>
            <w:r w:rsidR="001A3F87">
              <w:rPr>
                <w:noProof/>
                <w:webHidden/>
              </w:rPr>
              <w:t>53</w:t>
            </w:r>
            <w:r>
              <w:rPr>
                <w:noProof/>
                <w:webHidden/>
              </w:rPr>
              <w:fldChar w:fldCharType="end"/>
            </w:r>
          </w:hyperlink>
        </w:p>
        <w:p w14:paraId="296C999E" w14:textId="1C31A862" w:rsidR="00262957" w:rsidRDefault="00262957">
          <w:pPr>
            <w:pStyle w:val="TOC2"/>
            <w:rPr>
              <w:rFonts w:eastAsiaTheme="minorEastAsia" w:cstheme="minorBidi"/>
              <w:iCs w:val="0"/>
              <w:noProof/>
              <w:color w:val="auto"/>
              <w:kern w:val="2"/>
              <w:szCs w:val="24"/>
              <w:lang w:eastAsia="en-GB"/>
              <w14:ligatures w14:val="standardContextual"/>
            </w:rPr>
          </w:pPr>
          <w:hyperlink w:anchor="_Toc211929099" w:history="1">
            <w:r w:rsidRPr="00CB5A25">
              <w:rPr>
                <w:rStyle w:val="Hyperlink"/>
                <w:noProof/>
              </w:rPr>
              <w:t>Ex Officio Members</w:t>
            </w:r>
            <w:r>
              <w:rPr>
                <w:noProof/>
                <w:webHidden/>
              </w:rPr>
              <w:tab/>
            </w:r>
            <w:r>
              <w:rPr>
                <w:noProof/>
                <w:webHidden/>
              </w:rPr>
              <w:fldChar w:fldCharType="begin"/>
            </w:r>
            <w:r>
              <w:rPr>
                <w:noProof/>
                <w:webHidden/>
              </w:rPr>
              <w:instrText xml:space="preserve"> PAGEREF _Toc211929099 \h </w:instrText>
            </w:r>
            <w:r>
              <w:rPr>
                <w:noProof/>
                <w:webHidden/>
              </w:rPr>
            </w:r>
            <w:r>
              <w:rPr>
                <w:noProof/>
                <w:webHidden/>
              </w:rPr>
              <w:fldChar w:fldCharType="separate"/>
            </w:r>
            <w:r w:rsidR="001A3F87">
              <w:rPr>
                <w:noProof/>
                <w:webHidden/>
              </w:rPr>
              <w:t>53</w:t>
            </w:r>
            <w:r>
              <w:rPr>
                <w:noProof/>
                <w:webHidden/>
              </w:rPr>
              <w:fldChar w:fldCharType="end"/>
            </w:r>
          </w:hyperlink>
        </w:p>
        <w:p w14:paraId="464E0071" w14:textId="2C010A2D" w:rsidR="00262957" w:rsidRDefault="00262957">
          <w:pPr>
            <w:pStyle w:val="TOC2"/>
            <w:rPr>
              <w:rFonts w:eastAsiaTheme="minorEastAsia" w:cstheme="minorBidi"/>
              <w:iCs w:val="0"/>
              <w:noProof/>
              <w:color w:val="auto"/>
              <w:kern w:val="2"/>
              <w:szCs w:val="24"/>
              <w:lang w:eastAsia="en-GB"/>
              <w14:ligatures w14:val="standardContextual"/>
            </w:rPr>
          </w:pPr>
          <w:hyperlink w:anchor="_Toc211929100" w:history="1">
            <w:r w:rsidRPr="00CB5A25">
              <w:rPr>
                <w:rStyle w:val="Hyperlink"/>
                <w:noProof/>
              </w:rPr>
              <w:t>In attendance</w:t>
            </w:r>
            <w:r>
              <w:rPr>
                <w:noProof/>
                <w:webHidden/>
              </w:rPr>
              <w:tab/>
            </w:r>
            <w:r>
              <w:rPr>
                <w:noProof/>
                <w:webHidden/>
              </w:rPr>
              <w:fldChar w:fldCharType="begin"/>
            </w:r>
            <w:r>
              <w:rPr>
                <w:noProof/>
                <w:webHidden/>
              </w:rPr>
              <w:instrText xml:space="preserve"> PAGEREF _Toc211929100 \h </w:instrText>
            </w:r>
            <w:r>
              <w:rPr>
                <w:noProof/>
                <w:webHidden/>
              </w:rPr>
            </w:r>
            <w:r>
              <w:rPr>
                <w:noProof/>
                <w:webHidden/>
              </w:rPr>
              <w:fldChar w:fldCharType="separate"/>
            </w:r>
            <w:r w:rsidR="001A3F87">
              <w:rPr>
                <w:noProof/>
                <w:webHidden/>
              </w:rPr>
              <w:t>53</w:t>
            </w:r>
            <w:r>
              <w:rPr>
                <w:noProof/>
                <w:webHidden/>
              </w:rPr>
              <w:fldChar w:fldCharType="end"/>
            </w:r>
          </w:hyperlink>
        </w:p>
        <w:p w14:paraId="3973C033" w14:textId="1EC76E33" w:rsidR="00262957" w:rsidRDefault="00262957">
          <w:pPr>
            <w:pStyle w:val="TOC2"/>
            <w:rPr>
              <w:rFonts w:eastAsiaTheme="minorEastAsia" w:cstheme="minorBidi"/>
              <w:iCs w:val="0"/>
              <w:noProof/>
              <w:color w:val="auto"/>
              <w:kern w:val="2"/>
              <w:szCs w:val="24"/>
              <w:lang w:eastAsia="en-GB"/>
              <w14:ligatures w14:val="standardContextual"/>
            </w:rPr>
          </w:pPr>
          <w:hyperlink w:anchor="_Toc211929101" w:history="1">
            <w:r w:rsidRPr="00CB5A25">
              <w:rPr>
                <w:rStyle w:val="Hyperlink"/>
                <w:noProof/>
              </w:rPr>
              <w:t>Terms of Reference</w:t>
            </w:r>
            <w:r>
              <w:rPr>
                <w:noProof/>
                <w:webHidden/>
              </w:rPr>
              <w:tab/>
            </w:r>
            <w:r>
              <w:rPr>
                <w:noProof/>
                <w:webHidden/>
              </w:rPr>
              <w:fldChar w:fldCharType="begin"/>
            </w:r>
            <w:r>
              <w:rPr>
                <w:noProof/>
                <w:webHidden/>
              </w:rPr>
              <w:instrText xml:space="preserve"> PAGEREF _Toc211929101 \h </w:instrText>
            </w:r>
            <w:r>
              <w:rPr>
                <w:noProof/>
                <w:webHidden/>
              </w:rPr>
            </w:r>
            <w:r>
              <w:rPr>
                <w:noProof/>
                <w:webHidden/>
              </w:rPr>
              <w:fldChar w:fldCharType="separate"/>
            </w:r>
            <w:r w:rsidR="001A3F87">
              <w:rPr>
                <w:noProof/>
                <w:webHidden/>
              </w:rPr>
              <w:t>54</w:t>
            </w:r>
            <w:r>
              <w:rPr>
                <w:noProof/>
                <w:webHidden/>
              </w:rPr>
              <w:fldChar w:fldCharType="end"/>
            </w:r>
          </w:hyperlink>
        </w:p>
        <w:p w14:paraId="28A13381" w14:textId="740F1733" w:rsidR="00262957" w:rsidRDefault="00262957">
          <w:pPr>
            <w:pStyle w:val="TOC3"/>
            <w:rPr>
              <w:rFonts w:eastAsiaTheme="minorEastAsia" w:cstheme="minorBidi"/>
              <w:iCs w:val="0"/>
              <w:noProof/>
              <w:color w:val="auto"/>
              <w:kern w:val="2"/>
              <w:szCs w:val="24"/>
              <w:lang w:eastAsia="en-GB"/>
              <w14:ligatures w14:val="standardContextual"/>
            </w:rPr>
          </w:pPr>
          <w:hyperlink w:anchor="_Toc211929102" w:history="1">
            <w:r w:rsidRPr="00CB5A25">
              <w:rPr>
                <w:rStyle w:val="Hyperlink"/>
                <w:noProof/>
                <w:lang w:bidi="en-US"/>
              </w:rPr>
              <w:t>Meetings</w:t>
            </w:r>
            <w:r>
              <w:rPr>
                <w:noProof/>
                <w:webHidden/>
              </w:rPr>
              <w:tab/>
            </w:r>
            <w:r>
              <w:rPr>
                <w:noProof/>
                <w:webHidden/>
              </w:rPr>
              <w:fldChar w:fldCharType="begin"/>
            </w:r>
            <w:r>
              <w:rPr>
                <w:noProof/>
                <w:webHidden/>
              </w:rPr>
              <w:instrText xml:space="preserve"> PAGEREF _Toc211929102 \h </w:instrText>
            </w:r>
            <w:r>
              <w:rPr>
                <w:noProof/>
                <w:webHidden/>
              </w:rPr>
            </w:r>
            <w:r>
              <w:rPr>
                <w:noProof/>
                <w:webHidden/>
              </w:rPr>
              <w:fldChar w:fldCharType="separate"/>
            </w:r>
            <w:r w:rsidR="001A3F87">
              <w:rPr>
                <w:noProof/>
                <w:webHidden/>
              </w:rPr>
              <w:t>54</w:t>
            </w:r>
            <w:r>
              <w:rPr>
                <w:noProof/>
                <w:webHidden/>
              </w:rPr>
              <w:fldChar w:fldCharType="end"/>
            </w:r>
          </w:hyperlink>
        </w:p>
        <w:p w14:paraId="4B41A092" w14:textId="6B9E5FAA" w:rsidR="00262957" w:rsidRDefault="00262957">
          <w:pPr>
            <w:pStyle w:val="TOC1"/>
            <w:rPr>
              <w:rFonts w:asciiTheme="minorHAnsi" w:eastAsiaTheme="minorEastAsia" w:hAnsiTheme="minorHAnsi"/>
              <w:noProof/>
              <w:color w:val="auto"/>
              <w:kern w:val="2"/>
              <w:lang w:eastAsia="en-GB"/>
              <w14:ligatures w14:val="standardContextual"/>
            </w:rPr>
          </w:pPr>
          <w:hyperlink w:anchor="_Toc211929103" w:history="1">
            <w:r w:rsidRPr="00CB5A25">
              <w:rPr>
                <w:rStyle w:val="Hyperlink"/>
                <w:noProof/>
              </w:rPr>
              <w:t>Strategic Planning Advisory Group</w:t>
            </w:r>
            <w:r>
              <w:rPr>
                <w:noProof/>
                <w:webHidden/>
              </w:rPr>
              <w:tab/>
            </w:r>
            <w:r>
              <w:rPr>
                <w:noProof/>
                <w:webHidden/>
              </w:rPr>
              <w:fldChar w:fldCharType="begin"/>
            </w:r>
            <w:r>
              <w:rPr>
                <w:noProof/>
                <w:webHidden/>
              </w:rPr>
              <w:instrText xml:space="preserve"> PAGEREF _Toc211929103 \h </w:instrText>
            </w:r>
            <w:r>
              <w:rPr>
                <w:noProof/>
                <w:webHidden/>
              </w:rPr>
            </w:r>
            <w:r>
              <w:rPr>
                <w:noProof/>
                <w:webHidden/>
              </w:rPr>
              <w:fldChar w:fldCharType="separate"/>
            </w:r>
            <w:r w:rsidR="001A3F87">
              <w:rPr>
                <w:noProof/>
                <w:webHidden/>
              </w:rPr>
              <w:t>55</w:t>
            </w:r>
            <w:r>
              <w:rPr>
                <w:noProof/>
                <w:webHidden/>
              </w:rPr>
              <w:fldChar w:fldCharType="end"/>
            </w:r>
          </w:hyperlink>
        </w:p>
        <w:p w14:paraId="2FB9F089" w14:textId="79FF393A" w:rsidR="00262957" w:rsidRDefault="00262957">
          <w:pPr>
            <w:pStyle w:val="TOC2"/>
            <w:rPr>
              <w:rFonts w:eastAsiaTheme="minorEastAsia" w:cstheme="minorBidi"/>
              <w:iCs w:val="0"/>
              <w:noProof/>
              <w:color w:val="auto"/>
              <w:kern w:val="2"/>
              <w:szCs w:val="24"/>
              <w:lang w:eastAsia="en-GB"/>
              <w14:ligatures w14:val="standardContextual"/>
            </w:rPr>
          </w:pPr>
          <w:hyperlink w:anchor="_Toc211929104" w:history="1">
            <w:r w:rsidRPr="00CB5A25">
              <w:rPr>
                <w:rStyle w:val="Hyperlink"/>
                <w:rFonts w:eastAsiaTheme="majorEastAsia"/>
                <w:noProof/>
              </w:rPr>
              <w:t>Membershi</w:t>
            </w:r>
            <w:r w:rsidRPr="00CB5A25">
              <w:rPr>
                <w:rStyle w:val="Hyperlink"/>
                <w:noProof/>
              </w:rPr>
              <w:t>p</w:t>
            </w:r>
            <w:r>
              <w:rPr>
                <w:noProof/>
                <w:webHidden/>
              </w:rPr>
              <w:tab/>
            </w:r>
            <w:r>
              <w:rPr>
                <w:noProof/>
                <w:webHidden/>
              </w:rPr>
              <w:fldChar w:fldCharType="begin"/>
            </w:r>
            <w:r>
              <w:rPr>
                <w:noProof/>
                <w:webHidden/>
              </w:rPr>
              <w:instrText xml:space="preserve"> PAGEREF _Toc211929104 \h </w:instrText>
            </w:r>
            <w:r>
              <w:rPr>
                <w:noProof/>
                <w:webHidden/>
              </w:rPr>
            </w:r>
            <w:r>
              <w:rPr>
                <w:noProof/>
                <w:webHidden/>
              </w:rPr>
              <w:fldChar w:fldCharType="separate"/>
            </w:r>
            <w:r w:rsidR="001A3F87">
              <w:rPr>
                <w:noProof/>
                <w:webHidden/>
              </w:rPr>
              <w:t>55</w:t>
            </w:r>
            <w:r>
              <w:rPr>
                <w:noProof/>
                <w:webHidden/>
              </w:rPr>
              <w:fldChar w:fldCharType="end"/>
            </w:r>
          </w:hyperlink>
        </w:p>
        <w:p w14:paraId="0B4D760A" w14:textId="66CE87BA" w:rsidR="00262957" w:rsidRDefault="00262957">
          <w:pPr>
            <w:pStyle w:val="TOC2"/>
            <w:rPr>
              <w:rFonts w:eastAsiaTheme="minorEastAsia" w:cstheme="minorBidi"/>
              <w:iCs w:val="0"/>
              <w:noProof/>
              <w:color w:val="auto"/>
              <w:kern w:val="2"/>
              <w:szCs w:val="24"/>
              <w:lang w:eastAsia="en-GB"/>
              <w14:ligatures w14:val="standardContextual"/>
            </w:rPr>
          </w:pPr>
          <w:hyperlink w:anchor="_Toc211929105" w:history="1">
            <w:r w:rsidRPr="00CB5A25">
              <w:rPr>
                <w:rStyle w:val="Hyperlink"/>
                <w:noProof/>
              </w:rPr>
              <w:t>Officer in attendance</w:t>
            </w:r>
            <w:r>
              <w:rPr>
                <w:noProof/>
                <w:webHidden/>
              </w:rPr>
              <w:tab/>
            </w:r>
            <w:r>
              <w:rPr>
                <w:noProof/>
                <w:webHidden/>
              </w:rPr>
              <w:fldChar w:fldCharType="begin"/>
            </w:r>
            <w:r>
              <w:rPr>
                <w:noProof/>
                <w:webHidden/>
              </w:rPr>
              <w:instrText xml:space="preserve"> PAGEREF _Toc211929105 \h </w:instrText>
            </w:r>
            <w:r>
              <w:rPr>
                <w:noProof/>
                <w:webHidden/>
              </w:rPr>
            </w:r>
            <w:r>
              <w:rPr>
                <w:noProof/>
                <w:webHidden/>
              </w:rPr>
              <w:fldChar w:fldCharType="separate"/>
            </w:r>
            <w:r w:rsidR="001A3F87">
              <w:rPr>
                <w:noProof/>
                <w:webHidden/>
              </w:rPr>
              <w:t>55</w:t>
            </w:r>
            <w:r>
              <w:rPr>
                <w:noProof/>
                <w:webHidden/>
              </w:rPr>
              <w:fldChar w:fldCharType="end"/>
            </w:r>
          </w:hyperlink>
        </w:p>
        <w:p w14:paraId="35B60EF0" w14:textId="6F7E5E52" w:rsidR="00262957" w:rsidRDefault="00262957">
          <w:pPr>
            <w:pStyle w:val="TOC2"/>
            <w:rPr>
              <w:rFonts w:eastAsiaTheme="minorEastAsia" w:cstheme="minorBidi"/>
              <w:iCs w:val="0"/>
              <w:noProof/>
              <w:color w:val="auto"/>
              <w:kern w:val="2"/>
              <w:szCs w:val="24"/>
              <w:lang w:eastAsia="en-GB"/>
              <w14:ligatures w14:val="standardContextual"/>
            </w:rPr>
          </w:pPr>
          <w:hyperlink w:anchor="_Toc211929106" w:history="1">
            <w:r w:rsidRPr="00CB5A25">
              <w:rPr>
                <w:rStyle w:val="Hyperlink"/>
                <w:noProof/>
              </w:rPr>
              <w:t>Purpose</w:t>
            </w:r>
            <w:r>
              <w:rPr>
                <w:noProof/>
                <w:webHidden/>
              </w:rPr>
              <w:tab/>
            </w:r>
            <w:r>
              <w:rPr>
                <w:noProof/>
                <w:webHidden/>
              </w:rPr>
              <w:fldChar w:fldCharType="begin"/>
            </w:r>
            <w:r>
              <w:rPr>
                <w:noProof/>
                <w:webHidden/>
              </w:rPr>
              <w:instrText xml:space="preserve"> PAGEREF _Toc211929106 \h </w:instrText>
            </w:r>
            <w:r>
              <w:rPr>
                <w:noProof/>
                <w:webHidden/>
              </w:rPr>
            </w:r>
            <w:r>
              <w:rPr>
                <w:noProof/>
                <w:webHidden/>
              </w:rPr>
              <w:fldChar w:fldCharType="separate"/>
            </w:r>
            <w:r w:rsidR="001A3F87">
              <w:rPr>
                <w:noProof/>
                <w:webHidden/>
              </w:rPr>
              <w:t>55</w:t>
            </w:r>
            <w:r>
              <w:rPr>
                <w:noProof/>
                <w:webHidden/>
              </w:rPr>
              <w:fldChar w:fldCharType="end"/>
            </w:r>
          </w:hyperlink>
        </w:p>
        <w:p w14:paraId="2467D499" w14:textId="2C578F21" w:rsidR="00262957" w:rsidRDefault="00262957">
          <w:pPr>
            <w:pStyle w:val="TOC2"/>
            <w:rPr>
              <w:rFonts w:eastAsiaTheme="minorEastAsia" w:cstheme="minorBidi"/>
              <w:iCs w:val="0"/>
              <w:noProof/>
              <w:color w:val="auto"/>
              <w:kern w:val="2"/>
              <w:szCs w:val="24"/>
              <w:lang w:eastAsia="en-GB"/>
              <w14:ligatures w14:val="standardContextual"/>
            </w:rPr>
          </w:pPr>
          <w:hyperlink w:anchor="_Toc211929107" w:history="1">
            <w:r w:rsidRPr="00CB5A25">
              <w:rPr>
                <w:rStyle w:val="Hyperlink"/>
                <w:noProof/>
              </w:rPr>
              <w:t>Terms of Reference</w:t>
            </w:r>
            <w:r>
              <w:rPr>
                <w:noProof/>
                <w:webHidden/>
              </w:rPr>
              <w:tab/>
            </w:r>
            <w:r>
              <w:rPr>
                <w:noProof/>
                <w:webHidden/>
              </w:rPr>
              <w:fldChar w:fldCharType="begin"/>
            </w:r>
            <w:r>
              <w:rPr>
                <w:noProof/>
                <w:webHidden/>
              </w:rPr>
              <w:instrText xml:space="preserve"> PAGEREF _Toc211929107 \h </w:instrText>
            </w:r>
            <w:r>
              <w:rPr>
                <w:noProof/>
                <w:webHidden/>
              </w:rPr>
            </w:r>
            <w:r>
              <w:rPr>
                <w:noProof/>
                <w:webHidden/>
              </w:rPr>
              <w:fldChar w:fldCharType="separate"/>
            </w:r>
            <w:r w:rsidR="001A3F87">
              <w:rPr>
                <w:noProof/>
                <w:webHidden/>
              </w:rPr>
              <w:t>56</w:t>
            </w:r>
            <w:r>
              <w:rPr>
                <w:noProof/>
                <w:webHidden/>
              </w:rPr>
              <w:fldChar w:fldCharType="end"/>
            </w:r>
          </w:hyperlink>
        </w:p>
        <w:p w14:paraId="3E53A908" w14:textId="363AF4B0" w:rsidR="00262957" w:rsidRDefault="00262957">
          <w:pPr>
            <w:pStyle w:val="TOC1"/>
            <w:rPr>
              <w:rFonts w:asciiTheme="minorHAnsi" w:eastAsiaTheme="minorEastAsia" w:hAnsiTheme="minorHAnsi"/>
              <w:noProof/>
              <w:color w:val="auto"/>
              <w:kern w:val="2"/>
              <w:lang w:eastAsia="en-GB"/>
              <w14:ligatures w14:val="standardContextual"/>
            </w:rPr>
          </w:pPr>
          <w:hyperlink w:anchor="_Toc211929108" w:history="1">
            <w:r w:rsidRPr="00CB5A25">
              <w:rPr>
                <w:rStyle w:val="Hyperlink"/>
                <w:noProof/>
              </w:rPr>
              <w:t>Joint Committee of the Council and the Senate</w:t>
            </w:r>
            <w:r>
              <w:rPr>
                <w:noProof/>
                <w:webHidden/>
              </w:rPr>
              <w:tab/>
            </w:r>
            <w:r>
              <w:rPr>
                <w:noProof/>
                <w:webHidden/>
              </w:rPr>
              <w:fldChar w:fldCharType="begin"/>
            </w:r>
            <w:r>
              <w:rPr>
                <w:noProof/>
                <w:webHidden/>
              </w:rPr>
              <w:instrText xml:space="preserve"> PAGEREF _Toc211929108 \h </w:instrText>
            </w:r>
            <w:r>
              <w:rPr>
                <w:noProof/>
                <w:webHidden/>
              </w:rPr>
            </w:r>
            <w:r>
              <w:rPr>
                <w:noProof/>
                <w:webHidden/>
              </w:rPr>
              <w:fldChar w:fldCharType="separate"/>
            </w:r>
            <w:r w:rsidR="001A3F87">
              <w:rPr>
                <w:noProof/>
                <w:webHidden/>
              </w:rPr>
              <w:t>57</w:t>
            </w:r>
            <w:r>
              <w:rPr>
                <w:noProof/>
                <w:webHidden/>
              </w:rPr>
              <w:fldChar w:fldCharType="end"/>
            </w:r>
          </w:hyperlink>
        </w:p>
        <w:p w14:paraId="2A885B45" w14:textId="6E70EDF1" w:rsidR="00262957" w:rsidRDefault="00262957">
          <w:pPr>
            <w:pStyle w:val="TOC1"/>
            <w:rPr>
              <w:rFonts w:asciiTheme="minorHAnsi" w:eastAsiaTheme="minorEastAsia" w:hAnsiTheme="minorHAnsi"/>
              <w:noProof/>
              <w:color w:val="auto"/>
              <w:kern w:val="2"/>
              <w:lang w:eastAsia="en-GB"/>
              <w14:ligatures w14:val="standardContextual"/>
            </w:rPr>
          </w:pPr>
          <w:hyperlink w:anchor="_Toc211929109" w:history="1">
            <w:r w:rsidRPr="00CB5A25">
              <w:rPr>
                <w:rStyle w:val="Hyperlink"/>
                <w:noProof/>
              </w:rPr>
              <w:t>Honorary Degrees and Honorary Fellowships Committee</w:t>
            </w:r>
            <w:r>
              <w:rPr>
                <w:noProof/>
                <w:webHidden/>
              </w:rPr>
              <w:tab/>
            </w:r>
            <w:r>
              <w:rPr>
                <w:noProof/>
                <w:webHidden/>
              </w:rPr>
              <w:fldChar w:fldCharType="begin"/>
            </w:r>
            <w:r>
              <w:rPr>
                <w:noProof/>
                <w:webHidden/>
              </w:rPr>
              <w:instrText xml:space="preserve"> PAGEREF _Toc211929109 \h </w:instrText>
            </w:r>
            <w:r>
              <w:rPr>
                <w:noProof/>
                <w:webHidden/>
              </w:rPr>
            </w:r>
            <w:r>
              <w:rPr>
                <w:noProof/>
                <w:webHidden/>
              </w:rPr>
              <w:fldChar w:fldCharType="separate"/>
            </w:r>
            <w:r w:rsidR="001A3F87">
              <w:rPr>
                <w:noProof/>
                <w:webHidden/>
              </w:rPr>
              <w:t>57</w:t>
            </w:r>
            <w:r>
              <w:rPr>
                <w:noProof/>
                <w:webHidden/>
              </w:rPr>
              <w:fldChar w:fldCharType="end"/>
            </w:r>
          </w:hyperlink>
        </w:p>
        <w:p w14:paraId="4C2224DB" w14:textId="2B6324EF" w:rsidR="00262957" w:rsidRDefault="00262957">
          <w:pPr>
            <w:pStyle w:val="TOC2"/>
            <w:rPr>
              <w:rFonts w:eastAsiaTheme="minorEastAsia" w:cstheme="minorBidi"/>
              <w:iCs w:val="0"/>
              <w:noProof/>
              <w:color w:val="auto"/>
              <w:kern w:val="2"/>
              <w:szCs w:val="24"/>
              <w:lang w:eastAsia="en-GB"/>
              <w14:ligatures w14:val="standardContextual"/>
            </w:rPr>
          </w:pPr>
          <w:hyperlink w:anchor="_Toc211929110" w:history="1">
            <w:r w:rsidRPr="00CB5A25">
              <w:rPr>
                <w:rStyle w:val="Hyperlink"/>
                <w:noProof/>
              </w:rPr>
              <w:t>Ex Officio Members</w:t>
            </w:r>
            <w:r>
              <w:rPr>
                <w:noProof/>
                <w:webHidden/>
              </w:rPr>
              <w:tab/>
            </w:r>
            <w:r>
              <w:rPr>
                <w:noProof/>
                <w:webHidden/>
              </w:rPr>
              <w:fldChar w:fldCharType="begin"/>
            </w:r>
            <w:r>
              <w:rPr>
                <w:noProof/>
                <w:webHidden/>
              </w:rPr>
              <w:instrText xml:space="preserve"> PAGEREF _Toc211929110 \h </w:instrText>
            </w:r>
            <w:r>
              <w:rPr>
                <w:noProof/>
                <w:webHidden/>
              </w:rPr>
            </w:r>
            <w:r>
              <w:rPr>
                <w:noProof/>
                <w:webHidden/>
              </w:rPr>
              <w:fldChar w:fldCharType="separate"/>
            </w:r>
            <w:r w:rsidR="001A3F87">
              <w:rPr>
                <w:noProof/>
                <w:webHidden/>
              </w:rPr>
              <w:t>57</w:t>
            </w:r>
            <w:r>
              <w:rPr>
                <w:noProof/>
                <w:webHidden/>
              </w:rPr>
              <w:fldChar w:fldCharType="end"/>
            </w:r>
          </w:hyperlink>
        </w:p>
        <w:p w14:paraId="54ECC7A4" w14:textId="501178BE" w:rsidR="00262957" w:rsidRDefault="00262957">
          <w:pPr>
            <w:pStyle w:val="TOC2"/>
            <w:rPr>
              <w:rFonts w:eastAsiaTheme="minorEastAsia" w:cstheme="minorBidi"/>
              <w:iCs w:val="0"/>
              <w:noProof/>
              <w:color w:val="auto"/>
              <w:kern w:val="2"/>
              <w:szCs w:val="24"/>
              <w:lang w:eastAsia="en-GB"/>
              <w14:ligatures w14:val="standardContextual"/>
            </w:rPr>
          </w:pPr>
          <w:hyperlink w:anchor="_Toc211929111" w:history="1">
            <w:r w:rsidRPr="00CB5A25">
              <w:rPr>
                <w:rStyle w:val="Hyperlink"/>
                <w:noProof/>
              </w:rPr>
              <w:t>Appointed Members (recommended by Nominations Committee)</w:t>
            </w:r>
            <w:r>
              <w:rPr>
                <w:noProof/>
                <w:webHidden/>
              </w:rPr>
              <w:tab/>
            </w:r>
            <w:r>
              <w:rPr>
                <w:noProof/>
                <w:webHidden/>
              </w:rPr>
              <w:fldChar w:fldCharType="begin"/>
            </w:r>
            <w:r>
              <w:rPr>
                <w:noProof/>
                <w:webHidden/>
              </w:rPr>
              <w:instrText xml:space="preserve"> PAGEREF _Toc211929111 \h </w:instrText>
            </w:r>
            <w:r>
              <w:rPr>
                <w:noProof/>
                <w:webHidden/>
              </w:rPr>
            </w:r>
            <w:r>
              <w:rPr>
                <w:noProof/>
                <w:webHidden/>
              </w:rPr>
              <w:fldChar w:fldCharType="separate"/>
            </w:r>
            <w:r w:rsidR="001A3F87">
              <w:rPr>
                <w:noProof/>
                <w:webHidden/>
              </w:rPr>
              <w:t>57</w:t>
            </w:r>
            <w:r>
              <w:rPr>
                <w:noProof/>
                <w:webHidden/>
              </w:rPr>
              <w:fldChar w:fldCharType="end"/>
            </w:r>
          </w:hyperlink>
        </w:p>
        <w:p w14:paraId="1AB3AF81" w14:textId="6A608747" w:rsidR="00262957" w:rsidRDefault="00262957">
          <w:pPr>
            <w:pStyle w:val="TOC2"/>
            <w:rPr>
              <w:rFonts w:eastAsiaTheme="minorEastAsia" w:cstheme="minorBidi"/>
              <w:iCs w:val="0"/>
              <w:noProof/>
              <w:color w:val="auto"/>
              <w:kern w:val="2"/>
              <w:szCs w:val="24"/>
              <w:lang w:eastAsia="en-GB"/>
              <w14:ligatures w14:val="standardContextual"/>
            </w:rPr>
          </w:pPr>
          <w:hyperlink w:anchor="_Toc211929112" w:history="1">
            <w:r w:rsidRPr="00CB5A25">
              <w:rPr>
                <w:rStyle w:val="Hyperlink"/>
                <w:noProof/>
              </w:rPr>
              <w:t>Elected Members</w:t>
            </w:r>
            <w:r>
              <w:rPr>
                <w:noProof/>
                <w:webHidden/>
              </w:rPr>
              <w:tab/>
            </w:r>
            <w:r>
              <w:rPr>
                <w:noProof/>
                <w:webHidden/>
              </w:rPr>
              <w:fldChar w:fldCharType="begin"/>
            </w:r>
            <w:r>
              <w:rPr>
                <w:noProof/>
                <w:webHidden/>
              </w:rPr>
              <w:instrText xml:space="preserve"> PAGEREF _Toc211929112 \h </w:instrText>
            </w:r>
            <w:r>
              <w:rPr>
                <w:noProof/>
                <w:webHidden/>
              </w:rPr>
            </w:r>
            <w:r>
              <w:rPr>
                <w:noProof/>
                <w:webHidden/>
              </w:rPr>
              <w:fldChar w:fldCharType="separate"/>
            </w:r>
            <w:r w:rsidR="001A3F87">
              <w:rPr>
                <w:noProof/>
                <w:webHidden/>
              </w:rPr>
              <w:t>57</w:t>
            </w:r>
            <w:r>
              <w:rPr>
                <w:noProof/>
                <w:webHidden/>
              </w:rPr>
              <w:fldChar w:fldCharType="end"/>
            </w:r>
          </w:hyperlink>
        </w:p>
        <w:p w14:paraId="7A60A1EE" w14:textId="74C9DCD4" w:rsidR="00262957" w:rsidRDefault="00262957">
          <w:pPr>
            <w:pStyle w:val="TOC2"/>
            <w:rPr>
              <w:rFonts w:eastAsiaTheme="minorEastAsia" w:cstheme="minorBidi"/>
              <w:iCs w:val="0"/>
              <w:noProof/>
              <w:color w:val="auto"/>
              <w:kern w:val="2"/>
              <w:szCs w:val="24"/>
              <w:lang w:eastAsia="en-GB"/>
              <w14:ligatures w14:val="standardContextual"/>
            </w:rPr>
          </w:pPr>
          <w:hyperlink w:anchor="_Toc211929113" w:history="1">
            <w:r w:rsidRPr="00CB5A25">
              <w:rPr>
                <w:rStyle w:val="Hyperlink"/>
                <w:noProof/>
              </w:rPr>
              <w:t>In attendance</w:t>
            </w:r>
            <w:r>
              <w:rPr>
                <w:noProof/>
                <w:webHidden/>
              </w:rPr>
              <w:tab/>
            </w:r>
            <w:r>
              <w:rPr>
                <w:noProof/>
                <w:webHidden/>
              </w:rPr>
              <w:fldChar w:fldCharType="begin"/>
            </w:r>
            <w:r>
              <w:rPr>
                <w:noProof/>
                <w:webHidden/>
              </w:rPr>
              <w:instrText xml:space="preserve"> PAGEREF _Toc211929113 \h </w:instrText>
            </w:r>
            <w:r>
              <w:rPr>
                <w:noProof/>
                <w:webHidden/>
              </w:rPr>
            </w:r>
            <w:r>
              <w:rPr>
                <w:noProof/>
                <w:webHidden/>
              </w:rPr>
              <w:fldChar w:fldCharType="separate"/>
            </w:r>
            <w:r w:rsidR="001A3F87">
              <w:rPr>
                <w:noProof/>
                <w:webHidden/>
              </w:rPr>
              <w:t>58</w:t>
            </w:r>
            <w:r>
              <w:rPr>
                <w:noProof/>
                <w:webHidden/>
              </w:rPr>
              <w:fldChar w:fldCharType="end"/>
            </w:r>
          </w:hyperlink>
        </w:p>
        <w:p w14:paraId="68311EE5" w14:textId="79B4EECD" w:rsidR="00262957" w:rsidRDefault="00262957">
          <w:pPr>
            <w:pStyle w:val="TOC2"/>
            <w:rPr>
              <w:rFonts w:eastAsiaTheme="minorEastAsia" w:cstheme="minorBidi"/>
              <w:iCs w:val="0"/>
              <w:noProof/>
              <w:color w:val="auto"/>
              <w:kern w:val="2"/>
              <w:szCs w:val="24"/>
              <w:lang w:eastAsia="en-GB"/>
              <w14:ligatures w14:val="standardContextual"/>
            </w:rPr>
          </w:pPr>
          <w:hyperlink w:anchor="_Toc211929114" w:history="1">
            <w:r w:rsidRPr="00CB5A25">
              <w:rPr>
                <w:rStyle w:val="Hyperlink"/>
                <w:noProof/>
              </w:rPr>
              <w:t>Terms of Reference</w:t>
            </w:r>
            <w:r>
              <w:rPr>
                <w:noProof/>
                <w:webHidden/>
              </w:rPr>
              <w:tab/>
            </w:r>
            <w:r>
              <w:rPr>
                <w:noProof/>
                <w:webHidden/>
              </w:rPr>
              <w:fldChar w:fldCharType="begin"/>
            </w:r>
            <w:r>
              <w:rPr>
                <w:noProof/>
                <w:webHidden/>
              </w:rPr>
              <w:instrText xml:space="preserve"> PAGEREF _Toc211929114 \h </w:instrText>
            </w:r>
            <w:r>
              <w:rPr>
                <w:noProof/>
                <w:webHidden/>
              </w:rPr>
            </w:r>
            <w:r>
              <w:rPr>
                <w:noProof/>
                <w:webHidden/>
              </w:rPr>
              <w:fldChar w:fldCharType="separate"/>
            </w:r>
            <w:r w:rsidR="001A3F87">
              <w:rPr>
                <w:noProof/>
                <w:webHidden/>
              </w:rPr>
              <w:t>58</w:t>
            </w:r>
            <w:r>
              <w:rPr>
                <w:noProof/>
                <w:webHidden/>
              </w:rPr>
              <w:fldChar w:fldCharType="end"/>
            </w:r>
          </w:hyperlink>
        </w:p>
        <w:p w14:paraId="3F7B25B6" w14:textId="2920D6FF" w:rsidR="00262957" w:rsidRDefault="00262957">
          <w:pPr>
            <w:pStyle w:val="TOC3"/>
            <w:rPr>
              <w:rFonts w:eastAsiaTheme="minorEastAsia" w:cstheme="minorBidi"/>
              <w:iCs w:val="0"/>
              <w:noProof/>
              <w:color w:val="auto"/>
              <w:kern w:val="2"/>
              <w:szCs w:val="24"/>
              <w:lang w:eastAsia="en-GB"/>
              <w14:ligatures w14:val="standardContextual"/>
            </w:rPr>
          </w:pPr>
          <w:hyperlink w:anchor="_Toc211929115" w:history="1">
            <w:r w:rsidRPr="00CB5A25">
              <w:rPr>
                <w:rStyle w:val="Hyperlink"/>
                <w:noProof/>
                <w:lang w:bidi="en-US"/>
              </w:rPr>
              <w:t>Meetings</w:t>
            </w:r>
            <w:r>
              <w:rPr>
                <w:noProof/>
                <w:webHidden/>
              </w:rPr>
              <w:tab/>
            </w:r>
            <w:r>
              <w:rPr>
                <w:noProof/>
                <w:webHidden/>
              </w:rPr>
              <w:fldChar w:fldCharType="begin"/>
            </w:r>
            <w:r>
              <w:rPr>
                <w:noProof/>
                <w:webHidden/>
              </w:rPr>
              <w:instrText xml:space="preserve"> PAGEREF _Toc211929115 \h </w:instrText>
            </w:r>
            <w:r>
              <w:rPr>
                <w:noProof/>
                <w:webHidden/>
              </w:rPr>
            </w:r>
            <w:r>
              <w:rPr>
                <w:noProof/>
                <w:webHidden/>
              </w:rPr>
              <w:fldChar w:fldCharType="separate"/>
            </w:r>
            <w:r w:rsidR="001A3F87">
              <w:rPr>
                <w:noProof/>
                <w:webHidden/>
              </w:rPr>
              <w:t>58</w:t>
            </w:r>
            <w:r>
              <w:rPr>
                <w:noProof/>
                <w:webHidden/>
              </w:rPr>
              <w:fldChar w:fldCharType="end"/>
            </w:r>
          </w:hyperlink>
        </w:p>
        <w:p w14:paraId="033FE72A" w14:textId="72628DE2" w:rsidR="00873700" w:rsidRPr="00604797" w:rsidRDefault="000C6A83" w:rsidP="00873700">
          <w:r w:rsidRPr="00604797">
            <w:rPr>
              <w:rFonts w:asciiTheme="majorHAnsi" w:hAnsiTheme="majorHAnsi"/>
            </w:rPr>
            <w:fldChar w:fldCharType="end"/>
          </w:r>
        </w:p>
      </w:sdtContent>
    </w:sdt>
    <w:p w14:paraId="4593D8A6" w14:textId="77777777" w:rsidR="00860862" w:rsidRPr="00604797" w:rsidRDefault="00860862">
      <w:pPr>
        <w:snapToGrid/>
        <w:spacing w:after="0" w:line="240" w:lineRule="auto"/>
      </w:pPr>
      <w:r w:rsidRPr="00604797">
        <w:br w:type="page"/>
      </w:r>
    </w:p>
    <w:p w14:paraId="53EB4075" w14:textId="4A748D72" w:rsidR="00740776" w:rsidRPr="00604797" w:rsidRDefault="00B55962" w:rsidP="00BE7510">
      <w:pPr>
        <w:pStyle w:val="Heading2"/>
      </w:pPr>
      <w:bookmarkStart w:id="3" w:name="_Toc211928966"/>
      <w:r w:rsidRPr="00604797">
        <w:lastRenderedPageBreak/>
        <w:t>Committees of the Council</w:t>
      </w:r>
      <w:bookmarkEnd w:id="3"/>
    </w:p>
    <w:p w14:paraId="0314A56B" w14:textId="55DDBD06" w:rsidR="007D294F" w:rsidRPr="00604797" w:rsidRDefault="00B55962" w:rsidP="00BE7510">
      <w:pPr>
        <w:pStyle w:val="Heading2"/>
      </w:pPr>
      <w:bookmarkStart w:id="4" w:name="_Toc211928967"/>
      <w:r w:rsidRPr="00604797">
        <w:t>Audit and Risk Management Committee</w:t>
      </w:r>
      <w:bookmarkEnd w:id="4"/>
    </w:p>
    <w:p w14:paraId="4114FAA6" w14:textId="30684598" w:rsidR="00B55962" w:rsidRPr="00604797" w:rsidRDefault="00B55962" w:rsidP="00EE7C30">
      <w:pPr>
        <w:pStyle w:val="Heading3"/>
      </w:pPr>
      <w:bookmarkStart w:id="5" w:name="_Toc211928968"/>
      <w:r w:rsidRPr="00604797">
        <w:t>Ex Officio Members</w:t>
      </w:r>
      <w:bookmarkEnd w:id="5"/>
    </w:p>
    <w:p w14:paraId="5CE09B47" w14:textId="7F6A5FB8" w:rsidR="00B55962" w:rsidRPr="00604797" w:rsidRDefault="00B55962" w:rsidP="00B55962">
      <w:pPr>
        <w:rPr>
          <w:rFonts w:eastAsia="Times New Roman"/>
        </w:rPr>
      </w:pPr>
      <w:r w:rsidRPr="00604797">
        <w:rPr>
          <w:rFonts w:eastAsia="Times New Roman"/>
        </w:rPr>
        <w:t xml:space="preserve">University Treasurer: </w:t>
      </w:r>
      <w:r w:rsidR="00451FFF" w:rsidRPr="00604797">
        <w:rPr>
          <w:rFonts w:eastAsia="Times New Roman"/>
        </w:rPr>
        <w:t>Alan Newman</w:t>
      </w:r>
      <w:r w:rsidRPr="00604797">
        <w:rPr>
          <w:rFonts w:eastAsia="Times New Roman"/>
        </w:rPr>
        <w:t xml:space="preserve"> (</w:t>
      </w:r>
      <w:r w:rsidRPr="00604797">
        <w:rPr>
          <w:rFonts w:eastAsia="Times New Roman"/>
          <w:i/>
        </w:rPr>
        <w:t>Chair)</w:t>
      </w:r>
    </w:p>
    <w:p w14:paraId="2FB1DEFE" w14:textId="1AF8C1AD" w:rsidR="00B55962" w:rsidRPr="00604797" w:rsidRDefault="00B55962" w:rsidP="00EE7C30">
      <w:pPr>
        <w:pStyle w:val="Heading3"/>
      </w:pPr>
      <w:bookmarkStart w:id="6" w:name="_Toc211928969"/>
      <w:r w:rsidRPr="00604797">
        <w:t>Appointed Members</w:t>
      </w:r>
      <w:bookmarkEnd w:id="6"/>
      <w:r w:rsidRPr="00604797">
        <w:t xml:space="preserve"> </w:t>
      </w:r>
    </w:p>
    <w:p w14:paraId="690206C5" w14:textId="0E1A6226" w:rsidR="00EC1C16" w:rsidRPr="00604797" w:rsidRDefault="00EC1C16" w:rsidP="00EC1C16">
      <w:pPr>
        <w:rPr>
          <w:rFonts w:eastAsia="Times New Roman"/>
        </w:rPr>
      </w:pPr>
      <w:r w:rsidRPr="00604797">
        <w:rPr>
          <w:rFonts w:eastAsia="Times New Roman"/>
        </w:rPr>
        <w:t>Mickola Wilson</w:t>
      </w:r>
    </w:p>
    <w:p w14:paraId="6CC32947" w14:textId="545774A4" w:rsidR="00B55962" w:rsidRPr="00604797" w:rsidRDefault="00A04F85" w:rsidP="00B55962">
      <w:pPr>
        <w:rPr>
          <w:rFonts w:eastAsia="Times New Roman"/>
        </w:rPr>
      </w:pPr>
      <w:r w:rsidRPr="00604797">
        <w:rPr>
          <w:rFonts w:eastAsia="Times New Roman"/>
        </w:rPr>
        <w:t>Lesley Smith</w:t>
      </w:r>
    </w:p>
    <w:p w14:paraId="06FFAA70" w14:textId="77777777" w:rsidR="00B55962" w:rsidRPr="00604797" w:rsidRDefault="00B55962" w:rsidP="00EE7C30">
      <w:pPr>
        <w:pStyle w:val="Heading3"/>
      </w:pPr>
      <w:bookmarkStart w:id="7" w:name="_Toc211928970"/>
      <w:r w:rsidRPr="00604797">
        <w:t>Independent Members</w:t>
      </w:r>
      <w:bookmarkEnd w:id="7"/>
    </w:p>
    <w:p w14:paraId="09D634F7" w14:textId="77777777" w:rsidR="00097149" w:rsidRPr="00097149" w:rsidRDefault="00097149" w:rsidP="00097149">
      <w:pPr>
        <w:rPr>
          <w:rFonts w:eastAsia="Times New Roman"/>
        </w:rPr>
      </w:pPr>
      <w:r w:rsidRPr="00097149">
        <w:rPr>
          <w:rFonts w:eastAsia="Times New Roman"/>
        </w:rPr>
        <w:t>Gary Attle</w:t>
      </w:r>
      <w:r>
        <w:rPr>
          <w:rFonts w:eastAsia="Times New Roman"/>
        </w:rPr>
        <w:t xml:space="preserve"> (from 13 October 2025)</w:t>
      </w:r>
    </w:p>
    <w:p w14:paraId="79BAA0BF" w14:textId="77777777" w:rsidR="00097149" w:rsidRPr="00097149" w:rsidRDefault="00097149" w:rsidP="00097149">
      <w:pPr>
        <w:rPr>
          <w:rFonts w:eastAsia="Times New Roman"/>
        </w:rPr>
      </w:pPr>
      <w:r w:rsidRPr="00097149">
        <w:rPr>
          <w:rFonts w:eastAsia="Times New Roman"/>
        </w:rPr>
        <w:t>Martyn Carvey</w:t>
      </w:r>
      <w:r>
        <w:rPr>
          <w:rFonts w:eastAsia="Times New Roman"/>
        </w:rPr>
        <w:t xml:space="preserve"> (from 13 October 2025)</w:t>
      </w:r>
    </w:p>
    <w:p w14:paraId="1E48BE4E" w14:textId="77777777" w:rsidR="00DB5816" w:rsidRDefault="00DB5816" w:rsidP="00B55962">
      <w:pPr>
        <w:rPr>
          <w:rFonts w:eastAsia="Times New Roman"/>
        </w:rPr>
      </w:pPr>
      <w:r w:rsidRPr="00604797">
        <w:rPr>
          <w:rFonts w:eastAsia="Times New Roman"/>
        </w:rPr>
        <w:t>Mary Dowd</w:t>
      </w:r>
    </w:p>
    <w:p w14:paraId="592E78F2" w14:textId="19B0456F" w:rsidR="00097149" w:rsidRPr="00604797" w:rsidRDefault="00097149" w:rsidP="00097149">
      <w:pPr>
        <w:rPr>
          <w:rFonts w:eastAsia="Times New Roman"/>
        </w:rPr>
      </w:pPr>
      <w:r w:rsidRPr="00097149">
        <w:rPr>
          <w:rFonts w:eastAsia="Times New Roman"/>
        </w:rPr>
        <w:t>Phil Harding</w:t>
      </w:r>
      <w:r>
        <w:rPr>
          <w:rFonts w:eastAsia="Times New Roman"/>
        </w:rPr>
        <w:t xml:space="preserve"> (from 1 February</w:t>
      </w:r>
      <w:r w:rsidR="00536762">
        <w:rPr>
          <w:rFonts w:eastAsia="Times New Roman"/>
        </w:rPr>
        <w:t xml:space="preserve"> </w:t>
      </w:r>
      <w:r>
        <w:rPr>
          <w:rFonts w:eastAsia="Times New Roman"/>
        </w:rPr>
        <w:t>2026)</w:t>
      </w:r>
    </w:p>
    <w:p w14:paraId="5BC3C1B9" w14:textId="77777777" w:rsidR="00B55962" w:rsidRPr="00604797" w:rsidRDefault="00B55962" w:rsidP="00D5521F">
      <w:pPr>
        <w:pStyle w:val="Heading3"/>
      </w:pPr>
      <w:bookmarkStart w:id="8" w:name="_Toc211928971"/>
      <w:r w:rsidRPr="00604797">
        <w:t>Officers in attendance</w:t>
      </w:r>
      <w:bookmarkEnd w:id="8"/>
    </w:p>
    <w:p w14:paraId="4B45ECEC" w14:textId="51DCAB9B" w:rsidR="00575A2F" w:rsidRPr="00604797" w:rsidRDefault="00575A2F" w:rsidP="00575A2F">
      <w:pPr>
        <w:rPr>
          <w:rFonts w:eastAsia="Times New Roman"/>
        </w:rPr>
      </w:pPr>
      <w:r w:rsidRPr="00604797">
        <w:rPr>
          <w:rFonts w:cs="Arial"/>
        </w:rPr>
        <w:t xml:space="preserve">Chief Operating Officer: Chris Oldham </w:t>
      </w:r>
    </w:p>
    <w:p w14:paraId="7FEBACE5" w14:textId="03B8A8CD" w:rsidR="00B55962" w:rsidRPr="00604797" w:rsidRDefault="003458DE" w:rsidP="00B55962">
      <w:pPr>
        <w:rPr>
          <w:rFonts w:eastAsia="Times New Roman"/>
        </w:rPr>
      </w:pPr>
      <w:r>
        <w:rPr>
          <w:rFonts w:eastAsia="Times New Roman"/>
        </w:rPr>
        <w:t xml:space="preserve">University Secretary: </w:t>
      </w:r>
      <w:r w:rsidR="00621997" w:rsidRPr="00604797">
        <w:rPr>
          <w:rFonts w:eastAsia="Times New Roman"/>
        </w:rPr>
        <w:t>Lucy Johnson</w:t>
      </w:r>
      <w:r w:rsidR="0016645D">
        <w:rPr>
          <w:rFonts w:eastAsia="Times New Roman"/>
        </w:rPr>
        <w:t xml:space="preserve"> </w:t>
      </w:r>
    </w:p>
    <w:p w14:paraId="0F54D377" w14:textId="4AEF0D8D" w:rsidR="00B55962" w:rsidRPr="00604797" w:rsidRDefault="00785206" w:rsidP="00B55962">
      <w:pPr>
        <w:rPr>
          <w:rFonts w:eastAsia="Times New Roman"/>
        </w:rPr>
      </w:pPr>
      <w:r w:rsidRPr="00604797">
        <w:rPr>
          <w:rFonts w:eastAsia="Times New Roman"/>
        </w:rPr>
        <w:t xml:space="preserve">Chief Financial Officer: Andrew Keeble </w:t>
      </w:r>
      <w:r>
        <w:rPr>
          <w:rFonts w:eastAsia="Times New Roman"/>
        </w:rPr>
        <w:t>(until 28 February 2026)</w:t>
      </w:r>
    </w:p>
    <w:p w14:paraId="444142E3" w14:textId="44FD01BB" w:rsidR="00B55962" w:rsidRPr="00604797" w:rsidRDefault="00827C42" w:rsidP="00B55962">
      <w:pPr>
        <w:rPr>
          <w:rFonts w:eastAsia="Times New Roman"/>
        </w:rPr>
      </w:pPr>
      <w:r w:rsidRPr="00827C42">
        <w:rPr>
          <w:rFonts w:eastAsia="Times New Roman"/>
        </w:rPr>
        <w:t>Director of Audit, Data Governance and Regulatory Assurance</w:t>
      </w:r>
      <w:r>
        <w:rPr>
          <w:rFonts w:eastAsia="Times New Roman"/>
        </w:rPr>
        <w:t>:</w:t>
      </w:r>
      <w:r w:rsidR="00DB5816" w:rsidRPr="00604797">
        <w:rPr>
          <w:rFonts w:eastAsia="Times New Roman"/>
        </w:rPr>
        <w:t xml:space="preserve"> </w:t>
      </w:r>
      <w:r w:rsidR="00621997" w:rsidRPr="00604797">
        <w:rPr>
          <w:rFonts w:eastAsia="Times New Roman"/>
        </w:rPr>
        <w:t xml:space="preserve">James Lewis </w:t>
      </w:r>
      <w:r w:rsidR="006E3D0F">
        <w:rPr>
          <w:rFonts w:eastAsia="Times New Roman"/>
        </w:rPr>
        <w:t>(until 13 June 2026)</w:t>
      </w:r>
    </w:p>
    <w:p w14:paraId="16AFE352" w14:textId="77777777" w:rsidR="00B55962" w:rsidRPr="00604797" w:rsidRDefault="00B55962" w:rsidP="00B55962">
      <w:pPr>
        <w:rPr>
          <w:rFonts w:eastAsia="Times New Roman"/>
        </w:rPr>
      </w:pPr>
      <w:r w:rsidRPr="00604797">
        <w:rPr>
          <w:rFonts w:eastAsia="Times New Roman"/>
        </w:rPr>
        <w:t>A representative from External Audit</w:t>
      </w:r>
    </w:p>
    <w:p w14:paraId="74B086FE" w14:textId="24698DEE" w:rsidR="00B55962" w:rsidRPr="00604797" w:rsidRDefault="00FB699D" w:rsidP="00B55962">
      <w:pPr>
        <w:rPr>
          <w:rFonts w:eastAsia="Times New Roman"/>
        </w:rPr>
      </w:pPr>
      <w:r w:rsidRPr="00604797">
        <w:rPr>
          <w:rFonts w:eastAsia="Times New Roman"/>
        </w:rPr>
        <w:t xml:space="preserve">Governance Officer: </w:t>
      </w:r>
      <w:r w:rsidR="00244EB1">
        <w:rPr>
          <w:rFonts w:eastAsia="Times New Roman"/>
        </w:rPr>
        <w:t>Lisa Briggs</w:t>
      </w:r>
    </w:p>
    <w:p w14:paraId="3506F39F" w14:textId="77777777" w:rsidR="00B55962" w:rsidRPr="00604797" w:rsidRDefault="00B55962" w:rsidP="00EE7C30">
      <w:pPr>
        <w:pStyle w:val="Heading3"/>
      </w:pPr>
      <w:bookmarkStart w:id="9" w:name="_Toc211928972"/>
      <w:r w:rsidRPr="00604797">
        <w:lastRenderedPageBreak/>
        <w:t>Terms of Reference</w:t>
      </w:r>
      <w:bookmarkEnd w:id="9"/>
    </w:p>
    <w:p w14:paraId="66BCE89C" w14:textId="2D57BAF7" w:rsidR="00B55962" w:rsidRPr="00604797" w:rsidRDefault="00B55962" w:rsidP="00430638">
      <w:pPr>
        <w:pStyle w:val="Heading4"/>
        <w:rPr>
          <w:lang w:val="en-GB"/>
        </w:rPr>
      </w:pPr>
      <w:bookmarkStart w:id="10" w:name="_Toc211928973"/>
      <w:r w:rsidRPr="00604797">
        <w:rPr>
          <w:lang w:val="en-GB"/>
        </w:rPr>
        <w:t xml:space="preserve">Financial and </w:t>
      </w:r>
      <w:r w:rsidR="0093583E">
        <w:rPr>
          <w:lang w:val="en-GB"/>
        </w:rPr>
        <w:t>i</w:t>
      </w:r>
      <w:r w:rsidRPr="00604797">
        <w:rPr>
          <w:lang w:val="en-GB"/>
        </w:rPr>
        <w:t xml:space="preserve">nternal </w:t>
      </w:r>
      <w:r w:rsidR="0093583E">
        <w:rPr>
          <w:lang w:val="en-GB"/>
        </w:rPr>
        <w:t>c</w:t>
      </w:r>
      <w:r w:rsidRPr="00604797">
        <w:rPr>
          <w:lang w:val="en-GB"/>
        </w:rPr>
        <w:t>ontrol</w:t>
      </w:r>
      <w:bookmarkEnd w:id="10"/>
    </w:p>
    <w:p w14:paraId="78349E4E" w14:textId="77777777" w:rsidR="00B55962" w:rsidRPr="00604797" w:rsidRDefault="00B55962">
      <w:pPr>
        <w:pStyle w:val="ListParagraph"/>
        <w:numPr>
          <w:ilvl w:val="0"/>
          <w:numId w:val="13"/>
        </w:numPr>
      </w:pPr>
      <w:r w:rsidRPr="00604797">
        <w:t>To review the effectiveness of the financial and other internal control systems.</w:t>
      </w:r>
    </w:p>
    <w:p w14:paraId="15AA1D49" w14:textId="22006FC0" w:rsidR="00B55962" w:rsidRPr="00604797" w:rsidRDefault="00B55962">
      <w:pPr>
        <w:pStyle w:val="ListParagraph"/>
        <w:numPr>
          <w:ilvl w:val="0"/>
          <w:numId w:val="13"/>
        </w:numPr>
      </w:pPr>
      <w:r w:rsidRPr="00604797">
        <w:t>To ensure that all significant losses have been properly investigated and that the internal and external auditors, and where appropriate the Office for Students (</w:t>
      </w:r>
      <w:proofErr w:type="spellStart"/>
      <w:r w:rsidRPr="00604797">
        <w:t>OfS</w:t>
      </w:r>
      <w:proofErr w:type="spellEnd"/>
      <w:r w:rsidRPr="00604797">
        <w:t>) Accounting Officer, have been informed.</w:t>
      </w:r>
    </w:p>
    <w:p w14:paraId="32BE3B42" w14:textId="4AE7CDBD" w:rsidR="00B55962" w:rsidRPr="00604797" w:rsidRDefault="00B55962">
      <w:pPr>
        <w:pStyle w:val="ListParagraph"/>
        <w:numPr>
          <w:ilvl w:val="0"/>
          <w:numId w:val="13"/>
        </w:numPr>
      </w:pPr>
      <w:r w:rsidRPr="00604797">
        <w:t>To oversee the University’s policy on fraud and irregularity, including being notified of any action taken under that policy, and to report to Council accordingly.</w:t>
      </w:r>
    </w:p>
    <w:p w14:paraId="46F4186F" w14:textId="478DDF44" w:rsidR="00B55962" w:rsidRPr="00604797" w:rsidRDefault="00B55962" w:rsidP="000111CA">
      <w:pPr>
        <w:pStyle w:val="Heading4"/>
        <w:rPr>
          <w:lang w:val="en-GB"/>
        </w:rPr>
      </w:pPr>
      <w:bookmarkStart w:id="11" w:name="_Toc211928974"/>
      <w:r w:rsidRPr="00604797">
        <w:rPr>
          <w:lang w:val="en-GB"/>
        </w:rPr>
        <w:t xml:space="preserve">External </w:t>
      </w:r>
      <w:r w:rsidR="0093583E">
        <w:rPr>
          <w:lang w:val="en-GB"/>
        </w:rPr>
        <w:t>a</w:t>
      </w:r>
      <w:r w:rsidRPr="00604797">
        <w:rPr>
          <w:lang w:val="en-GB"/>
        </w:rPr>
        <w:t>udit</w:t>
      </w:r>
      <w:bookmarkEnd w:id="11"/>
    </w:p>
    <w:p w14:paraId="1D5A42C7" w14:textId="67C2214F" w:rsidR="00B55962" w:rsidRPr="00604797" w:rsidRDefault="00B55962">
      <w:pPr>
        <w:pStyle w:val="ListParagraph"/>
        <w:numPr>
          <w:ilvl w:val="0"/>
          <w:numId w:val="14"/>
        </w:numPr>
      </w:pPr>
      <w:r w:rsidRPr="00604797">
        <w:t xml:space="preserve">To consider and advise the Council </w:t>
      </w:r>
      <w:proofErr w:type="gramStart"/>
      <w:r w:rsidRPr="00604797">
        <w:t>on</w:t>
      </w:r>
      <w:r w:rsidR="003C0958">
        <w:t>:</w:t>
      </w:r>
      <w:proofErr w:type="gramEnd"/>
      <w:r w:rsidRPr="00604797">
        <w:t xml:space="preserve"> the appointment and, if necessary, the dismissal of the External Auditor; the terms of engagement; the audit fee; and any non-audit services from the External Auditor.</w:t>
      </w:r>
    </w:p>
    <w:p w14:paraId="2AC087B6" w14:textId="77777777" w:rsidR="00B55962" w:rsidRPr="00604797" w:rsidRDefault="00B55962">
      <w:pPr>
        <w:pStyle w:val="ListParagraph"/>
        <w:numPr>
          <w:ilvl w:val="0"/>
          <w:numId w:val="14"/>
        </w:numPr>
      </w:pPr>
      <w:r w:rsidRPr="00604797">
        <w:t>Where the External Auditor ceases to hold office for any reason, to consider the circumstances and issues giving rise to the resignation or removal of the External Auditor; consider and report to Council any action that is required; and present to Council the statement from the External Auditor in which they describe any circumstances connected with their removal that they consider should be brought to the governing body’s attention, or a statement that there are no such circumstances.</w:t>
      </w:r>
    </w:p>
    <w:p w14:paraId="37232C88" w14:textId="77777777" w:rsidR="00B55962" w:rsidRPr="00604797" w:rsidRDefault="00B55962">
      <w:pPr>
        <w:pStyle w:val="ListParagraph"/>
        <w:numPr>
          <w:ilvl w:val="0"/>
          <w:numId w:val="14"/>
        </w:numPr>
      </w:pPr>
      <w:r w:rsidRPr="00604797">
        <w:t>To agree with the External Auditor the nature and scope of the audit.</w:t>
      </w:r>
    </w:p>
    <w:p w14:paraId="5B7027F5" w14:textId="49A2C3C5" w:rsidR="00B55962" w:rsidRPr="00604797" w:rsidRDefault="00B55962">
      <w:pPr>
        <w:pStyle w:val="ListParagraph"/>
        <w:numPr>
          <w:ilvl w:val="0"/>
          <w:numId w:val="14"/>
        </w:numPr>
      </w:pPr>
      <w:r w:rsidRPr="00604797">
        <w:t>To meet privately with the External Auditor at least once each academic year, without</w:t>
      </w:r>
      <w:r w:rsidR="00FB699D" w:rsidRPr="00604797">
        <w:t xml:space="preserve"> </w:t>
      </w:r>
      <w:r w:rsidR="002329B4" w:rsidRPr="00604797">
        <w:t xml:space="preserve">the presence </w:t>
      </w:r>
      <w:r w:rsidR="00FB699D" w:rsidRPr="00604797">
        <w:t>of</w:t>
      </w:r>
      <w:r w:rsidRPr="00604797">
        <w:t xml:space="preserve"> University</w:t>
      </w:r>
      <w:r w:rsidR="00FB699D" w:rsidRPr="00604797">
        <w:t>’s</w:t>
      </w:r>
      <w:r w:rsidRPr="00604797">
        <w:t xml:space="preserve"> senior management.</w:t>
      </w:r>
    </w:p>
    <w:p w14:paraId="78B9D7F0" w14:textId="77777777" w:rsidR="00B55962" w:rsidRPr="00604797" w:rsidRDefault="00B55962">
      <w:pPr>
        <w:pStyle w:val="ListParagraph"/>
        <w:numPr>
          <w:ilvl w:val="0"/>
          <w:numId w:val="14"/>
        </w:numPr>
      </w:pPr>
      <w:r w:rsidRPr="00604797">
        <w:t>To receive and consider the External Auditor’s management letter in connection with the audit of the University’s Annual Accounts and the management response and any other matter the external auditor wishes to discuss.</w:t>
      </w:r>
    </w:p>
    <w:p w14:paraId="0C9E0EA6" w14:textId="452E2120" w:rsidR="00B55962" w:rsidRPr="00604797" w:rsidRDefault="00B55962">
      <w:pPr>
        <w:pStyle w:val="ListParagraph"/>
        <w:numPr>
          <w:ilvl w:val="0"/>
          <w:numId w:val="14"/>
        </w:numPr>
      </w:pPr>
      <w:r w:rsidRPr="00604797">
        <w:t>To consider elements of the annual financial statements in the presence of the External Auditor, including the auditor’s formal opinion, the statement of members’ responsibilities and any corporate governance statement and make recommendations to Council.</w:t>
      </w:r>
    </w:p>
    <w:p w14:paraId="37F882CC" w14:textId="78BE7512" w:rsidR="00CA330C" w:rsidRPr="00604797" w:rsidRDefault="00AB1AD6" w:rsidP="003742BE">
      <w:pPr>
        <w:pStyle w:val="ListParagraph"/>
        <w:numPr>
          <w:ilvl w:val="0"/>
          <w:numId w:val="14"/>
        </w:numPr>
        <w:snapToGrid/>
        <w:spacing w:after="0" w:line="240" w:lineRule="auto"/>
      </w:pPr>
      <w:r w:rsidRPr="00604797">
        <w:t>To provide oversight on behalf of Council of external audit matters relating to the University’s subsidiary companies and the University of Essex Students’ Union.</w:t>
      </w:r>
      <w:r w:rsidR="00CA330C" w:rsidRPr="00604797">
        <w:br w:type="page"/>
      </w:r>
    </w:p>
    <w:p w14:paraId="146302BB" w14:textId="2DFABA2B" w:rsidR="00B55962" w:rsidRPr="00604797" w:rsidRDefault="00B55962" w:rsidP="000111CA">
      <w:pPr>
        <w:pStyle w:val="Heading4"/>
        <w:rPr>
          <w:lang w:val="en-GB"/>
        </w:rPr>
      </w:pPr>
      <w:bookmarkStart w:id="12" w:name="_Toc211928975"/>
      <w:r w:rsidRPr="00604797">
        <w:rPr>
          <w:lang w:val="en-GB"/>
        </w:rPr>
        <w:lastRenderedPageBreak/>
        <w:t xml:space="preserve">Internal </w:t>
      </w:r>
      <w:r w:rsidR="0093583E">
        <w:rPr>
          <w:lang w:val="en-GB"/>
        </w:rPr>
        <w:t>a</w:t>
      </w:r>
      <w:r w:rsidRPr="00604797">
        <w:rPr>
          <w:lang w:val="en-GB"/>
        </w:rPr>
        <w:t>udit</w:t>
      </w:r>
      <w:bookmarkEnd w:id="12"/>
    </w:p>
    <w:p w14:paraId="356C774E" w14:textId="77777777" w:rsidR="00B55962" w:rsidRPr="00604797" w:rsidRDefault="00B55962">
      <w:pPr>
        <w:pStyle w:val="ListParagraph"/>
        <w:numPr>
          <w:ilvl w:val="0"/>
          <w:numId w:val="15"/>
        </w:numPr>
      </w:pPr>
      <w:r w:rsidRPr="00604797">
        <w:t xml:space="preserve">To consider and make recommendations to the Council on the appointment of the Internal </w:t>
      </w:r>
      <w:proofErr w:type="gramStart"/>
      <w:r w:rsidRPr="00604797">
        <w:t>Auditor;</w:t>
      </w:r>
      <w:proofErr w:type="gramEnd"/>
      <w:r w:rsidRPr="00604797">
        <w:t xml:space="preserve"> the terms of engagement, the audit fee and any </w:t>
      </w:r>
      <w:proofErr w:type="spellStart"/>
      <w:r w:rsidRPr="00604797">
        <w:t>non audit</w:t>
      </w:r>
      <w:proofErr w:type="spellEnd"/>
      <w:r w:rsidRPr="00604797">
        <w:t xml:space="preserve"> services from the Internal Auditor.</w:t>
      </w:r>
    </w:p>
    <w:p w14:paraId="1D29CE18" w14:textId="6E3B2C79" w:rsidR="00B55962" w:rsidRPr="00604797" w:rsidRDefault="00B55962">
      <w:pPr>
        <w:pStyle w:val="ListParagraph"/>
        <w:numPr>
          <w:ilvl w:val="0"/>
          <w:numId w:val="15"/>
        </w:numPr>
      </w:pPr>
      <w:r w:rsidRPr="000463B9">
        <w:t xml:space="preserve">To </w:t>
      </w:r>
      <w:r w:rsidR="00CD4C81" w:rsidRPr="000463B9">
        <w:t xml:space="preserve">consider </w:t>
      </w:r>
      <w:r w:rsidRPr="000463B9">
        <w:t>and ap</w:t>
      </w:r>
      <w:r w:rsidRPr="00604797">
        <w:t>prove a five-year Strategic Plan for the Internal Auditor.</w:t>
      </w:r>
    </w:p>
    <w:p w14:paraId="67D431A1" w14:textId="30CDCFEB" w:rsidR="00B55962" w:rsidRPr="00604797" w:rsidRDefault="00B55962">
      <w:pPr>
        <w:pStyle w:val="ListParagraph"/>
        <w:numPr>
          <w:ilvl w:val="0"/>
          <w:numId w:val="15"/>
        </w:numPr>
      </w:pPr>
      <w:r w:rsidRPr="000463B9">
        <w:t>To receive and</w:t>
      </w:r>
      <w:r w:rsidRPr="00604797">
        <w:t xml:space="preserve"> approve an Annual Plan for the Internal Auditor and any other matter the Internal auditor wishes to discuss.</w:t>
      </w:r>
    </w:p>
    <w:p w14:paraId="5280CF32" w14:textId="2DEB6421" w:rsidR="00B55962" w:rsidRPr="00604797" w:rsidRDefault="00B55962">
      <w:pPr>
        <w:pStyle w:val="ListParagraph"/>
        <w:numPr>
          <w:ilvl w:val="0"/>
          <w:numId w:val="15"/>
        </w:numPr>
      </w:pPr>
      <w:r w:rsidRPr="00604797">
        <w:t xml:space="preserve">To meet privately with the Internal Auditor at least once each academic year, without </w:t>
      </w:r>
      <w:r w:rsidR="00AB1AD6" w:rsidRPr="00604797">
        <w:t xml:space="preserve">members of </w:t>
      </w:r>
      <w:r w:rsidRPr="00604797">
        <w:t>the University</w:t>
      </w:r>
      <w:r w:rsidR="00AB1AD6" w:rsidRPr="00604797">
        <w:t>’s</w:t>
      </w:r>
      <w:r w:rsidRPr="00604797">
        <w:t xml:space="preserve"> senior management</w:t>
      </w:r>
      <w:r w:rsidR="00AB1AD6" w:rsidRPr="00604797">
        <w:t xml:space="preserve"> present</w:t>
      </w:r>
      <w:r w:rsidRPr="00604797">
        <w:t>.</w:t>
      </w:r>
    </w:p>
    <w:p w14:paraId="3299859C" w14:textId="622A07A1" w:rsidR="00B55962" w:rsidRPr="00604797" w:rsidRDefault="00B55962">
      <w:pPr>
        <w:pStyle w:val="ListParagraph"/>
        <w:numPr>
          <w:ilvl w:val="0"/>
          <w:numId w:val="15"/>
        </w:numPr>
      </w:pPr>
      <w:r w:rsidRPr="000463B9">
        <w:t>To receive and</w:t>
      </w:r>
      <w:r w:rsidRPr="00604797">
        <w:t xml:space="preserve"> consider the final report of each internal audit assignment, activity or investigation undertaken on behalf of the University by the Internal Auditor and any other matter the internal auditor wishes to discuss.</w:t>
      </w:r>
    </w:p>
    <w:p w14:paraId="46A78059" w14:textId="77777777" w:rsidR="00B55962" w:rsidRPr="00604797" w:rsidRDefault="00B55962">
      <w:pPr>
        <w:pStyle w:val="ListParagraph"/>
        <w:numPr>
          <w:ilvl w:val="0"/>
          <w:numId w:val="15"/>
        </w:numPr>
      </w:pPr>
      <w:r w:rsidRPr="00604797">
        <w:t>To review the work of the Internal Auditor in conjunction with the receipt of an annual report prepared by the Internal Auditor, the report to include an opinion on the degree of assurance that can be taken from the system of control, and to make recommendations to Council.</w:t>
      </w:r>
    </w:p>
    <w:p w14:paraId="78222C04" w14:textId="1F2DA971" w:rsidR="00B55962" w:rsidRPr="00604797" w:rsidRDefault="00B55962">
      <w:pPr>
        <w:pStyle w:val="ListParagraph"/>
        <w:numPr>
          <w:ilvl w:val="0"/>
          <w:numId w:val="15"/>
        </w:numPr>
      </w:pPr>
      <w:r w:rsidRPr="00604797">
        <w:t>To consider any internal audit matters not specifically covered above.</w:t>
      </w:r>
    </w:p>
    <w:p w14:paraId="51FF9EF2" w14:textId="54954285" w:rsidR="00B55962" w:rsidRPr="00604797" w:rsidRDefault="00B55962" w:rsidP="000111CA">
      <w:pPr>
        <w:pStyle w:val="Heading4"/>
        <w:rPr>
          <w:lang w:val="en-GB"/>
        </w:rPr>
      </w:pPr>
      <w:bookmarkStart w:id="13" w:name="_Toc211928976"/>
      <w:r w:rsidRPr="00604797">
        <w:rPr>
          <w:lang w:val="en-GB"/>
        </w:rPr>
        <w:t xml:space="preserve">Monitoring and </w:t>
      </w:r>
      <w:r w:rsidR="0093583E">
        <w:rPr>
          <w:lang w:val="en-GB"/>
        </w:rPr>
        <w:t>c</w:t>
      </w:r>
      <w:r w:rsidRPr="00604797">
        <w:rPr>
          <w:lang w:val="en-GB"/>
        </w:rPr>
        <w:t xml:space="preserve">o-ordination of </w:t>
      </w:r>
      <w:r w:rsidR="0016645D">
        <w:rPr>
          <w:lang w:val="en-GB"/>
        </w:rPr>
        <w:t>I</w:t>
      </w:r>
      <w:r w:rsidRPr="00604797">
        <w:rPr>
          <w:lang w:val="en-GB"/>
        </w:rPr>
        <w:t xml:space="preserve">nternal and </w:t>
      </w:r>
      <w:r w:rsidR="0016645D">
        <w:rPr>
          <w:lang w:val="en-GB"/>
        </w:rPr>
        <w:t>E</w:t>
      </w:r>
      <w:r w:rsidRPr="00604797">
        <w:rPr>
          <w:lang w:val="en-GB"/>
        </w:rPr>
        <w:t xml:space="preserve">xternal </w:t>
      </w:r>
      <w:r w:rsidR="0093583E">
        <w:rPr>
          <w:lang w:val="en-GB"/>
        </w:rPr>
        <w:t>a</w:t>
      </w:r>
      <w:r w:rsidRPr="00604797">
        <w:rPr>
          <w:lang w:val="en-GB"/>
        </w:rPr>
        <w:t>udit</w:t>
      </w:r>
      <w:bookmarkEnd w:id="13"/>
    </w:p>
    <w:p w14:paraId="56818FBE" w14:textId="77777777" w:rsidR="00B55962" w:rsidRPr="00604797" w:rsidRDefault="00B55962" w:rsidP="00827C42">
      <w:pPr>
        <w:pStyle w:val="ListParagraph"/>
        <w:numPr>
          <w:ilvl w:val="0"/>
          <w:numId w:val="49"/>
        </w:numPr>
      </w:pPr>
      <w:r w:rsidRPr="00604797">
        <w:t>To monitor the effectiveness of internal and external audit on the basis of performance indicators approved by Council from time to time on the recommendation of the Audit and Risk Management Committee; to promote co-ordination between the internal and external auditors.</w:t>
      </w:r>
    </w:p>
    <w:p w14:paraId="5DCBAAEA" w14:textId="32269DB2" w:rsidR="00B55962" w:rsidRPr="00604797" w:rsidRDefault="00B55962" w:rsidP="000111CA">
      <w:pPr>
        <w:pStyle w:val="Heading4"/>
        <w:rPr>
          <w:lang w:val="en-GB"/>
        </w:rPr>
      </w:pPr>
      <w:bookmarkStart w:id="14" w:name="_Toc211928977"/>
      <w:r w:rsidRPr="00604797">
        <w:rPr>
          <w:lang w:val="en-GB"/>
        </w:rPr>
        <w:t xml:space="preserve">Financial </w:t>
      </w:r>
      <w:r w:rsidR="0093583E">
        <w:rPr>
          <w:lang w:val="en-GB"/>
        </w:rPr>
        <w:t>s</w:t>
      </w:r>
      <w:r w:rsidRPr="00604797">
        <w:rPr>
          <w:lang w:val="en-GB"/>
        </w:rPr>
        <w:t>tatements</w:t>
      </w:r>
      <w:bookmarkEnd w:id="14"/>
    </w:p>
    <w:p w14:paraId="6968B6CF" w14:textId="77777777" w:rsidR="00B55962" w:rsidRPr="00604797" w:rsidRDefault="00B55962">
      <w:pPr>
        <w:pStyle w:val="ListParagraph"/>
        <w:numPr>
          <w:ilvl w:val="0"/>
          <w:numId w:val="16"/>
        </w:numPr>
      </w:pPr>
      <w:r w:rsidRPr="00604797">
        <w:t>To consider the University’s transparency and openness of reporting in the financial statements and recommend their approval to Council.</w:t>
      </w:r>
    </w:p>
    <w:p w14:paraId="713A214D" w14:textId="77777777" w:rsidR="00B55962" w:rsidRPr="00604797" w:rsidRDefault="00B55962">
      <w:pPr>
        <w:pStyle w:val="ListParagraph"/>
        <w:numPr>
          <w:ilvl w:val="0"/>
          <w:numId w:val="16"/>
        </w:numPr>
      </w:pPr>
      <w:r w:rsidRPr="00604797">
        <w:t>To consider the University’s accounting policies, in consultation with the External Auditor where appropriate, and make recommendations to Council.</w:t>
      </w:r>
    </w:p>
    <w:p w14:paraId="05C2CEF6" w14:textId="77777777" w:rsidR="00B55962" w:rsidRPr="00604797" w:rsidRDefault="00B55962" w:rsidP="000111CA">
      <w:pPr>
        <w:pStyle w:val="Heading4"/>
        <w:rPr>
          <w:lang w:val="en-GB"/>
        </w:rPr>
      </w:pPr>
      <w:bookmarkStart w:id="15" w:name="_Toc211928978"/>
      <w:r w:rsidRPr="00604797">
        <w:rPr>
          <w:lang w:val="en-GB"/>
        </w:rPr>
        <w:t>Oversight</w:t>
      </w:r>
      <w:bookmarkEnd w:id="15"/>
    </w:p>
    <w:p w14:paraId="1D8A5EAE" w14:textId="77777777" w:rsidR="00B55962" w:rsidRPr="00604797" w:rsidRDefault="00B55962">
      <w:pPr>
        <w:pStyle w:val="ListParagraph"/>
        <w:numPr>
          <w:ilvl w:val="0"/>
          <w:numId w:val="17"/>
        </w:numPr>
      </w:pPr>
      <w:r w:rsidRPr="00604797">
        <w:t>To oversee the University’s policies related to ethical and other behaviours, including whistleblowing, anti-bribery, material adverse or reportable events, fraud and irregularity; and to note any action taken under these policies.</w:t>
      </w:r>
    </w:p>
    <w:p w14:paraId="605EEC3C" w14:textId="4CA14B38" w:rsidR="00B55962" w:rsidRPr="00604797" w:rsidRDefault="00B55962">
      <w:pPr>
        <w:pStyle w:val="ListParagraph"/>
        <w:numPr>
          <w:ilvl w:val="0"/>
          <w:numId w:val="17"/>
        </w:numPr>
      </w:pPr>
      <w:r w:rsidRPr="00604797">
        <w:lastRenderedPageBreak/>
        <w:t>To have due regard for the implementation of the Strategic Plan, its Strategies, Sub-Strategies and Supporting Strategies, and the delivery of key institutional priorities and their associated action plans (as agreed from time</w:t>
      </w:r>
      <w:r w:rsidR="00DB5816" w:rsidRPr="00604797">
        <w:t xml:space="preserve"> </w:t>
      </w:r>
      <w:r w:rsidRPr="00604797">
        <w:t>to</w:t>
      </w:r>
      <w:r w:rsidR="00DB5816" w:rsidRPr="00604797">
        <w:t xml:space="preserve"> </w:t>
      </w:r>
      <w:r w:rsidRPr="00604797">
        <w:t>time), as relevant to the work of the Committee.</w:t>
      </w:r>
    </w:p>
    <w:p w14:paraId="0984974B" w14:textId="4082099F" w:rsidR="00AB1AD6" w:rsidRPr="00604797" w:rsidRDefault="00F57457" w:rsidP="006E3D0F">
      <w:pPr>
        <w:numPr>
          <w:ilvl w:val="0"/>
          <w:numId w:val="17"/>
        </w:numPr>
        <w:snapToGrid/>
        <w:spacing w:before="60" w:line="360" w:lineRule="auto"/>
        <w:rPr>
          <w:rFonts w:cs="Arial"/>
          <w:color w:val="auto"/>
        </w:rPr>
      </w:pPr>
      <w:r w:rsidRPr="00604797">
        <w:rPr>
          <w:rFonts w:cs="Arial"/>
        </w:rPr>
        <w:t>Under delegation of authority from Council, to approve the University of Essex Students’ Union annual audited accounts, to ensure appropriate University oversight of internal controls within the Students’ Union.</w:t>
      </w:r>
      <w:r w:rsidR="003E7D4D" w:rsidRPr="00604797">
        <w:rPr>
          <w:rFonts w:cs="Arial"/>
        </w:rPr>
        <w:t xml:space="preserve"> </w:t>
      </w:r>
      <w:r w:rsidR="00AB1AD6" w:rsidRPr="00604797">
        <w:t xml:space="preserve">To have due regard to the University’s commitment to equality, diversity and inclusion and meeting the requirements of the </w:t>
      </w:r>
      <w:r w:rsidR="0016645D">
        <w:t>P</w:t>
      </w:r>
      <w:r w:rsidR="00AB1AD6" w:rsidRPr="00604797">
        <w:t xml:space="preserve">ublic </w:t>
      </w:r>
      <w:r w:rsidR="0016645D">
        <w:t>S</w:t>
      </w:r>
      <w:r w:rsidR="00AB1AD6" w:rsidRPr="00604797">
        <w:t xml:space="preserve">ector </w:t>
      </w:r>
      <w:r w:rsidR="0016645D">
        <w:t>E</w:t>
      </w:r>
      <w:r w:rsidR="00AB1AD6" w:rsidRPr="00604797">
        <w:t xml:space="preserve">quality </w:t>
      </w:r>
      <w:r w:rsidR="0016645D">
        <w:t>D</w:t>
      </w:r>
      <w:r w:rsidR="00AB1AD6" w:rsidRPr="00604797">
        <w:t>uty.</w:t>
      </w:r>
    </w:p>
    <w:p w14:paraId="223779D3" w14:textId="44F6093A" w:rsidR="00B55962" w:rsidRPr="00604797" w:rsidRDefault="00B55962" w:rsidP="000111CA">
      <w:pPr>
        <w:pStyle w:val="Heading4"/>
        <w:rPr>
          <w:lang w:val="en-GB"/>
        </w:rPr>
      </w:pPr>
      <w:bookmarkStart w:id="16" w:name="_Toc211928979"/>
      <w:r w:rsidRPr="00604797">
        <w:rPr>
          <w:lang w:val="en-GB"/>
        </w:rPr>
        <w:t xml:space="preserve">Reports of an </w:t>
      </w:r>
      <w:r w:rsidR="0093583E">
        <w:rPr>
          <w:lang w:val="en-GB"/>
        </w:rPr>
        <w:t>a</w:t>
      </w:r>
      <w:r w:rsidRPr="00604797">
        <w:rPr>
          <w:lang w:val="en-GB"/>
        </w:rPr>
        <w:t xml:space="preserve">udit </w:t>
      </w:r>
      <w:r w:rsidR="0093583E">
        <w:rPr>
          <w:lang w:val="en-GB"/>
        </w:rPr>
        <w:t>n</w:t>
      </w:r>
      <w:r w:rsidRPr="00604797">
        <w:rPr>
          <w:lang w:val="en-GB"/>
        </w:rPr>
        <w:t>ature</w:t>
      </w:r>
      <w:bookmarkEnd w:id="16"/>
    </w:p>
    <w:p w14:paraId="45494E2C" w14:textId="77777777" w:rsidR="00B55962" w:rsidRPr="00604797" w:rsidRDefault="00B55962">
      <w:pPr>
        <w:pStyle w:val="ListParagraph"/>
        <w:numPr>
          <w:ilvl w:val="0"/>
          <w:numId w:val="19"/>
        </w:numPr>
      </w:pPr>
      <w:r w:rsidRPr="00604797">
        <w:t>To receive and consider any reports of an audit nature prepared by the Office for Students, the Quality Assurance Agency, the National Audit Office and any other similar bodies.</w:t>
      </w:r>
    </w:p>
    <w:p w14:paraId="0A5AA483" w14:textId="588673EC" w:rsidR="00B55962" w:rsidRPr="00604797" w:rsidRDefault="00B55962" w:rsidP="000111CA">
      <w:pPr>
        <w:pStyle w:val="Heading4"/>
        <w:rPr>
          <w:lang w:val="en-GB"/>
        </w:rPr>
      </w:pPr>
      <w:bookmarkStart w:id="17" w:name="_Toc211928980"/>
      <w:r w:rsidRPr="00604797">
        <w:rPr>
          <w:lang w:val="en-GB"/>
        </w:rPr>
        <w:t xml:space="preserve">Value for </w:t>
      </w:r>
      <w:r w:rsidR="0093583E">
        <w:rPr>
          <w:lang w:val="en-GB"/>
        </w:rPr>
        <w:t>m</w:t>
      </w:r>
      <w:r w:rsidRPr="00604797">
        <w:rPr>
          <w:lang w:val="en-GB"/>
        </w:rPr>
        <w:t>oney</w:t>
      </w:r>
      <w:bookmarkEnd w:id="17"/>
    </w:p>
    <w:p w14:paraId="753C0756" w14:textId="1AA77B97" w:rsidR="00A86E4A" w:rsidRPr="00604797" w:rsidRDefault="00B55962">
      <w:pPr>
        <w:pStyle w:val="ListParagraph"/>
        <w:numPr>
          <w:ilvl w:val="0"/>
          <w:numId w:val="18"/>
        </w:numPr>
      </w:pPr>
      <w:r w:rsidRPr="00604797">
        <w:t>To satisfy itself that adequate arrangements are in place to promote value for money initiatives, economy, efficiency and effectiveness.</w:t>
      </w:r>
    </w:p>
    <w:p w14:paraId="6B2E4D46" w14:textId="25E66898" w:rsidR="006D1046" w:rsidRPr="00604797" w:rsidRDefault="006D1046" w:rsidP="000111CA">
      <w:pPr>
        <w:pStyle w:val="Heading4"/>
        <w:rPr>
          <w:lang w:val="en-GB"/>
        </w:rPr>
      </w:pPr>
      <w:bookmarkStart w:id="18" w:name="_Toc211928981"/>
      <w:r w:rsidRPr="00604797">
        <w:rPr>
          <w:lang w:val="en-GB"/>
        </w:rPr>
        <w:t xml:space="preserve">Quality of </w:t>
      </w:r>
      <w:r w:rsidR="0093583E">
        <w:rPr>
          <w:lang w:val="en-GB"/>
        </w:rPr>
        <w:t>d</w:t>
      </w:r>
      <w:r w:rsidRPr="00604797">
        <w:rPr>
          <w:lang w:val="en-GB"/>
        </w:rPr>
        <w:t>ata</w:t>
      </w:r>
      <w:bookmarkEnd w:id="18"/>
    </w:p>
    <w:p w14:paraId="6A577129" w14:textId="77777777" w:rsidR="006D1046" w:rsidRPr="00604797" w:rsidRDefault="006D1046" w:rsidP="006E3D0F">
      <w:pPr>
        <w:numPr>
          <w:ilvl w:val="0"/>
          <w:numId w:val="21"/>
        </w:numPr>
        <w:tabs>
          <w:tab w:val="num" w:pos="1440"/>
        </w:tabs>
        <w:snapToGrid/>
        <w:spacing w:before="60" w:line="360" w:lineRule="auto"/>
        <w:rPr>
          <w:rFonts w:cs="Arial"/>
        </w:rPr>
      </w:pPr>
      <w:r w:rsidRPr="00604797">
        <w:rPr>
          <w:rFonts w:cs="Arial"/>
        </w:rPr>
        <w:t>To satisfy itself that adequate arrangements are in place to ensure that data provided to the Office for Students, the Higher Education Statistics Agency and other public bodies is of a high quality.</w:t>
      </w:r>
    </w:p>
    <w:p w14:paraId="379D201D" w14:textId="505B13DE" w:rsidR="006D1046" w:rsidRPr="00604797" w:rsidRDefault="006D1046" w:rsidP="000111CA">
      <w:pPr>
        <w:pStyle w:val="Heading4"/>
        <w:rPr>
          <w:lang w:val="en-GB"/>
        </w:rPr>
      </w:pPr>
      <w:bookmarkStart w:id="19" w:name="_Toc211928982"/>
      <w:r w:rsidRPr="00604797">
        <w:rPr>
          <w:lang w:val="en-GB"/>
        </w:rPr>
        <w:t xml:space="preserve">Risk </w:t>
      </w:r>
      <w:r w:rsidR="0093583E">
        <w:rPr>
          <w:lang w:val="en-GB"/>
        </w:rPr>
        <w:t>m</w:t>
      </w:r>
      <w:r w:rsidRPr="00604797">
        <w:rPr>
          <w:lang w:val="en-GB"/>
        </w:rPr>
        <w:t>anagement</w:t>
      </w:r>
      <w:bookmarkEnd w:id="19"/>
    </w:p>
    <w:p w14:paraId="21E5D9CB" w14:textId="5B52933A" w:rsidR="006D1046" w:rsidRPr="00604797" w:rsidRDefault="006D1046" w:rsidP="000111CA">
      <w:pPr>
        <w:numPr>
          <w:ilvl w:val="0"/>
          <w:numId w:val="22"/>
        </w:numPr>
        <w:tabs>
          <w:tab w:val="num" w:pos="1741"/>
        </w:tabs>
        <w:snapToGrid/>
        <w:spacing w:before="60" w:after="0" w:line="360" w:lineRule="auto"/>
        <w:ind w:left="714"/>
        <w:rPr>
          <w:rFonts w:cs="Arial"/>
        </w:rPr>
      </w:pPr>
      <w:r w:rsidRPr="00604797">
        <w:rPr>
          <w:rFonts w:cs="Arial"/>
        </w:rPr>
        <w:t>To monitor, and review, and advise Council on the effectiveness of the University’s risk management (inclusive of academic risk), control and governance arrangements. ARMC will:</w:t>
      </w:r>
    </w:p>
    <w:p w14:paraId="09E111BF" w14:textId="2A5F41AC" w:rsidR="006D1046" w:rsidRPr="00604797" w:rsidRDefault="006D1046" w:rsidP="000111CA">
      <w:pPr>
        <w:numPr>
          <w:ilvl w:val="0"/>
          <w:numId w:val="20"/>
        </w:numPr>
        <w:tabs>
          <w:tab w:val="num" w:pos="2098"/>
        </w:tabs>
        <w:snapToGrid/>
        <w:spacing w:before="60" w:after="0" w:line="360" w:lineRule="auto"/>
        <w:ind w:left="1026"/>
        <w:rPr>
          <w:rFonts w:cs="Arial"/>
        </w:rPr>
      </w:pPr>
      <w:r w:rsidRPr="00604797">
        <w:rPr>
          <w:rFonts w:cs="Arial"/>
        </w:rPr>
        <w:t xml:space="preserve">be familiar with the concept and requirements of risk </w:t>
      </w:r>
      <w:proofErr w:type="gramStart"/>
      <w:r w:rsidRPr="00604797">
        <w:rPr>
          <w:rFonts w:cs="Arial"/>
        </w:rPr>
        <w:t>management</w:t>
      </w:r>
      <w:r w:rsidR="0016645D">
        <w:rPr>
          <w:rFonts w:cs="Arial"/>
        </w:rPr>
        <w:t>;</w:t>
      </w:r>
      <w:proofErr w:type="gramEnd"/>
    </w:p>
    <w:p w14:paraId="1A728D6D" w14:textId="53A67A4F" w:rsidR="006D1046" w:rsidRPr="00604797" w:rsidRDefault="006D1046" w:rsidP="000111CA">
      <w:pPr>
        <w:numPr>
          <w:ilvl w:val="0"/>
          <w:numId w:val="20"/>
        </w:numPr>
        <w:tabs>
          <w:tab w:val="num" w:pos="2098"/>
        </w:tabs>
        <w:snapToGrid/>
        <w:spacing w:before="60" w:after="0" w:line="360" w:lineRule="auto"/>
        <w:ind w:left="1026"/>
        <w:rPr>
          <w:rFonts w:cs="Arial"/>
        </w:rPr>
      </w:pPr>
      <w:r w:rsidRPr="00604797">
        <w:rPr>
          <w:rFonts w:cs="Arial"/>
        </w:rPr>
        <w:t xml:space="preserve">act as a catalyst for risk management activity across the </w:t>
      </w:r>
      <w:proofErr w:type="gramStart"/>
      <w:r w:rsidRPr="00604797">
        <w:rPr>
          <w:rFonts w:cs="Arial"/>
        </w:rPr>
        <w:t>University</w:t>
      </w:r>
      <w:r w:rsidR="0016645D">
        <w:rPr>
          <w:rFonts w:cs="Arial"/>
        </w:rPr>
        <w:t>;</w:t>
      </w:r>
      <w:proofErr w:type="gramEnd"/>
    </w:p>
    <w:p w14:paraId="37A85B8D" w14:textId="28377B21" w:rsidR="006D1046" w:rsidRPr="00604797" w:rsidRDefault="006D1046" w:rsidP="000111CA">
      <w:pPr>
        <w:numPr>
          <w:ilvl w:val="0"/>
          <w:numId w:val="20"/>
        </w:numPr>
        <w:tabs>
          <w:tab w:val="num" w:pos="2098"/>
        </w:tabs>
        <w:snapToGrid/>
        <w:spacing w:before="60" w:after="0" w:line="360" w:lineRule="auto"/>
        <w:ind w:left="1026"/>
        <w:rPr>
          <w:rFonts w:cs="Arial"/>
        </w:rPr>
      </w:pPr>
      <w:r w:rsidRPr="00604797">
        <w:rPr>
          <w:rFonts w:cs="Arial"/>
        </w:rPr>
        <w:t xml:space="preserve">ensure appropriate audit work on risk management is </w:t>
      </w:r>
      <w:proofErr w:type="gramStart"/>
      <w:r w:rsidRPr="00604797">
        <w:rPr>
          <w:rFonts w:cs="Arial"/>
        </w:rPr>
        <w:t>performed</w:t>
      </w:r>
      <w:r w:rsidR="0016645D">
        <w:rPr>
          <w:rFonts w:cs="Arial"/>
        </w:rPr>
        <w:t>;</w:t>
      </w:r>
      <w:proofErr w:type="gramEnd"/>
    </w:p>
    <w:p w14:paraId="50CCF89A" w14:textId="6304CA05" w:rsidR="006D1046" w:rsidRPr="00604797" w:rsidRDefault="006D1046" w:rsidP="000111CA">
      <w:pPr>
        <w:numPr>
          <w:ilvl w:val="0"/>
          <w:numId w:val="20"/>
        </w:numPr>
        <w:tabs>
          <w:tab w:val="num" w:pos="2098"/>
        </w:tabs>
        <w:snapToGrid/>
        <w:spacing w:before="60" w:after="0" w:line="360" w:lineRule="auto"/>
        <w:ind w:left="1026"/>
        <w:rPr>
          <w:rFonts w:cs="Arial"/>
        </w:rPr>
      </w:pPr>
      <w:r w:rsidRPr="00604797">
        <w:rPr>
          <w:rFonts w:cs="Arial"/>
        </w:rPr>
        <w:t xml:space="preserve">collect information on risks and risk management and consider the culture and behaviour of the University and institutional arrangements that can affect the University’s reputation, such as conflicts of </w:t>
      </w:r>
      <w:proofErr w:type="gramStart"/>
      <w:r w:rsidRPr="00604797">
        <w:rPr>
          <w:rFonts w:cs="Arial"/>
        </w:rPr>
        <w:t>interest</w:t>
      </w:r>
      <w:r w:rsidR="0016645D">
        <w:rPr>
          <w:rFonts w:cs="Arial"/>
        </w:rPr>
        <w:t>;</w:t>
      </w:r>
      <w:proofErr w:type="gramEnd"/>
    </w:p>
    <w:p w14:paraId="626A179E" w14:textId="0DD94CBF" w:rsidR="006D1046" w:rsidRPr="00604797" w:rsidRDefault="006D1046" w:rsidP="000111CA">
      <w:pPr>
        <w:numPr>
          <w:ilvl w:val="0"/>
          <w:numId w:val="20"/>
        </w:numPr>
        <w:tabs>
          <w:tab w:val="num" w:pos="2098"/>
        </w:tabs>
        <w:snapToGrid/>
        <w:spacing w:before="60" w:after="0" w:line="360" w:lineRule="auto"/>
        <w:ind w:left="1026"/>
        <w:rPr>
          <w:rFonts w:cs="Arial"/>
        </w:rPr>
      </w:pPr>
      <w:r w:rsidRPr="00604797">
        <w:rPr>
          <w:rFonts w:cs="Arial"/>
        </w:rPr>
        <w:t>monitor other relevant sources of assurance, such as the outcome of external reviews</w:t>
      </w:r>
      <w:r w:rsidR="0016645D">
        <w:rPr>
          <w:rFonts w:cs="Arial"/>
        </w:rPr>
        <w:t>;</w:t>
      </w:r>
      <w:r w:rsidR="00AB1AD6" w:rsidRPr="00604797">
        <w:rPr>
          <w:rFonts w:cs="Arial"/>
        </w:rPr>
        <w:t xml:space="preserve"> and</w:t>
      </w:r>
    </w:p>
    <w:p w14:paraId="1B18E2EA" w14:textId="434C50E5" w:rsidR="006D1046" w:rsidRPr="00604797" w:rsidRDefault="006D1046" w:rsidP="000111CA">
      <w:pPr>
        <w:numPr>
          <w:ilvl w:val="0"/>
          <w:numId w:val="20"/>
        </w:numPr>
        <w:tabs>
          <w:tab w:val="num" w:pos="2098"/>
        </w:tabs>
        <w:snapToGrid/>
        <w:spacing w:before="60" w:after="0" w:line="360" w:lineRule="auto"/>
        <w:ind w:left="1026"/>
        <w:rPr>
          <w:rFonts w:cs="Arial"/>
        </w:rPr>
      </w:pPr>
      <w:r w:rsidRPr="00604797">
        <w:rPr>
          <w:rFonts w:cs="Arial"/>
        </w:rPr>
        <w:t>receive reports from the Risk Management Group regarding the actions taken on the highest risks identified on the Risk Register</w:t>
      </w:r>
      <w:r w:rsidR="0016645D">
        <w:rPr>
          <w:rFonts w:cs="Arial"/>
        </w:rPr>
        <w:t>.</w:t>
      </w:r>
    </w:p>
    <w:p w14:paraId="24C5EEAC" w14:textId="77777777" w:rsidR="006D1046" w:rsidRPr="00604797" w:rsidRDefault="006D1046" w:rsidP="000111CA">
      <w:pPr>
        <w:pStyle w:val="Heading4"/>
        <w:rPr>
          <w:lang w:val="en-GB"/>
        </w:rPr>
      </w:pPr>
      <w:bookmarkStart w:id="20" w:name="_Toc211928983"/>
      <w:r w:rsidRPr="00604797">
        <w:rPr>
          <w:lang w:val="en-GB"/>
        </w:rPr>
        <w:lastRenderedPageBreak/>
        <w:t>Review</w:t>
      </w:r>
      <w:bookmarkEnd w:id="20"/>
      <w:r w:rsidRPr="00604797">
        <w:rPr>
          <w:lang w:val="en-GB"/>
        </w:rPr>
        <w:t xml:space="preserve"> </w:t>
      </w:r>
    </w:p>
    <w:p w14:paraId="5861F0C8" w14:textId="77777777" w:rsidR="006D1046" w:rsidRPr="00604797" w:rsidRDefault="006D1046">
      <w:pPr>
        <w:numPr>
          <w:ilvl w:val="0"/>
          <w:numId w:val="23"/>
        </w:numPr>
        <w:snapToGrid/>
        <w:spacing w:before="60" w:after="0" w:line="360" w:lineRule="auto"/>
        <w:rPr>
          <w:rFonts w:cs="Arial"/>
        </w:rPr>
      </w:pPr>
      <w:r w:rsidRPr="00604797">
        <w:rPr>
          <w:rFonts w:cs="Arial"/>
        </w:rPr>
        <w:t xml:space="preserve">To review the Committee’s terms of reference annually. </w:t>
      </w:r>
    </w:p>
    <w:p w14:paraId="405F209E" w14:textId="4943C6BF" w:rsidR="006D1046" w:rsidRPr="00604797" w:rsidRDefault="006D1046">
      <w:pPr>
        <w:numPr>
          <w:ilvl w:val="0"/>
          <w:numId w:val="23"/>
        </w:numPr>
        <w:snapToGrid/>
        <w:spacing w:before="60" w:after="0" w:line="360" w:lineRule="auto"/>
        <w:rPr>
          <w:rFonts w:cs="Arial"/>
        </w:rPr>
      </w:pPr>
      <w:r w:rsidRPr="00604797">
        <w:rPr>
          <w:rFonts w:cs="Arial"/>
        </w:rPr>
        <w:t xml:space="preserve">To review and present the Committee’s Standing Orders to Council for approval, </w:t>
      </w:r>
      <w:r w:rsidR="00B61139" w:rsidRPr="00604797">
        <w:rPr>
          <w:rFonts w:cs="Arial"/>
        </w:rPr>
        <w:t>every two years</w:t>
      </w:r>
      <w:r w:rsidRPr="00604797">
        <w:rPr>
          <w:rFonts w:cs="Arial"/>
        </w:rPr>
        <w:t xml:space="preserve">. </w:t>
      </w:r>
    </w:p>
    <w:p w14:paraId="1C731FD2" w14:textId="595EE71B" w:rsidR="006D1046" w:rsidRPr="00604797" w:rsidRDefault="006D1046">
      <w:pPr>
        <w:numPr>
          <w:ilvl w:val="0"/>
          <w:numId w:val="23"/>
        </w:numPr>
        <w:snapToGrid/>
        <w:spacing w:before="60" w:after="0" w:line="360" w:lineRule="auto"/>
        <w:rPr>
          <w:rFonts w:cs="Arial"/>
          <w:b/>
          <w:bCs/>
          <w:lang w:bidi="en-US"/>
        </w:rPr>
      </w:pPr>
      <w:r w:rsidRPr="00604797">
        <w:rPr>
          <w:rFonts w:cs="Arial"/>
        </w:rPr>
        <w:t xml:space="preserve">To undertake a formal assessment of its effectiveness at least every year. Recommendations arising from the </w:t>
      </w:r>
      <w:r w:rsidR="00451FFF" w:rsidRPr="00604797">
        <w:rPr>
          <w:rFonts w:cs="Arial"/>
        </w:rPr>
        <w:t>annual</w:t>
      </w:r>
      <w:r w:rsidRPr="00604797">
        <w:rPr>
          <w:rFonts w:cs="Arial"/>
        </w:rPr>
        <w:t xml:space="preserve"> effectiveness review should be presented to Council.</w:t>
      </w:r>
      <w:r w:rsidRPr="00604797">
        <w:rPr>
          <w:rFonts w:cs="Arial"/>
          <w:b/>
          <w:bCs/>
          <w:lang w:bidi="en-US"/>
        </w:rPr>
        <w:t xml:space="preserve"> </w:t>
      </w:r>
    </w:p>
    <w:p w14:paraId="07988DA4" w14:textId="2CE79793" w:rsidR="006D1046" w:rsidRPr="00604797" w:rsidRDefault="006D1046">
      <w:pPr>
        <w:numPr>
          <w:ilvl w:val="0"/>
          <w:numId w:val="23"/>
        </w:numPr>
        <w:snapToGrid/>
        <w:spacing w:before="60" w:after="0" w:line="360" w:lineRule="auto"/>
        <w:rPr>
          <w:rFonts w:cs="Arial"/>
        </w:rPr>
      </w:pPr>
      <w:r w:rsidRPr="00604797">
        <w:rPr>
          <w:rFonts w:cs="Arial"/>
        </w:rPr>
        <w:t>To prepare an annual report for submission to Council reviewing the work of the Audit and Risk Management Committee, incorporating an opinion on the effectiveness of the internal control system and</w:t>
      </w:r>
      <w:r w:rsidR="00451FFF" w:rsidRPr="00604797">
        <w:rPr>
          <w:rFonts w:cs="Arial"/>
        </w:rPr>
        <w:t xml:space="preserve"> securing</w:t>
      </w:r>
      <w:r w:rsidRPr="00604797">
        <w:rPr>
          <w:rFonts w:cs="Arial"/>
        </w:rPr>
        <w:t xml:space="preserve"> value for money</w:t>
      </w:r>
      <w:r w:rsidR="00451FFF" w:rsidRPr="00604797">
        <w:rPr>
          <w:rFonts w:cs="Arial"/>
        </w:rPr>
        <w:t xml:space="preserve"> and effective</w:t>
      </w:r>
      <w:r w:rsidRPr="00604797">
        <w:rPr>
          <w:rFonts w:cs="Arial"/>
        </w:rPr>
        <w:t xml:space="preserve"> risk management. The report to Council to also include an informal appraisal of the Committee’s own performance and effectiveness over the year. </w:t>
      </w:r>
    </w:p>
    <w:p w14:paraId="027E7199" w14:textId="40A8F7D4" w:rsidR="006D1046" w:rsidRPr="00604797" w:rsidRDefault="006D1046" w:rsidP="000111CA">
      <w:pPr>
        <w:pStyle w:val="Heading4"/>
        <w:ind w:left="0" w:firstLine="0"/>
        <w:rPr>
          <w:lang w:val="en-GB"/>
        </w:rPr>
      </w:pPr>
      <w:bookmarkStart w:id="21" w:name="_Toc211928984"/>
      <w:r w:rsidRPr="00604797">
        <w:rPr>
          <w:lang w:val="en-GB"/>
        </w:rPr>
        <w:t xml:space="preserve">Meeting </w:t>
      </w:r>
      <w:r w:rsidR="0093583E">
        <w:rPr>
          <w:lang w:val="en-GB"/>
        </w:rPr>
        <w:t>a</w:t>
      </w:r>
      <w:r w:rsidRPr="00604797">
        <w:rPr>
          <w:lang w:val="en-GB"/>
        </w:rPr>
        <w:t xml:space="preserve">rrangements and </w:t>
      </w:r>
      <w:r w:rsidR="0093583E">
        <w:rPr>
          <w:lang w:val="en-GB"/>
        </w:rPr>
        <w:t>r</w:t>
      </w:r>
      <w:r w:rsidRPr="00604797">
        <w:rPr>
          <w:lang w:val="en-GB"/>
        </w:rPr>
        <w:t>eporting mechanisms</w:t>
      </w:r>
      <w:bookmarkEnd w:id="21"/>
    </w:p>
    <w:p w14:paraId="47D8A3B8" w14:textId="6AD1775E" w:rsidR="006D1046" w:rsidRPr="00604797" w:rsidRDefault="006D1046" w:rsidP="006E3D0F">
      <w:pPr>
        <w:pStyle w:val="Heading5"/>
      </w:pPr>
      <w:r w:rsidRPr="00604797">
        <w:t xml:space="preserve">Membership </w:t>
      </w:r>
    </w:p>
    <w:p w14:paraId="5D0D98F8" w14:textId="757B1971" w:rsidR="006D1046" w:rsidRPr="00604797" w:rsidRDefault="006D1046" w:rsidP="006D1046">
      <w:r w:rsidRPr="00604797">
        <w:rPr>
          <w:bCs/>
        </w:rPr>
        <w:t>The University Tr</w:t>
      </w:r>
      <w:r w:rsidRPr="00604797">
        <w:t xml:space="preserve">easurer, being an external member of Council that is not a member of Policy and Resources Committee, shall normally be appointed to the role of Chair of Audit and Risk Management Committee, by the Council upon the recommendation of Nominations Committee. </w:t>
      </w:r>
    </w:p>
    <w:p w14:paraId="6DB24BBD" w14:textId="77777777" w:rsidR="006D1046" w:rsidRPr="00604797" w:rsidRDefault="006D1046" w:rsidP="006D1046">
      <w:pPr>
        <w:rPr>
          <w:bCs/>
        </w:rPr>
      </w:pPr>
      <w:r w:rsidRPr="00604797">
        <w:rPr>
          <w:bCs/>
        </w:rPr>
        <w:t>At least two other external members of Council, not being members of Policy and Resources Committee, shall be appointed to Audit and Risk Management Committee by the Council, upon receipt of a joint recommendation from Nominations Committee and the Chair of Audit and Risk Management Committee. Independent and co-opted members may be appointed to Audit and Risk Management Committee by the Council upon receipt of a joint recommendation from Nominations Committee and the Chair of Audit and Risk Management Committee.</w:t>
      </w:r>
    </w:p>
    <w:p w14:paraId="6C109635" w14:textId="77777777" w:rsidR="006D1046" w:rsidRPr="00604797" w:rsidRDefault="006D1046" w:rsidP="006D1046">
      <w:pPr>
        <w:rPr>
          <w:bCs/>
        </w:rPr>
      </w:pPr>
      <w:r w:rsidRPr="00604797">
        <w:rPr>
          <w:bCs/>
        </w:rPr>
        <w:t>At least one appointed, independent or co-opted member of Audit and Risk Management Committee should have recent and relevant experience in accounting or auditing. </w:t>
      </w:r>
    </w:p>
    <w:p w14:paraId="535F5588" w14:textId="77777777" w:rsidR="006D1046" w:rsidRPr="00604797" w:rsidRDefault="006D1046" w:rsidP="006D1046">
      <w:pPr>
        <w:rPr>
          <w:bCs/>
        </w:rPr>
      </w:pPr>
      <w:r w:rsidRPr="00604797">
        <w:rPr>
          <w:bCs/>
        </w:rPr>
        <w:t xml:space="preserve">Audit and Risk Management Committee shall have no fewer than three members and normally no more than eight members, including the Chair. None of the members shall be drawn from amongst the University’s executive. </w:t>
      </w:r>
    </w:p>
    <w:p w14:paraId="0B611A00" w14:textId="77777777" w:rsidR="006D1046" w:rsidRPr="00604797" w:rsidRDefault="006D1046" w:rsidP="006E3D0F">
      <w:pPr>
        <w:pStyle w:val="Heading5"/>
      </w:pPr>
      <w:r w:rsidRPr="00604797">
        <w:t>Quorum</w:t>
      </w:r>
    </w:p>
    <w:p w14:paraId="272F3271" w14:textId="77777777" w:rsidR="006D1046" w:rsidRPr="00604797" w:rsidRDefault="006D1046" w:rsidP="006D1046">
      <w:pPr>
        <w:rPr>
          <w:rFonts w:cs="Arial"/>
        </w:rPr>
      </w:pPr>
      <w:r w:rsidRPr="00604797">
        <w:rPr>
          <w:rFonts w:cs="Arial"/>
        </w:rPr>
        <w:t>The Committee shall be quorate when half of the members are present, one of which must also be an external member of Council.</w:t>
      </w:r>
    </w:p>
    <w:p w14:paraId="090A3CCC" w14:textId="77777777" w:rsidR="00BE7510" w:rsidRPr="00604797" w:rsidRDefault="00BE7510" w:rsidP="006E3D0F">
      <w:pPr>
        <w:pStyle w:val="Heading5"/>
      </w:pPr>
      <w:r w:rsidRPr="00604797">
        <w:lastRenderedPageBreak/>
        <w:t>Meetings</w:t>
      </w:r>
    </w:p>
    <w:p w14:paraId="461F9ABF" w14:textId="0D24B071" w:rsidR="006D1046" w:rsidRPr="00604797" w:rsidRDefault="00BE7510" w:rsidP="00BE7510">
      <w:pPr>
        <w:rPr>
          <w:rFonts w:cs="Arial"/>
        </w:rPr>
      </w:pPr>
      <w:r w:rsidRPr="00604797">
        <w:rPr>
          <w:rFonts w:cs="Arial"/>
        </w:rPr>
        <w:t>Meetings</w:t>
      </w:r>
      <w:r w:rsidR="006D1046" w:rsidRPr="00604797">
        <w:rPr>
          <w:rFonts w:cs="Arial"/>
        </w:rPr>
        <w:t xml:space="preserve"> shall be conducted in accordance with Audit and Risk Management</w:t>
      </w:r>
      <w:r w:rsidR="001061E4">
        <w:rPr>
          <w:rFonts w:cs="Arial"/>
        </w:rPr>
        <w:t xml:space="preserve"> Committee</w:t>
      </w:r>
      <w:r w:rsidR="006D1046" w:rsidRPr="00604797">
        <w:rPr>
          <w:rFonts w:cs="Arial"/>
        </w:rPr>
        <w:t>’s Standing Orders.</w:t>
      </w:r>
    </w:p>
    <w:p w14:paraId="45807A10" w14:textId="67F85FEA" w:rsidR="006D1046" w:rsidRPr="00604797" w:rsidRDefault="006D1046" w:rsidP="006E3D0F">
      <w:pPr>
        <w:pStyle w:val="Heading5"/>
      </w:pPr>
      <w:r w:rsidRPr="00604797">
        <w:t xml:space="preserve">Meeting </w:t>
      </w:r>
      <w:r w:rsidR="0093583E">
        <w:t>s</w:t>
      </w:r>
      <w:r w:rsidRPr="00604797">
        <w:t>tructure</w:t>
      </w:r>
    </w:p>
    <w:p w14:paraId="6CD78822" w14:textId="30CCC95D" w:rsidR="006D1046" w:rsidRPr="00604797" w:rsidRDefault="00162CD0" w:rsidP="006D1046">
      <w:pPr>
        <w:rPr>
          <w:rFonts w:cs="Arial"/>
        </w:rPr>
      </w:pPr>
      <w:r w:rsidRPr="00604797">
        <w:rPr>
          <w:rFonts w:cs="Arial"/>
        </w:rPr>
        <w:t xml:space="preserve">Members </w:t>
      </w:r>
      <w:r w:rsidR="00FB699D" w:rsidRPr="00604797">
        <w:rPr>
          <w:rFonts w:cs="Arial"/>
        </w:rPr>
        <w:t>o</w:t>
      </w:r>
      <w:r w:rsidR="00FB699D" w:rsidRPr="000463B9">
        <w:rPr>
          <w:rFonts w:cs="Arial"/>
        </w:rPr>
        <w:t xml:space="preserve">f </w:t>
      </w:r>
      <w:r w:rsidRPr="000463B9">
        <w:rPr>
          <w:rFonts w:cs="Arial"/>
        </w:rPr>
        <w:t xml:space="preserve">the </w:t>
      </w:r>
      <w:r w:rsidR="00FB699D" w:rsidRPr="000463B9">
        <w:rPr>
          <w:rFonts w:cs="Arial"/>
        </w:rPr>
        <w:t>A</w:t>
      </w:r>
      <w:r w:rsidR="00FB699D" w:rsidRPr="00604797">
        <w:rPr>
          <w:rFonts w:cs="Arial"/>
        </w:rPr>
        <w:t>udit and Risk Management Committee will normally attend t</w:t>
      </w:r>
      <w:r w:rsidR="006D1046" w:rsidRPr="00604797">
        <w:rPr>
          <w:rFonts w:cs="Arial"/>
        </w:rPr>
        <w:t>wo private meetings each year: one with the Internal Auditor and one with the External Auditor.</w:t>
      </w:r>
      <w:r w:rsidR="00FB699D" w:rsidRPr="00604797">
        <w:rPr>
          <w:rFonts w:cs="Arial"/>
        </w:rPr>
        <w:t xml:space="preserve"> With the exception of staff servicing the </w:t>
      </w:r>
      <w:r w:rsidR="00451FFF" w:rsidRPr="00604797">
        <w:rPr>
          <w:rFonts w:cs="Arial"/>
        </w:rPr>
        <w:t>meetings</w:t>
      </w:r>
      <w:r w:rsidR="00FB699D" w:rsidRPr="00604797">
        <w:rPr>
          <w:rFonts w:cs="Arial"/>
        </w:rPr>
        <w:t xml:space="preserve">, </w:t>
      </w:r>
      <w:r w:rsidR="001061E4">
        <w:rPr>
          <w:rFonts w:cs="Arial"/>
        </w:rPr>
        <w:t>O</w:t>
      </w:r>
      <w:r w:rsidR="00FB699D" w:rsidRPr="00604797">
        <w:rPr>
          <w:rFonts w:cs="Arial"/>
        </w:rPr>
        <w:t>fficers of the University shall not be present at these private meetings.</w:t>
      </w:r>
    </w:p>
    <w:p w14:paraId="238E75C4" w14:textId="7E05FAFE" w:rsidR="006D1046" w:rsidRPr="00604797" w:rsidRDefault="006D1046" w:rsidP="006E3D0F">
      <w:pPr>
        <w:pStyle w:val="Heading5"/>
      </w:pPr>
      <w:r w:rsidRPr="00604797">
        <w:t xml:space="preserve">Standing </w:t>
      </w:r>
      <w:r w:rsidR="0093583E">
        <w:t>o</w:t>
      </w:r>
      <w:r w:rsidRPr="00604797">
        <w:t>rders</w:t>
      </w:r>
    </w:p>
    <w:p w14:paraId="1DF9A1FC" w14:textId="5F82B77D" w:rsidR="006D1046" w:rsidRPr="00604797" w:rsidRDefault="006D1046" w:rsidP="007B6ED3">
      <w:pPr>
        <w:rPr>
          <w:rFonts w:cs="Arial"/>
          <w:b/>
        </w:rPr>
      </w:pPr>
      <w:r w:rsidRPr="00604797">
        <w:rPr>
          <w:rFonts w:cs="Arial"/>
        </w:rPr>
        <w:t>Standing Orders for meetings of the Audit and Risk Management Committee</w:t>
      </w:r>
      <w:r w:rsidR="00FB699D" w:rsidRPr="00604797">
        <w:rPr>
          <w:rFonts w:cs="Arial"/>
        </w:rPr>
        <w:t xml:space="preserve"> shall be </w:t>
      </w:r>
      <w:r w:rsidR="00162CD0" w:rsidRPr="00604797">
        <w:rPr>
          <w:rFonts w:cs="Arial"/>
        </w:rPr>
        <w:t xml:space="preserve">reviewed and </w:t>
      </w:r>
      <w:r w:rsidR="00FB699D" w:rsidRPr="00604797">
        <w:rPr>
          <w:rFonts w:cs="Arial"/>
        </w:rPr>
        <w:t>recommended to Council for approval annually.</w:t>
      </w:r>
    </w:p>
    <w:p w14:paraId="0CC7FB12" w14:textId="75771B3C" w:rsidR="006D1046" w:rsidRPr="00604797" w:rsidRDefault="006D1046" w:rsidP="006E3D0F">
      <w:pPr>
        <w:pStyle w:val="Heading5"/>
      </w:pPr>
      <w:r w:rsidRPr="00604797">
        <w:t xml:space="preserve">Annual </w:t>
      </w:r>
      <w:r w:rsidR="0093583E">
        <w:t>r</w:t>
      </w:r>
      <w:r w:rsidRPr="00604797">
        <w:t>eport</w:t>
      </w:r>
    </w:p>
    <w:p w14:paraId="6EF78FB1" w14:textId="68441B13" w:rsidR="006D1046" w:rsidRPr="00604797" w:rsidRDefault="006D1046" w:rsidP="006D1046">
      <w:pPr>
        <w:rPr>
          <w:rFonts w:cs="Arial"/>
          <w:u w:val="single"/>
        </w:rPr>
      </w:pPr>
      <w:r w:rsidRPr="00604797">
        <w:rPr>
          <w:rFonts w:cs="Arial"/>
        </w:rPr>
        <w:t>To prepar</w:t>
      </w:r>
      <w:r w:rsidRPr="000463B9">
        <w:rPr>
          <w:rFonts w:cs="Arial"/>
        </w:rPr>
        <w:t xml:space="preserve">e </w:t>
      </w:r>
      <w:r w:rsidR="00162CD0" w:rsidRPr="000463B9">
        <w:rPr>
          <w:rFonts w:cs="Arial"/>
        </w:rPr>
        <w:t xml:space="preserve">and submit </w:t>
      </w:r>
      <w:r w:rsidRPr="000463B9">
        <w:rPr>
          <w:rFonts w:cs="Arial"/>
        </w:rPr>
        <w:t xml:space="preserve">to Council and the Office for Students </w:t>
      </w:r>
      <w:r w:rsidR="00162CD0" w:rsidRPr="000463B9">
        <w:rPr>
          <w:rFonts w:cs="Arial"/>
        </w:rPr>
        <w:t xml:space="preserve">an annual report </w:t>
      </w:r>
      <w:r w:rsidR="00FB3EF5" w:rsidRPr="000463B9">
        <w:rPr>
          <w:rFonts w:cs="Arial"/>
        </w:rPr>
        <w:t>on</w:t>
      </w:r>
      <w:r w:rsidR="00FB3EF5" w:rsidRPr="00604797">
        <w:rPr>
          <w:rFonts w:cs="Arial"/>
        </w:rPr>
        <w:t xml:space="preserve"> </w:t>
      </w:r>
      <w:r w:rsidRPr="00604797">
        <w:rPr>
          <w:rFonts w:cs="Arial"/>
        </w:rPr>
        <w:t xml:space="preserve">the work of the Audit and Risk Management Committee, incorporating an opinion on the effectiveness of the </w:t>
      </w:r>
      <w:r w:rsidR="00FB699D" w:rsidRPr="00604797">
        <w:rPr>
          <w:rFonts w:cs="Arial"/>
        </w:rPr>
        <w:t xml:space="preserve">University’s </w:t>
      </w:r>
      <w:r w:rsidRPr="00604797">
        <w:rPr>
          <w:rFonts w:cs="Arial"/>
        </w:rPr>
        <w:t xml:space="preserve">internal control system and the pursuit of value for money, together with assurance on </w:t>
      </w:r>
      <w:r w:rsidR="00FB699D" w:rsidRPr="00604797">
        <w:rPr>
          <w:rFonts w:cs="Arial"/>
        </w:rPr>
        <w:t xml:space="preserve">the University’s </w:t>
      </w:r>
      <w:r w:rsidRPr="00604797">
        <w:rPr>
          <w:rFonts w:cs="Arial"/>
        </w:rPr>
        <w:t>risk management</w:t>
      </w:r>
      <w:r w:rsidR="00FB699D" w:rsidRPr="00604797">
        <w:rPr>
          <w:rFonts w:cs="Arial"/>
        </w:rPr>
        <w:t xml:space="preserve"> arrangements</w:t>
      </w:r>
      <w:r w:rsidRPr="00604797">
        <w:rPr>
          <w:rFonts w:cs="Arial"/>
        </w:rPr>
        <w:t xml:space="preserve">. The report to Council </w:t>
      </w:r>
      <w:r w:rsidR="00FB699D" w:rsidRPr="00604797">
        <w:rPr>
          <w:rFonts w:cs="Arial"/>
        </w:rPr>
        <w:t>will</w:t>
      </w:r>
      <w:r w:rsidRPr="00604797">
        <w:rPr>
          <w:rFonts w:cs="Arial"/>
        </w:rPr>
        <w:t xml:space="preserve"> also include an appraisal of the Committee’s own performance and effectiveness over the year.</w:t>
      </w:r>
      <w:r w:rsidRPr="00604797">
        <w:rPr>
          <w:rFonts w:cs="Arial"/>
          <w:u w:val="single"/>
        </w:rPr>
        <w:t xml:space="preserve"> </w:t>
      </w:r>
    </w:p>
    <w:p w14:paraId="2A50754F" w14:textId="77777777" w:rsidR="006D1046" w:rsidRPr="00604797" w:rsidRDefault="006D1046" w:rsidP="006E3D0F">
      <w:pPr>
        <w:pStyle w:val="Heading5"/>
      </w:pPr>
      <w:r w:rsidRPr="00604797">
        <w:t>Minutes</w:t>
      </w:r>
    </w:p>
    <w:p w14:paraId="6BB122DA" w14:textId="77777777" w:rsidR="006D1046" w:rsidRPr="00604797" w:rsidRDefault="006D1046" w:rsidP="006D1046">
      <w:pPr>
        <w:rPr>
          <w:rFonts w:cs="Arial"/>
        </w:rPr>
      </w:pPr>
      <w:r w:rsidRPr="00604797">
        <w:rPr>
          <w:rFonts w:cs="Arial"/>
        </w:rPr>
        <w:t>To be circulated to all members and attendees of the Audit and Risk Management Committee and all members of Council.</w:t>
      </w:r>
    </w:p>
    <w:p w14:paraId="1961C3DA" w14:textId="73710A7E" w:rsidR="00A86E4A" w:rsidRPr="00604797" w:rsidRDefault="00A86E4A" w:rsidP="00A86E4A">
      <w:pPr>
        <w:pStyle w:val="Heading2"/>
      </w:pPr>
      <w:bookmarkStart w:id="22" w:name="_Toc86408894"/>
      <w:bookmarkStart w:id="23" w:name="_Toc211928985"/>
      <w:r w:rsidRPr="00604797">
        <w:t>Nominations Committee</w:t>
      </w:r>
      <w:bookmarkEnd w:id="22"/>
      <w:bookmarkEnd w:id="23"/>
    </w:p>
    <w:p w14:paraId="56A33DE9" w14:textId="77777777" w:rsidR="00A86E4A" w:rsidRPr="00604797" w:rsidRDefault="00A86E4A" w:rsidP="00EE7C30">
      <w:pPr>
        <w:pStyle w:val="Heading3"/>
      </w:pPr>
      <w:bookmarkStart w:id="24" w:name="_Toc211928986"/>
      <w:r w:rsidRPr="00604797">
        <w:t>Ex Officio Members</w:t>
      </w:r>
      <w:bookmarkEnd w:id="24"/>
    </w:p>
    <w:p w14:paraId="4F8B0AEE" w14:textId="3C879F8C" w:rsidR="00A86E4A" w:rsidRPr="00604797" w:rsidRDefault="00A86E4A" w:rsidP="00A86E4A">
      <w:pPr>
        <w:rPr>
          <w:rFonts w:eastAsia="Times New Roman"/>
          <w:i/>
        </w:rPr>
      </w:pPr>
      <w:r w:rsidRPr="00604797">
        <w:rPr>
          <w:rFonts w:eastAsia="Times New Roman"/>
          <w:iCs/>
        </w:rPr>
        <w:t xml:space="preserve">Chair of Council: </w:t>
      </w:r>
      <w:r w:rsidR="0078404D" w:rsidRPr="00604797">
        <w:rPr>
          <w:rFonts w:eastAsia="Times New Roman"/>
          <w:iCs/>
        </w:rPr>
        <w:t>Melanie Leech</w:t>
      </w:r>
      <w:r w:rsidRPr="00604797">
        <w:rPr>
          <w:rFonts w:eastAsia="Times New Roman"/>
        </w:rPr>
        <w:t xml:space="preserve"> </w:t>
      </w:r>
      <w:r w:rsidRPr="00604797">
        <w:rPr>
          <w:rFonts w:eastAsia="Times New Roman"/>
          <w:i/>
        </w:rPr>
        <w:t xml:space="preserve">(Chair) </w:t>
      </w:r>
    </w:p>
    <w:p w14:paraId="242F2CE5" w14:textId="71B3535C" w:rsidR="00A86E4A" w:rsidRPr="00604797" w:rsidRDefault="00A86E4A" w:rsidP="00A86E4A">
      <w:pPr>
        <w:rPr>
          <w:rFonts w:eastAsia="Times New Roman"/>
        </w:rPr>
      </w:pPr>
      <w:r w:rsidRPr="00604797">
        <w:rPr>
          <w:rFonts w:eastAsia="Times New Roman"/>
        </w:rPr>
        <w:t xml:space="preserve">Vice-Chancellor: Professor </w:t>
      </w:r>
      <w:r w:rsidR="005B3E68" w:rsidRPr="00604797">
        <w:rPr>
          <w:rFonts w:eastAsia="Times New Roman"/>
        </w:rPr>
        <w:t>Frances Bowen</w:t>
      </w:r>
    </w:p>
    <w:p w14:paraId="40DA1E44" w14:textId="63F8DF49" w:rsidR="00A86E4A" w:rsidRPr="00604797" w:rsidRDefault="00A86E4A" w:rsidP="00A86E4A">
      <w:pPr>
        <w:rPr>
          <w:rFonts w:eastAsia="Times New Roman"/>
        </w:rPr>
      </w:pPr>
      <w:r w:rsidRPr="00604797">
        <w:rPr>
          <w:rFonts w:eastAsia="Times New Roman"/>
        </w:rPr>
        <w:t xml:space="preserve">President of the Students’ Union: </w:t>
      </w:r>
      <w:r w:rsidR="005B3E68" w:rsidRPr="00604797">
        <w:rPr>
          <w:rFonts w:eastAsia="Times New Roman"/>
        </w:rPr>
        <w:t>Alex Sablich</w:t>
      </w:r>
      <w:r w:rsidR="003E053F" w:rsidRPr="00604797">
        <w:rPr>
          <w:rFonts w:eastAsia="Times New Roman"/>
        </w:rPr>
        <w:t xml:space="preserve"> </w:t>
      </w:r>
    </w:p>
    <w:p w14:paraId="30B7B4F3" w14:textId="77777777" w:rsidR="00A86E4A" w:rsidRPr="00604797" w:rsidRDefault="00A86E4A" w:rsidP="00EE7C30">
      <w:pPr>
        <w:pStyle w:val="Heading3"/>
      </w:pPr>
      <w:bookmarkStart w:id="25" w:name="_Toc211928987"/>
      <w:r w:rsidRPr="00604797">
        <w:t>Appointed members, (recommended by Nominations Committee)</w:t>
      </w:r>
      <w:bookmarkEnd w:id="25"/>
    </w:p>
    <w:p w14:paraId="12A59709" w14:textId="24DD0444" w:rsidR="00A86E4A" w:rsidRPr="00604797" w:rsidRDefault="00A86E4A" w:rsidP="00A86E4A">
      <w:pPr>
        <w:rPr>
          <w:rFonts w:eastAsia="Times New Roman"/>
        </w:rPr>
      </w:pPr>
      <w:r w:rsidRPr="00604797">
        <w:rPr>
          <w:rFonts w:eastAsia="Times New Roman"/>
        </w:rPr>
        <w:t xml:space="preserve">Two </w:t>
      </w:r>
      <w:r w:rsidR="00095837" w:rsidRPr="00604797">
        <w:rPr>
          <w:rFonts w:eastAsia="Times New Roman"/>
        </w:rPr>
        <w:t>e</w:t>
      </w:r>
      <w:r w:rsidRPr="00604797">
        <w:rPr>
          <w:rFonts w:eastAsia="Times New Roman"/>
        </w:rPr>
        <w:t>xternal members of Council:</w:t>
      </w:r>
    </w:p>
    <w:p w14:paraId="29001992" w14:textId="7EFC9747" w:rsidR="00EC1C16" w:rsidRPr="00604797" w:rsidRDefault="0078404D" w:rsidP="00A86E4A">
      <w:pPr>
        <w:rPr>
          <w:rFonts w:eastAsia="Times New Roman"/>
        </w:rPr>
      </w:pPr>
      <w:r w:rsidRPr="00604797">
        <w:rPr>
          <w:rFonts w:eastAsia="Times New Roman"/>
        </w:rPr>
        <w:lastRenderedPageBreak/>
        <w:t xml:space="preserve">Dr </w:t>
      </w:r>
      <w:r w:rsidR="00EC1C16" w:rsidRPr="00604797">
        <w:rPr>
          <w:rFonts w:eastAsia="Times New Roman"/>
        </w:rPr>
        <w:t>Ajit Menon</w:t>
      </w:r>
    </w:p>
    <w:p w14:paraId="50C52637" w14:textId="125A461A" w:rsidR="007B6ED3" w:rsidRPr="00604797" w:rsidRDefault="001F170B" w:rsidP="00A86E4A">
      <w:pPr>
        <w:rPr>
          <w:rFonts w:eastAsia="Times New Roman"/>
        </w:rPr>
      </w:pPr>
      <w:r>
        <w:rPr>
          <w:rFonts w:eastAsia="Times New Roman"/>
        </w:rPr>
        <w:t>Lesley Smith</w:t>
      </w:r>
      <w:r w:rsidR="00BC1552">
        <w:rPr>
          <w:rFonts w:eastAsia="Times New Roman"/>
        </w:rPr>
        <w:t xml:space="preserve"> </w:t>
      </w:r>
    </w:p>
    <w:p w14:paraId="7BB9B0ED" w14:textId="0FF375D3" w:rsidR="00A86E4A" w:rsidRPr="00604797" w:rsidRDefault="00A86E4A" w:rsidP="00A86E4A">
      <w:pPr>
        <w:rPr>
          <w:rFonts w:eastAsia="Times New Roman"/>
        </w:rPr>
      </w:pPr>
      <w:r w:rsidRPr="00604797">
        <w:rPr>
          <w:rFonts w:eastAsia="Times New Roman"/>
        </w:rPr>
        <w:t xml:space="preserve">One </w:t>
      </w:r>
      <w:r w:rsidR="0078404D" w:rsidRPr="00604797">
        <w:rPr>
          <w:rFonts w:eastAsia="Times New Roman"/>
        </w:rPr>
        <w:t>internal</w:t>
      </w:r>
      <w:r w:rsidRPr="00604797">
        <w:rPr>
          <w:rFonts w:eastAsia="Times New Roman"/>
        </w:rPr>
        <w:t xml:space="preserve"> member of </w:t>
      </w:r>
      <w:r w:rsidR="0078404D" w:rsidRPr="00604797">
        <w:rPr>
          <w:rFonts w:eastAsia="Times New Roman"/>
        </w:rPr>
        <w:t xml:space="preserve">Senate elected to </w:t>
      </w:r>
      <w:r w:rsidRPr="00604797">
        <w:rPr>
          <w:rFonts w:eastAsia="Times New Roman"/>
        </w:rPr>
        <w:t xml:space="preserve">Council: </w:t>
      </w:r>
      <w:r w:rsidR="00EC1C16" w:rsidRPr="00604797">
        <w:rPr>
          <w:rFonts w:eastAsia="Times New Roman"/>
        </w:rPr>
        <w:t xml:space="preserve">Professor </w:t>
      </w:r>
      <w:r w:rsidR="0078404D" w:rsidRPr="00604797">
        <w:rPr>
          <w:rFonts w:eastAsia="Times New Roman"/>
        </w:rPr>
        <w:t>Faten Ghosn</w:t>
      </w:r>
    </w:p>
    <w:p w14:paraId="0BE64162" w14:textId="77777777" w:rsidR="006D1046" w:rsidRPr="00604797" w:rsidRDefault="006D1046" w:rsidP="006D1046">
      <w:pPr>
        <w:spacing w:before="120"/>
        <w:rPr>
          <w:rFonts w:cs="Arial"/>
        </w:rPr>
      </w:pPr>
      <w:r w:rsidRPr="00604797">
        <w:rPr>
          <w:rFonts w:cs="Arial"/>
        </w:rPr>
        <w:t>The Committee may co-opt members, subject to the approval of Council.</w:t>
      </w:r>
    </w:p>
    <w:p w14:paraId="3B00003D" w14:textId="60DF4839" w:rsidR="00A86E4A" w:rsidRPr="00604797" w:rsidRDefault="00A86E4A" w:rsidP="00EE7C30">
      <w:pPr>
        <w:pStyle w:val="Heading3"/>
      </w:pPr>
      <w:bookmarkStart w:id="26" w:name="_Toc211928988"/>
      <w:r w:rsidRPr="00604797">
        <w:t>In Attendance</w:t>
      </w:r>
      <w:bookmarkEnd w:id="26"/>
    </w:p>
    <w:p w14:paraId="0A15EEA4" w14:textId="1A646AEC" w:rsidR="00A86E4A" w:rsidRPr="00604797" w:rsidRDefault="005B3E68" w:rsidP="00A86E4A">
      <w:pPr>
        <w:rPr>
          <w:rFonts w:eastAsia="Times New Roman"/>
        </w:rPr>
      </w:pPr>
      <w:r w:rsidRPr="00604797">
        <w:rPr>
          <w:rFonts w:eastAsia="Times New Roman"/>
        </w:rPr>
        <w:t>University</w:t>
      </w:r>
      <w:r w:rsidR="00A86E4A" w:rsidRPr="00604797">
        <w:rPr>
          <w:rFonts w:eastAsia="Times New Roman"/>
        </w:rPr>
        <w:t xml:space="preserve"> Secretary: </w:t>
      </w:r>
      <w:r w:rsidRPr="00604797">
        <w:rPr>
          <w:rFonts w:eastAsia="Times New Roman"/>
        </w:rPr>
        <w:t xml:space="preserve">Lucy Johnson </w:t>
      </w:r>
    </w:p>
    <w:p w14:paraId="0670D230" w14:textId="6545B310" w:rsidR="00A86E4A" w:rsidRDefault="00FB699D" w:rsidP="00A86E4A">
      <w:pPr>
        <w:rPr>
          <w:rFonts w:eastAsia="Times New Roman"/>
        </w:rPr>
      </w:pPr>
      <w:r w:rsidRPr="00604797">
        <w:rPr>
          <w:rFonts w:eastAsia="Times New Roman"/>
        </w:rPr>
        <w:t xml:space="preserve">Governance </w:t>
      </w:r>
      <w:r w:rsidR="007620B5">
        <w:rPr>
          <w:rFonts w:eastAsia="Times New Roman"/>
        </w:rPr>
        <w:t>Manager</w:t>
      </w:r>
      <w:r w:rsidRPr="00604797">
        <w:rPr>
          <w:rFonts w:eastAsia="Times New Roman"/>
        </w:rPr>
        <w:t>:</w:t>
      </w:r>
      <w:r w:rsidR="00834561">
        <w:rPr>
          <w:rFonts w:eastAsia="Times New Roman"/>
        </w:rPr>
        <w:t xml:space="preserve"> Galina Bloomfield</w:t>
      </w:r>
      <w:r w:rsidR="006E3D0F">
        <w:rPr>
          <w:rFonts w:eastAsia="Times New Roman"/>
        </w:rPr>
        <w:t xml:space="preserve"> (until 15 May 2026)</w:t>
      </w:r>
    </w:p>
    <w:p w14:paraId="1FB1DDA6" w14:textId="5A2C9894" w:rsidR="006E3D0F" w:rsidRPr="00604797" w:rsidRDefault="006E3D0F" w:rsidP="00A86E4A">
      <w:pPr>
        <w:rPr>
          <w:rFonts w:eastAsia="Times New Roman"/>
        </w:rPr>
      </w:pPr>
      <w:r>
        <w:rPr>
          <w:rFonts w:eastAsia="Times New Roman"/>
        </w:rPr>
        <w:t>Governance Officer: Marcus Buchanan (from 16 May 2026)</w:t>
      </w:r>
    </w:p>
    <w:p w14:paraId="17E565D4" w14:textId="77777777" w:rsidR="006D1046" w:rsidRPr="00604797" w:rsidRDefault="006D1046" w:rsidP="00EE7C30">
      <w:pPr>
        <w:pStyle w:val="Heading3"/>
      </w:pPr>
      <w:bookmarkStart w:id="27" w:name="_Toc211928989"/>
      <w:r w:rsidRPr="00604797">
        <w:t>Role of Chair</w:t>
      </w:r>
      <w:bookmarkEnd w:id="27"/>
    </w:p>
    <w:p w14:paraId="56802F7C" w14:textId="16A266A6" w:rsidR="006D1046" w:rsidRPr="00604797" w:rsidRDefault="006D1046" w:rsidP="006D1046">
      <w:pPr>
        <w:widowControl w:val="0"/>
        <w:spacing w:before="60"/>
        <w:outlineLvl w:val="2"/>
        <w:rPr>
          <w:rFonts w:eastAsia="Times New Roman" w:cs="Arial"/>
          <w:b/>
          <w:bCs/>
          <w:smallCaps/>
          <w:szCs w:val="20"/>
          <w:lang w:bidi="en-US"/>
        </w:rPr>
      </w:pPr>
      <w:r w:rsidRPr="00604797">
        <w:rPr>
          <w:rFonts w:eastAsia="Times New Roman" w:cs="Arial"/>
          <w:szCs w:val="20"/>
        </w:rPr>
        <w:t xml:space="preserve">In accordance with Ordinance 3, </w:t>
      </w:r>
      <w:r w:rsidR="00FC6E8E" w:rsidRPr="00604797">
        <w:rPr>
          <w:rFonts w:eastAsia="Times New Roman" w:cs="Arial"/>
          <w:szCs w:val="20"/>
        </w:rPr>
        <w:t xml:space="preserve">the </w:t>
      </w:r>
      <w:r w:rsidRPr="00604797">
        <w:rPr>
          <w:rFonts w:eastAsia="Times New Roman" w:cs="Arial"/>
          <w:szCs w:val="20"/>
        </w:rPr>
        <w:t>Chair shall be passed to a Pro-Chancellor on all occasions when the Committee is considering and determining matters relating to the succession to the role of Chair of Council.</w:t>
      </w:r>
    </w:p>
    <w:p w14:paraId="6CEEF808" w14:textId="77777777" w:rsidR="00A86E4A" w:rsidRPr="00604797" w:rsidRDefault="00A86E4A" w:rsidP="00EE7C30">
      <w:pPr>
        <w:pStyle w:val="Heading3"/>
      </w:pPr>
      <w:bookmarkStart w:id="28" w:name="_Toc211928990"/>
      <w:r w:rsidRPr="00604797">
        <w:t>Terms of Reference</w:t>
      </w:r>
      <w:bookmarkEnd w:id="28"/>
    </w:p>
    <w:p w14:paraId="0F344115" w14:textId="6B914CF7" w:rsidR="00A15AAE" w:rsidRPr="00604797" w:rsidRDefault="00A15AAE" w:rsidP="00BC34C5">
      <w:pPr>
        <w:pStyle w:val="ListNumber"/>
        <w:numPr>
          <w:ilvl w:val="0"/>
          <w:numId w:val="32"/>
        </w:numPr>
      </w:pPr>
      <w:r w:rsidRPr="00604797">
        <w:t xml:space="preserve">To </w:t>
      </w:r>
      <w:r w:rsidR="00C1581D">
        <w:t xml:space="preserve">oversee a </w:t>
      </w:r>
      <w:r w:rsidR="005B3E68" w:rsidRPr="00604797">
        <w:t>formal selecti</w:t>
      </w:r>
      <w:r w:rsidR="003E053F" w:rsidRPr="00604797">
        <w:t>o</w:t>
      </w:r>
      <w:r w:rsidR="005B3E68" w:rsidRPr="00604797">
        <w:t xml:space="preserve">n process and </w:t>
      </w:r>
      <w:r w:rsidRPr="00604797">
        <w:t>make recommendations to Council on the appointment of:</w:t>
      </w:r>
    </w:p>
    <w:p w14:paraId="62B1779A" w14:textId="16049A91" w:rsidR="00A15AAE" w:rsidRPr="00604797" w:rsidRDefault="00A15AAE">
      <w:pPr>
        <w:pStyle w:val="ListParagraph"/>
        <w:numPr>
          <w:ilvl w:val="0"/>
          <w:numId w:val="27"/>
        </w:numPr>
        <w:spacing w:line="360" w:lineRule="auto"/>
        <w:ind w:left="1418" w:hanging="425"/>
        <w:contextualSpacing/>
        <w:rPr>
          <w:rFonts w:ascii="Arial" w:eastAsia="Arial" w:hAnsi="Arial"/>
        </w:rPr>
      </w:pPr>
      <w:r w:rsidRPr="00604797">
        <w:rPr>
          <w:rFonts w:ascii="Arial" w:eastAsia="Arial" w:hAnsi="Arial"/>
        </w:rPr>
        <w:t>External and appointed members of Council</w:t>
      </w:r>
      <w:r w:rsidR="00834561">
        <w:rPr>
          <w:rFonts w:ascii="Arial" w:eastAsia="Arial" w:hAnsi="Arial"/>
        </w:rPr>
        <w:t>.</w:t>
      </w:r>
    </w:p>
    <w:p w14:paraId="4620E62F" w14:textId="58879C2B" w:rsidR="00A15AAE" w:rsidRPr="00604797" w:rsidRDefault="00A15AAE">
      <w:pPr>
        <w:pStyle w:val="ListParagraph"/>
        <w:numPr>
          <w:ilvl w:val="0"/>
          <w:numId w:val="27"/>
        </w:numPr>
        <w:spacing w:line="360" w:lineRule="auto"/>
        <w:ind w:left="1418" w:hanging="425"/>
        <w:contextualSpacing/>
        <w:rPr>
          <w:rFonts w:ascii="Arial" w:eastAsia="Arial" w:hAnsi="Arial"/>
        </w:rPr>
      </w:pPr>
      <w:r w:rsidRPr="00604797">
        <w:rPr>
          <w:rFonts w:ascii="Arial" w:eastAsia="Arial" w:hAnsi="Arial"/>
        </w:rPr>
        <w:t>External members, who are members of Council, to Council Committees</w:t>
      </w:r>
      <w:r w:rsidR="00834561">
        <w:rPr>
          <w:rFonts w:ascii="Arial" w:eastAsia="Arial" w:hAnsi="Arial"/>
        </w:rPr>
        <w:t>.</w:t>
      </w:r>
    </w:p>
    <w:p w14:paraId="772B6B1E" w14:textId="599B4C05" w:rsidR="00A15AAE" w:rsidRPr="00604797" w:rsidRDefault="00A15AAE">
      <w:pPr>
        <w:pStyle w:val="ListParagraph"/>
        <w:numPr>
          <w:ilvl w:val="0"/>
          <w:numId w:val="27"/>
        </w:numPr>
        <w:spacing w:line="360" w:lineRule="auto"/>
        <w:ind w:left="1418" w:hanging="425"/>
        <w:contextualSpacing/>
        <w:rPr>
          <w:rFonts w:ascii="Arial" w:eastAsia="Arial" w:hAnsi="Arial"/>
        </w:rPr>
      </w:pPr>
      <w:r w:rsidRPr="00604797">
        <w:rPr>
          <w:rFonts w:ascii="Arial" w:eastAsia="Arial" w:hAnsi="Arial"/>
        </w:rPr>
        <w:t>External members, who are not members of Council, to Council Committees</w:t>
      </w:r>
      <w:r w:rsidR="00834561">
        <w:rPr>
          <w:rFonts w:ascii="Arial" w:eastAsia="Arial" w:hAnsi="Arial"/>
        </w:rPr>
        <w:t>.</w:t>
      </w:r>
    </w:p>
    <w:p w14:paraId="3B582696" w14:textId="0DF9462A" w:rsidR="005B3E68" w:rsidRPr="00604797" w:rsidRDefault="00A15AAE" w:rsidP="005B3E68">
      <w:pPr>
        <w:pStyle w:val="ListParagraph"/>
        <w:numPr>
          <w:ilvl w:val="0"/>
          <w:numId w:val="27"/>
        </w:numPr>
        <w:spacing w:line="360" w:lineRule="auto"/>
        <w:ind w:left="1418" w:hanging="425"/>
        <w:contextualSpacing/>
        <w:rPr>
          <w:rFonts w:ascii="Arial" w:eastAsia="Arial" w:hAnsi="Arial"/>
        </w:rPr>
      </w:pPr>
      <w:r w:rsidRPr="00604797">
        <w:rPr>
          <w:rFonts w:ascii="Arial" w:eastAsia="Arial" w:hAnsi="Arial"/>
        </w:rPr>
        <w:t>Internal members, who are not members of Council, to Council Committees.</w:t>
      </w:r>
      <w:r w:rsidR="005B3E68" w:rsidRPr="00604797">
        <w:rPr>
          <w:rFonts w:ascii="Arial" w:eastAsia="Arial" w:hAnsi="Arial"/>
        </w:rPr>
        <w:t xml:space="preserve"> </w:t>
      </w:r>
    </w:p>
    <w:p w14:paraId="0F245649" w14:textId="227788AA" w:rsidR="005B3E68" w:rsidRPr="00604797" w:rsidRDefault="005B3E68" w:rsidP="005B3E68">
      <w:pPr>
        <w:pStyle w:val="ListParagraph"/>
        <w:numPr>
          <w:ilvl w:val="0"/>
          <w:numId w:val="27"/>
        </w:numPr>
        <w:spacing w:line="360" w:lineRule="auto"/>
        <w:ind w:left="1418" w:hanging="425"/>
        <w:contextualSpacing/>
        <w:rPr>
          <w:rFonts w:ascii="Arial" w:eastAsia="Arial" w:hAnsi="Arial"/>
        </w:rPr>
      </w:pPr>
      <w:r w:rsidRPr="00604797">
        <w:rPr>
          <w:rFonts w:ascii="Arial" w:eastAsia="Arial" w:hAnsi="Arial"/>
        </w:rPr>
        <w:t xml:space="preserve">Council appointed members of Court. </w:t>
      </w:r>
    </w:p>
    <w:p w14:paraId="7CC3841E" w14:textId="09D70C56" w:rsidR="00A15AAE" w:rsidRPr="00604797" w:rsidRDefault="00A15AAE" w:rsidP="00BC34C5">
      <w:pPr>
        <w:pStyle w:val="ListNumber"/>
      </w:pPr>
      <w:r w:rsidRPr="00604797">
        <w:t>To keep under review and make recommendations to Council on</w:t>
      </w:r>
      <w:r w:rsidR="005B3E68" w:rsidRPr="00604797">
        <w:t xml:space="preserve"> the</w:t>
      </w:r>
      <w:r w:rsidRPr="00604797">
        <w:t>:</w:t>
      </w:r>
    </w:p>
    <w:p w14:paraId="73B074D2" w14:textId="7D255B77" w:rsidR="00A15AAE" w:rsidRPr="00604797" w:rsidRDefault="00A15AAE">
      <w:pPr>
        <w:pStyle w:val="ListParagraph"/>
        <w:numPr>
          <w:ilvl w:val="0"/>
          <w:numId w:val="28"/>
        </w:numPr>
        <w:spacing w:line="360" w:lineRule="auto"/>
        <w:contextualSpacing/>
        <w:rPr>
          <w:rFonts w:ascii="Arial" w:eastAsia="Arial" w:hAnsi="Arial"/>
        </w:rPr>
      </w:pPr>
      <w:r w:rsidRPr="00604797">
        <w:rPr>
          <w:rFonts w:ascii="Arial" w:eastAsia="Arial" w:hAnsi="Arial"/>
        </w:rPr>
        <w:t xml:space="preserve">procedures and arrangements for the recruitment of external members of Council and Council </w:t>
      </w:r>
      <w:proofErr w:type="gramStart"/>
      <w:r w:rsidRPr="00604797">
        <w:rPr>
          <w:rFonts w:ascii="Arial" w:eastAsia="Arial" w:hAnsi="Arial"/>
        </w:rPr>
        <w:t>committees</w:t>
      </w:r>
      <w:r w:rsidR="00834561">
        <w:rPr>
          <w:rFonts w:ascii="Arial" w:eastAsia="Arial" w:hAnsi="Arial"/>
        </w:rPr>
        <w:t>;</w:t>
      </w:r>
      <w:proofErr w:type="gramEnd"/>
    </w:p>
    <w:p w14:paraId="537E9B4B" w14:textId="2B02C6D9" w:rsidR="00A15AAE" w:rsidRPr="00604797" w:rsidRDefault="00A15AAE">
      <w:pPr>
        <w:pStyle w:val="ListParagraph"/>
        <w:numPr>
          <w:ilvl w:val="0"/>
          <w:numId w:val="28"/>
        </w:numPr>
        <w:spacing w:line="360" w:lineRule="auto"/>
        <w:contextualSpacing/>
        <w:rPr>
          <w:rFonts w:ascii="Arial" w:eastAsia="Arial" w:hAnsi="Arial"/>
        </w:rPr>
      </w:pPr>
      <w:r w:rsidRPr="00604797">
        <w:rPr>
          <w:rFonts w:ascii="Arial" w:eastAsia="Arial" w:hAnsi="Arial"/>
        </w:rPr>
        <w:t xml:space="preserve">development of role descriptions for members of Council and its </w:t>
      </w:r>
      <w:proofErr w:type="gramStart"/>
      <w:r w:rsidRPr="00604797">
        <w:rPr>
          <w:rFonts w:ascii="Arial" w:eastAsia="Arial" w:hAnsi="Arial"/>
        </w:rPr>
        <w:t>committees</w:t>
      </w:r>
      <w:r w:rsidR="00834561">
        <w:rPr>
          <w:rFonts w:ascii="Arial" w:eastAsia="Arial" w:hAnsi="Arial"/>
        </w:rPr>
        <w:t>;</w:t>
      </w:r>
      <w:proofErr w:type="gramEnd"/>
    </w:p>
    <w:p w14:paraId="3B186197" w14:textId="750D5C59" w:rsidR="00A15AAE" w:rsidRPr="00604797" w:rsidRDefault="00A15AAE">
      <w:pPr>
        <w:pStyle w:val="ListParagraph"/>
        <w:numPr>
          <w:ilvl w:val="0"/>
          <w:numId w:val="28"/>
        </w:numPr>
        <w:spacing w:line="360" w:lineRule="auto"/>
        <w:contextualSpacing/>
        <w:rPr>
          <w:rFonts w:ascii="Arial" w:eastAsia="Arial" w:hAnsi="Arial"/>
        </w:rPr>
      </w:pPr>
      <w:r w:rsidRPr="00604797">
        <w:rPr>
          <w:rFonts w:ascii="Arial" w:eastAsia="Arial" w:hAnsi="Arial"/>
        </w:rPr>
        <w:t>induction and training of members of Council and its committees</w:t>
      </w:r>
      <w:r w:rsidR="00834561">
        <w:rPr>
          <w:rFonts w:ascii="Arial" w:eastAsia="Arial" w:hAnsi="Arial"/>
        </w:rPr>
        <w:t>;</w:t>
      </w:r>
      <w:r w:rsidR="00FB699D" w:rsidRPr="00604797">
        <w:rPr>
          <w:rFonts w:ascii="Arial" w:eastAsia="Arial" w:hAnsi="Arial"/>
        </w:rPr>
        <w:t xml:space="preserve"> and</w:t>
      </w:r>
    </w:p>
    <w:p w14:paraId="3164B36D" w14:textId="15E8F8B4" w:rsidR="00A15AAE" w:rsidRPr="00604797" w:rsidRDefault="00A15AAE">
      <w:pPr>
        <w:pStyle w:val="ListParagraph"/>
        <w:numPr>
          <w:ilvl w:val="0"/>
          <w:numId w:val="28"/>
        </w:numPr>
        <w:spacing w:line="360" w:lineRule="auto"/>
        <w:rPr>
          <w:rFonts w:ascii="Arial" w:eastAsia="Arial" w:hAnsi="Arial"/>
        </w:rPr>
      </w:pPr>
      <w:r w:rsidRPr="00604797">
        <w:rPr>
          <w:rFonts w:ascii="Arial" w:eastAsia="Arial" w:hAnsi="Arial"/>
        </w:rPr>
        <w:t>Code of Governor Conduct</w:t>
      </w:r>
      <w:r w:rsidR="005B3E68" w:rsidRPr="00604797">
        <w:rPr>
          <w:rFonts w:ascii="Arial" w:eastAsia="Arial" w:hAnsi="Arial"/>
        </w:rPr>
        <w:t>.</w:t>
      </w:r>
    </w:p>
    <w:p w14:paraId="7F4420B4" w14:textId="77777777" w:rsidR="00A15AAE" w:rsidRPr="00604797" w:rsidRDefault="00A15AAE" w:rsidP="00BC34C5">
      <w:pPr>
        <w:pStyle w:val="ListNumber"/>
      </w:pPr>
      <w:r w:rsidRPr="00604797">
        <w:t xml:space="preserve">To provide assurance to Council that the candidates in Senate to Council elections and Professional Services staff member elections to Council are free from any known or potential </w:t>
      </w:r>
      <w:r w:rsidRPr="00604797">
        <w:lastRenderedPageBreak/>
        <w:t xml:space="preserve">conflicts of interest that might preclude them from performing the role of governor and trustee, and that their status as a ‘fit and proper person’ has been confirmed. </w:t>
      </w:r>
    </w:p>
    <w:p w14:paraId="73A79DDC" w14:textId="77777777" w:rsidR="00A15AAE" w:rsidRPr="00604797" w:rsidRDefault="00A15AAE" w:rsidP="00BC34C5">
      <w:pPr>
        <w:pStyle w:val="ListNumber"/>
      </w:pPr>
      <w:r w:rsidRPr="00604797">
        <w:t>To make recommendations to Council on:</w:t>
      </w:r>
    </w:p>
    <w:p w14:paraId="441F858C" w14:textId="2CE925F2" w:rsidR="003E7D4D" w:rsidRPr="00604797" w:rsidRDefault="00A15AAE">
      <w:pPr>
        <w:pStyle w:val="ListParagraph"/>
        <w:numPr>
          <w:ilvl w:val="0"/>
          <w:numId w:val="29"/>
        </w:numPr>
        <w:spacing w:line="360" w:lineRule="auto"/>
        <w:ind w:left="1364"/>
        <w:contextualSpacing/>
        <w:rPr>
          <w:rFonts w:ascii="Arial" w:eastAsia="Arial" w:hAnsi="Arial"/>
        </w:rPr>
      </w:pPr>
      <w:r w:rsidRPr="00604797">
        <w:rPr>
          <w:rFonts w:ascii="Arial" w:eastAsia="Arial" w:hAnsi="Arial"/>
        </w:rPr>
        <w:t xml:space="preserve">the method by which </w:t>
      </w:r>
      <w:r w:rsidRPr="00604797">
        <w:rPr>
          <w:rFonts w:ascii="Arial" w:eastAsia="Arial" w:hAnsi="Arial"/>
          <w:color w:val="auto"/>
        </w:rPr>
        <w:t xml:space="preserve">Professional Services </w:t>
      </w:r>
      <w:r w:rsidR="00955F5F" w:rsidRPr="00604797">
        <w:rPr>
          <w:rFonts w:ascii="Arial" w:eastAsia="Arial" w:hAnsi="Arial"/>
          <w:color w:val="auto"/>
        </w:rPr>
        <w:t xml:space="preserve">members of </w:t>
      </w:r>
      <w:r w:rsidRPr="00604797">
        <w:rPr>
          <w:rFonts w:ascii="Arial" w:eastAsia="Arial" w:hAnsi="Arial"/>
          <w:color w:val="auto"/>
        </w:rPr>
        <w:t xml:space="preserve">staff will be </w:t>
      </w:r>
      <w:r w:rsidRPr="00604797">
        <w:rPr>
          <w:rFonts w:ascii="Arial" w:eastAsia="Arial" w:hAnsi="Arial"/>
        </w:rPr>
        <w:t xml:space="preserve">elected to </w:t>
      </w:r>
      <w:proofErr w:type="gramStart"/>
      <w:r w:rsidRPr="00604797">
        <w:rPr>
          <w:rFonts w:ascii="Arial" w:eastAsia="Arial" w:hAnsi="Arial"/>
        </w:rPr>
        <w:t>Council</w:t>
      </w:r>
      <w:r w:rsidR="00834561">
        <w:rPr>
          <w:rFonts w:ascii="Arial" w:eastAsia="Arial" w:hAnsi="Arial"/>
        </w:rPr>
        <w:t>;</w:t>
      </w:r>
      <w:proofErr w:type="gramEnd"/>
    </w:p>
    <w:p w14:paraId="7EE6F10F" w14:textId="062E953A" w:rsidR="00A15AAE" w:rsidRPr="00604797" w:rsidRDefault="00A15AAE">
      <w:pPr>
        <w:pStyle w:val="ListParagraph"/>
        <w:numPr>
          <w:ilvl w:val="0"/>
          <w:numId w:val="29"/>
        </w:numPr>
        <w:spacing w:line="360" w:lineRule="auto"/>
        <w:ind w:left="1364"/>
        <w:contextualSpacing/>
        <w:rPr>
          <w:rFonts w:ascii="Arial" w:eastAsia="Arial" w:hAnsi="Arial"/>
        </w:rPr>
      </w:pPr>
      <w:r w:rsidRPr="00604797">
        <w:rPr>
          <w:rFonts w:ascii="Arial" w:eastAsia="Arial" w:hAnsi="Arial"/>
        </w:rPr>
        <w:t>whether an alternate member should be appointed to Council or a Council Committee, in</w:t>
      </w:r>
    </w:p>
    <w:p w14:paraId="7CBAB6FF" w14:textId="5175FA05" w:rsidR="00A15AAE" w:rsidRPr="00604797" w:rsidRDefault="00A15AAE" w:rsidP="003E7D4D">
      <w:pPr>
        <w:pStyle w:val="ListParagraph"/>
        <w:numPr>
          <w:ilvl w:val="0"/>
          <w:numId w:val="0"/>
        </w:numPr>
        <w:spacing w:line="360" w:lineRule="auto"/>
        <w:ind w:left="1356"/>
        <w:rPr>
          <w:rFonts w:ascii="Arial" w:eastAsia="Arial" w:hAnsi="Arial"/>
        </w:rPr>
      </w:pPr>
      <w:r w:rsidRPr="00604797">
        <w:rPr>
          <w:rFonts w:ascii="Arial" w:eastAsia="Arial" w:hAnsi="Arial"/>
        </w:rPr>
        <w:t>circumstances where a vacancy arises as a result of a member taking a period of leave or upon their resignation, suspension or removal</w:t>
      </w:r>
      <w:r w:rsidR="00834561">
        <w:rPr>
          <w:rFonts w:ascii="Arial" w:eastAsia="Arial" w:hAnsi="Arial"/>
        </w:rPr>
        <w:t>;</w:t>
      </w:r>
      <w:r w:rsidR="00FB699D" w:rsidRPr="00604797">
        <w:rPr>
          <w:rFonts w:ascii="Arial" w:eastAsia="Arial" w:hAnsi="Arial"/>
        </w:rPr>
        <w:t xml:space="preserve"> and</w:t>
      </w:r>
    </w:p>
    <w:p w14:paraId="33067324" w14:textId="378D78A6" w:rsidR="00A15AAE" w:rsidRPr="00604797" w:rsidRDefault="000111CA">
      <w:pPr>
        <w:pStyle w:val="ListParagraph"/>
        <w:numPr>
          <w:ilvl w:val="0"/>
          <w:numId w:val="29"/>
        </w:numPr>
        <w:spacing w:line="360" w:lineRule="auto"/>
        <w:ind w:left="1288" w:hanging="284"/>
        <w:contextualSpacing/>
        <w:rPr>
          <w:rFonts w:ascii="Arial" w:eastAsia="Arial" w:hAnsi="Arial"/>
        </w:rPr>
      </w:pPr>
      <w:r w:rsidRPr="00604797">
        <w:rPr>
          <w:rFonts w:ascii="Arial" w:eastAsia="Arial" w:hAnsi="Arial"/>
        </w:rPr>
        <w:t>t</w:t>
      </w:r>
      <w:r w:rsidR="00A15AAE" w:rsidRPr="00604797">
        <w:rPr>
          <w:rFonts w:ascii="Arial" w:eastAsia="Arial" w:hAnsi="Arial"/>
        </w:rPr>
        <w:t>he term of appointment and method by which an alternate member of Council or a Council</w:t>
      </w:r>
      <w:r w:rsidR="00955F5F" w:rsidRPr="00604797">
        <w:rPr>
          <w:rFonts w:ascii="Arial" w:eastAsia="Arial" w:hAnsi="Arial"/>
        </w:rPr>
        <w:t xml:space="preserve"> </w:t>
      </w:r>
      <w:r w:rsidR="00A15AAE" w:rsidRPr="00604797">
        <w:rPr>
          <w:rFonts w:ascii="Arial" w:eastAsia="Arial" w:hAnsi="Arial"/>
        </w:rPr>
        <w:t>Committee should be selected.</w:t>
      </w:r>
    </w:p>
    <w:p w14:paraId="197C0339" w14:textId="19C05063" w:rsidR="00A15AAE" w:rsidRPr="00604797" w:rsidRDefault="00A15AAE" w:rsidP="00BC34C5">
      <w:pPr>
        <w:pStyle w:val="ListNumber"/>
      </w:pPr>
      <w:r w:rsidRPr="00604797">
        <w:t>Take decisions to suspend or remove members of Council, and Council-appointed members of Council Committees</w:t>
      </w:r>
      <w:r w:rsidR="00955F5F" w:rsidRPr="00604797">
        <w:t>, in accordance with the Ordinances.</w:t>
      </w:r>
    </w:p>
    <w:p w14:paraId="45945EB3" w14:textId="0BA04813" w:rsidR="00A15AAE" w:rsidRPr="00604797" w:rsidRDefault="00A15AAE" w:rsidP="00BC34C5">
      <w:pPr>
        <w:pStyle w:val="ListNumber"/>
      </w:pPr>
      <w:r w:rsidRPr="00604797">
        <w:t>To make recommendations to Council on</w:t>
      </w:r>
      <w:r w:rsidR="005B3E68" w:rsidRPr="00604797">
        <w:t xml:space="preserve"> the</w:t>
      </w:r>
      <w:r w:rsidRPr="00604797">
        <w:t>:</w:t>
      </w:r>
    </w:p>
    <w:p w14:paraId="6DE3AE32" w14:textId="5F40793B" w:rsidR="005B3E68" w:rsidRDefault="00A15AAE" w:rsidP="003742BE">
      <w:pPr>
        <w:pStyle w:val="ListParagraph"/>
        <w:numPr>
          <w:ilvl w:val="0"/>
          <w:numId w:val="30"/>
        </w:numPr>
        <w:spacing w:line="360" w:lineRule="auto"/>
        <w:ind w:left="1288" w:hanging="284"/>
        <w:rPr>
          <w:rFonts w:ascii="Arial" w:eastAsia="Arial" w:hAnsi="Arial"/>
        </w:rPr>
      </w:pPr>
      <w:r w:rsidRPr="00604797">
        <w:rPr>
          <w:rFonts w:ascii="Arial" w:eastAsia="Arial" w:hAnsi="Arial"/>
        </w:rPr>
        <w:t>date on which membership of the Council and any committees of the Council shall cease, in circumstances where a member of Council resigns from the Council</w:t>
      </w:r>
      <w:r w:rsidR="00FB699D" w:rsidRPr="00604797">
        <w:rPr>
          <w:rFonts w:ascii="Arial" w:eastAsia="Arial" w:hAnsi="Arial"/>
        </w:rPr>
        <w:t xml:space="preserve">; </w:t>
      </w:r>
      <w:r w:rsidR="00834561">
        <w:rPr>
          <w:rFonts w:ascii="Arial" w:eastAsia="Arial" w:hAnsi="Arial"/>
        </w:rPr>
        <w:t>and</w:t>
      </w:r>
    </w:p>
    <w:p w14:paraId="21386746" w14:textId="7D12136A" w:rsidR="00A15AAE" w:rsidRDefault="00A15AAE" w:rsidP="003742BE">
      <w:pPr>
        <w:pStyle w:val="ListParagraph"/>
        <w:numPr>
          <w:ilvl w:val="0"/>
          <w:numId w:val="30"/>
        </w:numPr>
        <w:spacing w:line="360" w:lineRule="auto"/>
        <w:ind w:left="1276" w:hanging="283"/>
      </w:pPr>
      <w:r w:rsidRPr="00604797">
        <w:t>date on which membership of the Council and any committees of the Council shall cease, in</w:t>
      </w:r>
      <w:r w:rsidR="00BD0DC4" w:rsidRPr="00604797">
        <w:t xml:space="preserve"> </w:t>
      </w:r>
      <w:r w:rsidRPr="00604797">
        <w:t xml:space="preserve">circumstances where an ex officio, appointed or elected member of the Council resigns from the post in which they are employed by the </w:t>
      </w:r>
      <w:proofErr w:type="gramStart"/>
      <w:r w:rsidRPr="00604797">
        <w:t>University, or</w:t>
      </w:r>
      <w:proofErr w:type="gramEnd"/>
      <w:r w:rsidRPr="00604797">
        <w:t xml:space="preserve"> is served notice that their contract of employment shall be terminated by the University</w:t>
      </w:r>
      <w:r w:rsidR="005B3E68" w:rsidRPr="00604797">
        <w:t xml:space="preserve">. </w:t>
      </w:r>
    </w:p>
    <w:p w14:paraId="0BDE9AEF" w14:textId="77777777" w:rsidR="00A15AAE" w:rsidRPr="00604797" w:rsidRDefault="00A15AAE" w:rsidP="00BC34C5">
      <w:pPr>
        <w:pStyle w:val="ListNumber"/>
      </w:pPr>
      <w:r w:rsidRPr="00604797">
        <w:t>On behalf of Council:</w:t>
      </w:r>
    </w:p>
    <w:p w14:paraId="70E94B24" w14:textId="73CA7EE4" w:rsidR="00E22E07" w:rsidRPr="00604797" w:rsidRDefault="0015138A">
      <w:pPr>
        <w:pStyle w:val="ListParagraph"/>
        <w:numPr>
          <w:ilvl w:val="0"/>
          <w:numId w:val="31"/>
        </w:numPr>
        <w:spacing w:line="360" w:lineRule="auto"/>
        <w:contextualSpacing/>
        <w:rPr>
          <w:rFonts w:ascii="Arial" w:eastAsia="Arial" w:hAnsi="Arial"/>
        </w:rPr>
      </w:pPr>
      <w:r>
        <w:rPr>
          <w:rFonts w:ascii="Arial" w:eastAsia="Arial" w:hAnsi="Arial"/>
        </w:rPr>
        <w:t>A</w:t>
      </w:r>
      <w:r w:rsidR="00A15AAE" w:rsidRPr="00604797">
        <w:rPr>
          <w:rFonts w:ascii="Arial" w:eastAsia="Arial" w:hAnsi="Arial"/>
        </w:rPr>
        <w:t>pprove the approach to, and oversee the recruitment and selection of, the Directors of the University’s subsidiary companies</w:t>
      </w:r>
      <w:r>
        <w:rPr>
          <w:rFonts w:ascii="Arial" w:eastAsia="Arial" w:hAnsi="Arial"/>
        </w:rPr>
        <w:t>.</w:t>
      </w:r>
    </w:p>
    <w:p w14:paraId="592C2CE2" w14:textId="5C9B8150" w:rsidR="00E22E07" w:rsidRPr="00604797" w:rsidRDefault="0015138A">
      <w:pPr>
        <w:pStyle w:val="ListParagraph"/>
        <w:numPr>
          <w:ilvl w:val="0"/>
          <w:numId w:val="31"/>
        </w:numPr>
        <w:spacing w:line="360" w:lineRule="auto"/>
        <w:contextualSpacing/>
        <w:rPr>
          <w:rFonts w:ascii="Arial" w:eastAsia="Arial" w:hAnsi="Arial"/>
        </w:rPr>
      </w:pPr>
      <w:r>
        <w:rPr>
          <w:rFonts w:ascii="Arial" w:eastAsia="Arial" w:hAnsi="Arial"/>
        </w:rPr>
        <w:t>C</w:t>
      </w:r>
      <w:r w:rsidR="003E053F" w:rsidRPr="00604797">
        <w:rPr>
          <w:rFonts w:ascii="Arial" w:eastAsia="Arial" w:hAnsi="Arial"/>
        </w:rPr>
        <w:t xml:space="preserve">onsider </w:t>
      </w:r>
      <w:r w:rsidR="00A15AAE" w:rsidRPr="00604797">
        <w:rPr>
          <w:rFonts w:ascii="Arial" w:eastAsia="Arial" w:hAnsi="Arial"/>
        </w:rPr>
        <w:t>and recommend to Council the appointment, reappointment and removal of new and existing Directors of the University’s subsidiary companies</w:t>
      </w:r>
      <w:r w:rsidR="003C0958">
        <w:rPr>
          <w:rFonts w:ascii="Arial" w:eastAsia="Arial" w:hAnsi="Arial"/>
        </w:rPr>
        <w:t>.</w:t>
      </w:r>
    </w:p>
    <w:p w14:paraId="5EF88FA9" w14:textId="56BF507B" w:rsidR="00E22E07" w:rsidRPr="00604797" w:rsidRDefault="0015138A">
      <w:pPr>
        <w:pStyle w:val="ListParagraph"/>
        <w:numPr>
          <w:ilvl w:val="0"/>
          <w:numId w:val="31"/>
        </w:numPr>
        <w:spacing w:line="360" w:lineRule="auto"/>
        <w:contextualSpacing/>
        <w:rPr>
          <w:rFonts w:ascii="Arial" w:eastAsia="Arial" w:hAnsi="Arial"/>
        </w:rPr>
      </w:pPr>
      <w:r>
        <w:rPr>
          <w:rFonts w:ascii="Arial" w:eastAsia="Arial" w:hAnsi="Arial"/>
        </w:rPr>
        <w:t>K</w:t>
      </w:r>
      <w:r w:rsidR="00A15AAE" w:rsidRPr="00604797">
        <w:rPr>
          <w:rFonts w:ascii="Arial" w:eastAsia="Arial" w:hAnsi="Arial"/>
        </w:rPr>
        <w:t>eep under review the composition and membership of each subsidiary company’s board, ensuring that there are plans in place for the orderly succession of members, and that the appropriate balance of skills, knowledge, experience and diversity are maintained</w:t>
      </w:r>
      <w:r>
        <w:rPr>
          <w:rFonts w:ascii="Arial" w:eastAsia="Arial" w:hAnsi="Arial"/>
        </w:rPr>
        <w:t>.</w:t>
      </w:r>
      <w:r w:rsidR="00A15AAE" w:rsidRPr="00604797">
        <w:rPr>
          <w:rFonts w:ascii="Arial" w:eastAsia="Arial" w:hAnsi="Arial"/>
        </w:rPr>
        <w:t xml:space="preserve"> </w:t>
      </w:r>
    </w:p>
    <w:p w14:paraId="3CA0FF4F" w14:textId="0E83CCBC" w:rsidR="00A15AAE" w:rsidRPr="00604797" w:rsidRDefault="0015138A">
      <w:pPr>
        <w:pStyle w:val="ListParagraph"/>
        <w:numPr>
          <w:ilvl w:val="0"/>
          <w:numId w:val="31"/>
        </w:numPr>
        <w:spacing w:line="360" w:lineRule="auto"/>
        <w:contextualSpacing/>
        <w:rPr>
          <w:rFonts w:ascii="Arial" w:eastAsia="Arial" w:hAnsi="Arial"/>
        </w:rPr>
      </w:pPr>
      <w:r>
        <w:rPr>
          <w:rFonts w:ascii="Arial" w:eastAsia="Arial" w:hAnsi="Arial"/>
        </w:rPr>
        <w:t>E</w:t>
      </w:r>
      <w:r w:rsidR="00A15AAE" w:rsidRPr="00604797">
        <w:rPr>
          <w:rFonts w:ascii="Arial" w:eastAsia="Arial" w:hAnsi="Arial"/>
        </w:rPr>
        <w:t>nsure that appropriate arrangements are in place for the induction, training and regular performance review of all subsidiary company board members, and that these arrangements are proportionate to each entity’s legal, regulatory and broader operating context</w:t>
      </w:r>
      <w:r w:rsidR="005B3E68" w:rsidRPr="00604797">
        <w:rPr>
          <w:rFonts w:ascii="Arial" w:eastAsia="Arial" w:hAnsi="Arial"/>
        </w:rPr>
        <w:t>.</w:t>
      </w:r>
    </w:p>
    <w:p w14:paraId="076F4502" w14:textId="47E4724E" w:rsidR="00A15AAE" w:rsidRPr="00604797" w:rsidRDefault="00A15AAE" w:rsidP="00BC34C5">
      <w:pPr>
        <w:pStyle w:val="ListNumber"/>
      </w:pPr>
      <w:r w:rsidRPr="00604797">
        <w:t>To have due regard for the implementation of the</w:t>
      </w:r>
      <w:r w:rsidR="0015138A">
        <w:t xml:space="preserve"> University</w:t>
      </w:r>
      <w:r w:rsidRPr="00604797">
        <w:t xml:space="preserve"> Strateg</w:t>
      </w:r>
      <w:r w:rsidR="0015138A">
        <w:t>y</w:t>
      </w:r>
      <w:r w:rsidRPr="00604797">
        <w:t xml:space="preserve">, its Strategies, Sub-Strategies and Supporting Strategies, and the delivery of key institutional priorities and their </w:t>
      </w:r>
      <w:r w:rsidRPr="00604797">
        <w:lastRenderedPageBreak/>
        <w:t>associated action plans (as agreed from time</w:t>
      </w:r>
      <w:r w:rsidR="0015138A">
        <w:t xml:space="preserve"> </w:t>
      </w:r>
      <w:r w:rsidRPr="00604797">
        <w:t>to</w:t>
      </w:r>
      <w:r w:rsidR="0015138A">
        <w:t xml:space="preserve"> </w:t>
      </w:r>
      <w:r w:rsidRPr="00604797">
        <w:t>time), as relevant to the work of the Committee.</w:t>
      </w:r>
    </w:p>
    <w:p w14:paraId="52B6FFE5" w14:textId="79C982F3" w:rsidR="00A15AAE" w:rsidRPr="00604797" w:rsidRDefault="00A15AAE" w:rsidP="00BC34C5">
      <w:pPr>
        <w:pStyle w:val="ListNumber"/>
      </w:pPr>
      <w:r w:rsidRPr="00604797">
        <w:t xml:space="preserve">To have due regard to the University’s commitment to equality, diversity and inclusion and meeting the requirements of the </w:t>
      </w:r>
      <w:r w:rsidR="0015138A">
        <w:t>P</w:t>
      </w:r>
      <w:r w:rsidRPr="00604797">
        <w:t xml:space="preserve">ublic </w:t>
      </w:r>
      <w:r w:rsidR="0015138A">
        <w:t>S</w:t>
      </w:r>
      <w:r w:rsidRPr="00604797">
        <w:t xml:space="preserve">ector </w:t>
      </w:r>
      <w:r w:rsidR="0015138A">
        <w:t>E</w:t>
      </w:r>
      <w:r w:rsidRPr="00604797">
        <w:t xml:space="preserve">quality </w:t>
      </w:r>
      <w:r w:rsidR="0015138A">
        <w:t>D</w:t>
      </w:r>
      <w:r w:rsidRPr="00604797">
        <w:t>uty.</w:t>
      </w:r>
    </w:p>
    <w:p w14:paraId="65777666" w14:textId="77777777" w:rsidR="00A86E4A" w:rsidRPr="00604797" w:rsidRDefault="00A86E4A" w:rsidP="00D5521F">
      <w:pPr>
        <w:pStyle w:val="Heading4"/>
        <w:rPr>
          <w:lang w:val="en-GB"/>
        </w:rPr>
      </w:pPr>
      <w:bookmarkStart w:id="29" w:name="_Toc211928991"/>
      <w:r w:rsidRPr="00604797">
        <w:rPr>
          <w:lang w:val="en-GB"/>
        </w:rPr>
        <w:t>Meetings</w:t>
      </w:r>
      <w:bookmarkEnd w:id="29"/>
    </w:p>
    <w:p w14:paraId="33060671" w14:textId="6A5E9E10" w:rsidR="00A86E4A" w:rsidRPr="00604797" w:rsidRDefault="00A86E4A" w:rsidP="00A86E4A">
      <w:pPr>
        <w:rPr>
          <w:rFonts w:eastAsia="Times New Roman"/>
        </w:rPr>
      </w:pPr>
      <w:r w:rsidRPr="00604797">
        <w:rPr>
          <w:rFonts w:eastAsia="Times New Roman"/>
        </w:rPr>
        <w:t>Normally three times per year</w:t>
      </w:r>
      <w:r w:rsidR="0078404D" w:rsidRPr="00604797">
        <w:rPr>
          <w:rFonts w:eastAsia="Times New Roman"/>
        </w:rPr>
        <w:t>.</w:t>
      </w:r>
    </w:p>
    <w:p w14:paraId="5869ED95" w14:textId="45D287D2" w:rsidR="00A86E4A" w:rsidRPr="004429FB" w:rsidRDefault="00A86E4A" w:rsidP="00D05328">
      <w:pPr>
        <w:pStyle w:val="Heading2"/>
      </w:pPr>
      <w:bookmarkStart w:id="30" w:name="People_Supporting_Strategy"/>
      <w:bookmarkStart w:id="31" w:name="_Toc86408895"/>
      <w:bookmarkStart w:id="32" w:name="_Toc211928992"/>
      <w:bookmarkStart w:id="33" w:name="_Hlk197616432"/>
      <w:bookmarkStart w:id="34" w:name="_Hlk197616364"/>
      <w:bookmarkEnd w:id="30"/>
      <w:r w:rsidRPr="00604797">
        <w:t>People Supporting Strategy Committee</w:t>
      </w:r>
      <w:bookmarkEnd w:id="31"/>
      <w:bookmarkEnd w:id="32"/>
    </w:p>
    <w:p w14:paraId="72CC5713" w14:textId="77777777" w:rsidR="00A86E4A" w:rsidRPr="00604797" w:rsidRDefault="00A86E4A" w:rsidP="00EE7C30">
      <w:pPr>
        <w:pStyle w:val="Heading3"/>
      </w:pPr>
      <w:bookmarkStart w:id="35" w:name="_Toc211928993"/>
      <w:r w:rsidRPr="00604797">
        <w:t>Ex Officio Members</w:t>
      </w:r>
      <w:bookmarkEnd w:id="35"/>
    </w:p>
    <w:bookmarkEnd w:id="33"/>
    <w:p w14:paraId="24356DF6" w14:textId="51E5A3B5" w:rsidR="00A86E4A" w:rsidRPr="00604797" w:rsidRDefault="00A86E4A" w:rsidP="00A86E4A">
      <w:pPr>
        <w:rPr>
          <w:rFonts w:eastAsia="Times New Roman"/>
        </w:rPr>
      </w:pPr>
      <w:r w:rsidRPr="00604797">
        <w:rPr>
          <w:rFonts w:eastAsia="Times New Roman"/>
        </w:rPr>
        <w:t xml:space="preserve">Chair of Council: </w:t>
      </w:r>
      <w:r w:rsidR="0078404D" w:rsidRPr="00604797">
        <w:rPr>
          <w:rFonts w:eastAsia="Times New Roman"/>
        </w:rPr>
        <w:t>Melanie Leech</w:t>
      </w:r>
      <w:r w:rsidRPr="00604797">
        <w:rPr>
          <w:rFonts w:eastAsia="Times New Roman"/>
        </w:rPr>
        <w:t xml:space="preserve"> </w:t>
      </w:r>
      <w:r w:rsidRPr="00604797">
        <w:rPr>
          <w:rFonts w:eastAsia="Times New Roman"/>
          <w:i/>
        </w:rPr>
        <w:t>(Chair)</w:t>
      </w:r>
    </w:p>
    <w:p w14:paraId="30C84C29" w14:textId="62EC62CE" w:rsidR="00A86E4A" w:rsidRPr="00604797" w:rsidRDefault="00A86E4A" w:rsidP="00A86E4A">
      <w:pPr>
        <w:rPr>
          <w:rFonts w:eastAsia="Times New Roman"/>
        </w:rPr>
      </w:pPr>
      <w:r w:rsidRPr="00604797">
        <w:rPr>
          <w:rFonts w:eastAsia="Times New Roman"/>
        </w:rPr>
        <w:t>Vice-Chancellor: Professor</w:t>
      </w:r>
      <w:r w:rsidR="0078404D" w:rsidRPr="00604797">
        <w:rPr>
          <w:rFonts w:eastAsia="Times New Roman"/>
        </w:rPr>
        <w:t xml:space="preserve"> </w:t>
      </w:r>
      <w:r w:rsidR="00A04F85" w:rsidRPr="00604797">
        <w:rPr>
          <w:rFonts w:eastAsia="Times New Roman"/>
        </w:rPr>
        <w:t>Frances Bowen</w:t>
      </w:r>
    </w:p>
    <w:p w14:paraId="1BB7CE80" w14:textId="293BD4CC" w:rsidR="0089102E" w:rsidRDefault="00A86E4A" w:rsidP="00A86E4A">
      <w:pPr>
        <w:rPr>
          <w:rFonts w:eastAsia="Times New Roman"/>
        </w:rPr>
      </w:pPr>
      <w:r w:rsidRPr="00604797">
        <w:rPr>
          <w:rFonts w:eastAsia="Times New Roman"/>
        </w:rPr>
        <w:t xml:space="preserve">Deputy Vice-Chancellor: </w:t>
      </w:r>
      <w:r w:rsidR="00827C42">
        <w:rPr>
          <w:rFonts w:eastAsia="Times New Roman"/>
        </w:rPr>
        <w:t>Professor Neil Kellard</w:t>
      </w:r>
      <w:r w:rsidR="00A04F85" w:rsidRPr="00604797">
        <w:rPr>
          <w:rFonts w:eastAsia="Times New Roman"/>
        </w:rPr>
        <w:t xml:space="preserve"> </w:t>
      </w:r>
      <w:r w:rsidR="0089102E">
        <w:rPr>
          <w:rFonts w:eastAsia="Times New Roman"/>
        </w:rPr>
        <w:t>(until 30 April 2026)</w:t>
      </w:r>
    </w:p>
    <w:p w14:paraId="0F1E99EA" w14:textId="5D5DE70F" w:rsidR="00A86E4A" w:rsidRPr="00604797" w:rsidRDefault="0089102E" w:rsidP="00A86E4A">
      <w:pPr>
        <w:rPr>
          <w:rFonts w:eastAsia="Times New Roman"/>
        </w:rPr>
      </w:pPr>
      <w:r w:rsidRPr="00604797">
        <w:rPr>
          <w:rFonts w:eastAsia="Times New Roman"/>
        </w:rPr>
        <w:t xml:space="preserve">Deputy Vice-Chancellor: </w:t>
      </w:r>
      <w:r>
        <w:rPr>
          <w:rFonts w:eastAsia="Times New Roman"/>
        </w:rPr>
        <w:t>Professor Chris Greer (from 1 May 2026)</w:t>
      </w:r>
    </w:p>
    <w:p w14:paraId="5AEC2118" w14:textId="13A25CD2" w:rsidR="00F6367C" w:rsidRPr="00604797" w:rsidRDefault="00F6367C" w:rsidP="00A86E4A">
      <w:pPr>
        <w:rPr>
          <w:rFonts w:eastAsia="Times New Roman"/>
        </w:rPr>
      </w:pPr>
      <w:bookmarkStart w:id="36" w:name="_Hlk198561785"/>
      <w:r w:rsidRPr="00604797">
        <w:rPr>
          <w:rFonts w:cs="Arial"/>
        </w:rPr>
        <w:t>Chief Operating Officer</w:t>
      </w:r>
      <w:bookmarkEnd w:id="36"/>
      <w:r w:rsidRPr="00604797">
        <w:rPr>
          <w:rFonts w:cs="Arial"/>
        </w:rPr>
        <w:t xml:space="preserve">: Chris Oldham </w:t>
      </w:r>
    </w:p>
    <w:p w14:paraId="76B3DEF7" w14:textId="77777777" w:rsidR="00EC1C16" w:rsidRPr="00604797" w:rsidRDefault="00A86E4A" w:rsidP="00EC1C16">
      <w:pPr>
        <w:rPr>
          <w:rFonts w:eastAsia="Times New Roman"/>
        </w:rPr>
      </w:pPr>
      <w:r w:rsidRPr="00604797">
        <w:rPr>
          <w:rFonts w:eastAsia="Times New Roman"/>
        </w:rPr>
        <w:t xml:space="preserve">Director of People and Culture: </w:t>
      </w:r>
      <w:r w:rsidR="00B97289" w:rsidRPr="00604797">
        <w:rPr>
          <w:rFonts w:eastAsia="Times New Roman"/>
        </w:rPr>
        <w:t>Sara Limerick</w:t>
      </w:r>
      <w:r w:rsidR="00EC1C16" w:rsidRPr="00604797">
        <w:rPr>
          <w:rFonts w:eastAsia="Times New Roman"/>
        </w:rPr>
        <w:t xml:space="preserve"> </w:t>
      </w:r>
    </w:p>
    <w:p w14:paraId="7200E0E3" w14:textId="177197CD" w:rsidR="00EC1C16" w:rsidRPr="00604797" w:rsidRDefault="00EC1C16" w:rsidP="00EC1C16">
      <w:pPr>
        <w:rPr>
          <w:rFonts w:eastAsia="Times New Roman"/>
        </w:rPr>
      </w:pPr>
      <w:r w:rsidRPr="00604797">
        <w:rPr>
          <w:rFonts w:eastAsia="Times New Roman"/>
        </w:rPr>
        <w:t xml:space="preserve">President of the Students’ Union: </w:t>
      </w:r>
      <w:r w:rsidR="00A04F85" w:rsidRPr="00604797">
        <w:rPr>
          <w:rFonts w:eastAsia="Times New Roman"/>
        </w:rPr>
        <w:t>Alex Sablich</w:t>
      </w:r>
    </w:p>
    <w:p w14:paraId="3F55AF0B" w14:textId="77777777" w:rsidR="00A86E4A" w:rsidRPr="00604797" w:rsidRDefault="00A86E4A" w:rsidP="00EE7C30">
      <w:pPr>
        <w:pStyle w:val="Heading3"/>
      </w:pPr>
      <w:bookmarkStart w:id="37" w:name="_Toc211928994"/>
      <w:r w:rsidRPr="00604797">
        <w:t>Appointed Members (recommended by Nominations Committee):</w:t>
      </w:r>
      <w:bookmarkEnd w:id="37"/>
    </w:p>
    <w:p w14:paraId="5529051F" w14:textId="28FA3967" w:rsidR="00A86E4A" w:rsidRPr="00604797" w:rsidRDefault="00A86E4A" w:rsidP="00A86E4A">
      <w:pPr>
        <w:rPr>
          <w:rFonts w:eastAsia="Times New Roman"/>
        </w:rPr>
      </w:pPr>
      <w:r w:rsidRPr="00604797">
        <w:rPr>
          <w:rFonts w:eastAsia="Times New Roman"/>
        </w:rPr>
        <w:t xml:space="preserve">Four </w:t>
      </w:r>
      <w:r w:rsidR="00E22E07" w:rsidRPr="00604797">
        <w:rPr>
          <w:rFonts w:eastAsia="Times New Roman"/>
        </w:rPr>
        <w:t>e</w:t>
      </w:r>
      <w:r w:rsidRPr="00604797">
        <w:rPr>
          <w:rFonts w:eastAsia="Times New Roman"/>
        </w:rPr>
        <w:t>xternal members of Council:</w:t>
      </w:r>
    </w:p>
    <w:p w14:paraId="6F6C3CA9" w14:textId="71882DEC" w:rsidR="00EC1C16" w:rsidRPr="00604797" w:rsidRDefault="00EC1C16" w:rsidP="00A86E4A">
      <w:pPr>
        <w:rPr>
          <w:rFonts w:eastAsia="Times New Roman"/>
        </w:rPr>
      </w:pPr>
      <w:r w:rsidRPr="00604797">
        <w:rPr>
          <w:rFonts w:eastAsia="Times New Roman"/>
        </w:rPr>
        <w:t>Julie Bentley</w:t>
      </w:r>
    </w:p>
    <w:p w14:paraId="01D54A05" w14:textId="66A4330F" w:rsidR="00EC1C16" w:rsidRPr="00604797" w:rsidRDefault="00EC1C16" w:rsidP="00EC1C16">
      <w:pPr>
        <w:rPr>
          <w:rFonts w:eastAsia="Times New Roman"/>
        </w:rPr>
      </w:pPr>
      <w:r w:rsidRPr="00604797">
        <w:rPr>
          <w:rFonts w:eastAsia="Times New Roman"/>
        </w:rPr>
        <w:t>Obum Ekeke</w:t>
      </w:r>
    </w:p>
    <w:p w14:paraId="2635AA7E" w14:textId="77777777" w:rsidR="0034453B" w:rsidRPr="00604797" w:rsidRDefault="0034453B" w:rsidP="0034453B">
      <w:pPr>
        <w:rPr>
          <w:rFonts w:eastAsia="Times New Roman"/>
        </w:rPr>
      </w:pPr>
      <w:r w:rsidRPr="00604797">
        <w:rPr>
          <w:rFonts w:eastAsia="Times New Roman"/>
        </w:rPr>
        <w:t xml:space="preserve">Dr Ajit Menon </w:t>
      </w:r>
    </w:p>
    <w:p w14:paraId="2A03B6C6" w14:textId="02AE7981" w:rsidR="006D1046" w:rsidRPr="00604797" w:rsidRDefault="000873BC" w:rsidP="00A86E4A">
      <w:pPr>
        <w:rPr>
          <w:rFonts w:eastAsia="Times New Roman"/>
        </w:rPr>
      </w:pPr>
      <w:r>
        <w:rPr>
          <w:rFonts w:eastAsia="Times New Roman"/>
        </w:rPr>
        <w:t>Vacancy</w:t>
      </w:r>
    </w:p>
    <w:p w14:paraId="3762BF61" w14:textId="2119A566" w:rsidR="00A86E4A" w:rsidRPr="00604797" w:rsidRDefault="00A86E4A" w:rsidP="00A86E4A">
      <w:pPr>
        <w:rPr>
          <w:rFonts w:eastAsia="Times New Roman"/>
        </w:rPr>
      </w:pPr>
      <w:r w:rsidRPr="00604797">
        <w:rPr>
          <w:rFonts w:eastAsia="Times New Roman"/>
        </w:rPr>
        <w:lastRenderedPageBreak/>
        <w:t>One Senate elected member of Council:</w:t>
      </w:r>
      <w:r w:rsidR="006D1046" w:rsidRPr="00604797">
        <w:rPr>
          <w:rFonts w:eastAsia="Times New Roman"/>
        </w:rPr>
        <w:t xml:space="preserve"> </w:t>
      </w:r>
      <w:r w:rsidR="00EC1C16" w:rsidRPr="00604797">
        <w:rPr>
          <w:rFonts w:eastAsia="Times New Roman"/>
        </w:rPr>
        <w:t>Dr Laurie James-Hawkins</w:t>
      </w:r>
      <w:r w:rsidR="006E3D0F">
        <w:rPr>
          <w:rFonts w:eastAsia="Times New Roman"/>
        </w:rPr>
        <w:t xml:space="preserve"> (until</w:t>
      </w:r>
      <w:r w:rsidR="00A52090">
        <w:rPr>
          <w:rFonts w:eastAsia="Times New Roman"/>
        </w:rPr>
        <w:t xml:space="preserve"> 31 December 2025)</w:t>
      </w:r>
    </w:p>
    <w:p w14:paraId="0F1BDA26" w14:textId="03B5BB53" w:rsidR="00A86E4A" w:rsidRPr="00604797" w:rsidRDefault="00A86E4A" w:rsidP="00D5521F">
      <w:pPr>
        <w:pStyle w:val="Heading3"/>
      </w:pPr>
      <w:bookmarkStart w:id="38" w:name="_Toc211928995"/>
      <w:r w:rsidRPr="00604797">
        <w:t xml:space="preserve">In </w:t>
      </w:r>
      <w:r w:rsidR="00D5521F" w:rsidRPr="00604797">
        <w:t>a</w:t>
      </w:r>
      <w:r w:rsidRPr="00604797">
        <w:t>ttendance</w:t>
      </w:r>
      <w:bookmarkEnd w:id="38"/>
    </w:p>
    <w:p w14:paraId="01249826" w14:textId="2D36E2DA" w:rsidR="006D1046" w:rsidRPr="00604797" w:rsidRDefault="006D1046" w:rsidP="006D1046">
      <w:pPr>
        <w:rPr>
          <w:rFonts w:cs="Arial"/>
        </w:rPr>
      </w:pPr>
      <w:r w:rsidRPr="00604797">
        <w:rPr>
          <w:rFonts w:cs="Arial"/>
        </w:rPr>
        <w:t>Director of Organisational Development, People and Culture: Dr Jo Andrews</w:t>
      </w:r>
    </w:p>
    <w:p w14:paraId="73EDA6A5" w14:textId="5B6F33D5" w:rsidR="006D1046" w:rsidRPr="00604797" w:rsidRDefault="006D1046" w:rsidP="006D1046">
      <w:pPr>
        <w:rPr>
          <w:rFonts w:cs="Arial"/>
        </w:rPr>
      </w:pPr>
      <w:r w:rsidRPr="00604797">
        <w:rPr>
          <w:rFonts w:cs="Arial"/>
        </w:rPr>
        <w:t xml:space="preserve">Director of Employee Relations and Reward, People and Culture: </w:t>
      </w:r>
      <w:r w:rsidR="005B0EA9" w:rsidRPr="00604797">
        <w:rPr>
          <w:rFonts w:cs="Arial"/>
        </w:rPr>
        <w:t>T</w:t>
      </w:r>
      <w:r w:rsidR="00827C42">
        <w:rPr>
          <w:rFonts w:cs="Arial"/>
        </w:rPr>
        <w:t xml:space="preserve">o be </w:t>
      </w:r>
      <w:r w:rsidR="00244EB1">
        <w:rPr>
          <w:rFonts w:cs="Arial"/>
        </w:rPr>
        <w:t>confirmed</w:t>
      </w:r>
      <w:r w:rsidR="00244EB1" w:rsidRPr="00604797">
        <w:rPr>
          <w:rFonts w:cs="Arial"/>
        </w:rPr>
        <w:t xml:space="preserve"> </w:t>
      </w:r>
    </w:p>
    <w:p w14:paraId="7F1EF4A9" w14:textId="0E01B434" w:rsidR="006D1046" w:rsidRPr="00604797" w:rsidRDefault="006D1046" w:rsidP="006D1046">
      <w:pPr>
        <w:rPr>
          <w:rFonts w:cs="Arial"/>
        </w:rPr>
      </w:pPr>
      <w:r w:rsidRPr="00604797">
        <w:rPr>
          <w:rFonts w:cs="Arial"/>
        </w:rPr>
        <w:t>Director of Health and Wellbeing, People and Culture: Lara Carmel</w:t>
      </w:r>
    </w:p>
    <w:p w14:paraId="5A15227C" w14:textId="41F2D304" w:rsidR="009607B6" w:rsidRPr="00604797" w:rsidRDefault="009607B6" w:rsidP="006D1046">
      <w:pPr>
        <w:rPr>
          <w:rFonts w:cs="Arial"/>
        </w:rPr>
      </w:pPr>
      <w:r w:rsidRPr="00604797">
        <w:rPr>
          <w:rFonts w:cs="Arial"/>
        </w:rPr>
        <w:t>Director of Inclusion: Elaine Brown</w:t>
      </w:r>
    </w:p>
    <w:p w14:paraId="1B962143" w14:textId="1966B109" w:rsidR="009607B6" w:rsidRDefault="009607B6" w:rsidP="006D1046">
      <w:pPr>
        <w:rPr>
          <w:rFonts w:cs="Arial"/>
        </w:rPr>
      </w:pPr>
      <w:r w:rsidRPr="00604797">
        <w:rPr>
          <w:rFonts w:cs="Arial"/>
        </w:rPr>
        <w:t>University Secretary: Lucy Johnson</w:t>
      </w:r>
    </w:p>
    <w:p w14:paraId="3E764370" w14:textId="77777777" w:rsidR="00825E13" w:rsidRPr="00604797" w:rsidRDefault="00825E13" w:rsidP="00825E13">
      <w:pPr>
        <w:rPr>
          <w:rFonts w:cs="Arial"/>
        </w:rPr>
      </w:pPr>
      <w:r w:rsidRPr="00604797">
        <w:rPr>
          <w:rFonts w:cs="Arial"/>
        </w:rPr>
        <w:t>Senior Employee Relations Adviser: Sarah Brown</w:t>
      </w:r>
    </w:p>
    <w:p w14:paraId="5E08A311" w14:textId="77777777" w:rsidR="00A86E4A" w:rsidRPr="00604797" w:rsidRDefault="00A86E4A" w:rsidP="00EE7C30">
      <w:pPr>
        <w:pStyle w:val="Heading3"/>
      </w:pPr>
      <w:bookmarkStart w:id="39" w:name="_Toc211928996"/>
      <w:r w:rsidRPr="00604797">
        <w:t>Terms of Reference</w:t>
      </w:r>
      <w:bookmarkEnd w:id="39"/>
    </w:p>
    <w:p w14:paraId="0C64B67E" w14:textId="77777777" w:rsidR="00A86E4A" w:rsidRPr="00604797" w:rsidRDefault="00A86E4A" w:rsidP="00BC34C5">
      <w:pPr>
        <w:pStyle w:val="ListNumber"/>
        <w:numPr>
          <w:ilvl w:val="0"/>
          <w:numId w:val="33"/>
        </w:numPr>
      </w:pPr>
      <w:r w:rsidRPr="00604797">
        <w:t>To provide oversight of the University’s People Supporting Strategy and workforce plan, to monitor their contribution to delivery of the University’s strategic plan and to report to Council as necessary.</w:t>
      </w:r>
    </w:p>
    <w:p w14:paraId="08406BD8" w14:textId="77777777" w:rsidR="00A86E4A" w:rsidRPr="00604797" w:rsidRDefault="00A86E4A" w:rsidP="00BC34C5">
      <w:pPr>
        <w:pStyle w:val="ListNumber"/>
      </w:pPr>
      <w:r w:rsidRPr="00604797">
        <w:t>To make recommendations to Council regarding strategic people policies and plans including Workplace Health, Safety and Wellbeing.</w:t>
      </w:r>
    </w:p>
    <w:p w14:paraId="09C3246D" w14:textId="77777777" w:rsidR="00A86E4A" w:rsidRPr="00604797" w:rsidRDefault="00A86E4A" w:rsidP="00BC34C5">
      <w:pPr>
        <w:pStyle w:val="ListNumber"/>
      </w:pPr>
      <w:r w:rsidRPr="00604797">
        <w:t>To make recommendations to Council regarding the strategic framework for remuneration and reward, including as appropriate, pay structures, equal pay (including actions being taken to address any material pay gaps), reward and recognition, performance pay and pay bargaining.</w:t>
      </w:r>
    </w:p>
    <w:p w14:paraId="5BDCD226" w14:textId="77777777" w:rsidR="00A86E4A" w:rsidRPr="00604797" w:rsidRDefault="00A86E4A" w:rsidP="00BC34C5">
      <w:pPr>
        <w:pStyle w:val="ListNumber"/>
      </w:pPr>
      <w:r w:rsidRPr="00604797">
        <w:t>To provide oversight on the impact of the people policies and plans in delivering the University’s commitment to equality, diversity and inclusion and meeting the requirements of the public sector equality duty.</w:t>
      </w:r>
    </w:p>
    <w:p w14:paraId="0B921735" w14:textId="1FD43BDB" w:rsidR="00A86E4A" w:rsidRPr="00604797" w:rsidRDefault="00A86E4A" w:rsidP="00BC34C5">
      <w:pPr>
        <w:pStyle w:val="ListNumber"/>
      </w:pPr>
      <w:r w:rsidRPr="00604797">
        <w:t xml:space="preserve">On behalf of Policy and Resources Committee, to put in place a scheme of delegation to the </w:t>
      </w:r>
      <w:r w:rsidRPr="00604797">
        <w:br/>
        <w:t>Vice-Chancellor to agree salary increases in individual cases to address urgent retention issues for all categories of staff</w:t>
      </w:r>
      <w:r w:rsidR="00955F5F" w:rsidRPr="00604797">
        <w:t xml:space="preserve"> (currently up to £25,000 on the Vice-Chancellor’s own authority and in excess of £25,000 with the agreement of the Chair)</w:t>
      </w:r>
      <w:r w:rsidR="006E5831" w:rsidRPr="00604797">
        <w:t>.</w:t>
      </w:r>
    </w:p>
    <w:p w14:paraId="1984B391" w14:textId="77777777" w:rsidR="00A86E4A" w:rsidRPr="00604797" w:rsidRDefault="00A86E4A" w:rsidP="00BC34C5">
      <w:pPr>
        <w:pStyle w:val="ListNumber"/>
      </w:pPr>
      <w:r w:rsidRPr="00604797">
        <w:t>To have due regard for the implementation of the Strategic Plan, its Strategies, Sub-Strategies and Supporting Strategies, and the delivery of key institutional priorities and their associated action plans (as agreed from time-to-time), as relevant to the work of the Committee.</w:t>
      </w:r>
    </w:p>
    <w:p w14:paraId="2567BAFE" w14:textId="77777777" w:rsidR="00A86E4A" w:rsidRPr="00604797" w:rsidRDefault="00A86E4A" w:rsidP="00BC34C5">
      <w:pPr>
        <w:pStyle w:val="ListNumber"/>
      </w:pPr>
      <w:r w:rsidRPr="00604797">
        <w:t xml:space="preserve">To submit to Council an annual report on the work on the Committee, with more regular reports as required. </w:t>
      </w:r>
    </w:p>
    <w:p w14:paraId="73E6EB10" w14:textId="36E44BF4" w:rsidR="00A86E4A" w:rsidRPr="00604797" w:rsidRDefault="00A86E4A" w:rsidP="00D5521F">
      <w:pPr>
        <w:pStyle w:val="Heading4"/>
        <w:rPr>
          <w:lang w:val="en-GB"/>
        </w:rPr>
      </w:pPr>
      <w:bookmarkStart w:id="40" w:name="_Toc211928997"/>
      <w:r w:rsidRPr="00604797">
        <w:rPr>
          <w:lang w:val="en-GB"/>
        </w:rPr>
        <w:lastRenderedPageBreak/>
        <w:t>Meetings</w:t>
      </w:r>
      <w:bookmarkEnd w:id="40"/>
    </w:p>
    <w:p w14:paraId="7CD4C17D" w14:textId="47A3EA2A" w:rsidR="00A86E4A" w:rsidRPr="00604797" w:rsidRDefault="00A86E4A" w:rsidP="00A86E4A">
      <w:pPr>
        <w:rPr>
          <w:rFonts w:eastAsia="Times New Roman"/>
        </w:rPr>
      </w:pPr>
      <w:r w:rsidRPr="00604797">
        <w:rPr>
          <w:rFonts w:eastAsia="Times New Roman"/>
        </w:rPr>
        <w:t>At least once a year</w:t>
      </w:r>
      <w:r w:rsidR="000111CA" w:rsidRPr="00604797">
        <w:rPr>
          <w:rFonts w:eastAsia="Times New Roman"/>
        </w:rPr>
        <w:t>.</w:t>
      </w:r>
    </w:p>
    <w:p w14:paraId="13A1338B" w14:textId="00D66F45" w:rsidR="00A86E4A" w:rsidRPr="00604797" w:rsidRDefault="00A86E4A" w:rsidP="00D05328">
      <w:pPr>
        <w:pStyle w:val="Heading2"/>
      </w:pPr>
      <w:bookmarkStart w:id="41" w:name="_Toc211928998"/>
      <w:bookmarkStart w:id="42" w:name="_Hlk197616566"/>
      <w:bookmarkEnd w:id="34"/>
      <w:r w:rsidRPr="00604797">
        <w:t>Remuneration Committee</w:t>
      </w:r>
      <w:bookmarkEnd w:id="41"/>
    </w:p>
    <w:p w14:paraId="2A432561" w14:textId="77777777" w:rsidR="00A86E4A" w:rsidRPr="00604797" w:rsidRDefault="00A86E4A" w:rsidP="00EE7C30">
      <w:pPr>
        <w:pStyle w:val="Heading3"/>
      </w:pPr>
      <w:bookmarkStart w:id="43" w:name="_Toc211928999"/>
      <w:r w:rsidRPr="00604797">
        <w:t>Ex Officio Members</w:t>
      </w:r>
      <w:bookmarkEnd w:id="43"/>
    </w:p>
    <w:p w14:paraId="6CFDB175" w14:textId="75484B25" w:rsidR="00A86E4A" w:rsidRPr="00604797" w:rsidRDefault="00A86E4A" w:rsidP="00A86E4A">
      <w:pPr>
        <w:rPr>
          <w:rFonts w:eastAsia="Times New Roman"/>
        </w:rPr>
      </w:pPr>
      <w:r w:rsidRPr="00604797">
        <w:rPr>
          <w:rFonts w:eastAsia="Times New Roman"/>
        </w:rPr>
        <w:t xml:space="preserve">Chair of Council: </w:t>
      </w:r>
      <w:r w:rsidR="00417739" w:rsidRPr="00604797">
        <w:rPr>
          <w:rFonts w:eastAsia="Times New Roman"/>
        </w:rPr>
        <w:t>Melanie Leech</w:t>
      </w:r>
      <w:r w:rsidRPr="00604797">
        <w:rPr>
          <w:rFonts w:eastAsia="Times New Roman"/>
        </w:rPr>
        <w:t xml:space="preserve"> </w:t>
      </w:r>
    </w:p>
    <w:p w14:paraId="5B8DD0AF" w14:textId="77777777" w:rsidR="00A86E4A" w:rsidRPr="00604797" w:rsidRDefault="00A86E4A" w:rsidP="00EE7C30">
      <w:pPr>
        <w:pStyle w:val="Heading3"/>
        <w:rPr>
          <w:lang w:bidi="en-US"/>
        </w:rPr>
      </w:pPr>
      <w:bookmarkStart w:id="44" w:name="_Toc211929000"/>
      <w:r w:rsidRPr="00604797">
        <w:rPr>
          <w:lang w:bidi="en-US"/>
        </w:rPr>
        <w:t>Appointed Members, (recommended by Nominations Committee):</w:t>
      </w:r>
      <w:bookmarkEnd w:id="44"/>
    </w:p>
    <w:p w14:paraId="6A8BBB17" w14:textId="52D990A3" w:rsidR="00A86E4A" w:rsidRPr="00604797" w:rsidRDefault="00A86E4A" w:rsidP="00A86E4A">
      <w:pPr>
        <w:rPr>
          <w:rFonts w:eastAsia="Times New Roman"/>
        </w:rPr>
      </w:pPr>
      <w:r w:rsidRPr="00604797">
        <w:rPr>
          <w:rFonts w:eastAsia="Times New Roman"/>
        </w:rPr>
        <w:t xml:space="preserve">Four </w:t>
      </w:r>
      <w:r w:rsidR="00E22E07" w:rsidRPr="00604797">
        <w:rPr>
          <w:rFonts w:eastAsia="Times New Roman"/>
        </w:rPr>
        <w:t>e</w:t>
      </w:r>
      <w:r w:rsidRPr="00604797">
        <w:rPr>
          <w:rFonts w:eastAsia="Times New Roman"/>
        </w:rPr>
        <w:t>xternal members of Council:</w:t>
      </w:r>
    </w:p>
    <w:p w14:paraId="63785862" w14:textId="4330AD60" w:rsidR="00EC1C16" w:rsidRPr="00604797" w:rsidRDefault="00EC1C16" w:rsidP="00A86E4A">
      <w:pPr>
        <w:rPr>
          <w:rFonts w:eastAsia="Times New Roman"/>
        </w:rPr>
      </w:pPr>
      <w:r w:rsidRPr="00604797">
        <w:rPr>
          <w:rFonts w:eastAsia="Times New Roman"/>
        </w:rPr>
        <w:t>Julie Bentley</w:t>
      </w:r>
    </w:p>
    <w:p w14:paraId="2961AA41" w14:textId="672D432E" w:rsidR="00EC1C16" w:rsidRPr="00604797" w:rsidRDefault="006C7AAA" w:rsidP="00A86E4A">
      <w:pPr>
        <w:rPr>
          <w:rFonts w:eastAsia="Times New Roman"/>
        </w:rPr>
      </w:pPr>
      <w:r w:rsidRPr="00604797">
        <w:rPr>
          <w:rFonts w:eastAsia="Times New Roman"/>
        </w:rPr>
        <w:t xml:space="preserve">Dr </w:t>
      </w:r>
      <w:r w:rsidR="00EC1C16" w:rsidRPr="00604797">
        <w:rPr>
          <w:rFonts w:eastAsia="Times New Roman"/>
        </w:rPr>
        <w:t>Ajit Menon</w:t>
      </w:r>
      <w:r w:rsidR="00EC0C23" w:rsidRPr="000873BC">
        <w:rPr>
          <w:rFonts w:eastAsia="Times New Roman"/>
          <w:i/>
          <w:iCs/>
        </w:rPr>
        <w:t xml:space="preserve"> (Chair)</w:t>
      </w:r>
    </w:p>
    <w:p w14:paraId="4CD8E000" w14:textId="77777777" w:rsidR="00DC022F" w:rsidRDefault="00DC022F" w:rsidP="00A86E4A">
      <w:pPr>
        <w:rPr>
          <w:rFonts w:eastAsia="Times New Roman"/>
          <w:iCs/>
        </w:rPr>
      </w:pPr>
      <w:r w:rsidRPr="00604797">
        <w:rPr>
          <w:rFonts w:eastAsia="Times New Roman"/>
          <w:iCs/>
        </w:rPr>
        <w:t xml:space="preserve">Russell Sheldon </w:t>
      </w:r>
    </w:p>
    <w:p w14:paraId="222F5B8D" w14:textId="461C759D" w:rsidR="00417739" w:rsidRPr="00604797" w:rsidRDefault="00417739" w:rsidP="00A86E4A">
      <w:pPr>
        <w:rPr>
          <w:rFonts w:eastAsia="Times New Roman"/>
        </w:rPr>
      </w:pPr>
      <w:r w:rsidRPr="00604797">
        <w:rPr>
          <w:rFonts w:eastAsia="Times New Roman"/>
        </w:rPr>
        <w:t>Lesl</w:t>
      </w:r>
      <w:r w:rsidR="00904587" w:rsidRPr="00604797">
        <w:rPr>
          <w:rFonts w:eastAsia="Times New Roman"/>
        </w:rPr>
        <w:t>ey</w:t>
      </w:r>
      <w:r w:rsidRPr="00604797">
        <w:rPr>
          <w:rFonts w:eastAsia="Times New Roman"/>
        </w:rPr>
        <w:t xml:space="preserve"> Smith</w:t>
      </w:r>
    </w:p>
    <w:p w14:paraId="53EB4E68" w14:textId="44C6E890" w:rsidR="00A86E4A" w:rsidRPr="00604797" w:rsidRDefault="00A86E4A" w:rsidP="00A86E4A">
      <w:pPr>
        <w:rPr>
          <w:rFonts w:eastAsia="Times New Roman"/>
        </w:rPr>
      </w:pPr>
      <w:r w:rsidRPr="00604797">
        <w:rPr>
          <w:rFonts w:eastAsia="Times New Roman"/>
        </w:rPr>
        <w:t xml:space="preserve">One </w:t>
      </w:r>
      <w:r w:rsidR="006D1046" w:rsidRPr="00604797">
        <w:rPr>
          <w:rFonts w:eastAsia="Times New Roman"/>
        </w:rPr>
        <w:t>independent</w:t>
      </w:r>
      <w:r w:rsidRPr="00604797">
        <w:rPr>
          <w:rFonts w:eastAsia="Times New Roman"/>
        </w:rPr>
        <w:t xml:space="preserve"> member with relevant </w:t>
      </w:r>
      <w:r w:rsidR="006D1046" w:rsidRPr="00604797">
        <w:rPr>
          <w:rFonts w:eastAsia="Times New Roman"/>
        </w:rPr>
        <w:t>specialist</w:t>
      </w:r>
      <w:r w:rsidRPr="00604797">
        <w:rPr>
          <w:rFonts w:eastAsia="Times New Roman"/>
        </w:rPr>
        <w:t xml:space="preserve"> expertise, who is not a member of Council:</w:t>
      </w:r>
    </w:p>
    <w:p w14:paraId="052BBECE" w14:textId="0D560A51" w:rsidR="00A86E4A" w:rsidRPr="00604797" w:rsidRDefault="003E439C" w:rsidP="00A86E4A">
      <w:pPr>
        <w:rPr>
          <w:rFonts w:eastAsia="Times New Roman"/>
        </w:rPr>
      </w:pPr>
      <w:r>
        <w:rPr>
          <w:rFonts w:eastAsia="Times New Roman"/>
        </w:rPr>
        <w:t xml:space="preserve">Vacancy </w:t>
      </w:r>
    </w:p>
    <w:p w14:paraId="7A43A233" w14:textId="47432727" w:rsidR="00A86E4A" w:rsidRPr="00604797" w:rsidRDefault="00A86E4A" w:rsidP="00D5521F">
      <w:pPr>
        <w:pStyle w:val="Heading3"/>
      </w:pPr>
      <w:bookmarkStart w:id="45" w:name="_Toc211929001"/>
      <w:r w:rsidRPr="00604797">
        <w:t xml:space="preserve">In </w:t>
      </w:r>
      <w:r w:rsidR="00D5521F" w:rsidRPr="00604797">
        <w:t>a</w:t>
      </w:r>
      <w:r w:rsidRPr="00604797">
        <w:t>ttendance</w:t>
      </w:r>
      <w:bookmarkEnd w:id="45"/>
    </w:p>
    <w:p w14:paraId="0FB275AB" w14:textId="56CFA0C1" w:rsidR="00A86E4A" w:rsidRPr="00604797" w:rsidRDefault="00EC0C23" w:rsidP="00A86E4A">
      <w:pPr>
        <w:rPr>
          <w:rFonts w:eastAsia="Times New Roman"/>
        </w:rPr>
      </w:pPr>
      <w:r w:rsidRPr="00604797">
        <w:rPr>
          <w:rFonts w:eastAsia="Times New Roman"/>
        </w:rPr>
        <w:t>University</w:t>
      </w:r>
      <w:r w:rsidR="00A86E4A" w:rsidRPr="00604797">
        <w:rPr>
          <w:rFonts w:eastAsia="Times New Roman"/>
        </w:rPr>
        <w:t xml:space="preserve"> Secretary: </w:t>
      </w:r>
      <w:r w:rsidRPr="00604797">
        <w:rPr>
          <w:rFonts w:eastAsia="Times New Roman"/>
        </w:rPr>
        <w:t xml:space="preserve">Lucy Johnson </w:t>
      </w:r>
    </w:p>
    <w:p w14:paraId="4C58CD67" w14:textId="48ACA340" w:rsidR="00A86E4A" w:rsidRPr="00604797" w:rsidRDefault="00A86E4A" w:rsidP="00A86E4A">
      <w:pPr>
        <w:rPr>
          <w:rFonts w:eastAsia="Times New Roman"/>
        </w:rPr>
      </w:pPr>
      <w:r w:rsidRPr="00604797">
        <w:rPr>
          <w:rFonts w:eastAsia="Times New Roman"/>
        </w:rPr>
        <w:t xml:space="preserve">Director of People and Culture: </w:t>
      </w:r>
      <w:r w:rsidR="00B97289" w:rsidRPr="00604797">
        <w:rPr>
          <w:rFonts w:eastAsia="Times New Roman"/>
        </w:rPr>
        <w:t>Sara Limerick</w:t>
      </w:r>
    </w:p>
    <w:p w14:paraId="250A917D" w14:textId="6AB2C6D4" w:rsidR="00825E13" w:rsidRPr="00604797" w:rsidRDefault="00825E13" w:rsidP="00825E13">
      <w:pPr>
        <w:rPr>
          <w:rFonts w:eastAsia="Times New Roman"/>
          <w:i/>
        </w:rPr>
      </w:pPr>
      <w:r w:rsidRPr="00604797">
        <w:rPr>
          <w:rFonts w:eastAsia="Times New Roman"/>
        </w:rPr>
        <w:t>Payroll and Rewards Manager: Alexis Goodman</w:t>
      </w:r>
    </w:p>
    <w:p w14:paraId="1D47B880" w14:textId="77777777" w:rsidR="00A86E4A" w:rsidRPr="00604797" w:rsidRDefault="00A86E4A" w:rsidP="00EE7C30">
      <w:pPr>
        <w:pStyle w:val="Heading3"/>
      </w:pPr>
      <w:bookmarkStart w:id="46" w:name="_Toc211929002"/>
      <w:r w:rsidRPr="00604797">
        <w:t>Terms of Reference</w:t>
      </w:r>
      <w:bookmarkEnd w:id="46"/>
    </w:p>
    <w:p w14:paraId="637DD71F" w14:textId="77777777" w:rsidR="00A86E4A" w:rsidRPr="00604797" w:rsidRDefault="00A86E4A" w:rsidP="00F55688">
      <w:pPr>
        <w:ind w:left="426" w:hanging="360"/>
      </w:pPr>
      <w:r w:rsidRPr="00604797">
        <w:t>Under delegated authority from Council:</w:t>
      </w:r>
    </w:p>
    <w:p w14:paraId="66230912" w14:textId="77777777" w:rsidR="009607B6" w:rsidRPr="00604797" w:rsidRDefault="009607B6" w:rsidP="00BC34C5">
      <w:pPr>
        <w:pStyle w:val="ListNumber"/>
        <w:numPr>
          <w:ilvl w:val="0"/>
          <w:numId w:val="34"/>
        </w:numPr>
      </w:pPr>
      <w:r w:rsidRPr="00604797">
        <w:t>To recommend to Council the Vice-Chancellor’s salary, remuneration and conditions of service (within the context of the total reward package) at the time of appointment.</w:t>
      </w:r>
    </w:p>
    <w:p w14:paraId="7A5E0BA1" w14:textId="2A785A0A" w:rsidR="00A86E4A" w:rsidRPr="00604797" w:rsidRDefault="00A86E4A" w:rsidP="00BC34C5">
      <w:pPr>
        <w:pStyle w:val="ListNumber"/>
      </w:pPr>
      <w:r w:rsidRPr="00604797">
        <w:lastRenderedPageBreak/>
        <w:t>In the light of an assessment of performance during the prior year against agreed objectives, to determine the salary, other remuneration and conditions of service of the Vice-Chancellor, within the context of the total reward package. Objectives set by the Chair of Council for the Vice-Chancellor should be provided for information to the Committee.</w:t>
      </w:r>
    </w:p>
    <w:p w14:paraId="2E79BC28" w14:textId="77777777" w:rsidR="00A86E4A" w:rsidRPr="00604797" w:rsidRDefault="00A86E4A" w:rsidP="00BC34C5">
      <w:pPr>
        <w:pStyle w:val="ListNumber"/>
      </w:pPr>
      <w:r w:rsidRPr="00604797">
        <w:t>In the light of recommendations from the Vice-Chancellor based on an assessment of performance during the prior year against agreed objectives, to determine the salary, other remuneration and conditions of service (within the context of the total reward package) of the Registrar and Secretary, Deputy Vice-Chancellor, Pro-Vice-Chancellors and Executive Deans (in the absence of the Registrar and Secretary for consideration of their case). Objectives set by the Vice-Chancellor for these employees should be provided for information to the Committee.  The Vice-Chancellor shall be invited to attend the Committee for this item to present recommendations in relation to these staff and shall withdraw following completion of this presentation and prior to a decision being reached by the Committee.</w:t>
      </w:r>
    </w:p>
    <w:p w14:paraId="5C7E580A" w14:textId="413E30D7" w:rsidR="00A86E4A" w:rsidRPr="00604797" w:rsidRDefault="00A86E4A" w:rsidP="00BC34C5">
      <w:pPr>
        <w:pStyle w:val="ListNumber"/>
      </w:pPr>
      <w:r w:rsidRPr="00604797">
        <w:t>To consider and approve recommendations by the Vice-Chancellor on the salaries, other remuneration and conditions of service of senior office holders, professorial staff and professional services staff on Grade 11</w:t>
      </w:r>
      <w:r w:rsidR="000005A2" w:rsidRPr="00604797">
        <w:t>,</w:t>
      </w:r>
      <w:r w:rsidRPr="00604797">
        <w:t xml:space="preserve"> within the context of the total reward package. The Vice-Chancellor shall be invited to attend the Committee for this item to present recommendations in relation to these staff and shall withdraw following completion of this presentation and prior to a decision being reached by the Committee.</w:t>
      </w:r>
    </w:p>
    <w:p w14:paraId="1F883731" w14:textId="77777777" w:rsidR="00A86E4A" w:rsidRPr="00604797" w:rsidRDefault="00A86E4A" w:rsidP="00BC34C5">
      <w:pPr>
        <w:pStyle w:val="ListNumber"/>
      </w:pPr>
      <w:r w:rsidRPr="00604797">
        <w:t>To develop succession plans as appropriate in relation to the Senior Leadership (Vice-Chancellor and Registrar and Secretary) of the University and to determine the strategy for resourcing these posts should positions become vacant.</w:t>
      </w:r>
    </w:p>
    <w:p w14:paraId="476A19A3" w14:textId="77777777" w:rsidR="00A86E4A" w:rsidRPr="00604797" w:rsidRDefault="00A86E4A" w:rsidP="00BC34C5">
      <w:pPr>
        <w:pStyle w:val="ListNumber"/>
      </w:pPr>
      <w:r w:rsidRPr="00604797">
        <w:t>To receive annually:</w:t>
      </w:r>
    </w:p>
    <w:p w14:paraId="0CE3A267" w14:textId="765B39D3" w:rsidR="00A86E4A" w:rsidRPr="00604797" w:rsidRDefault="00A86E4A">
      <w:pPr>
        <w:numPr>
          <w:ilvl w:val="0"/>
          <w:numId w:val="25"/>
        </w:numPr>
        <w:snapToGrid/>
        <w:spacing w:after="0" w:line="360" w:lineRule="auto"/>
        <w:ind w:left="1276" w:hanging="283"/>
        <w:contextualSpacing/>
        <w:rPr>
          <w:rFonts w:eastAsia="Times New Roman"/>
        </w:rPr>
      </w:pPr>
      <w:r w:rsidRPr="00604797">
        <w:rPr>
          <w:rFonts w:eastAsia="Times New Roman"/>
        </w:rPr>
        <w:t>a report on work related visits abroad by the Vice-Chancellor and the Registrar and Secretary</w:t>
      </w:r>
    </w:p>
    <w:p w14:paraId="2ACDC5A0" w14:textId="24C65B6D" w:rsidR="00A86E4A" w:rsidRPr="00604797" w:rsidRDefault="00A86E4A">
      <w:pPr>
        <w:numPr>
          <w:ilvl w:val="0"/>
          <w:numId w:val="25"/>
        </w:numPr>
        <w:snapToGrid/>
        <w:spacing w:after="0" w:line="360" w:lineRule="auto"/>
        <w:ind w:left="1276" w:hanging="283"/>
        <w:contextualSpacing/>
        <w:rPr>
          <w:rFonts w:eastAsia="Times New Roman"/>
        </w:rPr>
      </w:pPr>
      <w:r w:rsidRPr="00604797">
        <w:rPr>
          <w:rFonts w:eastAsia="Times New Roman"/>
        </w:rPr>
        <w:t xml:space="preserve">a report on any additional paid work undertaken externally (and the associated earnings) </w:t>
      </w:r>
      <w:r w:rsidR="000005A2" w:rsidRPr="00604797">
        <w:rPr>
          <w:rFonts w:eastAsia="Times New Roman"/>
        </w:rPr>
        <w:t xml:space="preserve">on the outside earnings of </w:t>
      </w:r>
      <w:r w:rsidRPr="00604797">
        <w:rPr>
          <w:rFonts w:eastAsia="Times New Roman"/>
        </w:rPr>
        <w:t>by the Vice-Chancellor and the Registrar and Secretary</w:t>
      </w:r>
    </w:p>
    <w:p w14:paraId="66084F73" w14:textId="77777777" w:rsidR="00F55688" w:rsidRPr="00604797" w:rsidRDefault="00F55688" w:rsidP="00F55688">
      <w:pPr>
        <w:snapToGrid/>
        <w:spacing w:after="0" w:line="240" w:lineRule="auto"/>
        <w:ind w:left="709"/>
        <w:contextualSpacing/>
        <w:rPr>
          <w:rFonts w:eastAsia="Times New Roman"/>
        </w:rPr>
      </w:pPr>
    </w:p>
    <w:p w14:paraId="0297D7B7" w14:textId="1EA5318D" w:rsidR="00A86E4A" w:rsidRPr="00604797" w:rsidRDefault="00A86E4A" w:rsidP="00BC34C5">
      <w:pPr>
        <w:pStyle w:val="ListNumber"/>
      </w:pPr>
      <w:r w:rsidRPr="00604797">
        <w:t>To receive a report on the award of discretionary increments and bonuses for academic and professional services staff</w:t>
      </w:r>
      <w:r w:rsidR="0081087D" w:rsidRPr="00604797">
        <w:t xml:space="preserve"> up to and including grade 10</w:t>
      </w:r>
      <w:r w:rsidRPr="00604797">
        <w:t>, subject to the availability of such awards in any year.</w:t>
      </w:r>
    </w:p>
    <w:p w14:paraId="7A4E8F4B" w14:textId="77777777" w:rsidR="00A86E4A" w:rsidRPr="00604797" w:rsidRDefault="00A86E4A" w:rsidP="00BC34C5">
      <w:pPr>
        <w:pStyle w:val="ListNumber"/>
      </w:pPr>
      <w:r w:rsidRPr="00604797">
        <w:t>To receive a report on early retirement packages and severance payments to members of the University and to approve in advance payments where:</w:t>
      </w:r>
    </w:p>
    <w:p w14:paraId="32DC359F" w14:textId="0EB83AB8" w:rsidR="00A86E4A" w:rsidRPr="00604797" w:rsidRDefault="00A86E4A">
      <w:pPr>
        <w:pStyle w:val="ListParagraph"/>
        <w:numPr>
          <w:ilvl w:val="0"/>
          <w:numId w:val="24"/>
        </w:numPr>
      </w:pPr>
      <w:r w:rsidRPr="00604797">
        <w:t>the cost to the University would not be recovered in two years or less</w:t>
      </w:r>
      <w:r w:rsidR="000111CA" w:rsidRPr="00604797">
        <w:t>,</w:t>
      </w:r>
      <w:r w:rsidRPr="00604797">
        <w:t xml:space="preserve"> or</w:t>
      </w:r>
    </w:p>
    <w:p w14:paraId="7243089F" w14:textId="237549AF" w:rsidR="00A86E4A" w:rsidRPr="00604797" w:rsidRDefault="00A86E4A">
      <w:pPr>
        <w:pStyle w:val="ListParagraph"/>
        <w:numPr>
          <w:ilvl w:val="0"/>
          <w:numId w:val="24"/>
        </w:numPr>
      </w:pPr>
      <w:r w:rsidRPr="00604797">
        <w:t xml:space="preserve">any payment above contractual entitlement is proposed to be paid to any member of </w:t>
      </w:r>
      <w:r w:rsidR="00262957" w:rsidRPr="00262957">
        <w:rPr>
          <w:rFonts w:ascii="Arial" w:hAnsi="Arial"/>
        </w:rPr>
        <w:t>Executive Committee</w:t>
      </w:r>
      <w:r w:rsidR="00262957">
        <w:rPr>
          <w:rFonts w:ascii="Arial" w:hAnsi="Arial"/>
        </w:rPr>
        <w:t>.</w:t>
      </w:r>
    </w:p>
    <w:p w14:paraId="10AEA3D7" w14:textId="77777777" w:rsidR="00A86E4A" w:rsidRPr="00604797" w:rsidRDefault="00A86E4A" w:rsidP="00BC34C5">
      <w:pPr>
        <w:pStyle w:val="ListNumber"/>
      </w:pPr>
      <w:r w:rsidRPr="00604797">
        <w:lastRenderedPageBreak/>
        <w:t>To receive a report on action taken by the Vice-Chancellor under Ordinance 36.3 or 37.4.</w:t>
      </w:r>
    </w:p>
    <w:p w14:paraId="4B862BE2" w14:textId="77777777" w:rsidR="00A86E4A" w:rsidRPr="00604797" w:rsidRDefault="00A86E4A" w:rsidP="00BC34C5">
      <w:pPr>
        <w:pStyle w:val="ListNumber"/>
      </w:pPr>
      <w:r w:rsidRPr="00604797">
        <w:t>To receive a report on action taken by the Vice-Chancellor to approve salary awards to staff who have received offers from other organisations.</w:t>
      </w:r>
    </w:p>
    <w:p w14:paraId="29DBFF5A" w14:textId="77777777" w:rsidR="0081087D" w:rsidRPr="00604797" w:rsidRDefault="00A86E4A" w:rsidP="00BC34C5">
      <w:pPr>
        <w:pStyle w:val="ListNumber"/>
      </w:pPr>
      <w:r w:rsidRPr="00604797">
        <w:t>To receive a report on action taken by the Vice-Chancellor to approve the payment of market supplements.</w:t>
      </w:r>
    </w:p>
    <w:p w14:paraId="32BEC877" w14:textId="3336F9F7" w:rsidR="0081087D" w:rsidRPr="00604797" w:rsidRDefault="0081087D" w:rsidP="00BC34C5">
      <w:pPr>
        <w:pStyle w:val="ListNumber"/>
      </w:pPr>
      <w:r w:rsidRPr="00604797">
        <w:t>To make an annual report to Council that meets the requirements of the Committee of University Chairs senior remuneration code, to include details of the decisions taken by the Committee and the basis upon which it has exercised the authority delegated to it by Council; and providing details of the individual salaries of the Vice-Chancellor and Registrar and Secretary.</w:t>
      </w:r>
    </w:p>
    <w:p w14:paraId="4935A531" w14:textId="77777777" w:rsidR="00A86E4A" w:rsidRPr="00604797" w:rsidRDefault="00A86E4A" w:rsidP="00BC34C5">
      <w:pPr>
        <w:pStyle w:val="ListNumber"/>
      </w:pPr>
      <w:r w:rsidRPr="00604797">
        <w:t>To conduct its activities with reference to good practice guidance from the Committee of University Chairs and the Charity Commission.</w:t>
      </w:r>
    </w:p>
    <w:p w14:paraId="22743675" w14:textId="77777777" w:rsidR="00A86E4A" w:rsidRPr="00604797" w:rsidRDefault="00A86E4A" w:rsidP="00BC34C5">
      <w:pPr>
        <w:pStyle w:val="ListNumber"/>
      </w:pPr>
      <w:r w:rsidRPr="00604797">
        <w:t>To consider any other related business appropriate to the remit of Remuneration Committee.</w:t>
      </w:r>
    </w:p>
    <w:p w14:paraId="18FA5698" w14:textId="77777777" w:rsidR="00A86E4A" w:rsidRPr="00604797" w:rsidRDefault="00A86E4A" w:rsidP="00BC34C5">
      <w:pPr>
        <w:pStyle w:val="ListNumber"/>
      </w:pPr>
      <w:r w:rsidRPr="00604797">
        <w:t>To have due regard for the implementation of the Strategic Plan, its Strategies, Sub-Strategies and Supporting Strategies, and the delivery of key institutional priorities and their associated action plans (as agreed from time-to-time), as relevant to the work of the Committee.</w:t>
      </w:r>
    </w:p>
    <w:p w14:paraId="55713C78" w14:textId="77777777" w:rsidR="00A86E4A" w:rsidRPr="00604797" w:rsidRDefault="00A86E4A" w:rsidP="00BC34C5">
      <w:pPr>
        <w:pStyle w:val="ListNumber"/>
      </w:pPr>
      <w:r w:rsidRPr="00604797">
        <w:t>To have due regard to the University’s commitment to equality, diversity and inclusion and meeting the requirements of the public sector equality duty.</w:t>
      </w:r>
    </w:p>
    <w:p w14:paraId="31C0B064" w14:textId="77777777" w:rsidR="00A86E4A" w:rsidRPr="00604797" w:rsidRDefault="00A86E4A" w:rsidP="00D5521F">
      <w:pPr>
        <w:pStyle w:val="Heading4"/>
        <w:rPr>
          <w:lang w:val="en-GB"/>
        </w:rPr>
      </w:pPr>
      <w:bookmarkStart w:id="47" w:name="_Toc211929003"/>
      <w:r w:rsidRPr="00604797">
        <w:rPr>
          <w:lang w:val="en-GB"/>
        </w:rPr>
        <w:t>Meetings</w:t>
      </w:r>
      <w:bookmarkEnd w:id="47"/>
    </w:p>
    <w:p w14:paraId="483BC485" w14:textId="213F6456" w:rsidR="00A86E4A" w:rsidRPr="00604797" w:rsidRDefault="00A86E4A" w:rsidP="00A86E4A">
      <w:pPr>
        <w:rPr>
          <w:rFonts w:eastAsia="Times New Roman"/>
          <w:szCs w:val="20"/>
        </w:rPr>
      </w:pPr>
      <w:r w:rsidRPr="00604797">
        <w:rPr>
          <w:rFonts w:eastAsia="Times New Roman"/>
          <w:szCs w:val="20"/>
        </w:rPr>
        <w:t>At least once per year</w:t>
      </w:r>
      <w:r w:rsidR="006C7AAA" w:rsidRPr="00604797">
        <w:rPr>
          <w:rFonts w:eastAsia="Times New Roman"/>
          <w:szCs w:val="20"/>
        </w:rPr>
        <w:t>.</w:t>
      </w:r>
    </w:p>
    <w:p w14:paraId="6518CA0A" w14:textId="2D212223" w:rsidR="00A86E4A" w:rsidRPr="00604797" w:rsidRDefault="00A86E4A" w:rsidP="00D05328">
      <w:pPr>
        <w:pStyle w:val="Heading2"/>
      </w:pPr>
      <w:bookmarkStart w:id="48" w:name="_Toc86408897"/>
      <w:bookmarkStart w:id="49" w:name="_Toc211929004"/>
      <w:bookmarkEnd w:id="42"/>
      <w:r w:rsidRPr="00604797">
        <w:t>Policy and Resources Committee</w:t>
      </w:r>
      <w:bookmarkEnd w:id="48"/>
      <w:bookmarkEnd w:id="49"/>
    </w:p>
    <w:p w14:paraId="030BCDFC" w14:textId="77777777" w:rsidR="00A86E4A" w:rsidRPr="00604797" w:rsidRDefault="00A86E4A" w:rsidP="00EE7C30">
      <w:pPr>
        <w:pStyle w:val="Heading3"/>
      </w:pPr>
      <w:bookmarkStart w:id="50" w:name="_Toc211929005"/>
      <w:r w:rsidRPr="00604797">
        <w:t>Ex Officio Members</w:t>
      </w:r>
      <w:bookmarkEnd w:id="50"/>
    </w:p>
    <w:p w14:paraId="76E9E2AF" w14:textId="0CA94681" w:rsidR="00A86E4A" w:rsidRPr="00604797" w:rsidRDefault="00A86E4A" w:rsidP="00A86E4A">
      <w:pPr>
        <w:rPr>
          <w:rFonts w:eastAsia="Times New Roman"/>
        </w:rPr>
      </w:pPr>
      <w:r w:rsidRPr="00604797">
        <w:rPr>
          <w:rFonts w:eastAsia="Times New Roman"/>
        </w:rPr>
        <w:t xml:space="preserve">Chair of Council: </w:t>
      </w:r>
      <w:r w:rsidR="00417739" w:rsidRPr="00604797">
        <w:rPr>
          <w:rFonts w:eastAsia="Times New Roman"/>
        </w:rPr>
        <w:t>Melanie Leech</w:t>
      </w:r>
      <w:r w:rsidRPr="00604797">
        <w:rPr>
          <w:rFonts w:eastAsia="Times New Roman"/>
        </w:rPr>
        <w:t xml:space="preserve"> (</w:t>
      </w:r>
      <w:r w:rsidRPr="00604797">
        <w:rPr>
          <w:rFonts w:eastAsia="Times New Roman"/>
          <w:i/>
        </w:rPr>
        <w:t>Chair</w:t>
      </w:r>
      <w:r w:rsidRPr="00604797">
        <w:rPr>
          <w:rFonts w:eastAsia="Times New Roman"/>
        </w:rPr>
        <w:t>)</w:t>
      </w:r>
      <w:r w:rsidRPr="00604797" w:rsidDel="00BD5531">
        <w:rPr>
          <w:rFonts w:eastAsia="Times New Roman"/>
        </w:rPr>
        <w:t xml:space="preserve"> </w:t>
      </w:r>
    </w:p>
    <w:p w14:paraId="3DB2EB53" w14:textId="6162192C" w:rsidR="006E5831" w:rsidRPr="00604797" w:rsidRDefault="006E5831" w:rsidP="006E5831">
      <w:pPr>
        <w:rPr>
          <w:rFonts w:eastAsia="Times New Roman"/>
        </w:rPr>
      </w:pPr>
      <w:r w:rsidRPr="00604797">
        <w:rPr>
          <w:rFonts w:eastAsia="Times New Roman"/>
        </w:rPr>
        <w:t>President of the Students’ Union: Alex Sablich</w:t>
      </w:r>
    </w:p>
    <w:p w14:paraId="6F3AE61F" w14:textId="707C9CC9" w:rsidR="00A86E4A" w:rsidRPr="00604797" w:rsidRDefault="00262957" w:rsidP="000111CA">
      <w:pPr>
        <w:pStyle w:val="Heading4"/>
        <w:rPr>
          <w:lang w:val="en-GB"/>
        </w:rPr>
      </w:pPr>
      <w:bookmarkStart w:id="51" w:name="_Toc211929006"/>
      <w:r w:rsidRPr="00262957">
        <w:t>Executive Committee</w:t>
      </w:r>
      <w:r w:rsidR="00A86E4A" w:rsidRPr="00604797">
        <w:rPr>
          <w:lang w:val="en-GB"/>
        </w:rPr>
        <w:t xml:space="preserve"> Members</w:t>
      </w:r>
      <w:bookmarkEnd w:id="51"/>
    </w:p>
    <w:p w14:paraId="419B2FCB" w14:textId="07FCF3C0" w:rsidR="00A86E4A" w:rsidRPr="00604797" w:rsidRDefault="00A86E4A" w:rsidP="00A86E4A">
      <w:pPr>
        <w:rPr>
          <w:rFonts w:eastAsia="Times New Roman"/>
        </w:rPr>
      </w:pPr>
      <w:r w:rsidRPr="00604797">
        <w:rPr>
          <w:rFonts w:eastAsia="Times New Roman"/>
        </w:rPr>
        <w:t xml:space="preserve">Vice-Chancellor: Professor </w:t>
      </w:r>
      <w:r w:rsidR="00EC0C23" w:rsidRPr="00604797">
        <w:rPr>
          <w:rFonts w:eastAsia="Times New Roman"/>
        </w:rPr>
        <w:t>Frances Bowen</w:t>
      </w:r>
    </w:p>
    <w:p w14:paraId="66A6540B" w14:textId="77777777" w:rsidR="0089102E" w:rsidRDefault="0089102E" w:rsidP="0089102E">
      <w:pPr>
        <w:rPr>
          <w:rFonts w:eastAsia="Times New Roman"/>
        </w:rPr>
      </w:pPr>
      <w:r w:rsidRPr="00604797">
        <w:rPr>
          <w:rFonts w:eastAsia="Times New Roman"/>
        </w:rPr>
        <w:t xml:space="preserve">Deputy Vice-Chancellor: </w:t>
      </w:r>
      <w:r>
        <w:rPr>
          <w:rFonts w:eastAsia="Times New Roman"/>
        </w:rPr>
        <w:t>Professor Neil Kellard</w:t>
      </w:r>
      <w:r w:rsidRPr="00604797">
        <w:rPr>
          <w:rFonts w:eastAsia="Times New Roman"/>
        </w:rPr>
        <w:t xml:space="preserve"> </w:t>
      </w:r>
      <w:r>
        <w:rPr>
          <w:rFonts w:eastAsia="Times New Roman"/>
        </w:rPr>
        <w:t>(until 30 April 2026)</w:t>
      </w:r>
    </w:p>
    <w:p w14:paraId="15F31F43" w14:textId="77777777" w:rsidR="0089102E" w:rsidRPr="00604797" w:rsidRDefault="0089102E" w:rsidP="0089102E">
      <w:pPr>
        <w:rPr>
          <w:rFonts w:eastAsia="Times New Roman"/>
        </w:rPr>
      </w:pPr>
      <w:r w:rsidRPr="00604797">
        <w:rPr>
          <w:rFonts w:eastAsia="Times New Roman"/>
        </w:rPr>
        <w:lastRenderedPageBreak/>
        <w:t xml:space="preserve">Deputy Vice-Chancellor: </w:t>
      </w:r>
      <w:r>
        <w:rPr>
          <w:rFonts w:eastAsia="Times New Roman"/>
        </w:rPr>
        <w:t>Professor Chris Greer (from 1 May 2026)</w:t>
      </w:r>
    </w:p>
    <w:p w14:paraId="0B034B69" w14:textId="18CB411C" w:rsidR="00A86E4A" w:rsidRPr="00604797" w:rsidRDefault="00A86E4A" w:rsidP="00A86E4A">
      <w:pPr>
        <w:rPr>
          <w:rFonts w:eastAsia="Times New Roman"/>
        </w:rPr>
      </w:pPr>
      <w:r w:rsidRPr="00604797">
        <w:rPr>
          <w:rFonts w:eastAsia="Times New Roman"/>
        </w:rPr>
        <w:t xml:space="preserve">Pro-Vice-Chancellor (Education): Professor </w:t>
      </w:r>
      <w:r w:rsidR="00417739" w:rsidRPr="00604797">
        <w:rPr>
          <w:rFonts w:eastAsia="Times New Roman"/>
        </w:rPr>
        <w:t>Larra Anderson</w:t>
      </w:r>
    </w:p>
    <w:p w14:paraId="1870AEEC" w14:textId="1D8F98FD" w:rsidR="00A86E4A" w:rsidRDefault="00A86E4A" w:rsidP="00A86E4A">
      <w:pPr>
        <w:rPr>
          <w:rFonts w:eastAsia="Times New Roman"/>
        </w:rPr>
      </w:pPr>
      <w:r w:rsidRPr="00604797">
        <w:rPr>
          <w:rFonts w:eastAsia="Times New Roman"/>
        </w:rPr>
        <w:t>Pro-Vice-Chancellor (Research): Professor Chris Greer</w:t>
      </w:r>
      <w:r w:rsidR="0089102E">
        <w:rPr>
          <w:rFonts w:eastAsia="Times New Roman"/>
        </w:rPr>
        <w:t xml:space="preserve"> (until 31 March 2026)</w:t>
      </w:r>
    </w:p>
    <w:p w14:paraId="7ABC6800" w14:textId="68D5F17B" w:rsidR="0089102E" w:rsidRDefault="0089102E" w:rsidP="0089102E">
      <w:pPr>
        <w:rPr>
          <w:rFonts w:eastAsia="Times New Roman"/>
        </w:rPr>
      </w:pPr>
      <w:r w:rsidRPr="00604797">
        <w:rPr>
          <w:rFonts w:eastAsia="Times New Roman"/>
        </w:rPr>
        <w:t xml:space="preserve">Pro-Vice-Chancellor (Research): Professor </w:t>
      </w:r>
      <w:r>
        <w:rPr>
          <w:rFonts w:eastAsia="Times New Roman"/>
        </w:rPr>
        <w:t>Noam Lubell</w:t>
      </w:r>
      <w:r>
        <w:rPr>
          <w:rFonts w:eastAsia="Times New Roman"/>
        </w:rPr>
        <w:t xml:space="preserve"> (</w:t>
      </w:r>
      <w:r>
        <w:rPr>
          <w:rFonts w:eastAsia="Times New Roman"/>
        </w:rPr>
        <w:t>from</w:t>
      </w:r>
      <w:r>
        <w:rPr>
          <w:rFonts w:eastAsia="Times New Roman"/>
        </w:rPr>
        <w:t xml:space="preserve"> </w:t>
      </w:r>
      <w:r>
        <w:rPr>
          <w:rFonts w:eastAsia="Times New Roman"/>
        </w:rPr>
        <w:t xml:space="preserve">1 April </w:t>
      </w:r>
      <w:r>
        <w:rPr>
          <w:rFonts w:eastAsia="Times New Roman"/>
        </w:rPr>
        <w:t>2026)</w:t>
      </w:r>
    </w:p>
    <w:p w14:paraId="2721316B" w14:textId="7656FC5A" w:rsidR="00F6367C" w:rsidRPr="00604797" w:rsidRDefault="00F6367C" w:rsidP="00A86E4A">
      <w:pPr>
        <w:rPr>
          <w:rFonts w:eastAsia="Times New Roman"/>
        </w:rPr>
      </w:pPr>
      <w:r w:rsidRPr="00604797">
        <w:rPr>
          <w:rFonts w:cs="Arial"/>
        </w:rPr>
        <w:t xml:space="preserve">Chief Operating Officer: Chris Oldham </w:t>
      </w:r>
    </w:p>
    <w:p w14:paraId="53F3B247" w14:textId="533BB404" w:rsidR="00A86E4A" w:rsidRPr="00604797" w:rsidRDefault="00417739" w:rsidP="00A86E4A">
      <w:pPr>
        <w:rPr>
          <w:rFonts w:eastAsia="Times New Roman"/>
        </w:rPr>
      </w:pPr>
      <w:bookmarkStart w:id="52" w:name="_Hlk174630396"/>
      <w:r w:rsidRPr="00604797">
        <w:rPr>
          <w:rFonts w:eastAsia="Times New Roman"/>
        </w:rPr>
        <w:t>Chief Financial Officer</w:t>
      </w:r>
      <w:r w:rsidR="00A86E4A" w:rsidRPr="00604797">
        <w:rPr>
          <w:rFonts w:eastAsia="Times New Roman"/>
        </w:rPr>
        <w:t xml:space="preserve">: Andrew Keeble </w:t>
      </w:r>
      <w:r w:rsidR="00785206">
        <w:rPr>
          <w:rFonts w:eastAsia="Times New Roman"/>
        </w:rPr>
        <w:t>(until 28 February 2026)</w:t>
      </w:r>
    </w:p>
    <w:p w14:paraId="75A34663" w14:textId="77777777" w:rsidR="00A86E4A" w:rsidRPr="00604797" w:rsidRDefault="00A86E4A" w:rsidP="00EE7C30">
      <w:pPr>
        <w:pStyle w:val="Heading3"/>
      </w:pPr>
      <w:bookmarkStart w:id="53" w:name="_Toc211929007"/>
      <w:bookmarkEnd w:id="52"/>
      <w:r w:rsidRPr="00604797">
        <w:t>Appointed Members, (recommended by Nominations Committee)</w:t>
      </w:r>
      <w:bookmarkEnd w:id="53"/>
    </w:p>
    <w:p w14:paraId="13D04538" w14:textId="77777777" w:rsidR="00A86E4A" w:rsidRPr="00604797" w:rsidRDefault="00A86E4A" w:rsidP="00A86E4A">
      <w:pPr>
        <w:rPr>
          <w:rFonts w:eastAsia="Times New Roman"/>
        </w:rPr>
      </w:pPr>
      <w:r w:rsidRPr="00604797">
        <w:rPr>
          <w:rFonts w:eastAsia="Times New Roman"/>
        </w:rPr>
        <w:t>Five external members of Council:</w:t>
      </w:r>
    </w:p>
    <w:p w14:paraId="210B3496" w14:textId="0CD9FD75" w:rsidR="00C76852" w:rsidRPr="00604797" w:rsidRDefault="00C76852" w:rsidP="00A86E4A">
      <w:pPr>
        <w:rPr>
          <w:rFonts w:eastAsia="Times New Roman"/>
        </w:rPr>
      </w:pPr>
      <w:r w:rsidRPr="00604797">
        <w:rPr>
          <w:rFonts w:eastAsia="Times New Roman"/>
        </w:rPr>
        <w:t>Julie Bentley</w:t>
      </w:r>
    </w:p>
    <w:p w14:paraId="4EF95FEB" w14:textId="77777777" w:rsidR="00CA330C" w:rsidRPr="00604797" w:rsidRDefault="00CA330C" w:rsidP="00CA330C">
      <w:pPr>
        <w:rPr>
          <w:rFonts w:eastAsia="Times New Roman"/>
        </w:rPr>
      </w:pPr>
      <w:r w:rsidRPr="00604797">
        <w:rPr>
          <w:rFonts w:eastAsia="Times New Roman"/>
        </w:rPr>
        <w:t>Obum Ekeke</w:t>
      </w:r>
    </w:p>
    <w:p w14:paraId="3E10BD3D" w14:textId="7651E5F0" w:rsidR="00417739" w:rsidRPr="00604797" w:rsidRDefault="00417739" w:rsidP="00A86E4A">
      <w:pPr>
        <w:rPr>
          <w:rFonts w:eastAsia="Times New Roman"/>
        </w:rPr>
      </w:pPr>
      <w:r w:rsidRPr="00604797">
        <w:rPr>
          <w:rFonts w:eastAsia="Times New Roman"/>
        </w:rPr>
        <w:t>Robert Hale</w:t>
      </w:r>
    </w:p>
    <w:p w14:paraId="3E63F52B" w14:textId="2D3BD2B5" w:rsidR="00A86E4A" w:rsidRDefault="00796B70" w:rsidP="00A86E4A">
      <w:pPr>
        <w:rPr>
          <w:rFonts w:eastAsia="Times New Roman"/>
        </w:rPr>
      </w:pPr>
      <w:r w:rsidRPr="00796B70">
        <w:rPr>
          <w:rFonts w:eastAsia="Times New Roman"/>
        </w:rPr>
        <w:t>Dr Ajit Menon</w:t>
      </w:r>
    </w:p>
    <w:p w14:paraId="34FB94D5" w14:textId="6D036F57" w:rsidR="000572FA" w:rsidRPr="00604797" w:rsidRDefault="000572FA" w:rsidP="00A86E4A">
      <w:pPr>
        <w:rPr>
          <w:rFonts w:eastAsia="Times New Roman"/>
        </w:rPr>
      </w:pPr>
      <w:r w:rsidRPr="00796B70">
        <w:rPr>
          <w:rFonts w:eastAsia="Times New Roman"/>
        </w:rPr>
        <w:t>Sharon White</w:t>
      </w:r>
    </w:p>
    <w:p w14:paraId="25A12990" w14:textId="3BC342B4" w:rsidR="00A86E4A" w:rsidRPr="00604797" w:rsidRDefault="00A86E4A" w:rsidP="00A86E4A">
      <w:pPr>
        <w:rPr>
          <w:rFonts w:eastAsia="Times New Roman"/>
        </w:rPr>
      </w:pPr>
      <w:r w:rsidRPr="00604797">
        <w:rPr>
          <w:rFonts w:eastAsia="Times New Roman"/>
        </w:rPr>
        <w:t xml:space="preserve">One academic member of Council, who is not a member of </w:t>
      </w:r>
      <w:r w:rsidR="00262957" w:rsidRPr="00262957">
        <w:rPr>
          <w:rFonts w:ascii="Arial" w:eastAsia="Times New Roman" w:hAnsi="Arial"/>
        </w:rPr>
        <w:t>Executive Committee</w:t>
      </w:r>
      <w:r w:rsidRPr="00604797">
        <w:rPr>
          <w:rFonts w:eastAsia="Times New Roman"/>
        </w:rPr>
        <w:t>:</w:t>
      </w:r>
      <w:r w:rsidR="00C76852" w:rsidRPr="00604797">
        <w:rPr>
          <w:rFonts w:eastAsia="Times New Roman"/>
        </w:rPr>
        <w:t xml:space="preserve"> </w:t>
      </w:r>
      <w:r w:rsidR="00EC0C23" w:rsidRPr="00604797">
        <w:rPr>
          <w:rFonts w:eastAsia="Times New Roman"/>
        </w:rPr>
        <w:br/>
      </w:r>
      <w:r w:rsidR="00C76852" w:rsidRPr="00604797">
        <w:rPr>
          <w:rFonts w:eastAsia="Times New Roman"/>
        </w:rPr>
        <w:t>Professor Onyeka Osuji</w:t>
      </w:r>
    </w:p>
    <w:p w14:paraId="10987A04" w14:textId="0D6E92C7" w:rsidR="00A86E4A" w:rsidRPr="00604797" w:rsidRDefault="00A86E4A" w:rsidP="00D5521F">
      <w:pPr>
        <w:pStyle w:val="Heading3"/>
      </w:pPr>
      <w:bookmarkStart w:id="54" w:name="_Toc211929008"/>
      <w:r w:rsidRPr="00604797">
        <w:t>In attendance</w:t>
      </w:r>
      <w:bookmarkEnd w:id="54"/>
    </w:p>
    <w:p w14:paraId="604AC1B6" w14:textId="021C0CA6" w:rsidR="009607B6" w:rsidRPr="00604797" w:rsidRDefault="009607B6" w:rsidP="009607B6">
      <w:pPr>
        <w:rPr>
          <w:rFonts w:cs="Arial"/>
        </w:rPr>
      </w:pPr>
      <w:r w:rsidRPr="00604797">
        <w:rPr>
          <w:rFonts w:cs="Arial"/>
        </w:rPr>
        <w:t xml:space="preserve">University Secretary: Lucy Johnson </w:t>
      </w:r>
    </w:p>
    <w:p w14:paraId="448DAFA3" w14:textId="1218C6E1" w:rsidR="00A86E4A" w:rsidRDefault="009607B6" w:rsidP="00A86E4A">
      <w:pPr>
        <w:spacing w:after="120"/>
        <w:rPr>
          <w:rFonts w:eastAsia="Times New Roman" w:cs="Arial"/>
          <w:szCs w:val="20"/>
        </w:rPr>
      </w:pPr>
      <w:r w:rsidRPr="00604797">
        <w:rPr>
          <w:rFonts w:eastAsia="Times New Roman" w:cs="Arial"/>
          <w:szCs w:val="20"/>
        </w:rPr>
        <w:t xml:space="preserve">Governance Officer: </w:t>
      </w:r>
      <w:r w:rsidR="00621D3B" w:rsidRPr="00604797">
        <w:rPr>
          <w:rFonts w:eastAsia="Times New Roman" w:cs="Arial"/>
          <w:szCs w:val="20"/>
        </w:rPr>
        <w:t>Lisa Briggs</w:t>
      </w:r>
    </w:p>
    <w:p w14:paraId="7926350E" w14:textId="44298883" w:rsidR="00DA7593" w:rsidRPr="000873BC" w:rsidRDefault="00DA7593" w:rsidP="000873BC">
      <w:pPr>
        <w:spacing w:before="120" w:after="120"/>
        <w:contextualSpacing/>
        <w:rPr>
          <w:rFonts w:cs="Arial"/>
          <w:u w:val="single"/>
        </w:rPr>
      </w:pPr>
      <w:r>
        <w:rPr>
          <w:rFonts w:cs="Arial"/>
        </w:rPr>
        <w:t>Alan Newman (University Treasurer, and Chair of Audit and Risk Management Committee) to attend specific meetings for selected agenda items where his financial and risk expertise will strengthen the alignment between the committees’ oversight functions.</w:t>
      </w:r>
    </w:p>
    <w:p w14:paraId="0A97E54C" w14:textId="77777777" w:rsidR="00A86E4A" w:rsidRPr="00604797" w:rsidRDefault="00A86E4A" w:rsidP="00EE7C30">
      <w:pPr>
        <w:pStyle w:val="Heading3"/>
      </w:pPr>
      <w:bookmarkStart w:id="55" w:name="_Toc211929009"/>
      <w:r w:rsidRPr="00604797">
        <w:t>Terms of Reference</w:t>
      </w:r>
      <w:bookmarkEnd w:id="55"/>
      <w:r w:rsidRPr="00604797">
        <w:t xml:space="preserve"> </w:t>
      </w:r>
    </w:p>
    <w:p w14:paraId="0044495D" w14:textId="77777777" w:rsidR="00A86E4A" w:rsidRPr="00604797" w:rsidRDefault="00A86E4A" w:rsidP="00BC34C5">
      <w:pPr>
        <w:pStyle w:val="ListNumber"/>
        <w:numPr>
          <w:ilvl w:val="0"/>
          <w:numId w:val="35"/>
        </w:numPr>
      </w:pPr>
      <w:r w:rsidRPr="00604797">
        <w:t xml:space="preserve">To review and recommend to Council the University’s Strategic Plan and the corporate strategies that support it, having due regard for the role and remit of Senate.   </w:t>
      </w:r>
    </w:p>
    <w:p w14:paraId="7DC06C49" w14:textId="3A4D9AD8" w:rsidR="00A86E4A" w:rsidRPr="00604797" w:rsidRDefault="00A86E4A" w:rsidP="00BC34C5">
      <w:pPr>
        <w:pStyle w:val="ListNumber"/>
      </w:pPr>
      <w:r w:rsidRPr="00604797">
        <w:lastRenderedPageBreak/>
        <w:t>To monitor and review the sustainability and progress of the University in achieving its Strategic Plan and it</w:t>
      </w:r>
      <w:r w:rsidR="00801E80" w:rsidRPr="00604797">
        <w:t>s</w:t>
      </w:r>
      <w:r w:rsidRPr="00604797">
        <w:t xml:space="preserve"> development in academic, social, external, governance and other policy terms.</w:t>
      </w:r>
    </w:p>
    <w:p w14:paraId="61AA372D" w14:textId="77777777" w:rsidR="00A86E4A" w:rsidRPr="00604797" w:rsidRDefault="00A86E4A" w:rsidP="00BC34C5">
      <w:pPr>
        <w:pStyle w:val="ListNumber"/>
      </w:pPr>
      <w:r w:rsidRPr="00604797">
        <w:t>To approve the Students’ Union annual budget in advance of each new financial year, and keep under review the Students’ Union’s work, performance, and financial sustainability and viability, reporting to Council as appropriate.</w:t>
      </w:r>
    </w:p>
    <w:p w14:paraId="3C6145D8" w14:textId="77777777" w:rsidR="00A86E4A" w:rsidRPr="00604797" w:rsidRDefault="00A86E4A" w:rsidP="00BC34C5">
      <w:pPr>
        <w:pStyle w:val="ListNumber"/>
      </w:pPr>
      <w:r w:rsidRPr="00604797">
        <w:t>Maintain oversight of the University’s admissions position, reporting to Council as appropriate.</w:t>
      </w:r>
    </w:p>
    <w:p w14:paraId="60F2F23A" w14:textId="77777777" w:rsidR="00A86E4A" w:rsidRPr="00604797" w:rsidRDefault="00A86E4A" w:rsidP="00BC34C5">
      <w:pPr>
        <w:pStyle w:val="ListNumber"/>
      </w:pPr>
      <w:r w:rsidRPr="00604797">
        <w:t>To recommend to Council the annual recurrent budget of the University.</w:t>
      </w:r>
    </w:p>
    <w:p w14:paraId="3163F83A" w14:textId="77777777" w:rsidR="00A86E4A" w:rsidRPr="00604797" w:rsidRDefault="00A86E4A" w:rsidP="00BC34C5">
      <w:pPr>
        <w:pStyle w:val="ListNumber"/>
      </w:pPr>
      <w:r w:rsidRPr="00604797">
        <w:t>To approve on behalf of Council additions to the recurrent budget, up to the value of £1,000,000 (net expenditure).</w:t>
      </w:r>
    </w:p>
    <w:p w14:paraId="209472E2" w14:textId="77777777" w:rsidR="00A86E4A" w:rsidRPr="00604797" w:rsidRDefault="00A86E4A" w:rsidP="00BC34C5">
      <w:pPr>
        <w:pStyle w:val="ListNumber"/>
      </w:pPr>
      <w:r w:rsidRPr="00604797">
        <w:t>To delegate to the Remuneration Committee authority to determine an appropriate level of delegation to the Vice-Chancellor to offer salary increases, in cases to address urgent retention issues for all categories of staff.</w:t>
      </w:r>
    </w:p>
    <w:p w14:paraId="229B284A" w14:textId="77777777" w:rsidR="00A86E4A" w:rsidRPr="00604797" w:rsidRDefault="00A86E4A" w:rsidP="00BC34C5">
      <w:pPr>
        <w:pStyle w:val="ListNumber"/>
      </w:pPr>
      <w:r w:rsidRPr="00604797">
        <w:t>To approve on behalf of Council new projects added to the Capital Investment Plan up to the value of £4,000,000 (gross expenditure).</w:t>
      </w:r>
    </w:p>
    <w:p w14:paraId="0CD0112E" w14:textId="77777777" w:rsidR="00A86E4A" w:rsidRPr="00604797" w:rsidRDefault="00A86E4A" w:rsidP="00BC34C5">
      <w:pPr>
        <w:pStyle w:val="ListNumber"/>
      </w:pPr>
      <w:r w:rsidRPr="00604797">
        <w:t>To approve cost increases to approved projects in the Capital Programme up to the value of £1,000,000.</w:t>
      </w:r>
    </w:p>
    <w:p w14:paraId="373BF6A0" w14:textId="77777777" w:rsidR="00A86E4A" w:rsidRPr="00604797" w:rsidRDefault="00A86E4A" w:rsidP="00BC34C5">
      <w:pPr>
        <w:pStyle w:val="ListNumber"/>
      </w:pPr>
      <w:r w:rsidRPr="00604797">
        <w:t xml:space="preserve">To receive an annual report of all completed capital projects in the last 12 months comparing the initially approved budget to its outturn cost. </w:t>
      </w:r>
    </w:p>
    <w:p w14:paraId="18B103C5" w14:textId="4D8BC787" w:rsidR="00A86E4A" w:rsidRDefault="00A86E4A" w:rsidP="00BC34C5">
      <w:pPr>
        <w:pStyle w:val="ListNumber"/>
      </w:pPr>
      <w:r w:rsidRPr="00604797">
        <w:t>To consider and, where appropriate, make comments on all recommendations sent forward from the Senate to the Council which have financial implications.</w:t>
      </w:r>
    </w:p>
    <w:p w14:paraId="2A82F3A5" w14:textId="3169FED1" w:rsidR="004C2204" w:rsidRPr="00604797" w:rsidRDefault="004C2204" w:rsidP="004C2204">
      <w:pPr>
        <w:pStyle w:val="ListNumber"/>
      </w:pPr>
      <w:r w:rsidRPr="00B3496C">
        <w:t xml:space="preserve">To approve the University’s policies on tuition fees, bursaries and scholarships and monitor their effectiveness in relation to student recruitment, retention and wellbeing, and consider for approval tuition fees and price bands, bursaries and scholarships, delegating authority to the </w:t>
      </w:r>
      <w:r w:rsidR="00262957" w:rsidRPr="00262957">
        <w:rPr>
          <w:rFonts w:ascii="Arial" w:hAnsi="Arial"/>
        </w:rPr>
        <w:t>Executive Committee</w:t>
      </w:r>
      <w:r w:rsidRPr="00B3496C">
        <w:t xml:space="preserve"> as appropriate.</w:t>
      </w:r>
    </w:p>
    <w:p w14:paraId="1118591D" w14:textId="77777777" w:rsidR="00A86E4A" w:rsidRPr="00604797" w:rsidRDefault="00A86E4A" w:rsidP="00BC34C5">
      <w:pPr>
        <w:pStyle w:val="ListNumber"/>
      </w:pPr>
      <w:r w:rsidRPr="00604797">
        <w:t>To make recommendations to the Council on all other financial matters.</w:t>
      </w:r>
    </w:p>
    <w:p w14:paraId="46AB2CD0" w14:textId="1664C8BE" w:rsidR="00A86E4A" w:rsidRPr="00604797" w:rsidRDefault="00A86E4A" w:rsidP="00BC34C5">
      <w:pPr>
        <w:pStyle w:val="ListNumber"/>
      </w:pPr>
      <w:r w:rsidRPr="00604797">
        <w:t xml:space="preserve">On behalf of Council, approve high level corporate policies that relate to the management and administration of the University’s revenue, property and other non-staff resources, which require consideration by the University’s governors. The approval and implementation of policies that are operational in nature shall remain within the purview of the </w:t>
      </w:r>
      <w:r w:rsidR="00262957" w:rsidRPr="00262957">
        <w:rPr>
          <w:rFonts w:ascii="Arial" w:hAnsi="Arial"/>
        </w:rPr>
        <w:t>Executive Committee</w:t>
      </w:r>
      <w:r w:rsidRPr="00604797">
        <w:t>.</w:t>
      </w:r>
    </w:p>
    <w:p w14:paraId="30583982" w14:textId="4A774365" w:rsidR="00A86E4A" w:rsidRPr="00604797" w:rsidRDefault="00A86E4A" w:rsidP="00BC34C5">
      <w:pPr>
        <w:pStyle w:val="ListNumber"/>
      </w:pPr>
      <w:r w:rsidRPr="00604797">
        <w:t xml:space="preserve">To determine the governance arrangements for the approval of and subsequent revisions to policies considered in accordance with paragraph 13 above, delegating authority to the </w:t>
      </w:r>
      <w:r w:rsidR="00262957" w:rsidRPr="00262957">
        <w:rPr>
          <w:rFonts w:ascii="Arial" w:hAnsi="Arial"/>
        </w:rPr>
        <w:t>Executive Committee</w:t>
      </w:r>
      <w:r w:rsidRPr="00604797">
        <w:t xml:space="preserve"> and others, as appropriate. </w:t>
      </w:r>
    </w:p>
    <w:p w14:paraId="5F674FA0" w14:textId="1EC84352" w:rsidR="00A86E4A" w:rsidRPr="00604797" w:rsidRDefault="00A86E4A" w:rsidP="00BC34C5">
      <w:pPr>
        <w:pStyle w:val="ListNumber"/>
      </w:pPr>
      <w:r w:rsidRPr="00604797">
        <w:lastRenderedPageBreak/>
        <w:t xml:space="preserve">To consider and make recommendations to Council on high level policies that relate to the employment of staff, recognising Council’s role as the employer of staff at the University and being cognisant of the role and remit of the </w:t>
      </w:r>
      <w:r w:rsidR="00262957" w:rsidRPr="00262957">
        <w:rPr>
          <w:rFonts w:ascii="Arial" w:hAnsi="Arial"/>
        </w:rPr>
        <w:t>Executive Committee</w:t>
      </w:r>
      <w:r w:rsidRPr="00604797">
        <w:t xml:space="preserve">, Senate, Council and their sub-committees and advisory groups. </w:t>
      </w:r>
    </w:p>
    <w:p w14:paraId="0DDE7D33" w14:textId="77777777" w:rsidR="00A86E4A" w:rsidRPr="00604797" w:rsidRDefault="00A86E4A" w:rsidP="00BC34C5">
      <w:pPr>
        <w:pStyle w:val="ListNumber"/>
      </w:pPr>
      <w:r w:rsidRPr="00604797">
        <w:t>To have due regard for the implementation of the Strategic Plan, its Strategies, Sub-Strategies and Supporting Strategies, and the delivery of key institutional priorities and their associated action plans (as agreed from time-to-time), as relevant to the work of the Committee.</w:t>
      </w:r>
    </w:p>
    <w:p w14:paraId="5E82E028" w14:textId="77777777" w:rsidR="00A86E4A" w:rsidRPr="00604797" w:rsidRDefault="00A86E4A" w:rsidP="00BC34C5">
      <w:pPr>
        <w:pStyle w:val="ListNumber"/>
      </w:pPr>
      <w:r w:rsidRPr="00604797">
        <w:t>To have due regard for the University’s commitment to equality, diversity and inclusion and meeting the requirements of the public sector equality duty.</w:t>
      </w:r>
    </w:p>
    <w:p w14:paraId="3272D72F" w14:textId="77777777" w:rsidR="00A86E4A" w:rsidRPr="00604797" w:rsidRDefault="00A86E4A" w:rsidP="00D5521F">
      <w:pPr>
        <w:pStyle w:val="Heading4"/>
        <w:rPr>
          <w:lang w:val="en-GB"/>
        </w:rPr>
      </w:pPr>
      <w:bookmarkStart w:id="56" w:name="_Toc211929010"/>
      <w:r w:rsidRPr="00604797">
        <w:rPr>
          <w:lang w:val="en-GB"/>
        </w:rPr>
        <w:t>Meetings</w:t>
      </w:r>
      <w:bookmarkEnd w:id="56"/>
    </w:p>
    <w:p w14:paraId="47C3E773" w14:textId="46143806" w:rsidR="00B425F0" w:rsidRPr="00604797" w:rsidRDefault="00A86E4A" w:rsidP="00A86E4A">
      <w:pPr>
        <w:rPr>
          <w:rFonts w:eastAsia="Times New Roman"/>
        </w:rPr>
      </w:pPr>
      <w:r w:rsidRPr="00604797">
        <w:rPr>
          <w:rFonts w:eastAsia="Times New Roman"/>
        </w:rPr>
        <w:t>Normally four times per year</w:t>
      </w:r>
      <w:r w:rsidR="000111CA" w:rsidRPr="00604797">
        <w:rPr>
          <w:rFonts w:eastAsia="Times New Roman"/>
        </w:rPr>
        <w:t>.</w:t>
      </w:r>
    </w:p>
    <w:p w14:paraId="2A6CE73C" w14:textId="040F3497" w:rsidR="00BE7510" w:rsidRPr="00604797" w:rsidRDefault="00BE7510" w:rsidP="00BE7510">
      <w:pPr>
        <w:pStyle w:val="Heading2"/>
        <w:rPr>
          <w:rFonts w:eastAsia="Times New Roman"/>
        </w:rPr>
      </w:pPr>
      <w:bookmarkStart w:id="57" w:name="_Toc211929011"/>
      <w:bookmarkStart w:id="58" w:name="_Hlk159252616"/>
      <w:r w:rsidRPr="00604797">
        <w:rPr>
          <w:rFonts w:eastAsia="Times New Roman"/>
        </w:rPr>
        <w:t>Sub-Committee of Policy and Resources Committee</w:t>
      </w:r>
      <w:bookmarkEnd w:id="57"/>
    </w:p>
    <w:p w14:paraId="1ECB6AA2" w14:textId="77777777" w:rsidR="00B425F0" w:rsidRPr="00604797" w:rsidRDefault="00B425F0" w:rsidP="00D05328">
      <w:pPr>
        <w:pStyle w:val="Heading2"/>
      </w:pPr>
      <w:bookmarkStart w:id="59" w:name="_Toc211929012"/>
      <w:r w:rsidRPr="00604797">
        <w:t>Investment Committee</w:t>
      </w:r>
      <w:bookmarkEnd w:id="59"/>
    </w:p>
    <w:p w14:paraId="684E5526" w14:textId="77777777" w:rsidR="00B425F0" w:rsidRPr="00604797" w:rsidRDefault="00B425F0" w:rsidP="00EE7C30">
      <w:pPr>
        <w:pStyle w:val="Heading3"/>
      </w:pPr>
      <w:bookmarkStart w:id="60" w:name="_Toc211929013"/>
      <w:r w:rsidRPr="00604797">
        <w:t>Ex Officio Members</w:t>
      </w:r>
      <w:bookmarkEnd w:id="60"/>
    </w:p>
    <w:p w14:paraId="202574BD" w14:textId="5CB1898C" w:rsidR="00B425F0" w:rsidRPr="00604797" w:rsidRDefault="00B425F0" w:rsidP="00B425F0">
      <w:pPr>
        <w:rPr>
          <w:rFonts w:eastAsia="Times New Roman"/>
        </w:rPr>
      </w:pPr>
      <w:r w:rsidRPr="00604797">
        <w:rPr>
          <w:rFonts w:eastAsia="Times New Roman"/>
        </w:rPr>
        <w:t xml:space="preserve">Vice-Chancellor: Professor </w:t>
      </w:r>
      <w:r w:rsidR="00EC0C23" w:rsidRPr="00604797">
        <w:rPr>
          <w:rFonts w:eastAsia="Times New Roman"/>
        </w:rPr>
        <w:t>Frances Bowen</w:t>
      </w:r>
    </w:p>
    <w:p w14:paraId="57FC39A5" w14:textId="77777777" w:rsidR="00B425F0" w:rsidRPr="00604797" w:rsidRDefault="00B425F0" w:rsidP="00B425F0">
      <w:pPr>
        <w:rPr>
          <w:rFonts w:eastAsia="Times New Roman"/>
        </w:rPr>
      </w:pPr>
      <w:r w:rsidRPr="00604797">
        <w:rPr>
          <w:rFonts w:eastAsia="Times New Roman"/>
        </w:rPr>
        <w:t>Vice-Chancellor’s nominee: No nomination made</w:t>
      </w:r>
    </w:p>
    <w:p w14:paraId="28B15FD5" w14:textId="77777777" w:rsidR="00785206" w:rsidRPr="00604797" w:rsidRDefault="00785206" w:rsidP="00785206">
      <w:pPr>
        <w:rPr>
          <w:rFonts w:eastAsia="Times New Roman"/>
        </w:rPr>
      </w:pPr>
      <w:r w:rsidRPr="00604797">
        <w:rPr>
          <w:rFonts w:eastAsia="Times New Roman"/>
        </w:rPr>
        <w:t xml:space="preserve">Chief Financial Officer: Andrew Keeble </w:t>
      </w:r>
      <w:r>
        <w:rPr>
          <w:rFonts w:eastAsia="Times New Roman"/>
        </w:rPr>
        <w:t>(until 28 February 2026)</w:t>
      </w:r>
    </w:p>
    <w:p w14:paraId="5FFA18B8" w14:textId="77777777" w:rsidR="00B425F0" w:rsidRPr="00604797" w:rsidRDefault="00B425F0" w:rsidP="00EE7C30">
      <w:pPr>
        <w:pStyle w:val="Heading3"/>
      </w:pPr>
      <w:bookmarkStart w:id="61" w:name="_Toc211929014"/>
      <w:r w:rsidRPr="00604797">
        <w:t>Appointed Members, (recommended by Nominations Committee)</w:t>
      </w:r>
      <w:bookmarkEnd w:id="61"/>
    </w:p>
    <w:p w14:paraId="641506A8" w14:textId="28E7F28E" w:rsidR="00B425F0" w:rsidRPr="00604797" w:rsidRDefault="00B425F0" w:rsidP="00B425F0">
      <w:pPr>
        <w:rPr>
          <w:rFonts w:eastAsia="Times New Roman"/>
          <w:i/>
        </w:rPr>
      </w:pPr>
      <w:r w:rsidRPr="00604797">
        <w:rPr>
          <w:rFonts w:eastAsia="Times New Roman"/>
        </w:rPr>
        <w:t xml:space="preserve">One external member from Policy and Resources Committee: </w:t>
      </w:r>
      <w:r w:rsidR="00EC0C23" w:rsidRPr="00604797">
        <w:rPr>
          <w:rFonts w:eastAsia="Times New Roman"/>
        </w:rPr>
        <w:t>Robert Hale</w:t>
      </w:r>
      <w:r w:rsidRPr="00604797">
        <w:rPr>
          <w:rFonts w:eastAsia="Times New Roman"/>
        </w:rPr>
        <w:t xml:space="preserve"> </w:t>
      </w:r>
      <w:r w:rsidRPr="00604797">
        <w:rPr>
          <w:rFonts w:eastAsia="Times New Roman"/>
          <w:i/>
        </w:rPr>
        <w:t>(Chair)</w:t>
      </w:r>
    </w:p>
    <w:p w14:paraId="1FEA3C11" w14:textId="77777777" w:rsidR="0081087D" w:rsidRPr="00604797" w:rsidRDefault="0081087D" w:rsidP="00EE7C30">
      <w:pPr>
        <w:pStyle w:val="Heading3"/>
      </w:pPr>
      <w:bookmarkStart w:id="62" w:name="_Toc211929015"/>
      <w:r w:rsidRPr="00604797">
        <w:t>Co-opted Members</w:t>
      </w:r>
      <w:bookmarkEnd w:id="62"/>
    </w:p>
    <w:p w14:paraId="780F2BDE" w14:textId="77777777" w:rsidR="0081087D" w:rsidRPr="00604797" w:rsidRDefault="0081087D" w:rsidP="0081087D">
      <w:pPr>
        <w:rPr>
          <w:rFonts w:eastAsia="Times New Roman"/>
        </w:rPr>
      </w:pPr>
      <w:r w:rsidRPr="00604797">
        <w:rPr>
          <w:rFonts w:eastAsia="Times New Roman"/>
        </w:rPr>
        <w:t>The Committee may co-opt members, subject to the approval of Council.</w:t>
      </w:r>
    </w:p>
    <w:p w14:paraId="7912DFBA" w14:textId="77777777" w:rsidR="0081087D" w:rsidRPr="00604797" w:rsidRDefault="0081087D" w:rsidP="0081087D">
      <w:pPr>
        <w:rPr>
          <w:rFonts w:eastAsia="Times New Roman"/>
        </w:rPr>
      </w:pPr>
      <w:r w:rsidRPr="00604797">
        <w:rPr>
          <w:rFonts w:eastAsia="Times New Roman"/>
        </w:rPr>
        <w:lastRenderedPageBreak/>
        <w:t>One external member with specialist knowledge: Kevin Wade</w:t>
      </w:r>
    </w:p>
    <w:p w14:paraId="48920575" w14:textId="666A6F1D" w:rsidR="003D088A" w:rsidRPr="00604797" w:rsidRDefault="00417739" w:rsidP="0081087D">
      <w:pPr>
        <w:rPr>
          <w:rFonts w:eastAsia="Times New Roman"/>
        </w:rPr>
      </w:pPr>
      <w:r w:rsidRPr="00604797">
        <w:rPr>
          <w:rFonts w:eastAsia="Times New Roman"/>
        </w:rPr>
        <w:t>E</w:t>
      </w:r>
      <w:r w:rsidR="003D088A" w:rsidRPr="00604797">
        <w:rPr>
          <w:rFonts w:eastAsia="Times New Roman"/>
        </w:rPr>
        <w:t>xternal member of Council: Mickola Wilson</w:t>
      </w:r>
    </w:p>
    <w:p w14:paraId="0623C03C" w14:textId="5ACED3B8" w:rsidR="00417739" w:rsidRPr="00604797" w:rsidRDefault="00417739" w:rsidP="0081087D">
      <w:pPr>
        <w:rPr>
          <w:rFonts w:eastAsia="Times New Roman"/>
        </w:rPr>
      </w:pPr>
      <w:r w:rsidRPr="00604797">
        <w:rPr>
          <w:rFonts w:eastAsia="Times New Roman"/>
        </w:rPr>
        <w:t xml:space="preserve">External member of Council: </w:t>
      </w:r>
      <w:r w:rsidR="00600FC5">
        <w:rPr>
          <w:rFonts w:eastAsia="Times New Roman"/>
        </w:rPr>
        <w:t>Sharon White</w:t>
      </w:r>
    </w:p>
    <w:p w14:paraId="5EF1393C" w14:textId="77777777" w:rsidR="00EE7C30" w:rsidRPr="00604797" w:rsidRDefault="00EE7C30" w:rsidP="000111CA">
      <w:pPr>
        <w:pStyle w:val="Heading3"/>
      </w:pPr>
      <w:bookmarkStart w:id="63" w:name="_Toc211929016"/>
      <w:bookmarkStart w:id="64" w:name="_Hlk172814903"/>
      <w:bookmarkEnd w:id="58"/>
      <w:r w:rsidRPr="00604797">
        <w:t>Membership</w:t>
      </w:r>
      <w:bookmarkEnd w:id="63"/>
    </w:p>
    <w:p w14:paraId="11AAC252" w14:textId="0AC3C26F" w:rsidR="00EE7C30" w:rsidRDefault="00EE7C30" w:rsidP="004B588B">
      <w:r w:rsidRPr="00604797">
        <w:t>At least two appointed external members, at least one of whom must be a member of Policy and Resources Committee.</w:t>
      </w:r>
    </w:p>
    <w:p w14:paraId="0C632AA2" w14:textId="268C9802" w:rsidR="0015138A" w:rsidRPr="00604797" w:rsidRDefault="0015138A" w:rsidP="004B588B">
      <w:r w:rsidRPr="0015138A">
        <w:t>At least one co-opted member with specialist expertise (an investment professional)</w:t>
      </w:r>
      <w:r>
        <w:t>.</w:t>
      </w:r>
    </w:p>
    <w:p w14:paraId="34ADCB22" w14:textId="015BF539" w:rsidR="009607B6" w:rsidRPr="00604797" w:rsidRDefault="009607B6" w:rsidP="00EE7C30">
      <w:pPr>
        <w:pStyle w:val="Heading3"/>
      </w:pPr>
      <w:bookmarkStart w:id="65" w:name="_Toc211929017"/>
      <w:bookmarkEnd w:id="64"/>
      <w:r w:rsidRPr="00604797">
        <w:t>In attendance</w:t>
      </w:r>
      <w:bookmarkEnd w:id="65"/>
    </w:p>
    <w:p w14:paraId="0599A6C6" w14:textId="4392FB95" w:rsidR="00EE7C30" w:rsidRPr="00604797" w:rsidRDefault="00827C42" w:rsidP="00EE7C30">
      <w:r w:rsidRPr="00827C42">
        <w:t>Acting Director of Finance, Planning and Data Insight</w:t>
      </w:r>
      <w:r w:rsidR="00EE7C30" w:rsidRPr="00604797">
        <w:t>: Richard Fern</w:t>
      </w:r>
    </w:p>
    <w:p w14:paraId="729FA743" w14:textId="5D5D2670" w:rsidR="00EE7C30" w:rsidRDefault="00EE7C30" w:rsidP="00EE7C30">
      <w:r w:rsidRPr="00604797">
        <w:t>Head of Financial Accounting and Capital: Jo Willis</w:t>
      </w:r>
    </w:p>
    <w:p w14:paraId="58E809BC" w14:textId="77777777" w:rsidR="0015138A" w:rsidRPr="00254DA6" w:rsidRDefault="0015138A" w:rsidP="0015138A">
      <w:pPr>
        <w:spacing w:before="120"/>
        <w:rPr>
          <w:rFonts w:cs="Arial"/>
          <w:b/>
        </w:rPr>
      </w:pPr>
      <w:r w:rsidRPr="00254DA6">
        <w:rPr>
          <w:rFonts w:cs="Arial"/>
          <w:b/>
        </w:rPr>
        <w:t>Observer</w:t>
      </w:r>
    </w:p>
    <w:p w14:paraId="58CA4D02" w14:textId="33C7A2CF" w:rsidR="0015138A" w:rsidRPr="00254DA6" w:rsidRDefault="00827C42" w:rsidP="0015138A">
      <w:pPr>
        <w:rPr>
          <w:rFonts w:cs="Arial"/>
          <w:b/>
          <w:bCs/>
        </w:rPr>
      </w:pPr>
      <w:r w:rsidRPr="00827C42">
        <w:rPr>
          <w:rFonts w:cs="Arial"/>
          <w:bCs/>
        </w:rPr>
        <w:t>Director of Audit, Data Governance and Regulatory Assurance</w:t>
      </w:r>
      <w:r w:rsidR="0015138A" w:rsidRPr="00254DA6">
        <w:rPr>
          <w:rFonts w:cs="Arial"/>
          <w:bCs/>
        </w:rPr>
        <w:t xml:space="preserve">: James Lewis </w:t>
      </w:r>
      <w:r w:rsidR="006E3D0F">
        <w:rPr>
          <w:rFonts w:cs="Arial"/>
          <w:bCs/>
        </w:rPr>
        <w:t>(until 13 June 2026)</w:t>
      </w:r>
    </w:p>
    <w:p w14:paraId="2770B04E" w14:textId="10452E34" w:rsidR="00EE7C30" w:rsidRPr="00604797" w:rsidRDefault="00EE7C30" w:rsidP="004B588B">
      <w:pPr>
        <w:pStyle w:val="Heading3"/>
      </w:pPr>
      <w:bookmarkStart w:id="66" w:name="_Toc211929018"/>
      <w:r w:rsidRPr="00604797">
        <w:t>Officer in attendance</w:t>
      </w:r>
      <w:bookmarkEnd w:id="66"/>
    </w:p>
    <w:p w14:paraId="3FDB4C98" w14:textId="0B6C97C3" w:rsidR="009607B6" w:rsidRPr="00604797" w:rsidRDefault="009607B6" w:rsidP="00B425F0">
      <w:r w:rsidRPr="00604797">
        <w:t xml:space="preserve">Governance Officer: </w:t>
      </w:r>
      <w:r w:rsidR="0015138A">
        <w:t xml:space="preserve"> </w:t>
      </w:r>
      <w:r w:rsidR="00244EB1">
        <w:t>Lisa Briggs</w:t>
      </w:r>
    </w:p>
    <w:p w14:paraId="43FD396F" w14:textId="77777777" w:rsidR="00B425F0" w:rsidRPr="00604797" w:rsidRDefault="00B425F0" w:rsidP="00EE7C30">
      <w:pPr>
        <w:pStyle w:val="Heading3"/>
      </w:pPr>
      <w:bookmarkStart w:id="67" w:name="_Toc211929019"/>
      <w:r w:rsidRPr="00604797">
        <w:t>Terms of Reference</w:t>
      </w:r>
      <w:bookmarkEnd w:id="67"/>
    </w:p>
    <w:p w14:paraId="5351E52A" w14:textId="06146111" w:rsidR="00BF3EA4" w:rsidRPr="00604797" w:rsidRDefault="00B425F0" w:rsidP="00827C42">
      <w:pPr>
        <w:pStyle w:val="ListNumber"/>
        <w:numPr>
          <w:ilvl w:val="0"/>
          <w:numId w:val="50"/>
        </w:numPr>
      </w:pPr>
      <w:r w:rsidRPr="00604797">
        <w:t>To develop and submit for approval to Policy and Resources Committee, the investment objectives for the University’s investments</w:t>
      </w:r>
      <w:r w:rsidR="00EE7C30" w:rsidRPr="00604797">
        <w:t>, and the Treasury Management Policy.</w:t>
      </w:r>
    </w:p>
    <w:p w14:paraId="48BC21DD" w14:textId="4EFC6949" w:rsidR="00B425F0" w:rsidRPr="00604797" w:rsidRDefault="00B425F0" w:rsidP="00BC34C5">
      <w:pPr>
        <w:pStyle w:val="ListNumber"/>
      </w:pPr>
      <w:r w:rsidRPr="00604797">
        <w:t xml:space="preserve">To keep under review the University’s investment and borrowing policies, ensuring that due consideration is given to ethnical and sustainable investment and borrowing, making recommendations to Policy and Resources Committee as appropriate. </w:t>
      </w:r>
    </w:p>
    <w:p w14:paraId="6C5721EA" w14:textId="066A4BC4" w:rsidR="00B425F0" w:rsidRPr="00604797" w:rsidRDefault="00B425F0" w:rsidP="00BC34C5">
      <w:pPr>
        <w:pStyle w:val="ListNumber"/>
      </w:pPr>
      <w:r w:rsidRPr="00604797">
        <w:t xml:space="preserve">To agree and keep under review appropriate asset allocation between equities, fixed interest and cash deposits, and within equities between the UK and overseas markets, taking account of the capital and income growth targets and risk set in the </w:t>
      </w:r>
      <w:r w:rsidR="0081087D" w:rsidRPr="00604797">
        <w:rPr>
          <w:rFonts w:cs="Arial"/>
          <w:i/>
          <w:iCs/>
        </w:rPr>
        <w:t>Treasury Management Policy</w:t>
      </w:r>
      <w:r w:rsidRPr="00604797">
        <w:t xml:space="preserve"> agreed by the Policy and Resources Committee.</w:t>
      </w:r>
    </w:p>
    <w:p w14:paraId="20D6FF5E" w14:textId="09E801C4" w:rsidR="00B425F0" w:rsidRPr="00604797" w:rsidRDefault="00B425F0" w:rsidP="00BC34C5">
      <w:pPr>
        <w:pStyle w:val="ListNumber"/>
      </w:pPr>
      <w:r w:rsidRPr="00604797">
        <w:t xml:space="preserve">To monitor the performance of the fund managers, against the benchmarks set in the </w:t>
      </w:r>
      <w:r w:rsidR="0081087D" w:rsidRPr="00604797">
        <w:rPr>
          <w:rFonts w:cs="Arial"/>
          <w:i/>
          <w:iCs/>
        </w:rPr>
        <w:t>Treasury Management Policy</w:t>
      </w:r>
      <w:r w:rsidRPr="00604797">
        <w:t xml:space="preserve"> and comparator funds and market indices.</w:t>
      </w:r>
    </w:p>
    <w:p w14:paraId="32C11C8C" w14:textId="5BAA7871" w:rsidR="00B425F0" w:rsidRPr="00604797" w:rsidRDefault="00B425F0" w:rsidP="00BC34C5">
      <w:pPr>
        <w:pStyle w:val="ListNumber"/>
      </w:pPr>
      <w:r w:rsidRPr="00604797">
        <w:lastRenderedPageBreak/>
        <w:t>To review, against the benchmark, at least every three years from the date of appointment all managers/investments and either remain invested or replace and to make recommendations to Policy and Resources Committee.</w:t>
      </w:r>
    </w:p>
    <w:p w14:paraId="49297C3C" w14:textId="7400100A" w:rsidR="00B425F0" w:rsidRPr="00604797" w:rsidRDefault="00B425F0" w:rsidP="00BC34C5">
      <w:pPr>
        <w:pStyle w:val="ListNumber"/>
      </w:pPr>
      <w:r w:rsidRPr="00604797">
        <w:t xml:space="preserve">To receive at each meeting an overall report, prepared by the </w:t>
      </w:r>
      <w:r w:rsidR="005A69A7" w:rsidRPr="00604797">
        <w:t>Chief Financial Officer</w:t>
      </w:r>
      <w:r w:rsidRPr="00604797">
        <w:t xml:space="preserve">, on the performance of the University’s investments and the key issues to be addressed. </w:t>
      </w:r>
    </w:p>
    <w:p w14:paraId="49361231" w14:textId="6EAB8F2F" w:rsidR="00B425F0" w:rsidRPr="00604797" w:rsidRDefault="00B425F0" w:rsidP="00BC34C5">
      <w:pPr>
        <w:pStyle w:val="ListNumber"/>
      </w:pPr>
      <w:r w:rsidRPr="00604797">
        <w:t>To prepare and submit to Policy and Resources Committee an annual summary of investments and borrowings, along with year</w:t>
      </w:r>
      <w:r w:rsidR="0081087D" w:rsidRPr="00604797">
        <w:t>-</w:t>
      </w:r>
      <w:r w:rsidRPr="00604797">
        <w:t>on</w:t>
      </w:r>
      <w:r w:rsidR="0081087D" w:rsidRPr="00604797">
        <w:t>-</w:t>
      </w:r>
      <w:r w:rsidRPr="00604797">
        <w:t>year movements, including returns achieved</w:t>
      </w:r>
      <w:r w:rsidR="005A69A7" w:rsidRPr="00604797">
        <w:t xml:space="preserve"> and </w:t>
      </w:r>
      <w:r w:rsidRPr="00604797">
        <w:t>financing costs.</w:t>
      </w:r>
    </w:p>
    <w:p w14:paraId="47737DBF" w14:textId="684AE29A" w:rsidR="00B425F0" w:rsidRDefault="00B425F0" w:rsidP="00BC34C5">
      <w:pPr>
        <w:pStyle w:val="ListNumber"/>
      </w:pPr>
      <w:r w:rsidRPr="00604797">
        <w:t xml:space="preserve">To have due regard for the implementation of the </w:t>
      </w:r>
      <w:r w:rsidR="00590C55">
        <w:t xml:space="preserve">University </w:t>
      </w:r>
      <w:r w:rsidRPr="00604797">
        <w:t>Strateg</w:t>
      </w:r>
      <w:r w:rsidR="00590C55">
        <w:t>y</w:t>
      </w:r>
      <w:r w:rsidRPr="00604797">
        <w:t>, its Strategies, Sub-Strategies and Supporting Strategies, and the delivery of key institutional priorities and their associated action plans (as agreed from time-to-time), as relevant to the work of the Committee.</w:t>
      </w:r>
    </w:p>
    <w:p w14:paraId="293F9608" w14:textId="1F59FB33" w:rsidR="00590C55" w:rsidRPr="00604797" w:rsidRDefault="00590C55" w:rsidP="00590C55">
      <w:pPr>
        <w:pStyle w:val="ListNumber"/>
      </w:pPr>
      <w:r>
        <w:t>To receive annually a report on the University’s performance in the People &amp; Planet’s University League, to ensure that the information related to the ethical investment and banking remains current</w:t>
      </w:r>
      <w:r w:rsidR="002364EB">
        <w:t xml:space="preserve">, </w:t>
      </w:r>
      <w:r>
        <w:t>and to have due regard for the Environmental, Social, and Governance principles of the University’s Treasury.</w:t>
      </w:r>
    </w:p>
    <w:p w14:paraId="42C78916" w14:textId="680A0E53" w:rsidR="00B425F0" w:rsidRPr="00604797" w:rsidRDefault="00B425F0" w:rsidP="00BC34C5">
      <w:pPr>
        <w:pStyle w:val="ListNumber"/>
      </w:pPr>
      <w:r w:rsidRPr="00604797">
        <w:t>To have due regard to the University’s commitment to equality, diversity and inclusion and meeting the requirements of the public sector equality duty</w:t>
      </w:r>
      <w:r w:rsidR="00E22E07" w:rsidRPr="00604797">
        <w:t>.</w:t>
      </w:r>
    </w:p>
    <w:p w14:paraId="1F082F50" w14:textId="3529A0CB" w:rsidR="00EE7C30" w:rsidRPr="00604797" w:rsidRDefault="00EE7C30" w:rsidP="00BC34C5">
      <w:pPr>
        <w:pStyle w:val="ListNumber"/>
      </w:pPr>
      <w:bookmarkStart w:id="68" w:name="_Hlk172815026"/>
      <w:r w:rsidRPr="00604797">
        <w:t>To review at least annually the approved counterparties and monetary limits of the University.</w:t>
      </w:r>
    </w:p>
    <w:p w14:paraId="7BE2DDCA" w14:textId="051B88AF" w:rsidR="00B425F0" w:rsidRPr="00604797" w:rsidRDefault="00B425F0" w:rsidP="00D5521F">
      <w:pPr>
        <w:pStyle w:val="Heading4"/>
        <w:rPr>
          <w:lang w:val="en-GB"/>
        </w:rPr>
      </w:pPr>
      <w:bookmarkStart w:id="69" w:name="_Toc211929020"/>
      <w:bookmarkEnd w:id="68"/>
      <w:r w:rsidRPr="00604797">
        <w:rPr>
          <w:lang w:val="en-GB"/>
        </w:rPr>
        <w:t>Meetings</w:t>
      </w:r>
      <w:bookmarkEnd w:id="69"/>
    </w:p>
    <w:p w14:paraId="4963958E" w14:textId="7DC74C96" w:rsidR="00B425F0" w:rsidRPr="00604797" w:rsidRDefault="00B425F0" w:rsidP="00B425F0">
      <w:pPr>
        <w:rPr>
          <w:rFonts w:eastAsia="Times New Roman"/>
        </w:rPr>
      </w:pPr>
      <w:r w:rsidRPr="00604797">
        <w:rPr>
          <w:rFonts w:eastAsia="Times New Roman"/>
        </w:rPr>
        <w:t>Normally t</w:t>
      </w:r>
      <w:r w:rsidR="00EE7C30" w:rsidRPr="00604797">
        <w:rPr>
          <w:rFonts w:eastAsia="Times New Roman"/>
        </w:rPr>
        <w:t>hree times a</w:t>
      </w:r>
      <w:r w:rsidRPr="00604797">
        <w:rPr>
          <w:rFonts w:eastAsia="Times New Roman"/>
        </w:rPr>
        <w:t xml:space="preserve"> year</w:t>
      </w:r>
    </w:p>
    <w:p w14:paraId="4CDF5763" w14:textId="1C749D3B" w:rsidR="00B425F0" w:rsidRPr="00604797" w:rsidRDefault="0093583E" w:rsidP="00D05328">
      <w:pPr>
        <w:pStyle w:val="Heading2"/>
      </w:pPr>
      <w:bookmarkStart w:id="70" w:name="University_Steering_Group"/>
      <w:bookmarkStart w:id="71" w:name="_Toc86408899"/>
      <w:bookmarkStart w:id="72" w:name="_Toc211929021"/>
      <w:bookmarkEnd w:id="70"/>
      <w:r>
        <w:t>Executive Committee</w:t>
      </w:r>
      <w:bookmarkEnd w:id="71"/>
      <w:bookmarkEnd w:id="72"/>
      <w:r w:rsidR="00B425F0" w:rsidRPr="00604797" w:rsidDel="0000592B">
        <w:t xml:space="preserve"> </w:t>
      </w:r>
    </w:p>
    <w:p w14:paraId="2F284E7A" w14:textId="77777777" w:rsidR="00B425F0" w:rsidRPr="00604797" w:rsidRDefault="00B425F0" w:rsidP="00EE7C30">
      <w:pPr>
        <w:pStyle w:val="Heading3"/>
      </w:pPr>
      <w:bookmarkStart w:id="73" w:name="_Toc211929022"/>
      <w:r w:rsidRPr="00604797">
        <w:t>Ex Officio Members</w:t>
      </w:r>
      <w:bookmarkEnd w:id="73"/>
      <w:r w:rsidRPr="00604797">
        <w:t xml:space="preserve"> </w:t>
      </w:r>
    </w:p>
    <w:p w14:paraId="38576C2C" w14:textId="1EDA95BE" w:rsidR="00B425F0" w:rsidRPr="00604797" w:rsidRDefault="00B425F0" w:rsidP="00B425F0">
      <w:pPr>
        <w:rPr>
          <w:rFonts w:eastAsia="Times New Roman"/>
        </w:rPr>
      </w:pPr>
      <w:r w:rsidRPr="00604797">
        <w:rPr>
          <w:rFonts w:eastAsia="Times New Roman"/>
        </w:rPr>
        <w:t xml:space="preserve">Vice-Chancellor: Professor </w:t>
      </w:r>
      <w:r w:rsidR="00EC0C23" w:rsidRPr="00604797">
        <w:rPr>
          <w:rFonts w:eastAsia="Times New Roman"/>
        </w:rPr>
        <w:t>Frances Bowen</w:t>
      </w:r>
      <w:r w:rsidRPr="00604797">
        <w:rPr>
          <w:rFonts w:eastAsia="Times New Roman"/>
        </w:rPr>
        <w:t xml:space="preserve"> </w:t>
      </w:r>
      <w:r w:rsidRPr="00604797">
        <w:rPr>
          <w:rFonts w:eastAsia="Times New Roman"/>
          <w:i/>
        </w:rPr>
        <w:t>(Chair)</w:t>
      </w:r>
    </w:p>
    <w:p w14:paraId="0F4D2AB1" w14:textId="77777777" w:rsidR="00785206" w:rsidRDefault="00785206" w:rsidP="00785206">
      <w:pPr>
        <w:rPr>
          <w:rFonts w:eastAsia="Times New Roman"/>
        </w:rPr>
      </w:pPr>
      <w:r w:rsidRPr="00604797">
        <w:rPr>
          <w:rFonts w:eastAsia="Times New Roman"/>
        </w:rPr>
        <w:t xml:space="preserve">Deputy Vice-Chancellor: </w:t>
      </w:r>
      <w:r>
        <w:rPr>
          <w:rFonts w:eastAsia="Times New Roman"/>
        </w:rPr>
        <w:t>Professor Neil Kellard</w:t>
      </w:r>
      <w:r w:rsidRPr="00604797">
        <w:rPr>
          <w:rFonts w:eastAsia="Times New Roman"/>
        </w:rPr>
        <w:t xml:space="preserve"> </w:t>
      </w:r>
      <w:r>
        <w:rPr>
          <w:rFonts w:eastAsia="Times New Roman"/>
        </w:rPr>
        <w:t>(until 30 April 2026)</w:t>
      </w:r>
    </w:p>
    <w:p w14:paraId="1E6B7DA7" w14:textId="77777777" w:rsidR="00785206" w:rsidRPr="00604797" w:rsidRDefault="00785206" w:rsidP="00785206">
      <w:pPr>
        <w:rPr>
          <w:rFonts w:eastAsia="Times New Roman"/>
        </w:rPr>
      </w:pPr>
      <w:r w:rsidRPr="00604797">
        <w:rPr>
          <w:rFonts w:eastAsia="Times New Roman"/>
        </w:rPr>
        <w:t xml:space="preserve">Deputy Vice-Chancellor: </w:t>
      </w:r>
      <w:r>
        <w:rPr>
          <w:rFonts w:eastAsia="Times New Roman"/>
        </w:rPr>
        <w:t>Professor Chris Greer (from 1 May 2026)</w:t>
      </w:r>
    </w:p>
    <w:p w14:paraId="2DCCFB90" w14:textId="6DC55FC7" w:rsidR="00B425F0" w:rsidRPr="00604797" w:rsidRDefault="00B425F0" w:rsidP="00B425F0">
      <w:pPr>
        <w:rPr>
          <w:rFonts w:eastAsia="Times New Roman"/>
        </w:rPr>
      </w:pPr>
      <w:r w:rsidRPr="00604797">
        <w:rPr>
          <w:rFonts w:eastAsia="Times New Roman"/>
        </w:rPr>
        <w:t xml:space="preserve">Pro-Vice-Chancellor (Education): Professor </w:t>
      </w:r>
      <w:r w:rsidR="00EE7C30" w:rsidRPr="00604797">
        <w:rPr>
          <w:rFonts w:eastAsia="Times New Roman"/>
        </w:rPr>
        <w:t>Larra Anderson</w:t>
      </w:r>
      <w:r w:rsidRPr="00604797">
        <w:rPr>
          <w:rFonts w:eastAsia="Times New Roman"/>
        </w:rPr>
        <w:t xml:space="preserve"> </w:t>
      </w:r>
    </w:p>
    <w:p w14:paraId="2BDB7BF6" w14:textId="5ABE5950" w:rsidR="00B425F0" w:rsidRDefault="00B425F0" w:rsidP="00B425F0">
      <w:pPr>
        <w:rPr>
          <w:rFonts w:eastAsia="Times New Roman"/>
        </w:rPr>
      </w:pPr>
      <w:r w:rsidRPr="00604797">
        <w:rPr>
          <w:rFonts w:eastAsia="Times New Roman"/>
        </w:rPr>
        <w:t>Pro-Vice-Chancellor (Research): Professor Chris Greer</w:t>
      </w:r>
      <w:r w:rsidR="00785206">
        <w:rPr>
          <w:rFonts w:eastAsia="Times New Roman"/>
        </w:rPr>
        <w:t xml:space="preserve"> (until 31 March 2026)</w:t>
      </w:r>
    </w:p>
    <w:p w14:paraId="53AE913B" w14:textId="4D9E09A5" w:rsidR="00785206" w:rsidRPr="00604797" w:rsidRDefault="00785206" w:rsidP="00B425F0">
      <w:pPr>
        <w:rPr>
          <w:rFonts w:eastAsia="Times New Roman"/>
        </w:rPr>
      </w:pPr>
      <w:r w:rsidRPr="00604797">
        <w:rPr>
          <w:rFonts w:eastAsia="Times New Roman"/>
        </w:rPr>
        <w:t xml:space="preserve">Pro-Vice-Chancellor (Research): Professor </w:t>
      </w:r>
      <w:r>
        <w:rPr>
          <w:rFonts w:eastAsia="Times New Roman"/>
        </w:rPr>
        <w:t>Naom Lubell</w:t>
      </w:r>
      <w:r>
        <w:rPr>
          <w:rFonts w:eastAsia="Times New Roman"/>
        </w:rPr>
        <w:t xml:space="preserve"> (</w:t>
      </w:r>
      <w:r>
        <w:rPr>
          <w:rFonts w:eastAsia="Times New Roman"/>
        </w:rPr>
        <w:t>from</w:t>
      </w:r>
      <w:r>
        <w:rPr>
          <w:rFonts w:eastAsia="Times New Roman"/>
        </w:rPr>
        <w:t xml:space="preserve"> </w:t>
      </w:r>
      <w:r>
        <w:rPr>
          <w:rFonts w:eastAsia="Times New Roman"/>
        </w:rPr>
        <w:t>1 April</w:t>
      </w:r>
      <w:r>
        <w:rPr>
          <w:rFonts w:eastAsia="Times New Roman"/>
        </w:rPr>
        <w:t xml:space="preserve"> 2026)</w:t>
      </w:r>
    </w:p>
    <w:p w14:paraId="0FF5D36D" w14:textId="29385FC2" w:rsidR="00E10E82" w:rsidRPr="00604797" w:rsidRDefault="00E10E82" w:rsidP="00B425F0">
      <w:pPr>
        <w:rPr>
          <w:rFonts w:eastAsia="Times New Roman"/>
        </w:rPr>
      </w:pPr>
      <w:r w:rsidRPr="00604797">
        <w:rPr>
          <w:rFonts w:eastAsia="Times New Roman"/>
        </w:rPr>
        <w:lastRenderedPageBreak/>
        <w:t xml:space="preserve">Chief Operating Officer: Chris Oldham </w:t>
      </w:r>
    </w:p>
    <w:p w14:paraId="7A09DEB5" w14:textId="77777777" w:rsidR="00785206" w:rsidRPr="00604797" w:rsidRDefault="00785206" w:rsidP="00785206">
      <w:pPr>
        <w:rPr>
          <w:rFonts w:eastAsia="Times New Roman"/>
        </w:rPr>
      </w:pPr>
      <w:r w:rsidRPr="00604797">
        <w:rPr>
          <w:rFonts w:eastAsia="Times New Roman"/>
        </w:rPr>
        <w:t xml:space="preserve">Chief Financial Officer: Andrew Keeble </w:t>
      </w:r>
      <w:r>
        <w:rPr>
          <w:rFonts w:eastAsia="Times New Roman"/>
        </w:rPr>
        <w:t>(until 28 February 2026)</w:t>
      </w:r>
    </w:p>
    <w:p w14:paraId="33F00D50" w14:textId="077ECE86" w:rsidR="0093583E" w:rsidRDefault="0093583E" w:rsidP="0093583E">
      <w:pPr>
        <w:rPr>
          <w:rFonts w:eastAsia="Times New Roman"/>
        </w:rPr>
      </w:pPr>
      <w:r w:rsidRPr="067F28CB">
        <w:rPr>
          <w:rFonts w:eastAsia="Times New Roman"/>
        </w:rPr>
        <w:t>University Secretary: Lucy Johnson</w:t>
      </w:r>
    </w:p>
    <w:p w14:paraId="1B3B80B2" w14:textId="77777777" w:rsidR="0093583E" w:rsidRDefault="0093583E" w:rsidP="0093583E">
      <w:pPr>
        <w:rPr>
          <w:rFonts w:eastAsia="Times New Roman"/>
        </w:rPr>
      </w:pPr>
      <w:r w:rsidRPr="08C98E90">
        <w:rPr>
          <w:rFonts w:eastAsia="Times New Roman"/>
        </w:rPr>
        <w:t>Director of People and Culture: Sara Limerick</w:t>
      </w:r>
    </w:p>
    <w:p w14:paraId="6A53FB89" w14:textId="388368E0" w:rsidR="00B425F0" w:rsidRPr="00604797" w:rsidRDefault="00B425F0" w:rsidP="00B425F0">
      <w:pPr>
        <w:rPr>
          <w:rFonts w:eastAsia="Times New Roman"/>
        </w:rPr>
      </w:pPr>
      <w:r w:rsidRPr="00604797">
        <w:rPr>
          <w:rFonts w:eastAsia="Times New Roman"/>
        </w:rPr>
        <w:t xml:space="preserve">Executive Dean, Faculty of Arts and Humanities: Professor </w:t>
      </w:r>
      <w:r w:rsidR="009607B6" w:rsidRPr="00604797">
        <w:rPr>
          <w:rFonts w:eastAsia="Times New Roman"/>
        </w:rPr>
        <w:t>Sanja Bahun</w:t>
      </w:r>
    </w:p>
    <w:p w14:paraId="32E59C13" w14:textId="4831E1E5" w:rsidR="00B425F0" w:rsidRPr="00604797" w:rsidRDefault="00B425F0" w:rsidP="00B425F0">
      <w:pPr>
        <w:rPr>
          <w:rFonts w:eastAsia="Times New Roman"/>
        </w:rPr>
      </w:pPr>
      <w:r w:rsidRPr="00604797">
        <w:rPr>
          <w:rFonts w:eastAsia="Times New Roman"/>
        </w:rPr>
        <w:t>Executive Dean, Faculty of Science and Health:</w:t>
      </w:r>
      <w:r w:rsidR="006316B4">
        <w:rPr>
          <w:rFonts w:eastAsia="Times New Roman"/>
        </w:rPr>
        <w:t xml:space="preserve"> </w:t>
      </w:r>
      <w:r w:rsidR="006316B4" w:rsidRPr="006316B4">
        <w:rPr>
          <w:rFonts w:eastAsia="Times New Roman"/>
        </w:rPr>
        <w:t>Professor Silke Paulmann</w:t>
      </w:r>
    </w:p>
    <w:p w14:paraId="2DA14E8F" w14:textId="7FD60E2B" w:rsidR="00B425F0" w:rsidRPr="00604797" w:rsidRDefault="00536762" w:rsidP="00B425F0">
      <w:pPr>
        <w:rPr>
          <w:rFonts w:eastAsia="Times New Roman"/>
        </w:rPr>
      </w:pPr>
      <w:r>
        <w:rPr>
          <w:rFonts w:eastAsia="Times New Roman"/>
        </w:rPr>
        <w:t xml:space="preserve">Acting </w:t>
      </w:r>
      <w:r w:rsidR="00B425F0" w:rsidRPr="00604797">
        <w:rPr>
          <w:rFonts w:eastAsia="Times New Roman"/>
        </w:rPr>
        <w:t>Executive Dean, Faculty of Social Sciences</w:t>
      </w:r>
      <w:r w:rsidR="0081087D" w:rsidRPr="00604797">
        <w:rPr>
          <w:rFonts w:eastAsia="Times New Roman"/>
        </w:rPr>
        <w:t xml:space="preserve">: </w:t>
      </w:r>
      <w:r w:rsidR="007052F3" w:rsidRPr="00604797">
        <w:rPr>
          <w:rFonts w:eastAsia="Times New Roman"/>
        </w:rPr>
        <w:t xml:space="preserve">Professor </w:t>
      </w:r>
      <w:r>
        <w:rPr>
          <w:rFonts w:eastAsia="Times New Roman"/>
        </w:rPr>
        <w:t>Shane Martin</w:t>
      </w:r>
      <w:r w:rsidR="007052F3" w:rsidRPr="00604797">
        <w:rPr>
          <w:rFonts w:eastAsia="Times New Roman"/>
        </w:rPr>
        <w:t xml:space="preserve"> </w:t>
      </w:r>
    </w:p>
    <w:p w14:paraId="26D2DDAC" w14:textId="470CBA36" w:rsidR="00B425F0" w:rsidRPr="00604797" w:rsidRDefault="00B425F0" w:rsidP="000111CA">
      <w:pPr>
        <w:pStyle w:val="Heading3"/>
      </w:pPr>
      <w:bookmarkStart w:id="74" w:name="_Toc211929023"/>
      <w:r w:rsidRPr="00604797">
        <w:t xml:space="preserve">In </w:t>
      </w:r>
      <w:r w:rsidR="00D5521F" w:rsidRPr="00604797">
        <w:t>a</w:t>
      </w:r>
      <w:r w:rsidRPr="00604797">
        <w:t>ttendance</w:t>
      </w:r>
      <w:bookmarkEnd w:id="74"/>
    </w:p>
    <w:p w14:paraId="3D3B621D" w14:textId="436B2FF2" w:rsidR="00B425F0" w:rsidRDefault="00B425F0" w:rsidP="00B425F0">
      <w:pPr>
        <w:rPr>
          <w:rFonts w:eastAsia="Times New Roman"/>
        </w:rPr>
      </w:pPr>
      <w:r w:rsidRPr="00604797">
        <w:rPr>
          <w:rFonts w:eastAsia="Times New Roman"/>
        </w:rPr>
        <w:t xml:space="preserve">Governance </w:t>
      </w:r>
      <w:r w:rsidR="009607B6" w:rsidRPr="00604797">
        <w:rPr>
          <w:rFonts w:eastAsia="Times New Roman"/>
        </w:rPr>
        <w:t>Manager</w:t>
      </w:r>
      <w:r w:rsidRPr="00604797">
        <w:rPr>
          <w:rFonts w:eastAsia="Times New Roman"/>
        </w:rPr>
        <w:t>: Galina Bloomfield</w:t>
      </w:r>
      <w:r w:rsidR="006E3D0F">
        <w:rPr>
          <w:rFonts w:eastAsia="Times New Roman"/>
        </w:rPr>
        <w:t xml:space="preserve"> (until 15 May 2026)</w:t>
      </w:r>
    </w:p>
    <w:p w14:paraId="6863AB32" w14:textId="1EF44A49" w:rsidR="006E3D0F" w:rsidRPr="00604797" w:rsidRDefault="006E3D0F" w:rsidP="00B425F0">
      <w:pPr>
        <w:rPr>
          <w:rFonts w:eastAsia="Times New Roman"/>
        </w:rPr>
      </w:pPr>
      <w:r w:rsidRPr="00604797">
        <w:rPr>
          <w:rFonts w:eastAsia="Times New Roman" w:cs="Arial"/>
          <w:szCs w:val="20"/>
        </w:rPr>
        <w:t>Projects Governance Manager</w:t>
      </w:r>
      <w:r>
        <w:rPr>
          <w:rFonts w:eastAsia="Times New Roman"/>
        </w:rPr>
        <w:t>: Leila Winn (from 16 May 2026)</w:t>
      </w:r>
    </w:p>
    <w:p w14:paraId="2A2FBF1E" w14:textId="77777777" w:rsidR="00B425F0" w:rsidRPr="00604797" w:rsidRDefault="00B425F0" w:rsidP="00EE7C30">
      <w:pPr>
        <w:pStyle w:val="Heading3"/>
      </w:pPr>
      <w:bookmarkStart w:id="75" w:name="_Toc211929024"/>
      <w:r w:rsidRPr="00604797">
        <w:t>Purpose</w:t>
      </w:r>
      <w:bookmarkEnd w:id="75"/>
    </w:p>
    <w:p w14:paraId="5FA225E6" w14:textId="4EFBCC5A" w:rsidR="00B425F0" w:rsidRPr="00604797" w:rsidRDefault="00B425F0" w:rsidP="00B425F0">
      <w:pPr>
        <w:rPr>
          <w:rFonts w:eastAsia="Times New Roman"/>
        </w:rPr>
      </w:pPr>
      <w:r w:rsidRPr="00604797">
        <w:rPr>
          <w:rFonts w:eastAsia="Times New Roman"/>
        </w:rPr>
        <w:t xml:space="preserve">To </w:t>
      </w:r>
      <w:r w:rsidR="0093583E">
        <w:rPr>
          <w:rFonts w:eastAsia="Times New Roman"/>
        </w:rPr>
        <w:t>act as the</w:t>
      </w:r>
      <w:r w:rsidRPr="00604797">
        <w:rPr>
          <w:rFonts w:eastAsia="Times New Roman"/>
        </w:rPr>
        <w:t xml:space="preserve"> University’s executive group, supporting the Vice-Chancellor in the discharge of powers</w:t>
      </w:r>
      <w:r w:rsidR="0093583E">
        <w:rPr>
          <w:rFonts w:eastAsia="Times New Roman"/>
        </w:rPr>
        <w:t>,</w:t>
      </w:r>
      <w:r w:rsidRPr="00604797">
        <w:rPr>
          <w:rFonts w:eastAsia="Times New Roman"/>
        </w:rPr>
        <w:t xml:space="preserve"> duties </w:t>
      </w:r>
      <w:r w:rsidR="0093583E">
        <w:rPr>
          <w:rFonts w:eastAsia="Times New Roman"/>
        </w:rPr>
        <w:t xml:space="preserve">and responsibilities </w:t>
      </w:r>
      <w:r w:rsidRPr="00604797">
        <w:rPr>
          <w:rFonts w:eastAsia="Times New Roman"/>
        </w:rPr>
        <w:t>delegated to the</w:t>
      </w:r>
      <w:r w:rsidR="0093583E">
        <w:rPr>
          <w:rFonts w:eastAsia="Times New Roman"/>
        </w:rPr>
        <w:t xml:space="preserve"> group </w:t>
      </w:r>
      <w:r w:rsidRPr="00604797">
        <w:rPr>
          <w:rFonts w:eastAsia="Times New Roman"/>
        </w:rPr>
        <w:t>by Council</w:t>
      </w:r>
      <w:r w:rsidR="0093583E">
        <w:rPr>
          <w:rFonts w:eastAsia="Times New Roman"/>
        </w:rPr>
        <w:t>. The Executive Committee uses its diverse expertise and leadership across the University to consider strategic, financial, governance, risk, policy, cultural and operational matters of significant importance to the University. It makes decisions within its delegated authority in the best interests of the University, particularly in relation to the prioritisation of resources and regulatory matters in the context of the University’s mission, strategy, budget and sustainability.</w:t>
      </w:r>
    </w:p>
    <w:p w14:paraId="6A94C204" w14:textId="77777777" w:rsidR="00B425F0" w:rsidRPr="00604797" w:rsidRDefault="00B425F0" w:rsidP="00EE7C30">
      <w:pPr>
        <w:pStyle w:val="Heading3"/>
      </w:pPr>
      <w:bookmarkStart w:id="76" w:name="_Toc211929025"/>
      <w:r w:rsidRPr="00604797">
        <w:t>Terms of Reference</w:t>
      </w:r>
      <w:bookmarkEnd w:id="76"/>
    </w:p>
    <w:p w14:paraId="15B67A58" w14:textId="61840DCB" w:rsidR="0081087D" w:rsidRPr="00604797" w:rsidRDefault="0081087D" w:rsidP="00BC34C5">
      <w:pPr>
        <w:pStyle w:val="ListNumber"/>
        <w:numPr>
          <w:ilvl w:val="0"/>
          <w:numId w:val="36"/>
        </w:numPr>
      </w:pPr>
      <w:r w:rsidRPr="00604797">
        <w:t>To prepare and recommend annually to Policy and Resources Committee of Council</w:t>
      </w:r>
      <w:r w:rsidR="00DE297B">
        <w:t xml:space="preserve"> an annual revenue and capital budget for the University, </w:t>
      </w:r>
      <w:r w:rsidRPr="00604797">
        <w:t>five-year financial forecasts</w:t>
      </w:r>
      <w:r w:rsidR="00DE297B">
        <w:t>,</w:t>
      </w:r>
      <w:r w:rsidRPr="00604797">
        <w:t xml:space="preserve"> and a Capital Investment Plan.</w:t>
      </w:r>
    </w:p>
    <w:p w14:paraId="14804003" w14:textId="37544A49" w:rsidR="0081087D" w:rsidRPr="00604797" w:rsidRDefault="0081087D" w:rsidP="00BC34C5">
      <w:pPr>
        <w:pStyle w:val="ListNumber"/>
      </w:pPr>
      <w:r w:rsidRPr="00604797">
        <w:t>To review and monitor the implementation of the Strategic Plan of the University, its Strategies, Sub-Strategies and Supporting Strategies (as developed from time to time), their associated action plans and performance against their key performance indicators</w:t>
      </w:r>
      <w:r w:rsidR="00DE297B">
        <w:t xml:space="preserve">, and to consider, review and monitor the implementation of any other area of University policy, </w:t>
      </w:r>
      <w:r w:rsidRPr="00604797">
        <w:t>and to report</w:t>
      </w:r>
      <w:r w:rsidR="00DE297B">
        <w:t xml:space="preserve"> to</w:t>
      </w:r>
      <w:r w:rsidRPr="00604797">
        <w:t xml:space="preserve"> Council and other committees as appropriate.</w:t>
      </w:r>
    </w:p>
    <w:p w14:paraId="172475DB" w14:textId="650E60B8" w:rsidR="0081087D" w:rsidRPr="00604797" w:rsidRDefault="0081087D" w:rsidP="00BC34C5">
      <w:pPr>
        <w:pStyle w:val="ListNumber"/>
      </w:pPr>
      <w:r w:rsidRPr="00604797">
        <w:t xml:space="preserve">To keep the allocation </w:t>
      </w:r>
      <w:r w:rsidR="007E647D">
        <w:t xml:space="preserve">of annual budgets to Faculties and Professional Services </w:t>
      </w:r>
      <w:r w:rsidRPr="00604797">
        <w:t xml:space="preserve">and deployment of University resources under regular scrutiny and review, including institutional </w:t>
      </w:r>
      <w:r w:rsidRPr="00604797">
        <w:lastRenderedPageBreak/>
        <w:t>contributions, to ensure that resources are being used to support the institutional interests and the objectives in the Strategic Plan.</w:t>
      </w:r>
    </w:p>
    <w:p w14:paraId="6CC9FFF6" w14:textId="09212117" w:rsidR="0081087D" w:rsidRPr="00604797" w:rsidRDefault="0081087D" w:rsidP="00BC34C5">
      <w:pPr>
        <w:pStyle w:val="ListNumber"/>
      </w:pPr>
      <w:r w:rsidRPr="00604797">
        <w:t xml:space="preserve">To approve the provision of staff posts, and to monitor appointments made, delegating authority for individual appointments in accordance with the University’s Ordinances </w:t>
      </w:r>
      <w:r w:rsidR="00DE297B">
        <w:t>where this would be appropriate</w:t>
      </w:r>
      <w:r w:rsidRPr="00604797">
        <w:t>:</w:t>
      </w:r>
    </w:p>
    <w:p w14:paraId="251EE139" w14:textId="77777777" w:rsidR="0081087D" w:rsidRPr="00604797" w:rsidRDefault="0081087D" w:rsidP="00BC34C5">
      <w:pPr>
        <w:pStyle w:val="ListNumber"/>
      </w:pPr>
      <w:r w:rsidRPr="00604797">
        <w:t>To approve non-recurrent non-staff additions to the revenue budget up to the value of £250,000 (net expenditure).</w:t>
      </w:r>
    </w:p>
    <w:p w14:paraId="6EE14C1D" w14:textId="21F525A2" w:rsidR="0081087D" w:rsidRPr="00604797" w:rsidRDefault="0081087D" w:rsidP="00BC34C5">
      <w:pPr>
        <w:pStyle w:val="ListNumber"/>
      </w:pPr>
      <w:r w:rsidRPr="00604797">
        <w:t>Under delegation from Council, to mandate new projects and their funding, enabling them to be added to the Capital Investment Plan, up to the value of £2,000,000 (gross expenditure), and to approve cost increases to existing projects up to £400,000,</w:t>
      </w:r>
      <w:r w:rsidR="00DE297B">
        <w:t xml:space="preserve"> working within the overall funding envelope approved by Council and</w:t>
      </w:r>
      <w:r w:rsidRPr="00604797">
        <w:t xml:space="preserve"> provided the Capital Investment Plan is supported by appropriate financing.</w:t>
      </w:r>
    </w:p>
    <w:p w14:paraId="1C4FFF5B" w14:textId="6E8CD081" w:rsidR="0081087D" w:rsidRPr="00604797" w:rsidRDefault="0081087D" w:rsidP="00BC34C5">
      <w:pPr>
        <w:pStyle w:val="ListNumber"/>
      </w:pPr>
      <w:r w:rsidRPr="00604797">
        <w:t>To monitor key institutional risks</w:t>
      </w:r>
      <w:r w:rsidR="00DE297B">
        <w:t xml:space="preserve"> with reference to the Strategic Risk Register,</w:t>
      </w:r>
      <w:r w:rsidRPr="00604797">
        <w:t xml:space="preserve"> including those relating to the health and safety of student</w:t>
      </w:r>
      <w:r w:rsidR="007E647D">
        <w:t>s</w:t>
      </w:r>
      <w:r w:rsidRPr="00604797">
        <w:t>, staff, and visitors, and compliance with statutory obligations</w:t>
      </w:r>
      <w:r w:rsidR="00DE297B">
        <w:t xml:space="preserve"> and the public sector equality duty</w:t>
      </w:r>
      <w:r w:rsidRPr="00604797">
        <w:t>, reporting to Audit and Risk Management Committee</w:t>
      </w:r>
      <w:r w:rsidR="00DE297B">
        <w:t xml:space="preserve"> </w:t>
      </w:r>
      <w:r w:rsidRPr="00604797">
        <w:t>and Council as appropriate.</w:t>
      </w:r>
    </w:p>
    <w:p w14:paraId="26535230" w14:textId="77777777" w:rsidR="00DE297B" w:rsidRPr="00604797" w:rsidRDefault="00DE297B" w:rsidP="00DE297B">
      <w:pPr>
        <w:pStyle w:val="ListNumber"/>
      </w:pPr>
      <w:r>
        <w:t>On behalf of Policy and Resources Committee, under authority delegated from time to time, to approve the University’s policies and subsequent revisions to such policies on the University’s revenue, property and other non-staff resources, including tuition fees and price bands, bursaries and scholarships, and to monitor their effectiveness in relation to revenue generation, student recruitment, retention and wellbeing, and equitable access and participation.</w:t>
      </w:r>
    </w:p>
    <w:p w14:paraId="6584B86D" w14:textId="77777777" w:rsidR="00DE297B" w:rsidRPr="00604797" w:rsidRDefault="00DE297B" w:rsidP="00DE297B">
      <w:pPr>
        <w:pStyle w:val="ListNumber"/>
      </w:pPr>
      <w:r>
        <w:t>Re</w:t>
      </w:r>
      <w:r w:rsidRPr="00CB40AC">
        <w:t xml:space="preserve">cognising Council’s role as the employer of staff at the University and being cognisant of the role and remit of Council and </w:t>
      </w:r>
      <w:r>
        <w:t>its</w:t>
      </w:r>
      <w:r w:rsidRPr="00CB40AC">
        <w:t xml:space="preserve"> committees</w:t>
      </w:r>
      <w:r>
        <w:t>, to consider and make recommendations to Council, and the committees of Council, as appropriate, on</w:t>
      </w:r>
      <w:r w:rsidRPr="00604797">
        <w:t xml:space="preserve"> high level policies that relate to the employment of staff</w:t>
      </w:r>
      <w:r>
        <w:t>.</w:t>
      </w:r>
    </w:p>
    <w:p w14:paraId="2FA42842" w14:textId="77777777" w:rsidR="00DE297B" w:rsidRDefault="00DE297B" w:rsidP="00DE297B">
      <w:pPr>
        <w:pStyle w:val="ListNumber"/>
      </w:pPr>
      <w:r>
        <w:t>To approve and monitor the implementation and effectiveness of all other policies that are operational in nature, delegating authority for approval as appropriate.</w:t>
      </w:r>
    </w:p>
    <w:p w14:paraId="6B460360" w14:textId="601FFC56" w:rsidR="0081087D" w:rsidRPr="00604797" w:rsidRDefault="0081087D" w:rsidP="00BC34C5">
      <w:pPr>
        <w:pStyle w:val="ListNumber"/>
      </w:pPr>
      <w:r w:rsidRPr="00604797">
        <w:t xml:space="preserve">To </w:t>
      </w:r>
      <w:r w:rsidR="00EE7C30" w:rsidRPr="00604797">
        <w:t xml:space="preserve">oversee the </w:t>
      </w:r>
      <w:r w:rsidRPr="00604797">
        <w:t>develop</w:t>
      </w:r>
      <w:r w:rsidR="00EE7C30" w:rsidRPr="00604797">
        <w:t>ment</w:t>
      </w:r>
      <w:r w:rsidR="00DE297B">
        <w:t xml:space="preserve"> of</w:t>
      </w:r>
      <w:r w:rsidRPr="00604797">
        <w:t xml:space="preserve"> the University’s strategic partnerships portfolio</w:t>
      </w:r>
      <w:r w:rsidR="00EE7C30" w:rsidRPr="00604797">
        <w:t xml:space="preserve"> and</w:t>
      </w:r>
      <w:r w:rsidRPr="00604797">
        <w:t xml:space="preserve"> the implementation of associated policies and practices, and </w:t>
      </w:r>
      <w:r w:rsidR="00EE7C30" w:rsidRPr="00604797">
        <w:t xml:space="preserve">to </w:t>
      </w:r>
      <w:r w:rsidRPr="00604797">
        <w:t>monitor the effectiveness of the University’s approach, reporting to Senate and</w:t>
      </w:r>
      <w:r w:rsidRPr="00604797">
        <w:rPr>
          <w:u w:val="single"/>
        </w:rPr>
        <w:t xml:space="preserve"> </w:t>
      </w:r>
      <w:r w:rsidRPr="00604797">
        <w:t>Council as appropriate.</w:t>
      </w:r>
    </w:p>
    <w:p w14:paraId="77FC5C07" w14:textId="0C8CEDD6" w:rsidR="0081087D" w:rsidRPr="00604797" w:rsidRDefault="0081087D" w:rsidP="00BC34C5">
      <w:pPr>
        <w:pStyle w:val="ListNumber"/>
      </w:pPr>
      <w:r w:rsidRPr="00604797">
        <w:t xml:space="preserve">To establish advisory groups to undertake detailed work to support </w:t>
      </w:r>
      <w:r w:rsidR="00DE297B">
        <w:t>the Executive Committee</w:t>
      </w:r>
      <w:r w:rsidRPr="00604797">
        <w:t xml:space="preserve"> in discharging its responsibilities more effectively, including delegation of authority </w:t>
      </w:r>
      <w:r w:rsidR="00DE297B">
        <w:t xml:space="preserve">to such groups or members of the Executive Committee </w:t>
      </w:r>
      <w:r w:rsidRPr="00604797">
        <w:t>for specific decisions where this is considered appropriate.</w:t>
      </w:r>
    </w:p>
    <w:p w14:paraId="276376F3" w14:textId="1DB40EE9" w:rsidR="0081087D" w:rsidRDefault="0081087D" w:rsidP="00BC34C5">
      <w:pPr>
        <w:pStyle w:val="ListNumber"/>
      </w:pPr>
      <w:r w:rsidRPr="00604797">
        <w:lastRenderedPageBreak/>
        <w:t xml:space="preserve">To </w:t>
      </w:r>
      <w:r w:rsidR="00DE297B">
        <w:t>draw matters arising from discussions at Executive Committee or any of its sub-committees or advisory groups to the attention of Council and its committees as appropriate</w:t>
      </w:r>
      <w:r w:rsidRPr="00604797">
        <w:t>.</w:t>
      </w:r>
    </w:p>
    <w:p w14:paraId="1F8796B1" w14:textId="2313059D" w:rsidR="00DE297B" w:rsidRDefault="00DE297B" w:rsidP="00DE297B">
      <w:pPr>
        <w:pStyle w:val="ListNumber"/>
      </w:pPr>
      <w:r>
        <w:t>To gather sufficient input from relevant stakeholders through formal and informal mechanisms to inform strategic discussions and decisions, and to ensure that major developments and decisions are communicated transparently to the University community.</w:t>
      </w:r>
    </w:p>
    <w:p w14:paraId="100F5251" w14:textId="77777777" w:rsidR="00DE297B" w:rsidRPr="00604797" w:rsidRDefault="00DE297B" w:rsidP="00DE297B">
      <w:pPr>
        <w:pStyle w:val="Heading4"/>
        <w:rPr>
          <w:lang w:val="en-GB"/>
        </w:rPr>
      </w:pPr>
      <w:bookmarkStart w:id="77" w:name="_Toc211929026"/>
      <w:r w:rsidRPr="00604797">
        <w:rPr>
          <w:lang w:val="en-GB"/>
        </w:rPr>
        <w:t>Method of Operation</w:t>
      </w:r>
      <w:bookmarkEnd w:id="77"/>
    </w:p>
    <w:p w14:paraId="021B2625" w14:textId="77777777" w:rsidR="00DE297B" w:rsidRPr="0022613D" w:rsidRDefault="00DE297B" w:rsidP="00DE297B">
      <w:pPr>
        <w:pStyle w:val="ListNumber"/>
      </w:pPr>
      <w:r>
        <w:t xml:space="preserve">The Vice-Chancellor is Chair of the University Executive Committee. In the absence of the Vice-Chancellor, the Deputy Vice-Chancellor will act as Chair of the University Executive Committee. </w:t>
      </w:r>
    </w:p>
    <w:p w14:paraId="1C2F2DB4" w14:textId="2688E069" w:rsidR="00DE297B" w:rsidRPr="00604797" w:rsidRDefault="00DE297B" w:rsidP="006E3D0F">
      <w:pPr>
        <w:pStyle w:val="ListNumber"/>
      </w:pPr>
      <w:r>
        <w:t xml:space="preserve">The membership and operation of the Executive Committee is to be determined by the Vice-Chancellor on delegated authority from Council as required to fulfil their responsibilities to Council and will be reviewed annually by Council. </w:t>
      </w:r>
    </w:p>
    <w:p w14:paraId="58F61530" w14:textId="592B2FE9" w:rsidR="00854A0D" w:rsidRPr="00604797" w:rsidRDefault="00DE297B" w:rsidP="00854A0D">
      <w:pPr>
        <w:pStyle w:val="Heading2"/>
        <w:rPr>
          <w:rFonts w:eastAsia="Times New Roman"/>
        </w:rPr>
      </w:pPr>
      <w:bookmarkStart w:id="78" w:name="_Toc211929027"/>
      <w:r>
        <w:rPr>
          <w:rFonts w:eastAsia="Times New Roman"/>
        </w:rPr>
        <w:t>Executive Committee</w:t>
      </w:r>
      <w:r w:rsidR="00854A0D" w:rsidRPr="00604797">
        <w:rPr>
          <w:rFonts w:eastAsia="Times New Roman"/>
        </w:rPr>
        <w:t xml:space="preserve"> - Advisory Groups</w:t>
      </w:r>
      <w:bookmarkEnd w:id="78"/>
    </w:p>
    <w:p w14:paraId="7397B63D" w14:textId="77777777" w:rsidR="00854A0D" w:rsidRPr="00604797" w:rsidRDefault="00854A0D" w:rsidP="00854A0D">
      <w:pPr>
        <w:pStyle w:val="Heading2"/>
      </w:pPr>
      <w:bookmarkStart w:id="79" w:name="_Toc86408901"/>
      <w:bookmarkStart w:id="80" w:name="_Toc211929028"/>
      <w:bookmarkStart w:id="81" w:name="_Hlk211325353"/>
      <w:r w:rsidRPr="00604797">
        <w:t>Capital Planning Group</w:t>
      </w:r>
      <w:bookmarkEnd w:id="79"/>
      <w:bookmarkEnd w:id="80"/>
    </w:p>
    <w:p w14:paraId="1E374044" w14:textId="77777777" w:rsidR="00854A0D" w:rsidRPr="00604797" w:rsidRDefault="00854A0D" w:rsidP="00854A0D">
      <w:pPr>
        <w:pStyle w:val="Heading3"/>
      </w:pPr>
      <w:bookmarkStart w:id="82" w:name="_Toc211929029"/>
      <w:r w:rsidRPr="00604797">
        <w:t>Ex Officio Members</w:t>
      </w:r>
      <w:bookmarkEnd w:id="82"/>
    </w:p>
    <w:p w14:paraId="1FE89BD4" w14:textId="46FB5A15" w:rsidR="00854A0D" w:rsidRPr="00604797" w:rsidRDefault="00854A0D" w:rsidP="00854A0D">
      <w:pPr>
        <w:rPr>
          <w:rFonts w:eastAsia="Times New Roman"/>
          <w:i/>
        </w:rPr>
      </w:pPr>
      <w:r w:rsidRPr="00604797">
        <w:rPr>
          <w:rFonts w:eastAsia="Times New Roman"/>
        </w:rPr>
        <w:t>Vice-Chancellor: Professor Frances Bowen</w:t>
      </w:r>
    </w:p>
    <w:p w14:paraId="1AFBA0CF" w14:textId="708DD17E" w:rsidR="00785206" w:rsidRDefault="00785206" w:rsidP="00785206">
      <w:pPr>
        <w:rPr>
          <w:rFonts w:eastAsia="Times New Roman"/>
        </w:rPr>
      </w:pPr>
      <w:r w:rsidRPr="00604797">
        <w:rPr>
          <w:rFonts w:eastAsia="Times New Roman"/>
        </w:rPr>
        <w:t xml:space="preserve">Deputy Vice-Chancellor: </w:t>
      </w:r>
      <w:r>
        <w:rPr>
          <w:rFonts w:eastAsia="Times New Roman"/>
        </w:rPr>
        <w:t>Professor Neil Kellard</w:t>
      </w:r>
      <w:r w:rsidRPr="00604797">
        <w:rPr>
          <w:rFonts w:eastAsia="Times New Roman"/>
        </w:rPr>
        <w:t xml:space="preserve"> </w:t>
      </w:r>
      <w:r w:rsidRPr="00604797">
        <w:rPr>
          <w:rFonts w:eastAsia="Times New Roman"/>
          <w:i/>
        </w:rPr>
        <w:t>(Chair)</w:t>
      </w:r>
      <w:r>
        <w:rPr>
          <w:rFonts w:eastAsia="Times New Roman"/>
        </w:rPr>
        <w:t xml:space="preserve"> </w:t>
      </w:r>
      <w:r>
        <w:rPr>
          <w:rFonts w:eastAsia="Times New Roman"/>
        </w:rPr>
        <w:t>(until 30 April 2026)</w:t>
      </w:r>
    </w:p>
    <w:p w14:paraId="604D928A" w14:textId="099AD231" w:rsidR="00785206" w:rsidRDefault="00785206" w:rsidP="00785206">
      <w:pPr>
        <w:rPr>
          <w:rFonts w:eastAsia="Times New Roman"/>
        </w:rPr>
      </w:pPr>
      <w:r w:rsidRPr="00604797">
        <w:rPr>
          <w:rFonts w:eastAsia="Times New Roman"/>
        </w:rPr>
        <w:t xml:space="preserve">Deputy Vice-Chancellor: </w:t>
      </w:r>
      <w:r>
        <w:rPr>
          <w:rFonts w:eastAsia="Times New Roman"/>
        </w:rPr>
        <w:t xml:space="preserve">Professor Chris Greer </w:t>
      </w:r>
      <w:r w:rsidRPr="00604797">
        <w:rPr>
          <w:rFonts w:eastAsia="Times New Roman"/>
          <w:i/>
        </w:rPr>
        <w:t>(Chair)</w:t>
      </w:r>
      <w:r>
        <w:rPr>
          <w:rFonts w:eastAsia="Times New Roman"/>
        </w:rPr>
        <w:t xml:space="preserve"> (from 1 May 2026)</w:t>
      </w:r>
    </w:p>
    <w:p w14:paraId="0C51AB90" w14:textId="300238E6" w:rsidR="00785206" w:rsidRPr="00604797" w:rsidRDefault="00785206" w:rsidP="00785206">
      <w:pPr>
        <w:rPr>
          <w:rFonts w:eastAsia="Times New Roman"/>
        </w:rPr>
      </w:pPr>
      <w:r w:rsidRPr="00604797">
        <w:rPr>
          <w:rFonts w:eastAsia="Times New Roman"/>
        </w:rPr>
        <w:t xml:space="preserve">Chief Financial Officer: Andrew Keeble </w:t>
      </w:r>
      <w:r>
        <w:rPr>
          <w:rFonts w:eastAsia="Times New Roman"/>
        </w:rPr>
        <w:t>(until 28 February 2026)</w:t>
      </w:r>
    </w:p>
    <w:p w14:paraId="02F9A980" w14:textId="51EA7863" w:rsidR="00854A0D" w:rsidRPr="00604797" w:rsidRDefault="00854A0D" w:rsidP="00854A0D">
      <w:pPr>
        <w:rPr>
          <w:rFonts w:cs="Arial"/>
        </w:rPr>
      </w:pPr>
      <w:r w:rsidRPr="00604797">
        <w:rPr>
          <w:rFonts w:cs="Arial"/>
        </w:rPr>
        <w:t xml:space="preserve">Chief Operating Officer: Chris Oldham </w:t>
      </w:r>
    </w:p>
    <w:p w14:paraId="3EE83717" w14:textId="77777777" w:rsidR="00854A0D" w:rsidRPr="00604797" w:rsidRDefault="00854A0D" w:rsidP="00854A0D">
      <w:pPr>
        <w:rPr>
          <w:rFonts w:cs="Arial"/>
        </w:rPr>
      </w:pPr>
      <w:r w:rsidRPr="00604797">
        <w:rPr>
          <w:rFonts w:cs="Arial"/>
        </w:rPr>
        <w:t>Chief Information Officer: Ian Arbuthnot</w:t>
      </w:r>
    </w:p>
    <w:p w14:paraId="6D9651E9" w14:textId="43CCC059" w:rsidR="00854A0D" w:rsidRPr="00604797" w:rsidRDefault="00854A0D" w:rsidP="00854A0D">
      <w:pPr>
        <w:rPr>
          <w:rFonts w:eastAsia="Times New Roman"/>
        </w:rPr>
      </w:pPr>
      <w:r w:rsidRPr="00604797">
        <w:rPr>
          <w:rFonts w:eastAsia="Times New Roman"/>
        </w:rPr>
        <w:t>Academic Registrar: Richard Stock</w:t>
      </w:r>
      <w:r w:rsidR="006E3D0F">
        <w:rPr>
          <w:rFonts w:eastAsia="Times New Roman"/>
        </w:rPr>
        <w:t xml:space="preserve"> (until 12 June 2026)</w:t>
      </w:r>
    </w:p>
    <w:p w14:paraId="3AD13F59" w14:textId="77777777" w:rsidR="00854A0D" w:rsidRPr="00604797" w:rsidRDefault="00854A0D" w:rsidP="00854A0D">
      <w:pPr>
        <w:rPr>
          <w:rFonts w:eastAsia="Times New Roman"/>
        </w:rPr>
      </w:pPr>
      <w:r w:rsidRPr="00604797">
        <w:rPr>
          <w:rFonts w:eastAsia="Times New Roman"/>
        </w:rPr>
        <w:t>Director of Research and Enterprise Office: Dr Rob Singh</w:t>
      </w:r>
    </w:p>
    <w:p w14:paraId="0877FBCC" w14:textId="4730CE60" w:rsidR="00854A0D" w:rsidRPr="00604797" w:rsidRDefault="00854A0D" w:rsidP="00854A0D">
      <w:pPr>
        <w:rPr>
          <w:rFonts w:cs="Arial"/>
        </w:rPr>
      </w:pPr>
      <w:r w:rsidRPr="00604797">
        <w:rPr>
          <w:rFonts w:cs="Arial"/>
        </w:rPr>
        <w:t>Director of Strategic Project Delivery: Kerry Wood</w:t>
      </w:r>
      <w:r w:rsidR="006E3D0F">
        <w:rPr>
          <w:rFonts w:cs="Arial"/>
        </w:rPr>
        <w:t xml:space="preserve"> (until 30 April 2026)</w:t>
      </w:r>
    </w:p>
    <w:p w14:paraId="7E100F40" w14:textId="77777777" w:rsidR="00785206" w:rsidRDefault="00785206" w:rsidP="00785206">
      <w:pPr>
        <w:rPr>
          <w:rFonts w:eastAsia="Times New Roman"/>
        </w:rPr>
      </w:pPr>
      <w:r w:rsidRPr="00604797">
        <w:rPr>
          <w:rFonts w:eastAsia="Times New Roman"/>
        </w:rPr>
        <w:lastRenderedPageBreak/>
        <w:t>Pro-Vice-Chancellor (Research): Professor Chris Greer</w:t>
      </w:r>
      <w:r>
        <w:rPr>
          <w:rFonts w:eastAsia="Times New Roman"/>
        </w:rPr>
        <w:t xml:space="preserve"> (until 31 March 2026)</w:t>
      </w:r>
    </w:p>
    <w:p w14:paraId="4925F792" w14:textId="77777777" w:rsidR="00785206" w:rsidRPr="00604797" w:rsidRDefault="00785206" w:rsidP="00785206">
      <w:pPr>
        <w:rPr>
          <w:rFonts w:eastAsia="Times New Roman"/>
        </w:rPr>
      </w:pPr>
      <w:r w:rsidRPr="00604797">
        <w:rPr>
          <w:rFonts w:eastAsia="Times New Roman"/>
        </w:rPr>
        <w:t xml:space="preserve">Pro-Vice-Chancellor (Research): Professor </w:t>
      </w:r>
      <w:r>
        <w:rPr>
          <w:rFonts w:eastAsia="Times New Roman"/>
        </w:rPr>
        <w:t>Naom Lubell (from 1 April 2026)</w:t>
      </w:r>
    </w:p>
    <w:p w14:paraId="66460888" w14:textId="77777777" w:rsidR="00854A0D" w:rsidRPr="00604797" w:rsidRDefault="00854A0D" w:rsidP="00854A0D">
      <w:pPr>
        <w:rPr>
          <w:rFonts w:cs="Arial"/>
        </w:rPr>
      </w:pPr>
      <w:r w:rsidRPr="00604797">
        <w:rPr>
          <w:rFonts w:cs="Arial"/>
        </w:rPr>
        <w:t>Director of Infrastructure Services (Deputy Chief Information Officer): Kit Lindsley</w:t>
      </w:r>
    </w:p>
    <w:p w14:paraId="27C23C46" w14:textId="77777777" w:rsidR="00854A0D" w:rsidRPr="00604797" w:rsidRDefault="00854A0D" w:rsidP="00854A0D">
      <w:pPr>
        <w:rPr>
          <w:rFonts w:cs="Arial"/>
        </w:rPr>
      </w:pPr>
      <w:r w:rsidRPr="00604797">
        <w:rPr>
          <w:rFonts w:cs="Arial"/>
        </w:rPr>
        <w:t>A Faculty Manager: Alex Seabrook</w:t>
      </w:r>
    </w:p>
    <w:p w14:paraId="618F0E5D" w14:textId="77777777" w:rsidR="00854A0D" w:rsidRPr="00604797" w:rsidRDefault="00854A0D" w:rsidP="00854A0D">
      <w:pPr>
        <w:pStyle w:val="Heading3"/>
      </w:pPr>
      <w:bookmarkStart w:id="83" w:name="_Toc211929030"/>
      <w:r w:rsidRPr="00604797">
        <w:t>Appointed Members</w:t>
      </w:r>
      <w:bookmarkEnd w:id="83"/>
    </w:p>
    <w:p w14:paraId="4826E3D2" w14:textId="77777777" w:rsidR="00854A0D" w:rsidRPr="00604797" w:rsidRDefault="00854A0D" w:rsidP="00854A0D">
      <w:pPr>
        <w:rPr>
          <w:rFonts w:eastAsia="Times New Roman"/>
        </w:rPr>
      </w:pPr>
      <w:r w:rsidRPr="00604797">
        <w:rPr>
          <w:rFonts w:eastAsia="Times New Roman"/>
        </w:rPr>
        <w:t>Director of Financial Reporting and Risk Management: Richard Fern</w:t>
      </w:r>
    </w:p>
    <w:p w14:paraId="16FEC78F" w14:textId="77777777" w:rsidR="00854A0D" w:rsidRPr="00604797" w:rsidRDefault="00854A0D" w:rsidP="00854A0D">
      <w:pPr>
        <w:rPr>
          <w:rFonts w:eastAsia="Times New Roman"/>
        </w:rPr>
      </w:pPr>
      <w:r w:rsidRPr="00604797">
        <w:rPr>
          <w:rFonts w:eastAsia="Times New Roman"/>
        </w:rPr>
        <w:t>Head of Financial Accounting and Capital: Jo Willis</w:t>
      </w:r>
    </w:p>
    <w:p w14:paraId="473A6B60" w14:textId="77777777" w:rsidR="00854A0D" w:rsidRPr="00604797" w:rsidRDefault="00854A0D" w:rsidP="00854A0D">
      <w:pPr>
        <w:rPr>
          <w:rFonts w:eastAsia="Times New Roman"/>
        </w:rPr>
      </w:pPr>
      <w:r w:rsidRPr="00604797">
        <w:rPr>
          <w:rFonts w:eastAsia="Times New Roman"/>
        </w:rPr>
        <w:t>Director of Procurement: Phil Sweeting</w:t>
      </w:r>
    </w:p>
    <w:p w14:paraId="27362515" w14:textId="77777777" w:rsidR="00854A0D" w:rsidRPr="00604797" w:rsidRDefault="00854A0D" w:rsidP="00854A0D">
      <w:pPr>
        <w:rPr>
          <w:rFonts w:eastAsia="Times New Roman"/>
        </w:rPr>
      </w:pPr>
      <w:r>
        <w:rPr>
          <w:rFonts w:eastAsia="Times New Roman"/>
        </w:rPr>
        <w:t>Head</w:t>
      </w:r>
      <w:r w:rsidRPr="00604797">
        <w:rPr>
          <w:rFonts w:eastAsia="Times New Roman"/>
        </w:rPr>
        <w:t xml:space="preserve"> of Estates: Matt Brown</w:t>
      </w:r>
    </w:p>
    <w:p w14:paraId="2AB11EE4" w14:textId="77777777" w:rsidR="00854A0D" w:rsidRPr="00604797" w:rsidRDefault="00854A0D" w:rsidP="00854A0D">
      <w:pPr>
        <w:rPr>
          <w:rFonts w:eastAsia="Times New Roman"/>
        </w:rPr>
      </w:pPr>
      <w:r>
        <w:rPr>
          <w:rFonts w:eastAsia="Times New Roman"/>
        </w:rPr>
        <w:t>Technical Services Manager (Technician Commitment): Chris Spice</w:t>
      </w:r>
    </w:p>
    <w:p w14:paraId="67FAE785" w14:textId="77777777" w:rsidR="00854A0D" w:rsidRPr="00604797" w:rsidRDefault="00854A0D" w:rsidP="00854A0D">
      <w:pPr>
        <w:pStyle w:val="Heading4"/>
        <w:rPr>
          <w:lang w:val="en-GB"/>
        </w:rPr>
      </w:pPr>
      <w:bookmarkStart w:id="84" w:name="_Toc211929031"/>
      <w:r w:rsidRPr="00604797">
        <w:rPr>
          <w:lang w:val="en-GB"/>
        </w:rPr>
        <w:t>In attendance</w:t>
      </w:r>
      <w:bookmarkEnd w:id="84"/>
    </w:p>
    <w:p w14:paraId="1F90B93A" w14:textId="77777777" w:rsidR="00854A0D" w:rsidRPr="00604797" w:rsidRDefault="00854A0D" w:rsidP="00854A0D">
      <w:pPr>
        <w:rPr>
          <w:rFonts w:eastAsia="Times New Roman" w:cs="Arial"/>
          <w:szCs w:val="20"/>
        </w:rPr>
      </w:pPr>
      <w:r w:rsidRPr="00604797">
        <w:rPr>
          <w:rFonts w:eastAsia="Times New Roman" w:cs="Arial"/>
          <w:szCs w:val="20"/>
        </w:rPr>
        <w:t>Projects Governance Manager: Leila Winn</w:t>
      </w:r>
    </w:p>
    <w:p w14:paraId="0E1EACBB" w14:textId="77777777" w:rsidR="00854A0D" w:rsidRPr="00604797" w:rsidRDefault="00854A0D" w:rsidP="00854A0D">
      <w:pPr>
        <w:pStyle w:val="Heading3"/>
      </w:pPr>
      <w:bookmarkStart w:id="85" w:name="_Toc211929032"/>
      <w:r w:rsidRPr="00604797">
        <w:t>Purpose</w:t>
      </w:r>
      <w:bookmarkEnd w:id="85"/>
    </w:p>
    <w:p w14:paraId="49D5406C" w14:textId="7AE701AF" w:rsidR="00854A0D" w:rsidRPr="00604797" w:rsidRDefault="00854A0D" w:rsidP="00854A0D">
      <w:pPr>
        <w:rPr>
          <w:rFonts w:eastAsia="Times New Roman"/>
        </w:rPr>
      </w:pPr>
      <w:r w:rsidRPr="00604797">
        <w:rPr>
          <w:rFonts w:eastAsia="Times New Roman"/>
        </w:rPr>
        <w:t xml:space="preserve">To support </w:t>
      </w:r>
      <w:r w:rsidR="00262957">
        <w:rPr>
          <w:rFonts w:eastAsia="Times New Roman"/>
        </w:rPr>
        <w:t>Ex Comm</w:t>
      </w:r>
      <w:r w:rsidRPr="00604797">
        <w:rPr>
          <w:rFonts w:eastAsia="Times New Roman"/>
        </w:rPr>
        <w:t xml:space="preserve"> in developing for approval and in implementing capital investment plans that will support the effective delivery of the University’s Strategic Plan</w:t>
      </w:r>
    </w:p>
    <w:p w14:paraId="15155BCF" w14:textId="77777777" w:rsidR="00854A0D" w:rsidRPr="00604797" w:rsidRDefault="00854A0D" w:rsidP="00854A0D">
      <w:pPr>
        <w:pStyle w:val="Heading3"/>
      </w:pPr>
      <w:bookmarkStart w:id="86" w:name="_Toc211929033"/>
      <w:r w:rsidRPr="00604797">
        <w:t>Terms of Reference</w:t>
      </w:r>
      <w:bookmarkEnd w:id="86"/>
    </w:p>
    <w:p w14:paraId="6F6FCF3D" w14:textId="03202FE5" w:rsidR="00854A0D" w:rsidRPr="00604797" w:rsidRDefault="00854A0D" w:rsidP="00854A0D">
      <w:pPr>
        <w:pStyle w:val="ListNumber"/>
        <w:numPr>
          <w:ilvl w:val="0"/>
          <w:numId w:val="38"/>
        </w:numPr>
      </w:pPr>
      <w:r w:rsidRPr="00604797">
        <w:t xml:space="preserve">To recommend to the </w:t>
      </w:r>
      <w:r w:rsidR="00262957" w:rsidRPr="00262957">
        <w:rPr>
          <w:rFonts w:ascii="Arial" w:hAnsi="Arial"/>
        </w:rPr>
        <w:t>E</w:t>
      </w:r>
      <w:r w:rsidR="00262957">
        <w:rPr>
          <w:rFonts w:ascii="Arial" w:hAnsi="Arial"/>
        </w:rPr>
        <w:t>x Comm</w:t>
      </w:r>
      <w:r w:rsidRPr="00604797">
        <w:t xml:space="preserve">, the University’s Capital Investment Plan (CIP), covering all capital expenditure requirements of the University </w:t>
      </w:r>
      <w:r w:rsidRPr="00BC34C5">
        <w:rPr>
          <w:rFonts w:cs="Arial"/>
        </w:rPr>
        <w:t>for a minimum period of five years</w:t>
      </w:r>
      <w:r w:rsidRPr="00604797">
        <w:t>.</w:t>
      </w:r>
    </w:p>
    <w:p w14:paraId="2F6E5C75" w14:textId="77777777" w:rsidR="00854A0D" w:rsidRPr="00604797" w:rsidRDefault="00854A0D" w:rsidP="00854A0D">
      <w:pPr>
        <w:pStyle w:val="ListNumber"/>
      </w:pPr>
      <w:r w:rsidRPr="00604797">
        <w:t>To consider requests for new capital projects or increased capital expenditure for inclusion within the CIP, prioritising them against the requirements of the Strategic Plan and the contribution they will make to the delivery of excellence in education and research. This includes requests from the University’s subsidiary companies</w:t>
      </w:r>
    </w:p>
    <w:p w14:paraId="37DDD3BD" w14:textId="77777777" w:rsidR="00854A0D" w:rsidRPr="00604797" w:rsidRDefault="00854A0D" w:rsidP="00854A0D">
      <w:pPr>
        <w:pStyle w:val="ListNumber"/>
      </w:pPr>
      <w:r w:rsidRPr="00604797">
        <w:t>To be responsible for the review and endorsement of detailed business cases for mandated capital projects.</w:t>
      </w:r>
    </w:p>
    <w:p w14:paraId="5410CE54" w14:textId="2AE540F2" w:rsidR="00854A0D" w:rsidRPr="00604797" w:rsidRDefault="00854A0D" w:rsidP="00854A0D">
      <w:pPr>
        <w:pStyle w:val="ListNumber"/>
      </w:pPr>
      <w:r w:rsidRPr="00604797">
        <w:t xml:space="preserve">On an annual basis, to recommend to </w:t>
      </w:r>
      <w:r w:rsidR="00262957" w:rsidRPr="00262957">
        <w:rPr>
          <w:rFonts w:ascii="Arial" w:hAnsi="Arial"/>
        </w:rPr>
        <w:t>Executive Committee</w:t>
      </w:r>
      <w:r w:rsidRPr="00604797">
        <w:t xml:space="preserve"> an annual capital budget necessary to finance projects within the CIP that will be initiated in the coming year, for approval by Council alongside the University’s revenue budget.</w:t>
      </w:r>
    </w:p>
    <w:p w14:paraId="23C85019" w14:textId="7F6C1912" w:rsidR="00854A0D" w:rsidRPr="00604797" w:rsidRDefault="00854A0D" w:rsidP="00854A0D">
      <w:pPr>
        <w:pStyle w:val="ListNumber"/>
      </w:pPr>
      <w:r w:rsidRPr="00604797">
        <w:lastRenderedPageBreak/>
        <w:t xml:space="preserve">Under delegated authority from </w:t>
      </w:r>
      <w:r w:rsidR="00262957" w:rsidRPr="00262957">
        <w:rPr>
          <w:rFonts w:ascii="Arial" w:hAnsi="Arial"/>
          <w:szCs w:val="28"/>
        </w:rPr>
        <w:t>Ex Comm</w:t>
      </w:r>
      <w:r w:rsidRPr="00604797">
        <w:t xml:space="preserve">, be responsible to </w:t>
      </w:r>
      <w:r w:rsidR="00262957" w:rsidRPr="00262957">
        <w:rPr>
          <w:rFonts w:ascii="Arial" w:hAnsi="Arial"/>
        </w:rPr>
        <w:t>Ex Comm</w:t>
      </w:r>
      <w:r w:rsidRPr="00604797">
        <w:t xml:space="preserve"> for overseeing the system through which the University manages individual capital projects, to ensure that they proceed to time, to budget and deliver their intended benefits.</w:t>
      </w:r>
    </w:p>
    <w:p w14:paraId="56B591EB" w14:textId="45BD346C" w:rsidR="00854A0D" w:rsidRPr="00604797" w:rsidRDefault="00854A0D" w:rsidP="00854A0D">
      <w:pPr>
        <w:pStyle w:val="ListNumber"/>
      </w:pPr>
      <w:r>
        <w:t>To i</w:t>
      </w:r>
      <w:r w:rsidRPr="00604797">
        <w:t xml:space="preserve">dentify longer term capital investment requirements for the University, to inform the University’s overall financial strategy and to recommend to </w:t>
      </w:r>
      <w:r w:rsidR="00262957" w:rsidRPr="00262957">
        <w:rPr>
          <w:rFonts w:ascii="Arial" w:hAnsi="Arial"/>
        </w:rPr>
        <w:t>Ex Comm</w:t>
      </w:r>
      <w:r w:rsidRPr="00604797">
        <w:t xml:space="preserve"> any implications of these requirements for the University’s investment of its reserves and its external borrowings which might need to be drawn to the attention of Policy and Resources Committee.</w:t>
      </w:r>
    </w:p>
    <w:p w14:paraId="0EABBF1D" w14:textId="01E0B833" w:rsidR="00854A0D" w:rsidRPr="00604797" w:rsidRDefault="00854A0D" w:rsidP="00854A0D">
      <w:pPr>
        <w:pStyle w:val="ListNumber"/>
      </w:pPr>
      <w:r w:rsidRPr="00604797">
        <w:t xml:space="preserve">To provide a bi-annual assurance report on the CIP to </w:t>
      </w:r>
      <w:r w:rsidR="00262957" w:rsidRPr="00262957">
        <w:rPr>
          <w:rFonts w:ascii="Arial" w:hAnsi="Arial"/>
        </w:rPr>
        <w:t>Ex Comm</w:t>
      </w:r>
      <w:r w:rsidRPr="00604797">
        <w:t>, Policy and Resources Committee and Council.</w:t>
      </w:r>
    </w:p>
    <w:p w14:paraId="6DCF6DBC" w14:textId="77777777" w:rsidR="00854A0D" w:rsidRPr="00604797" w:rsidRDefault="00854A0D" w:rsidP="00854A0D">
      <w:pPr>
        <w:pStyle w:val="ListNumber"/>
      </w:pPr>
      <w:r w:rsidRPr="00604797">
        <w:t>To have due regard for the implementation of the Strategic Plan, its Strategies, Sub-Strategies and Supporting Strategies, and the delivery of key institutional priorities and their associated action plans (as agreed from time to time), as relevant to the work of the Group.</w:t>
      </w:r>
    </w:p>
    <w:p w14:paraId="49B1B9F6" w14:textId="77777777" w:rsidR="00854A0D" w:rsidRPr="00604797" w:rsidRDefault="00854A0D" w:rsidP="00854A0D">
      <w:pPr>
        <w:pStyle w:val="ListNumber"/>
      </w:pPr>
      <w:r w:rsidRPr="00604797">
        <w:t>To provide oversight on capital projects in delivering the University’s commitment to equality, diversity and inclusion and meeting the requirements of the public sector equality duty.</w:t>
      </w:r>
    </w:p>
    <w:p w14:paraId="4237E52A" w14:textId="77777777" w:rsidR="00854A0D" w:rsidRPr="00604797" w:rsidRDefault="00854A0D" w:rsidP="00854A0D">
      <w:pPr>
        <w:pStyle w:val="Heading4"/>
        <w:rPr>
          <w:lang w:val="en-GB"/>
        </w:rPr>
      </w:pPr>
      <w:bookmarkStart w:id="87" w:name="_Toc211929034"/>
      <w:r w:rsidRPr="00604797">
        <w:rPr>
          <w:lang w:val="en-GB"/>
        </w:rPr>
        <w:t>Meetings</w:t>
      </w:r>
      <w:bookmarkEnd w:id="87"/>
    </w:p>
    <w:p w14:paraId="755F4B14" w14:textId="77777777" w:rsidR="00854A0D" w:rsidRPr="00604797" w:rsidRDefault="00854A0D" w:rsidP="00854A0D">
      <w:pPr>
        <w:rPr>
          <w:rFonts w:eastAsia="Times New Roman"/>
          <w:szCs w:val="20"/>
        </w:rPr>
      </w:pPr>
      <w:r w:rsidRPr="00604797">
        <w:rPr>
          <w:rFonts w:eastAsia="Times New Roman"/>
          <w:szCs w:val="20"/>
        </w:rPr>
        <w:t>Normally five times per year.</w:t>
      </w:r>
    </w:p>
    <w:p w14:paraId="63D041C3" w14:textId="77777777" w:rsidR="00854A0D" w:rsidRPr="00604797" w:rsidRDefault="00854A0D" w:rsidP="00854A0D">
      <w:pPr>
        <w:pStyle w:val="Heading2"/>
      </w:pPr>
      <w:bookmarkStart w:id="88" w:name="_Toc211929035"/>
      <w:bookmarkStart w:id="89" w:name="_Hlk211325397"/>
      <w:bookmarkEnd w:id="81"/>
      <w:r w:rsidRPr="00604797">
        <w:t>Data Insight Advisory Group</w:t>
      </w:r>
      <w:bookmarkEnd w:id="88"/>
      <w:r w:rsidRPr="00604797">
        <w:t xml:space="preserve"> </w:t>
      </w:r>
    </w:p>
    <w:p w14:paraId="4777CDA6" w14:textId="77777777" w:rsidR="00854A0D" w:rsidRPr="00604797" w:rsidRDefault="00854A0D" w:rsidP="00854A0D">
      <w:pPr>
        <w:pStyle w:val="Heading3"/>
      </w:pPr>
      <w:bookmarkStart w:id="90" w:name="_Toc211929036"/>
      <w:r w:rsidRPr="00604797">
        <w:t>Ex Officio Members</w:t>
      </w:r>
      <w:bookmarkEnd w:id="90"/>
    </w:p>
    <w:p w14:paraId="6CF9440E" w14:textId="77777777" w:rsidR="00785206" w:rsidRDefault="00785206" w:rsidP="00785206">
      <w:pPr>
        <w:rPr>
          <w:rFonts w:eastAsia="Times New Roman"/>
        </w:rPr>
      </w:pPr>
      <w:r w:rsidRPr="00604797">
        <w:rPr>
          <w:rFonts w:eastAsia="Times New Roman"/>
        </w:rPr>
        <w:t xml:space="preserve">Deputy Vice-Chancellor: </w:t>
      </w:r>
      <w:r>
        <w:rPr>
          <w:rFonts w:eastAsia="Times New Roman"/>
        </w:rPr>
        <w:t>Professor Neil Kellard</w:t>
      </w:r>
      <w:r w:rsidRPr="00604797">
        <w:rPr>
          <w:rFonts w:eastAsia="Times New Roman"/>
        </w:rPr>
        <w:t xml:space="preserve"> </w:t>
      </w:r>
      <w:r w:rsidRPr="00604797">
        <w:rPr>
          <w:rFonts w:eastAsia="Times New Roman"/>
          <w:i/>
        </w:rPr>
        <w:t>(Chair)</w:t>
      </w:r>
      <w:r>
        <w:rPr>
          <w:rFonts w:eastAsia="Times New Roman"/>
        </w:rPr>
        <w:t xml:space="preserve"> (until 30 April 2026)</w:t>
      </w:r>
    </w:p>
    <w:p w14:paraId="31B4C38C" w14:textId="77777777" w:rsidR="00785206" w:rsidRDefault="00785206" w:rsidP="00785206">
      <w:pPr>
        <w:rPr>
          <w:rFonts w:eastAsia="Times New Roman"/>
        </w:rPr>
      </w:pPr>
      <w:r w:rsidRPr="00604797">
        <w:rPr>
          <w:rFonts w:eastAsia="Times New Roman"/>
        </w:rPr>
        <w:t xml:space="preserve">Deputy Vice-Chancellor: </w:t>
      </w:r>
      <w:r>
        <w:rPr>
          <w:rFonts w:eastAsia="Times New Roman"/>
        </w:rPr>
        <w:t xml:space="preserve">Professor Chris Greer </w:t>
      </w:r>
      <w:r w:rsidRPr="00604797">
        <w:rPr>
          <w:rFonts w:eastAsia="Times New Roman"/>
          <w:i/>
        </w:rPr>
        <w:t>(Chair)</w:t>
      </w:r>
      <w:r>
        <w:rPr>
          <w:rFonts w:eastAsia="Times New Roman"/>
        </w:rPr>
        <w:t xml:space="preserve"> (from 1 May 2026)</w:t>
      </w:r>
    </w:p>
    <w:p w14:paraId="165866C2" w14:textId="77777777" w:rsidR="00854A0D" w:rsidRPr="00604797" w:rsidRDefault="00854A0D" w:rsidP="00854A0D">
      <w:pPr>
        <w:rPr>
          <w:rFonts w:eastAsia="Times New Roman"/>
          <w:szCs w:val="20"/>
        </w:rPr>
      </w:pPr>
      <w:r w:rsidRPr="00604797">
        <w:rPr>
          <w:rFonts w:eastAsia="Times New Roman"/>
          <w:szCs w:val="20"/>
        </w:rPr>
        <w:t>Pro-Vice-Chancellor (Education): Professor Larra Anderson</w:t>
      </w:r>
    </w:p>
    <w:p w14:paraId="560FCD57" w14:textId="77777777" w:rsidR="00785206" w:rsidRDefault="00785206" w:rsidP="00785206">
      <w:pPr>
        <w:rPr>
          <w:rFonts w:eastAsia="Times New Roman"/>
        </w:rPr>
      </w:pPr>
      <w:r w:rsidRPr="00604797">
        <w:rPr>
          <w:rFonts w:eastAsia="Times New Roman"/>
        </w:rPr>
        <w:t>Pro-Vice-Chancellor (Research): Professor Chris Greer</w:t>
      </w:r>
      <w:r>
        <w:rPr>
          <w:rFonts w:eastAsia="Times New Roman"/>
        </w:rPr>
        <w:t xml:space="preserve"> (until 31 March 2026)</w:t>
      </w:r>
    </w:p>
    <w:p w14:paraId="3745698F" w14:textId="77777777" w:rsidR="00785206" w:rsidRPr="00604797" w:rsidRDefault="00785206" w:rsidP="00785206">
      <w:pPr>
        <w:rPr>
          <w:rFonts w:eastAsia="Times New Roman"/>
        </w:rPr>
      </w:pPr>
      <w:r w:rsidRPr="00604797">
        <w:rPr>
          <w:rFonts w:eastAsia="Times New Roman"/>
        </w:rPr>
        <w:t xml:space="preserve">Pro-Vice-Chancellor (Research): Professor </w:t>
      </w:r>
      <w:r>
        <w:rPr>
          <w:rFonts w:eastAsia="Times New Roman"/>
        </w:rPr>
        <w:t>Naom Lubell (from 1 April 2026)</w:t>
      </w:r>
    </w:p>
    <w:p w14:paraId="18CA415A" w14:textId="57C74113" w:rsidR="00854A0D" w:rsidRPr="00604797" w:rsidRDefault="00854A0D" w:rsidP="00854A0D">
      <w:pPr>
        <w:rPr>
          <w:rFonts w:eastAsia="Times New Roman"/>
          <w:szCs w:val="20"/>
        </w:rPr>
      </w:pPr>
      <w:r w:rsidRPr="00604797">
        <w:rPr>
          <w:rFonts w:eastAsia="Times New Roman"/>
          <w:szCs w:val="20"/>
        </w:rPr>
        <w:t>Academic Registrar: Richard Stock</w:t>
      </w:r>
      <w:r w:rsidR="006E3D0F">
        <w:rPr>
          <w:rFonts w:eastAsia="Times New Roman"/>
          <w:szCs w:val="20"/>
        </w:rPr>
        <w:t xml:space="preserve"> (until 12 June 2026)</w:t>
      </w:r>
    </w:p>
    <w:p w14:paraId="2239EBAB" w14:textId="77777777" w:rsidR="00854A0D" w:rsidRPr="00604797" w:rsidRDefault="00854A0D" w:rsidP="00854A0D">
      <w:pPr>
        <w:rPr>
          <w:rFonts w:eastAsia="Times New Roman"/>
          <w:szCs w:val="20"/>
        </w:rPr>
      </w:pPr>
      <w:r w:rsidRPr="00604797">
        <w:rPr>
          <w:rFonts w:eastAsia="Times New Roman"/>
          <w:szCs w:val="20"/>
        </w:rPr>
        <w:t>Director of Research and Enterprise Office: Dr Rob Singh</w:t>
      </w:r>
    </w:p>
    <w:p w14:paraId="1F81E814" w14:textId="77777777" w:rsidR="00785206" w:rsidRPr="00604797" w:rsidRDefault="00785206" w:rsidP="00785206">
      <w:pPr>
        <w:rPr>
          <w:rFonts w:eastAsia="Times New Roman"/>
        </w:rPr>
      </w:pPr>
      <w:r w:rsidRPr="00604797">
        <w:rPr>
          <w:rFonts w:eastAsia="Times New Roman"/>
        </w:rPr>
        <w:t xml:space="preserve">Chief Financial Officer: Andrew Keeble </w:t>
      </w:r>
      <w:r>
        <w:rPr>
          <w:rFonts w:eastAsia="Times New Roman"/>
        </w:rPr>
        <w:t>(until 28 February 2026)</w:t>
      </w:r>
    </w:p>
    <w:p w14:paraId="237679EC" w14:textId="77777777" w:rsidR="00854A0D" w:rsidRPr="00604797" w:rsidRDefault="00854A0D" w:rsidP="00854A0D">
      <w:pPr>
        <w:rPr>
          <w:rFonts w:cs="Arial"/>
        </w:rPr>
      </w:pPr>
      <w:r w:rsidRPr="00604797">
        <w:rPr>
          <w:rFonts w:cs="Arial"/>
        </w:rPr>
        <w:t>Chief Information Officer: Ian Arbuthnot</w:t>
      </w:r>
    </w:p>
    <w:p w14:paraId="13301FFD" w14:textId="77777777" w:rsidR="00854A0D" w:rsidRPr="00604797" w:rsidRDefault="00854A0D" w:rsidP="00854A0D">
      <w:pPr>
        <w:rPr>
          <w:rFonts w:eastAsia="Times New Roman"/>
          <w:szCs w:val="20"/>
        </w:rPr>
      </w:pPr>
      <w:r w:rsidRPr="00604797">
        <w:rPr>
          <w:rFonts w:cs="Arial"/>
        </w:rPr>
        <w:lastRenderedPageBreak/>
        <w:t>Director of Planning and Data Insight: Naomi Drinkwater</w:t>
      </w:r>
    </w:p>
    <w:p w14:paraId="20E9E674" w14:textId="7CDB88B4" w:rsidR="006E3D0F" w:rsidRPr="00604797" w:rsidRDefault="009A293E" w:rsidP="00854A0D">
      <w:pPr>
        <w:rPr>
          <w:rFonts w:eastAsia="Times New Roman"/>
          <w:szCs w:val="20"/>
        </w:rPr>
      </w:pPr>
      <w:r w:rsidRPr="009A293E">
        <w:rPr>
          <w:rFonts w:eastAsia="Times New Roman"/>
          <w:szCs w:val="20"/>
        </w:rPr>
        <w:t>Director of Audit, Data Governance and Regulatory Assurance</w:t>
      </w:r>
      <w:r w:rsidR="00854A0D" w:rsidRPr="00604797">
        <w:rPr>
          <w:rFonts w:eastAsia="Times New Roman"/>
          <w:szCs w:val="20"/>
        </w:rPr>
        <w:t>: James Lewis</w:t>
      </w:r>
      <w:r w:rsidR="006E3D0F">
        <w:rPr>
          <w:rFonts w:eastAsia="Times New Roman"/>
          <w:szCs w:val="20"/>
        </w:rPr>
        <w:t xml:space="preserve"> (until 13 June 2026)</w:t>
      </w:r>
    </w:p>
    <w:p w14:paraId="3A0795A9" w14:textId="77777777" w:rsidR="00854A0D" w:rsidRPr="00604797" w:rsidRDefault="00854A0D" w:rsidP="00854A0D">
      <w:pPr>
        <w:rPr>
          <w:rFonts w:eastAsia="Times New Roman"/>
          <w:szCs w:val="20"/>
        </w:rPr>
      </w:pPr>
      <w:r w:rsidRPr="00604797">
        <w:rPr>
          <w:rFonts w:eastAsia="Times New Roman"/>
          <w:szCs w:val="20"/>
        </w:rPr>
        <w:t>Head of Student Data Reporting: Sean Mitchell</w:t>
      </w:r>
    </w:p>
    <w:p w14:paraId="50055068" w14:textId="77777777" w:rsidR="00854A0D" w:rsidRPr="00604797" w:rsidRDefault="00854A0D" w:rsidP="00854A0D">
      <w:pPr>
        <w:rPr>
          <w:rFonts w:eastAsia="Times New Roman"/>
        </w:rPr>
      </w:pPr>
      <w:r w:rsidRPr="00604797">
        <w:rPr>
          <w:rFonts w:eastAsia="Times New Roman"/>
        </w:rPr>
        <w:t>Head of Planning and Performance: Stephen Bland</w:t>
      </w:r>
    </w:p>
    <w:p w14:paraId="76EA81B7" w14:textId="77777777" w:rsidR="00854A0D" w:rsidRPr="00604797" w:rsidRDefault="00854A0D" w:rsidP="00854A0D">
      <w:pPr>
        <w:pStyle w:val="Heading3"/>
      </w:pPr>
      <w:bookmarkStart w:id="91" w:name="_Toc211929037"/>
      <w:r w:rsidRPr="00604797">
        <w:t>In attendance</w:t>
      </w:r>
      <w:bookmarkEnd w:id="91"/>
    </w:p>
    <w:p w14:paraId="1D7F44D1" w14:textId="77777777" w:rsidR="00854A0D" w:rsidRPr="00604797" w:rsidRDefault="00854A0D" w:rsidP="00854A0D">
      <w:pPr>
        <w:rPr>
          <w:rFonts w:eastAsia="Times New Roman"/>
          <w:szCs w:val="20"/>
        </w:rPr>
      </w:pPr>
      <w:r w:rsidRPr="00604797">
        <w:rPr>
          <w:rFonts w:eastAsia="Times New Roman"/>
          <w:szCs w:val="20"/>
        </w:rPr>
        <w:t xml:space="preserve">Planning and Performance Officer: </w:t>
      </w:r>
      <w:bookmarkStart w:id="92" w:name="_Hlk157693652"/>
      <w:r w:rsidRPr="00604797">
        <w:rPr>
          <w:rFonts w:cs="Arial"/>
        </w:rPr>
        <w:t>Megan Beck</w:t>
      </w:r>
      <w:bookmarkEnd w:id="92"/>
    </w:p>
    <w:p w14:paraId="367FB8CE" w14:textId="77777777" w:rsidR="00854A0D" w:rsidRPr="00604797" w:rsidRDefault="00854A0D" w:rsidP="00854A0D">
      <w:pPr>
        <w:pStyle w:val="Heading3"/>
      </w:pPr>
      <w:bookmarkStart w:id="93" w:name="_Toc211929038"/>
      <w:r w:rsidRPr="00604797">
        <w:t>Purpose</w:t>
      </w:r>
      <w:bookmarkEnd w:id="93"/>
    </w:p>
    <w:p w14:paraId="5CE1771F" w14:textId="097DFCB0" w:rsidR="00854A0D" w:rsidRPr="00604797" w:rsidRDefault="00854A0D" w:rsidP="00262957">
      <w:pPr>
        <w:tabs>
          <w:tab w:val="left" w:pos="3261"/>
        </w:tabs>
        <w:spacing w:after="120"/>
      </w:pPr>
      <w:r w:rsidRPr="00604797">
        <w:t xml:space="preserve">To monitor on behalf of </w:t>
      </w:r>
      <w:r>
        <w:t xml:space="preserve">the </w:t>
      </w:r>
      <w:r w:rsidR="00262957">
        <w:t>Executive Committee</w:t>
      </w:r>
      <w:r>
        <w:t xml:space="preserve"> (</w:t>
      </w:r>
      <w:r w:rsidR="00262957" w:rsidRPr="00262957">
        <w:rPr>
          <w:rFonts w:ascii="Arial" w:hAnsi="Arial"/>
        </w:rPr>
        <w:t>Ex Comm</w:t>
      </w:r>
      <w:r>
        <w:t>)</w:t>
      </w:r>
      <w:r w:rsidRPr="00604797">
        <w:t xml:space="preserve"> progress towards achieving the targets set out in the Key Performance Indicators and Performance Indicators in our Strategic Plan, and to draw to the attention of </w:t>
      </w:r>
      <w:r w:rsidR="00262957" w:rsidRPr="00262957">
        <w:rPr>
          <w:rFonts w:ascii="Arial" w:hAnsi="Arial"/>
        </w:rPr>
        <w:t>Ex Comm</w:t>
      </w:r>
      <w:r w:rsidRPr="00604797">
        <w:t xml:space="preserve"> any matters requiring </w:t>
      </w:r>
      <w:r w:rsidR="00262957" w:rsidRPr="00262957">
        <w:rPr>
          <w:rFonts w:ascii="Arial" w:hAnsi="Arial"/>
        </w:rPr>
        <w:t>Ex Comm</w:t>
      </w:r>
      <w:r w:rsidRPr="00604797">
        <w:t>’s attention.</w:t>
      </w:r>
    </w:p>
    <w:bookmarkEnd w:id="89"/>
    <w:p w14:paraId="50A3DA9E" w14:textId="77777777" w:rsidR="00854A0D" w:rsidRPr="000873BC" w:rsidRDefault="00854A0D" w:rsidP="00854A0D">
      <w:pPr>
        <w:keepNext/>
        <w:spacing w:before="60" w:after="120"/>
        <w:outlineLvl w:val="2"/>
        <w:rPr>
          <w:rFonts w:eastAsia="Times New Roman"/>
          <w:szCs w:val="20"/>
        </w:rPr>
      </w:pPr>
      <w:r w:rsidRPr="000873BC">
        <w:rPr>
          <w:rFonts w:eastAsia="Times New Roman"/>
          <w:szCs w:val="20"/>
        </w:rPr>
        <w:t>To monitor performance through systematic analysis of data releases and forecasts based on lead and lag indicators, and to ensure proportionate action in response to early signals about performance.</w:t>
      </w:r>
    </w:p>
    <w:p w14:paraId="3906D0FE" w14:textId="77777777" w:rsidR="00854A0D" w:rsidRPr="000873BC" w:rsidRDefault="00854A0D" w:rsidP="00854A0D">
      <w:pPr>
        <w:keepNext/>
        <w:spacing w:before="60" w:after="120"/>
        <w:outlineLvl w:val="2"/>
        <w:rPr>
          <w:rFonts w:eastAsia="Times New Roman"/>
          <w:szCs w:val="20"/>
        </w:rPr>
      </w:pPr>
      <w:bookmarkStart w:id="94" w:name="_Hlk200029396"/>
      <w:r w:rsidRPr="000873BC">
        <w:rPr>
          <w:rFonts w:eastAsia="Times New Roman"/>
          <w:szCs w:val="20"/>
        </w:rPr>
        <w:t>To coordinate systematic monitoring of forecasts of performance and data releases on an agreed schedule.</w:t>
      </w:r>
    </w:p>
    <w:bookmarkEnd w:id="94"/>
    <w:p w14:paraId="558C61D6" w14:textId="77777777" w:rsidR="00854A0D" w:rsidRPr="00604797" w:rsidRDefault="00854A0D" w:rsidP="00854A0D">
      <w:pPr>
        <w:rPr>
          <w:rFonts w:cs="Arial"/>
        </w:rPr>
      </w:pPr>
      <w:r w:rsidRPr="00604797">
        <w:rPr>
          <w:rFonts w:cs="Arial"/>
        </w:rPr>
        <w:t>To provide oversight of Working Groups focused on in-year reporting of established lead indicators and those requiring development in each area: (I) Education Performance, (ii) Research Performance and (iii) Financial Performance. The Working Groups will identify actionable insights from the lead indicators and will report to the Data Insight Advisory Group on an interim basis.</w:t>
      </w:r>
    </w:p>
    <w:p w14:paraId="52CCD211" w14:textId="77777777" w:rsidR="00854A0D" w:rsidRPr="00604797" w:rsidRDefault="00854A0D" w:rsidP="00854A0D">
      <w:pPr>
        <w:pStyle w:val="Heading3"/>
      </w:pPr>
      <w:bookmarkStart w:id="95" w:name="_Toc211929039"/>
      <w:bookmarkStart w:id="96" w:name="_Hlk211325418"/>
      <w:r w:rsidRPr="00604797">
        <w:t>Terms of Reference</w:t>
      </w:r>
      <w:bookmarkEnd w:id="95"/>
    </w:p>
    <w:p w14:paraId="16A3C479" w14:textId="77777777" w:rsidR="00854A0D" w:rsidRPr="00604797" w:rsidRDefault="00854A0D" w:rsidP="00854A0D">
      <w:pPr>
        <w:pStyle w:val="ListNumber"/>
        <w:numPr>
          <w:ilvl w:val="0"/>
          <w:numId w:val="39"/>
        </w:numPr>
      </w:pPr>
      <w:r>
        <w:t xml:space="preserve">To </w:t>
      </w:r>
      <w:r w:rsidRPr="00604797">
        <w:t>have overall oversight of institution performance indicators (Research, Education and Finance) and have responsibility for the scrutiny and challenge of these</w:t>
      </w:r>
    </w:p>
    <w:p w14:paraId="23B517D2" w14:textId="77777777" w:rsidR="00854A0D" w:rsidRPr="00604797" w:rsidRDefault="00854A0D" w:rsidP="00854A0D">
      <w:pPr>
        <w:pStyle w:val="ListNumber"/>
        <w:numPr>
          <w:ilvl w:val="0"/>
          <w:numId w:val="39"/>
        </w:numPr>
      </w:pPr>
      <w:r>
        <w:t xml:space="preserve">To </w:t>
      </w:r>
      <w:r w:rsidRPr="00604797">
        <w:t>provide advice and guidance to the Deputy Vice-Chancellor on the operation and development of the working groups via the Chairs</w:t>
      </w:r>
    </w:p>
    <w:p w14:paraId="755FA02A" w14:textId="77777777" w:rsidR="00854A0D" w:rsidRPr="00604797" w:rsidRDefault="00854A0D" w:rsidP="00854A0D">
      <w:pPr>
        <w:pStyle w:val="ListNumber"/>
        <w:numPr>
          <w:ilvl w:val="0"/>
          <w:numId w:val="39"/>
        </w:numPr>
      </w:pPr>
      <w:r>
        <w:t xml:space="preserve">To </w:t>
      </w:r>
      <w:r w:rsidRPr="00604797">
        <w:t>plan, review and assess the success in delivering the activities undertaken by the group and working groups</w:t>
      </w:r>
    </w:p>
    <w:p w14:paraId="70905308" w14:textId="4062EB94" w:rsidR="00854A0D" w:rsidRPr="00604797" w:rsidRDefault="00854A0D" w:rsidP="00854A0D">
      <w:pPr>
        <w:pStyle w:val="ListNumber"/>
        <w:numPr>
          <w:ilvl w:val="0"/>
          <w:numId w:val="39"/>
        </w:numPr>
      </w:pPr>
      <w:r>
        <w:t xml:space="preserve">To </w:t>
      </w:r>
      <w:r w:rsidRPr="00604797">
        <w:t xml:space="preserve">provide assurance reports to </w:t>
      </w:r>
      <w:r w:rsidR="00262957">
        <w:t>the Executive Committee</w:t>
      </w:r>
      <w:r w:rsidRPr="00604797">
        <w:t xml:space="preserve"> (</w:t>
      </w:r>
      <w:r w:rsidR="00262957" w:rsidRPr="00262957">
        <w:rPr>
          <w:rFonts w:ascii="Arial" w:hAnsi="Arial"/>
        </w:rPr>
        <w:t>Ex Comm</w:t>
      </w:r>
      <w:r w:rsidRPr="00604797">
        <w:t xml:space="preserve">) on actions taken, and bring to </w:t>
      </w:r>
      <w:r w:rsidR="00262957" w:rsidRPr="00262957">
        <w:rPr>
          <w:rFonts w:ascii="Arial" w:hAnsi="Arial"/>
        </w:rPr>
        <w:t>Ex Comm</w:t>
      </w:r>
      <w:r w:rsidRPr="00604797">
        <w:t xml:space="preserve">’s attention any matters requiring </w:t>
      </w:r>
      <w:r w:rsidR="00262957" w:rsidRPr="00262957">
        <w:rPr>
          <w:rFonts w:ascii="Arial" w:hAnsi="Arial"/>
        </w:rPr>
        <w:t>Ex Comm</w:t>
      </w:r>
      <w:r w:rsidRPr="00604797">
        <w:t>’s attention</w:t>
      </w:r>
    </w:p>
    <w:bookmarkEnd w:id="96"/>
    <w:p w14:paraId="6BCE49C6" w14:textId="77777777" w:rsidR="00854A0D" w:rsidRPr="00604797" w:rsidRDefault="00854A0D" w:rsidP="00854A0D">
      <w:pPr>
        <w:pStyle w:val="ListNumber"/>
        <w:numPr>
          <w:ilvl w:val="0"/>
          <w:numId w:val="39"/>
        </w:numPr>
      </w:pPr>
      <w:r>
        <w:t>I</w:t>
      </w:r>
      <w:r w:rsidRPr="00604797">
        <w:t xml:space="preserve">f required, </w:t>
      </w:r>
      <w:r>
        <w:t xml:space="preserve">to </w:t>
      </w:r>
      <w:r w:rsidRPr="00604797">
        <w:t>re-prioritise activities to address conflicting priorities and emerging themes (e.g. identified as part of the University’s annual performance review and planning process)</w:t>
      </w:r>
    </w:p>
    <w:p w14:paraId="63F1121C" w14:textId="77777777" w:rsidR="00854A0D" w:rsidRPr="00604797" w:rsidRDefault="00854A0D" w:rsidP="00854A0D">
      <w:pPr>
        <w:pStyle w:val="ListNumber"/>
        <w:numPr>
          <w:ilvl w:val="0"/>
          <w:numId w:val="39"/>
        </w:numPr>
      </w:pPr>
      <w:r>
        <w:lastRenderedPageBreak/>
        <w:t>T</w:t>
      </w:r>
      <w:r w:rsidRPr="00604797">
        <w:t>o have due regard for the implementation of the Strategic Plan, its Strategies, Sub-Strategies and Supporting Strategies, and the delivery of key institutional priorities and their associated action plans (as agreed from time to time), as relevant to the work of the Group</w:t>
      </w:r>
    </w:p>
    <w:p w14:paraId="3250ACA4" w14:textId="77777777" w:rsidR="00854A0D" w:rsidRPr="00604797" w:rsidRDefault="00854A0D" w:rsidP="00854A0D">
      <w:pPr>
        <w:pStyle w:val="ListNumber"/>
        <w:numPr>
          <w:ilvl w:val="0"/>
          <w:numId w:val="39"/>
        </w:numPr>
      </w:pPr>
      <w:r>
        <w:t>T</w:t>
      </w:r>
      <w:r w:rsidRPr="00604797">
        <w:t>o provide oversight on the policies and plans in delivering the University’s commitment to equality, diversity and inclusion and meeting the requirements of the public sector equality duty.</w:t>
      </w:r>
    </w:p>
    <w:p w14:paraId="5BFBDBB4" w14:textId="77777777" w:rsidR="00854A0D" w:rsidRPr="00604797" w:rsidRDefault="00854A0D" w:rsidP="00854A0D">
      <w:pPr>
        <w:pStyle w:val="Heading4"/>
        <w:rPr>
          <w:lang w:val="en-GB" w:eastAsia="en-GB"/>
        </w:rPr>
      </w:pPr>
      <w:bookmarkStart w:id="97" w:name="_Toc211929040"/>
      <w:r w:rsidRPr="00604797">
        <w:rPr>
          <w:lang w:val="en-GB" w:eastAsia="en-GB"/>
        </w:rPr>
        <w:t>Meetings</w:t>
      </w:r>
      <w:bookmarkEnd w:id="97"/>
    </w:p>
    <w:p w14:paraId="68287735" w14:textId="77777777" w:rsidR="00854A0D" w:rsidRPr="00604797" w:rsidRDefault="00854A0D" w:rsidP="00854A0D">
      <w:pPr>
        <w:rPr>
          <w:rFonts w:cs="Arial"/>
        </w:rPr>
      </w:pPr>
      <w:r w:rsidRPr="00604797">
        <w:rPr>
          <w:rFonts w:eastAsia="Times New Roman" w:cs="Arial"/>
          <w:szCs w:val="20"/>
          <w:lang w:eastAsia="en-GB"/>
        </w:rPr>
        <w:t>The Group will meet normally once per term</w:t>
      </w:r>
      <w:r w:rsidRPr="00604797">
        <w:rPr>
          <w:rFonts w:cs="Arial"/>
        </w:rPr>
        <w:t xml:space="preserve">, with additional meetings scheduled subject to the approval of the Chair. </w:t>
      </w:r>
    </w:p>
    <w:p w14:paraId="73721EE4" w14:textId="77777777" w:rsidR="00854A0D" w:rsidRPr="00604797" w:rsidRDefault="00854A0D" w:rsidP="00854A0D">
      <w:pPr>
        <w:pStyle w:val="Heading4"/>
        <w:rPr>
          <w:lang w:val="en-GB"/>
        </w:rPr>
      </w:pPr>
      <w:bookmarkStart w:id="98" w:name="_Toc211929041"/>
      <w:r w:rsidRPr="00604797">
        <w:rPr>
          <w:lang w:val="en-GB"/>
        </w:rPr>
        <w:t>Working groups of Data Insight Advisory Group</w:t>
      </w:r>
      <w:bookmarkEnd w:id="98"/>
    </w:p>
    <w:p w14:paraId="7C180D95" w14:textId="77777777" w:rsidR="00854A0D" w:rsidRPr="00604797" w:rsidRDefault="00854A0D" w:rsidP="00854A0D">
      <w:pPr>
        <w:pStyle w:val="ListParagraph"/>
        <w:rPr>
          <w:lang w:eastAsia="en-GB"/>
        </w:rPr>
      </w:pPr>
      <w:r w:rsidRPr="00604797">
        <w:rPr>
          <w:lang w:eastAsia="en-GB"/>
        </w:rPr>
        <w:t xml:space="preserve">Education Data Insight Action Group (E-DIAG) </w:t>
      </w:r>
    </w:p>
    <w:p w14:paraId="41CDF79A" w14:textId="77777777" w:rsidR="00854A0D" w:rsidRPr="00604797" w:rsidRDefault="00854A0D" w:rsidP="00854A0D">
      <w:pPr>
        <w:pStyle w:val="ListParagraph"/>
        <w:rPr>
          <w:lang w:eastAsia="en-GB"/>
        </w:rPr>
      </w:pPr>
      <w:r w:rsidRPr="00604797">
        <w:rPr>
          <w:lang w:eastAsia="en-GB"/>
        </w:rPr>
        <w:t>Research Data Insight Action Group (R-DIAG)</w:t>
      </w:r>
    </w:p>
    <w:p w14:paraId="15A0AD22" w14:textId="77777777" w:rsidR="00854A0D" w:rsidRPr="00604797" w:rsidRDefault="00854A0D" w:rsidP="00854A0D">
      <w:pPr>
        <w:pStyle w:val="ListParagraph"/>
        <w:rPr>
          <w:lang w:eastAsia="en-GB"/>
        </w:rPr>
      </w:pPr>
      <w:r w:rsidRPr="00604797">
        <w:rPr>
          <w:lang w:eastAsia="en-GB"/>
        </w:rPr>
        <w:t>Finance Data Insight Action Group (F-DIAG)</w:t>
      </w:r>
    </w:p>
    <w:p w14:paraId="501EB131" w14:textId="77777777" w:rsidR="00854A0D" w:rsidRPr="00604797" w:rsidRDefault="00854A0D" w:rsidP="00854A0D">
      <w:pPr>
        <w:pStyle w:val="Heading2"/>
      </w:pPr>
      <w:bookmarkStart w:id="99" w:name="_Toc211929042"/>
      <w:r w:rsidRPr="00604797">
        <w:t>Essex Sport Board</w:t>
      </w:r>
      <w:bookmarkEnd w:id="99"/>
    </w:p>
    <w:p w14:paraId="44807559" w14:textId="77777777" w:rsidR="00854A0D" w:rsidRPr="00604797" w:rsidRDefault="00854A0D" w:rsidP="00854A0D">
      <w:pPr>
        <w:pStyle w:val="Heading3"/>
      </w:pPr>
      <w:bookmarkStart w:id="100" w:name="_Toc211929043"/>
      <w:r w:rsidRPr="00604797">
        <w:t>Ex Officio members</w:t>
      </w:r>
      <w:bookmarkEnd w:id="100"/>
    </w:p>
    <w:p w14:paraId="0F22BB4A" w14:textId="2B19560B" w:rsidR="00854A0D" w:rsidRPr="00604797" w:rsidRDefault="00854A0D" w:rsidP="006E3D0F">
      <w:pPr>
        <w:spacing w:before="120"/>
      </w:pPr>
      <w:r w:rsidRPr="00604797">
        <w:rPr>
          <w:rFonts w:cs="Arial"/>
        </w:rPr>
        <w:t>Chief Operating Officer</w:t>
      </w:r>
      <w:r w:rsidRPr="00604797">
        <w:t xml:space="preserve">: Chris Oldham </w:t>
      </w:r>
      <w:r w:rsidRPr="00604797">
        <w:rPr>
          <w:i/>
          <w:iCs/>
        </w:rPr>
        <w:t>(Chair)</w:t>
      </w:r>
    </w:p>
    <w:p w14:paraId="4277C533" w14:textId="77777777" w:rsidR="00854A0D" w:rsidRPr="00604797" w:rsidRDefault="00854A0D" w:rsidP="006E3D0F">
      <w:pPr>
        <w:spacing w:before="120"/>
      </w:pPr>
      <w:r w:rsidRPr="00604797">
        <w:t>Director of Education, Activities and Welfare, Students’ Union: Keith Rowland</w:t>
      </w:r>
    </w:p>
    <w:p w14:paraId="07D4FBAA" w14:textId="6701BFBC" w:rsidR="00854A0D" w:rsidRPr="00604797" w:rsidRDefault="00854A0D" w:rsidP="006E3D0F">
      <w:pPr>
        <w:spacing w:before="120"/>
      </w:pPr>
      <w:r w:rsidRPr="00604797">
        <w:t xml:space="preserve">Director of Finance (UECS): Louise Wilson </w:t>
      </w:r>
      <w:r w:rsidR="00536762">
        <w:t>(until 20 February 2026)</w:t>
      </w:r>
    </w:p>
    <w:p w14:paraId="10C75CD6" w14:textId="77777777" w:rsidR="00854A0D" w:rsidRPr="00604797" w:rsidRDefault="00854A0D" w:rsidP="006E3D0F">
      <w:pPr>
        <w:spacing w:before="120"/>
      </w:pPr>
      <w:r w:rsidRPr="00604797">
        <w:t>Director of Sport: Dr Dave Parry</w:t>
      </w:r>
    </w:p>
    <w:p w14:paraId="4B413A6F" w14:textId="77777777" w:rsidR="00854A0D" w:rsidRPr="00604797" w:rsidRDefault="00854A0D" w:rsidP="006E3D0F">
      <w:pPr>
        <w:spacing w:before="120"/>
      </w:pPr>
      <w:r w:rsidRPr="00604797">
        <w:t>Director of Student Life: Rachel Lucas</w:t>
      </w:r>
    </w:p>
    <w:p w14:paraId="206B931C" w14:textId="77777777" w:rsidR="00854A0D" w:rsidRPr="00604797" w:rsidRDefault="00854A0D" w:rsidP="006E3D0F">
      <w:pPr>
        <w:spacing w:before="120"/>
      </w:pPr>
      <w:r w:rsidRPr="00604797">
        <w:t xml:space="preserve">Head of the </w:t>
      </w:r>
      <w:r>
        <w:t>S</w:t>
      </w:r>
      <w:r w:rsidRPr="00604797">
        <w:t>chool of Sport, Rehabilitation and Exercise Sciences: Professor Nelson Cortes</w:t>
      </w:r>
    </w:p>
    <w:p w14:paraId="59F76A65" w14:textId="77777777" w:rsidR="00854A0D" w:rsidRDefault="00854A0D" w:rsidP="006E3D0F">
      <w:pPr>
        <w:spacing w:before="120"/>
      </w:pPr>
      <w:r>
        <w:t>Head of Membership Communities, Students’ Union: Emma Sainty</w:t>
      </w:r>
    </w:p>
    <w:p w14:paraId="03B97AA3" w14:textId="77777777" w:rsidR="00854A0D" w:rsidRDefault="00854A0D" w:rsidP="006E3D0F">
      <w:pPr>
        <w:spacing w:before="120"/>
      </w:pPr>
      <w:r>
        <w:t>VP Activities, Students’ Union: Ata Rahoojo</w:t>
      </w:r>
    </w:p>
    <w:p w14:paraId="7DA27FCD" w14:textId="77777777" w:rsidR="00854A0D" w:rsidRPr="00604797" w:rsidRDefault="00854A0D" w:rsidP="006E3D0F">
      <w:pPr>
        <w:spacing w:before="120"/>
      </w:pPr>
      <w:r w:rsidRPr="00604797">
        <w:t>Head of Active Essex: Jason Fergus</w:t>
      </w:r>
    </w:p>
    <w:p w14:paraId="5E0DCB57" w14:textId="77777777" w:rsidR="00854A0D" w:rsidRPr="00604797" w:rsidRDefault="00854A0D" w:rsidP="006E3D0F">
      <w:pPr>
        <w:spacing w:before="120"/>
      </w:pPr>
      <w:r w:rsidRPr="00604797">
        <w:t>Director of Campus Services: Helena Newton</w:t>
      </w:r>
    </w:p>
    <w:p w14:paraId="523EA9C9" w14:textId="77777777" w:rsidR="00854A0D" w:rsidRPr="00604797" w:rsidRDefault="00854A0D" w:rsidP="00854A0D">
      <w:pPr>
        <w:pStyle w:val="Heading3"/>
      </w:pPr>
      <w:bookmarkStart w:id="101" w:name="_Toc211929044"/>
      <w:r w:rsidRPr="00604797">
        <w:lastRenderedPageBreak/>
        <w:t>In attendance</w:t>
      </w:r>
      <w:bookmarkEnd w:id="101"/>
      <w:r w:rsidRPr="00604797">
        <w:t xml:space="preserve"> </w:t>
      </w:r>
    </w:p>
    <w:p w14:paraId="49047469" w14:textId="77777777" w:rsidR="00854A0D" w:rsidRPr="00604797" w:rsidRDefault="00854A0D" w:rsidP="00854A0D">
      <w:pPr>
        <w:spacing w:before="120" w:after="120"/>
      </w:pPr>
      <w:r w:rsidRPr="00E252BE">
        <w:t>PA and Executive Officer (Infrastructure and Environments)</w:t>
      </w:r>
      <w:r w:rsidRPr="00604797">
        <w:t xml:space="preserve">: </w:t>
      </w:r>
      <w:r>
        <w:t>Anne Marie Lovell</w:t>
      </w:r>
    </w:p>
    <w:p w14:paraId="4AF2CBAB" w14:textId="77777777" w:rsidR="00854A0D" w:rsidRPr="00604797" w:rsidRDefault="00854A0D" w:rsidP="00854A0D">
      <w:pPr>
        <w:pStyle w:val="Heading3"/>
      </w:pPr>
      <w:bookmarkStart w:id="102" w:name="_Toc211929045"/>
      <w:r w:rsidRPr="00604797">
        <w:t>Purpose</w:t>
      </w:r>
      <w:bookmarkEnd w:id="102"/>
      <w:r w:rsidRPr="00604797">
        <w:t xml:space="preserve"> </w:t>
      </w:r>
    </w:p>
    <w:p w14:paraId="5F7C2BB2" w14:textId="7E1C7627" w:rsidR="00854A0D" w:rsidRPr="00604797" w:rsidRDefault="00854A0D" w:rsidP="00854A0D">
      <w:pPr>
        <w:spacing w:before="120" w:after="120"/>
        <w:rPr>
          <w:u w:val="single"/>
        </w:rPr>
      </w:pPr>
      <w:r w:rsidRPr="00604797">
        <w:t xml:space="preserve">To provide advice and guidance to the </w:t>
      </w:r>
      <w:r w:rsidR="00262957">
        <w:t>Executive Committee</w:t>
      </w:r>
      <w:r w:rsidRPr="00604797">
        <w:t xml:space="preserve"> (</w:t>
      </w:r>
      <w:r w:rsidR="00262957" w:rsidRPr="00262957">
        <w:rPr>
          <w:rFonts w:ascii="Arial" w:hAnsi="Arial"/>
        </w:rPr>
        <w:t>Ex Comm</w:t>
      </w:r>
      <w:r w:rsidRPr="00604797">
        <w:t xml:space="preserve">) on the development and delivery of the University’s Sport Sub-Strategy and the associated annual action plans, ensuring that sport makes a positive contribution to lives of members of the University’s community. </w:t>
      </w:r>
      <w:r w:rsidRPr="00604797">
        <w:rPr>
          <w:u w:val="single"/>
        </w:rPr>
        <w:t xml:space="preserve"> </w:t>
      </w:r>
    </w:p>
    <w:p w14:paraId="39A53DEE" w14:textId="77777777" w:rsidR="00854A0D" w:rsidRPr="00604797" w:rsidRDefault="00854A0D" w:rsidP="00854A0D">
      <w:pPr>
        <w:pStyle w:val="Heading3"/>
      </w:pPr>
      <w:bookmarkStart w:id="103" w:name="_Toc211929046"/>
      <w:r w:rsidRPr="00604797">
        <w:t>Terms of Reference</w:t>
      </w:r>
      <w:bookmarkEnd w:id="103"/>
    </w:p>
    <w:p w14:paraId="1345AD61" w14:textId="4E211031" w:rsidR="00854A0D" w:rsidRPr="00604797" w:rsidRDefault="00854A0D" w:rsidP="00854A0D">
      <w:pPr>
        <w:pStyle w:val="ListNumber"/>
        <w:numPr>
          <w:ilvl w:val="0"/>
          <w:numId w:val="40"/>
        </w:numPr>
      </w:pPr>
      <w:r w:rsidRPr="00604797">
        <w:t xml:space="preserve">To support the development and implementation of the University’s Sport Sub-Strategy by offering advice to </w:t>
      </w:r>
      <w:r w:rsidR="00262957" w:rsidRPr="00262957">
        <w:rPr>
          <w:rFonts w:ascii="Arial" w:hAnsi="Arial"/>
        </w:rPr>
        <w:t>Ex Comm</w:t>
      </w:r>
      <w:r w:rsidRPr="00604797">
        <w:t xml:space="preserve"> and the Students’ Union, and by promoting the alignment of the University and Students’ Union’s respective priorities.</w:t>
      </w:r>
    </w:p>
    <w:p w14:paraId="73191483" w14:textId="718C2971" w:rsidR="00854A0D" w:rsidRPr="00604797" w:rsidRDefault="00854A0D" w:rsidP="00854A0D">
      <w:pPr>
        <w:pStyle w:val="ListNumber"/>
      </w:pPr>
      <w:r w:rsidRPr="00604797">
        <w:t xml:space="preserve">To comment and advise on a draft of the University’s Annual Action Plan arising from the Sport Sub-Strategy prior to its consideration by the </w:t>
      </w:r>
      <w:r w:rsidR="00262957" w:rsidRPr="00262957">
        <w:rPr>
          <w:rFonts w:ascii="Arial" w:hAnsi="Arial"/>
        </w:rPr>
        <w:t>Executive Committee</w:t>
      </w:r>
      <w:r w:rsidRPr="00604797">
        <w:t xml:space="preserve"> and Education Committee each year. </w:t>
      </w:r>
    </w:p>
    <w:p w14:paraId="2434E139" w14:textId="77777777" w:rsidR="00854A0D" w:rsidRPr="00604797" w:rsidRDefault="00854A0D" w:rsidP="00854A0D">
      <w:pPr>
        <w:pStyle w:val="ListNumber"/>
      </w:pPr>
      <w:r w:rsidRPr="00604797">
        <w:t>To review and provide feedback on the operational delivery of sport at Essex and provide guidance for the Sport Operational Group as necessary.</w:t>
      </w:r>
    </w:p>
    <w:p w14:paraId="1BB11676" w14:textId="77777777" w:rsidR="00854A0D" w:rsidRPr="00604797" w:rsidRDefault="00854A0D" w:rsidP="00854A0D">
      <w:pPr>
        <w:pStyle w:val="ListNumber"/>
      </w:pPr>
      <w:r w:rsidRPr="00604797">
        <w:t>To review and provide feedback on the development and achievements of performance and focus teams and on our British Universities and Colleges Sport (BUCS) strategy, participation sport and outreach.</w:t>
      </w:r>
    </w:p>
    <w:p w14:paraId="73B75CAB" w14:textId="77777777" w:rsidR="00854A0D" w:rsidRPr="00604797" w:rsidRDefault="00854A0D" w:rsidP="00854A0D">
      <w:pPr>
        <w:pStyle w:val="ListNumber"/>
      </w:pPr>
      <w:r w:rsidRPr="00604797">
        <w:t>To make recommendations to Communications and External Relations on the brand development and marketing plan for sport at the University.</w:t>
      </w:r>
    </w:p>
    <w:p w14:paraId="5C6B07FA" w14:textId="77777777" w:rsidR="00854A0D" w:rsidRPr="00604797" w:rsidRDefault="00854A0D" w:rsidP="00854A0D">
      <w:pPr>
        <w:pStyle w:val="ListNumber"/>
      </w:pPr>
      <w:r w:rsidRPr="00604797">
        <w:t>To review and provide feedback and advice on key partnerships with internal stakeholders and external bodies, including regional organisations and national governing bodies, to support the delivery of the Essex Sport Sub-Strategy and to leverage additional resources including external funding.</w:t>
      </w:r>
    </w:p>
    <w:p w14:paraId="111DE567" w14:textId="77777777" w:rsidR="00854A0D" w:rsidRPr="00604797" w:rsidRDefault="00854A0D" w:rsidP="00854A0D">
      <w:pPr>
        <w:pStyle w:val="ListNumber"/>
      </w:pPr>
      <w:r w:rsidRPr="00604797">
        <w:t>To provide a forum to facilitate collaboration with academic partners to ensure an integrated approach to the delivery of the academic offer allied to sport and physical activity at Essex.</w:t>
      </w:r>
    </w:p>
    <w:p w14:paraId="42F66341" w14:textId="77777777" w:rsidR="00854A0D" w:rsidRPr="00604797" w:rsidRDefault="00854A0D" w:rsidP="00854A0D">
      <w:pPr>
        <w:pStyle w:val="ListNumber"/>
      </w:pPr>
      <w:r w:rsidRPr="00604797">
        <w:t xml:space="preserve">To review and provide advice on priorities for investment in sporting facilities prior to the commencement of the University’s Annual Planning Round. </w:t>
      </w:r>
    </w:p>
    <w:p w14:paraId="014A8F5B" w14:textId="1D79E21B" w:rsidR="00854A0D" w:rsidRPr="00604797" w:rsidRDefault="00854A0D" w:rsidP="00854A0D">
      <w:pPr>
        <w:pStyle w:val="ListNumber"/>
      </w:pPr>
      <w:r w:rsidRPr="00604797">
        <w:t xml:space="preserve">To review and provide feedback and advice on the charging model for student and staff participation in all sporting activities, prior to budgetary approval by the </w:t>
      </w:r>
      <w:r w:rsidR="00262957" w:rsidRPr="00262957">
        <w:rPr>
          <w:rFonts w:ascii="Arial" w:hAnsi="Arial"/>
        </w:rPr>
        <w:t>Executive Committee</w:t>
      </w:r>
      <w:r w:rsidRPr="00604797">
        <w:t>.</w:t>
      </w:r>
    </w:p>
    <w:p w14:paraId="246A4843" w14:textId="77777777" w:rsidR="00854A0D" w:rsidRPr="00604797" w:rsidRDefault="00854A0D" w:rsidP="00854A0D">
      <w:pPr>
        <w:pStyle w:val="ListNumber"/>
      </w:pPr>
      <w:r w:rsidRPr="00604797">
        <w:lastRenderedPageBreak/>
        <w:t>To note the proposed and final approved annual sports and sports-related budget for each academic year.</w:t>
      </w:r>
    </w:p>
    <w:p w14:paraId="1C6300A5" w14:textId="77777777" w:rsidR="00854A0D" w:rsidRPr="00604797" w:rsidRDefault="00854A0D" w:rsidP="00854A0D">
      <w:pPr>
        <w:pStyle w:val="ListNumber"/>
        <w:rPr>
          <w:b/>
          <w:bCs/>
        </w:rPr>
      </w:pPr>
      <w:r w:rsidRPr="00604797">
        <w:t>To comment and advise on the Board’s annual cycle of business.</w:t>
      </w:r>
    </w:p>
    <w:p w14:paraId="1D1C71CE" w14:textId="77777777" w:rsidR="00854A0D" w:rsidRPr="00604797" w:rsidRDefault="00854A0D" w:rsidP="00854A0D">
      <w:pPr>
        <w:pStyle w:val="Heading4"/>
        <w:rPr>
          <w:lang w:val="en-GB"/>
        </w:rPr>
      </w:pPr>
      <w:bookmarkStart w:id="104" w:name="_Toc211929047"/>
      <w:r w:rsidRPr="00604797">
        <w:rPr>
          <w:lang w:val="en-GB"/>
        </w:rPr>
        <w:t>Meetings</w:t>
      </w:r>
      <w:bookmarkEnd w:id="104"/>
    </w:p>
    <w:p w14:paraId="67469BFA" w14:textId="77777777" w:rsidR="00854A0D" w:rsidRPr="00604797" w:rsidRDefault="00854A0D" w:rsidP="00854A0D">
      <w:pPr>
        <w:rPr>
          <w:rFonts w:eastAsia="Times New Roman"/>
          <w:szCs w:val="20"/>
        </w:rPr>
      </w:pPr>
      <w:r w:rsidRPr="00604797">
        <w:t xml:space="preserve">Normally three meetings will be held each year. </w:t>
      </w:r>
    </w:p>
    <w:p w14:paraId="1ADAA77E" w14:textId="77777777" w:rsidR="00854A0D" w:rsidRPr="00604797" w:rsidRDefault="00854A0D" w:rsidP="00854A0D">
      <w:pPr>
        <w:pStyle w:val="Heading2"/>
      </w:pPr>
      <w:bookmarkStart w:id="105" w:name="_Toc86408902"/>
      <w:bookmarkStart w:id="106" w:name="_Toc211929048"/>
      <w:bookmarkStart w:id="107" w:name="_Hlk211325462"/>
      <w:r w:rsidRPr="00ED74CA">
        <w:t>Fees Group</w:t>
      </w:r>
      <w:bookmarkEnd w:id="105"/>
      <w:bookmarkEnd w:id="106"/>
    </w:p>
    <w:p w14:paraId="51584A83" w14:textId="77777777" w:rsidR="00854A0D" w:rsidRPr="00604797" w:rsidRDefault="00854A0D" w:rsidP="00854A0D">
      <w:pPr>
        <w:pStyle w:val="Heading3"/>
      </w:pPr>
      <w:bookmarkStart w:id="108" w:name="_Toc211929049"/>
      <w:r w:rsidRPr="00604797">
        <w:t>Ex Officio Members</w:t>
      </w:r>
      <w:bookmarkEnd w:id="108"/>
    </w:p>
    <w:p w14:paraId="06D084B9" w14:textId="77777777" w:rsidR="00785206" w:rsidRDefault="00785206" w:rsidP="00785206">
      <w:pPr>
        <w:rPr>
          <w:rFonts w:eastAsia="Times New Roman"/>
        </w:rPr>
      </w:pPr>
      <w:r w:rsidRPr="00604797">
        <w:rPr>
          <w:rFonts w:eastAsia="Times New Roman"/>
        </w:rPr>
        <w:t xml:space="preserve">Deputy Vice-Chancellor: </w:t>
      </w:r>
      <w:r>
        <w:rPr>
          <w:rFonts w:eastAsia="Times New Roman"/>
        </w:rPr>
        <w:t>Professor Neil Kellard</w:t>
      </w:r>
      <w:r w:rsidRPr="00604797">
        <w:rPr>
          <w:rFonts w:eastAsia="Times New Roman"/>
        </w:rPr>
        <w:t xml:space="preserve"> </w:t>
      </w:r>
      <w:r w:rsidRPr="00604797">
        <w:rPr>
          <w:rFonts w:eastAsia="Times New Roman"/>
          <w:i/>
        </w:rPr>
        <w:t>(Chair)</w:t>
      </w:r>
      <w:r>
        <w:rPr>
          <w:rFonts w:eastAsia="Times New Roman"/>
        </w:rPr>
        <w:t xml:space="preserve"> (until 30 April 2026)</w:t>
      </w:r>
    </w:p>
    <w:p w14:paraId="088072BF" w14:textId="77777777" w:rsidR="00785206" w:rsidRDefault="00785206" w:rsidP="00785206">
      <w:pPr>
        <w:rPr>
          <w:rFonts w:eastAsia="Times New Roman"/>
        </w:rPr>
      </w:pPr>
      <w:r w:rsidRPr="00604797">
        <w:rPr>
          <w:rFonts w:eastAsia="Times New Roman"/>
        </w:rPr>
        <w:t xml:space="preserve">Deputy Vice-Chancellor: </w:t>
      </w:r>
      <w:r>
        <w:rPr>
          <w:rFonts w:eastAsia="Times New Roman"/>
        </w:rPr>
        <w:t xml:space="preserve">Professor Chris Greer </w:t>
      </w:r>
      <w:r w:rsidRPr="00604797">
        <w:rPr>
          <w:rFonts w:eastAsia="Times New Roman"/>
          <w:i/>
        </w:rPr>
        <w:t>(Chair)</w:t>
      </w:r>
      <w:r>
        <w:rPr>
          <w:rFonts w:eastAsia="Times New Roman"/>
        </w:rPr>
        <w:t xml:space="preserve"> (from 1 May 2026)</w:t>
      </w:r>
    </w:p>
    <w:p w14:paraId="0EFCEA26" w14:textId="492585E8" w:rsidR="00854A0D" w:rsidRPr="00604797" w:rsidRDefault="00854A0D" w:rsidP="00785206">
      <w:pPr>
        <w:rPr>
          <w:rFonts w:eastAsia="Times New Roman"/>
        </w:rPr>
      </w:pPr>
      <w:r>
        <w:rPr>
          <w:rFonts w:eastAsia="Times New Roman"/>
        </w:rPr>
        <w:t>University</w:t>
      </w:r>
      <w:r w:rsidRPr="00604797">
        <w:rPr>
          <w:rFonts w:eastAsia="Times New Roman"/>
        </w:rPr>
        <w:t xml:space="preserve"> Secretary or nominee: Lucy Johnson</w:t>
      </w:r>
    </w:p>
    <w:p w14:paraId="17AF68A2" w14:textId="0B635B01" w:rsidR="00854A0D" w:rsidRPr="00604797" w:rsidRDefault="00854A0D" w:rsidP="00785206">
      <w:pPr>
        <w:rPr>
          <w:color w:val="auto"/>
        </w:rPr>
      </w:pPr>
      <w:r w:rsidRPr="00604797">
        <w:t>Executive Deans (or nominated Faculty Deans Undergraduate): Professor Sanja Bahun</w:t>
      </w:r>
      <w:r>
        <w:t xml:space="preserve">, </w:t>
      </w:r>
      <w:r w:rsidRPr="00604797">
        <w:t xml:space="preserve">Professor </w:t>
      </w:r>
      <w:r w:rsidR="00536762">
        <w:t>Shane Martin (from 12 January 2026)</w:t>
      </w:r>
      <w:r w:rsidRPr="00604797">
        <w:t>,</w:t>
      </w:r>
      <w:r>
        <w:t xml:space="preserve"> and</w:t>
      </w:r>
      <w:r w:rsidR="006316B4">
        <w:t xml:space="preserve"> Professor Silke Paulmann</w:t>
      </w:r>
    </w:p>
    <w:p w14:paraId="3F4DC480" w14:textId="77777777" w:rsidR="00854A0D" w:rsidRPr="00604797" w:rsidRDefault="00854A0D" w:rsidP="00785206">
      <w:pPr>
        <w:rPr>
          <w:rFonts w:cs="Arial"/>
        </w:rPr>
      </w:pPr>
      <w:r w:rsidRPr="00604797">
        <w:rPr>
          <w:rFonts w:cs="Arial"/>
        </w:rPr>
        <w:t>Dean of Partnerships (Education): Dr Annecy Lax</w:t>
      </w:r>
    </w:p>
    <w:p w14:paraId="25783E70" w14:textId="217783EE" w:rsidR="00854A0D" w:rsidRDefault="00854A0D" w:rsidP="00785206">
      <w:pPr>
        <w:rPr>
          <w:rFonts w:cs="Arial"/>
        </w:rPr>
      </w:pPr>
      <w:r w:rsidRPr="00604797">
        <w:rPr>
          <w:rFonts w:cs="Arial"/>
        </w:rPr>
        <w:t>Dean of Postgraduate Research and Education: Professor Shane Martin</w:t>
      </w:r>
      <w:r w:rsidR="00536762">
        <w:rPr>
          <w:rFonts w:cs="Arial"/>
        </w:rPr>
        <w:t xml:space="preserve"> (until 9 January 2026) </w:t>
      </w:r>
    </w:p>
    <w:p w14:paraId="6D72FAF0" w14:textId="3F408468" w:rsidR="00536762" w:rsidRDefault="00536762" w:rsidP="00785206">
      <w:pPr>
        <w:rPr>
          <w:rFonts w:cs="Arial"/>
        </w:rPr>
      </w:pPr>
      <w:r>
        <w:rPr>
          <w:rFonts w:cs="Arial"/>
        </w:rPr>
        <w:t>Acting Dean of Postgraduate Research and Education: Professor Leanne Andrews (from 2 February 2026)</w:t>
      </w:r>
    </w:p>
    <w:p w14:paraId="110023A9" w14:textId="74F5EC7C" w:rsidR="00854A0D" w:rsidRPr="00604797" w:rsidRDefault="00854A0D" w:rsidP="00785206">
      <w:pPr>
        <w:rPr>
          <w:rFonts w:cs="Arial"/>
        </w:rPr>
      </w:pPr>
      <w:r>
        <w:rPr>
          <w:rFonts w:cs="Arial"/>
        </w:rPr>
        <w:t>Dean of Postgraduate Taught Education: Barry Pryer</w:t>
      </w:r>
      <w:r w:rsidR="00536762">
        <w:rPr>
          <w:rFonts w:cs="Arial"/>
        </w:rPr>
        <w:t xml:space="preserve"> (until 31 December 2026) / To be confirmed (from 1 January 2026)</w:t>
      </w:r>
    </w:p>
    <w:p w14:paraId="4D64BD1F" w14:textId="6E7560B7" w:rsidR="00854A0D" w:rsidRPr="00604797" w:rsidRDefault="00854A0D" w:rsidP="00785206">
      <w:pPr>
        <w:rPr>
          <w:rFonts w:cs="Arial"/>
        </w:rPr>
      </w:pPr>
      <w:r w:rsidRPr="00604797">
        <w:rPr>
          <w:rFonts w:cs="Arial"/>
        </w:rPr>
        <w:t>Academic Registrar: Richard Stock</w:t>
      </w:r>
      <w:r w:rsidR="006E3D0F">
        <w:rPr>
          <w:rFonts w:cs="Arial"/>
        </w:rPr>
        <w:t xml:space="preserve"> (until 12 June 2026)</w:t>
      </w:r>
    </w:p>
    <w:p w14:paraId="2CB826FA" w14:textId="448E8AF1" w:rsidR="00854A0D" w:rsidRDefault="00854A0D" w:rsidP="00785206">
      <w:pPr>
        <w:rPr>
          <w:rFonts w:cs="Arial"/>
        </w:rPr>
      </w:pPr>
      <w:r w:rsidRPr="00604797">
        <w:rPr>
          <w:rFonts w:cs="Arial"/>
        </w:rPr>
        <w:t>Director of Marketing</w:t>
      </w:r>
      <w:r>
        <w:rPr>
          <w:rFonts w:cs="Arial"/>
        </w:rPr>
        <w:t xml:space="preserve">, </w:t>
      </w:r>
      <w:r w:rsidRPr="00604797">
        <w:rPr>
          <w:rFonts w:cs="Arial"/>
        </w:rPr>
        <w:t>Student Recruitment</w:t>
      </w:r>
      <w:r>
        <w:rPr>
          <w:rFonts w:cs="Arial"/>
        </w:rPr>
        <w:t xml:space="preserve"> and Admissions</w:t>
      </w:r>
      <w:r w:rsidRPr="00604797">
        <w:rPr>
          <w:rFonts w:cs="Arial"/>
        </w:rPr>
        <w:t>: Lindsey Russell</w:t>
      </w:r>
    </w:p>
    <w:p w14:paraId="2FBC210F" w14:textId="77777777" w:rsidR="00854A0D" w:rsidRDefault="00854A0D" w:rsidP="00785206">
      <w:pPr>
        <w:rPr>
          <w:rFonts w:cs="Arial"/>
        </w:rPr>
      </w:pPr>
      <w:r>
        <w:rPr>
          <w:rFonts w:cs="Arial"/>
        </w:rPr>
        <w:t>Director of International Student Recruitment: Simon Foster</w:t>
      </w:r>
    </w:p>
    <w:p w14:paraId="5F4D06ED" w14:textId="77777777" w:rsidR="00854A0D" w:rsidRPr="00604797" w:rsidRDefault="00854A0D" w:rsidP="00785206">
      <w:pPr>
        <w:rPr>
          <w:rFonts w:cs="Arial"/>
        </w:rPr>
      </w:pPr>
      <w:r>
        <w:rPr>
          <w:rFonts w:cs="Arial"/>
        </w:rPr>
        <w:t>Representative from Admissions, role to be confirmed</w:t>
      </w:r>
    </w:p>
    <w:p w14:paraId="290FA111" w14:textId="77777777" w:rsidR="00854A0D" w:rsidRPr="00604797" w:rsidRDefault="00854A0D" w:rsidP="00785206">
      <w:pPr>
        <w:rPr>
          <w:rFonts w:cs="Arial"/>
        </w:rPr>
      </w:pPr>
      <w:r>
        <w:rPr>
          <w:rFonts w:cs="Arial"/>
        </w:rPr>
        <w:t>Director of Partnerships: Louise Blair</w:t>
      </w:r>
    </w:p>
    <w:p w14:paraId="57A2E363" w14:textId="77777777" w:rsidR="00854A0D" w:rsidRPr="00604797" w:rsidRDefault="00854A0D" w:rsidP="00785206">
      <w:pPr>
        <w:rPr>
          <w:rFonts w:cs="Arial"/>
        </w:rPr>
      </w:pPr>
      <w:r w:rsidRPr="00604797">
        <w:rPr>
          <w:rFonts w:cs="Arial"/>
        </w:rPr>
        <w:t>Director of Financial Planning and Analysis: Chris Goldsworthy</w:t>
      </w:r>
    </w:p>
    <w:p w14:paraId="1EFA417B" w14:textId="77777777" w:rsidR="00854A0D" w:rsidRDefault="00854A0D" w:rsidP="00785206">
      <w:pPr>
        <w:rPr>
          <w:rFonts w:cs="Arial"/>
        </w:rPr>
      </w:pPr>
      <w:r w:rsidRPr="00604797">
        <w:rPr>
          <w:rFonts w:cs="Arial"/>
        </w:rPr>
        <w:t>Director of Student Life (or nominee): Rachel Lucas</w:t>
      </w:r>
    </w:p>
    <w:p w14:paraId="01AED079" w14:textId="68BADF21" w:rsidR="00854A0D" w:rsidRPr="00604797" w:rsidRDefault="009A293E" w:rsidP="00785206">
      <w:pPr>
        <w:rPr>
          <w:rFonts w:cs="Arial"/>
        </w:rPr>
      </w:pPr>
      <w:r w:rsidRPr="009A293E">
        <w:rPr>
          <w:rFonts w:cs="Arial"/>
        </w:rPr>
        <w:lastRenderedPageBreak/>
        <w:t>Head of Philanthropy, Fundraising and Donor Relations</w:t>
      </w:r>
      <w:r w:rsidR="00854A0D">
        <w:rPr>
          <w:rFonts w:cs="Arial"/>
        </w:rPr>
        <w:t>: Lynsey Dawson</w:t>
      </w:r>
    </w:p>
    <w:p w14:paraId="2A805BB2" w14:textId="4661A2BE" w:rsidR="00854A0D" w:rsidRPr="00604797" w:rsidRDefault="00854A0D" w:rsidP="00785206">
      <w:pPr>
        <w:rPr>
          <w:rFonts w:cs="Arial"/>
          <w:u w:val="single"/>
          <w:vertAlign w:val="superscript"/>
        </w:rPr>
      </w:pPr>
      <w:r w:rsidRPr="00604797">
        <w:rPr>
          <w:rFonts w:cs="Arial"/>
        </w:rPr>
        <w:t xml:space="preserve">President of the Students’ Union: </w:t>
      </w:r>
      <w:r>
        <w:rPr>
          <w:rFonts w:cs="Arial"/>
        </w:rPr>
        <w:t xml:space="preserve">Alex Sablich </w:t>
      </w:r>
    </w:p>
    <w:p w14:paraId="194A75D0" w14:textId="77777777" w:rsidR="00854A0D" w:rsidRPr="00604797" w:rsidRDefault="00854A0D" w:rsidP="00785206">
      <w:pPr>
        <w:rPr>
          <w:rFonts w:cs="Arial"/>
        </w:rPr>
      </w:pPr>
      <w:bookmarkStart w:id="109" w:name="_Hlk174630478"/>
      <w:r w:rsidRPr="00604797">
        <w:rPr>
          <w:rFonts w:cs="Arial"/>
        </w:rPr>
        <w:t xml:space="preserve">Course Records Manager: Emily </w:t>
      </w:r>
      <w:proofErr w:type="spellStart"/>
      <w:r w:rsidRPr="00604797">
        <w:rPr>
          <w:rFonts w:cs="Arial"/>
        </w:rPr>
        <w:t>Bewg</w:t>
      </w:r>
      <w:proofErr w:type="spellEnd"/>
    </w:p>
    <w:p w14:paraId="5896753E" w14:textId="77777777" w:rsidR="00854A0D" w:rsidRPr="00604797" w:rsidRDefault="00854A0D" w:rsidP="00854A0D">
      <w:pPr>
        <w:pStyle w:val="Heading3"/>
      </w:pPr>
      <w:bookmarkStart w:id="110" w:name="_Toc211929050"/>
      <w:bookmarkEnd w:id="109"/>
      <w:r w:rsidRPr="00604797">
        <w:t>In Attendance</w:t>
      </w:r>
      <w:bookmarkEnd w:id="110"/>
    </w:p>
    <w:p w14:paraId="1F1CACB5" w14:textId="77777777" w:rsidR="00854A0D" w:rsidRDefault="00854A0D" w:rsidP="00854A0D">
      <w:pPr>
        <w:rPr>
          <w:rFonts w:eastAsia="Times New Roman"/>
        </w:rPr>
      </w:pPr>
      <w:r w:rsidRPr="00604797">
        <w:rPr>
          <w:rFonts w:eastAsia="Times New Roman"/>
        </w:rPr>
        <w:t>Funding Manager: Natalie Walker</w:t>
      </w:r>
    </w:p>
    <w:p w14:paraId="2A1A65C9" w14:textId="77777777" w:rsidR="00854A0D" w:rsidRPr="000463B9" w:rsidRDefault="00854A0D" w:rsidP="00854A0D">
      <w:pPr>
        <w:pStyle w:val="Heading3"/>
      </w:pPr>
      <w:bookmarkStart w:id="111" w:name="_Toc211929051"/>
      <w:bookmarkStart w:id="112" w:name="_Hlk200096755"/>
      <w:r w:rsidRPr="000463B9">
        <w:t>Purpose</w:t>
      </w:r>
      <w:bookmarkEnd w:id="111"/>
      <w:r w:rsidRPr="000463B9">
        <w:t xml:space="preserve"> </w:t>
      </w:r>
    </w:p>
    <w:p w14:paraId="51BF952D" w14:textId="22BC8220" w:rsidR="00854A0D" w:rsidRPr="00604797" w:rsidRDefault="00854A0D" w:rsidP="00854A0D">
      <w:pPr>
        <w:rPr>
          <w:rFonts w:eastAsia="Times New Roman"/>
        </w:rPr>
      </w:pPr>
      <w:r w:rsidRPr="000463B9">
        <w:rPr>
          <w:rFonts w:ascii="Arial" w:hAnsi="Arial" w:cs="Arial"/>
          <w:bCs/>
        </w:rPr>
        <w:t xml:space="preserve">To be an advisory group to the </w:t>
      </w:r>
      <w:r w:rsidR="00262957">
        <w:rPr>
          <w:rFonts w:ascii="Arial" w:hAnsi="Arial" w:cs="Arial"/>
          <w:bCs/>
        </w:rPr>
        <w:t>Executive Committee</w:t>
      </w:r>
      <w:r w:rsidRPr="000463B9">
        <w:rPr>
          <w:rFonts w:ascii="Arial" w:hAnsi="Arial" w:cs="Arial"/>
          <w:bCs/>
        </w:rPr>
        <w:t xml:space="preserve"> (</w:t>
      </w:r>
      <w:r w:rsidR="00262957" w:rsidRPr="00262957">
        <w:rPr>
          <w:rFonts w:ascii="Arial" w:hAnsi="Arial" w:cs="Arial"/>
          <w:bCs/>
        </w:rPr>
        <w:t>Ex Comm</w:t>
      </w:r>
      <w:r w:rsidRPr="000463B9">
        <w:rPr>
          <w:rFonts w:ascii="Arial" w:hAnsi="Arial" w:cs="Arial"/>
          <w:bCs/>
        </w:rPr>
        <w:t xml:space="preserve">), with the responsibility to recommend to </w:t>
      </w:r>
      <w:r w:rsidR="00262957" w:rsidRPr="00262957">
        <w:rPr>
          <w:rFonts w:ascii="Arial" w:hAnsi="Arial" w:cs="Arial"/>
          <w:bCs/>
        </w:rPr>
        <w:t>Ex Comm</w:t>
      </w:r>
      <w:r w:rsidRPr="000463B9">
        <w:rPr>
          <w:rFonts w:ascii="Arial" w:hAnsi="Arial" w:cs="Arial"/>
          <w:bCs/>
        </w:rPr>
        <w:t xml:space="preserve"> the strategic direction of the University’s policy on fees, tuition fees, and scholarships (fee discounts) and bursaries.</w:t>
      </w:r>
    </w:p>
    <w:p w14:paraId="3DCAD24A" w14:textId="77777777" w:rsidR="00854A0D" w:rsidRPr="00604797" w:rsidRDefault="00854A0D" w:rsidP="00854A0D">
      <w:pPr>
        <w:pStyle w:val="Heading3"/>
      </w:pPr>
      <w:bookmarkStart w:id="113" w:name="_Toc211929052"/>
      <w:bookmarkEnd w:id="112"/>
      <w:r w:rsidRPr="00604797">
        <w:t>Terms of Reference</w:t>
      </w:r>
      <w:bookmarkEnd w:id="113"/>
    </w:p>
    <w:p w14:paraId="28F22CC9" w14:textId="7C1C0B44" w:rsidR="00854A0D" w:rsidRPr="00604797" w:rsidRDefault="00854A0D" w:rsidP="00854A0D">
      <w:pPr>
        <w:pStyle w:val="ListNumber"/>
        <w:numPr>
          <w:ilvl w:val="0"/>
          <w:numId w:val="41"/>
        </w:numPr>
      </w:pPr>
      <w:r w:rsidRPr="00EC6CEE">
        <w:rPr>
          <w:rFonts w:eastAsia="Times New Roman" w:cs="Arial"/>
        </w:rPr>
        <w:t xml:space="preserve">The Fees Group is an advisory group to </w:t>
      </w:r>
      <w:r w:rsidR="00262957" w:rsidRPr="00262957">
        <w:rPr>
          <w:rFonts w:ascii="Arial" w:eastAsia="Times New Roman" w:hAnsi="Arial" w:cs="Arial"/>
        </w:rPr>
        <w:t>Ex Comm</w:t>
      </w:r>
      <w:r w:rsidRPr="00EC6CEE">
        <w:rPr>
          <w:rFonts w:eastAsia="Times New Roman" w:cs="Arial"/>
        </w:rPr>
        <w:t xml:space="preserve"> which meets on a termly basis and has the following responsibilities:</w:t>
      </w:r>
      <w:r>
        <w:rPr>
          <w:rFonts w:eastAsia="Times New Roman" w:cs="Arial"/>
        </w:rPr>
        <w:t xml:space="preserve"> </w:t>
      </w:r>
      <w:r>
        <w:t>To p</w:t>
      </w:r>
      <w:r w:rsidRPr="00604797">
        <w:t>rovide strategic direction for University fee policy bursaries and scholarships and monitor their effectiveness against student recruitment, retention and wellbeing.</w:t>
      </w:r>
    </w:p>
    <w:p w14:paraId="6DACF4EE" w14:textId="3D2ABCB0" w:rsidR="00854A0D" w:rsidRPr="00604797" w:rsidRDefault="00854A0D" w:rsidP="00854A0D">
      <w:pPr>
        <w:pStyle w:val="ListNumber"/>
        <w:numPr>
          <w:ilvl w:val="0"/>
          <w:numId w:val="41"/>
        </w:numPr>
      </w:pPr>
      <w:r>
        <w:t>To d</w:t>
      </w:r>
      <w:r w:rsidRPr="00604797">
        <w:t xml:space="preserve">evelop policy on fees, recommend specific fees and price bands for undergraduate, postgraduate taught and postgraduate research courses to </w:t>
      </w:r>
      <w:r w:rsidR="00262957" w:rsidRPr="00262957">
        <w:rPr>
          <w:rFonts w:ascii="Arial" w:hAnsi="Arial"/>
        </w:rPr>
        <w:t>Ex Comm</w:t>
      </w:r>
      <w:r w:rsidRPr="00604797">
        <w:t xml:space="preserve"> for approval on behalf of Council.</w:t>
      </w:r>
    </w:p>
    <w:p w14:paraId="1F3D4D77" w14:textId="77777777" w:rsidR="00854A0D" w:rsidRPr="00604797" w:rsidRDefault="00854A0D" w:rsidP="00854A0D">
      <w:pPr>
        <w:pStyle w:val="ListNumber"/>
        <w:numPr>
          <w:ilvl w:val="0"/>
          <w:numId w:val="41"/>
        </w:numPr>
      </w:pPr>
      <w:r>
        <w:t>To e</w:t>
      </w:r>
      <w:r w:rsidRPr="00604797">
        <w:t xml:space="preserve">stablish a framework for bursaries and scholarship provision, based on market intelligence and the specifics of individual department strategy and need. </w:t>
      </w:r>
      <w:r>
        <w:t>To i</w:t>
      </w:r>
      <w:r w:rsidRPr="00604797">
        <w:t>nform future funding patterns and identif</w:t>
      </w:r>
      <w:r>
        <w:t>y</w:t>
      </w:r>
      <w:r w:rsidRPr="00604797">
        <w:t xml:space="preserve"> areas of reduction to support areas of success, as well as supporting scholarship provision overheads.</w:t>
      </w:r>
    </w:p>
    <w:p w14:paraId="0DD1A394" w14:textId="1F573634" w:rsidR="00854A0D" w:rsidRPr="00604797" w:rsidRDefault="00854A0D" w:rsidP="00854A0D">
      <w:pPr>
        <w:pStyle w:val="ListNumber"/>
        <w:numPr>
          <w:ilvl w:val="0"/>
          <w:numId w:val="41"/>
        </w:numPr>
      </w:pPr>
      <w:r>
        <w:t>To r</w:t>
      </w:r>
      <w:r w:rsidRPr="00604797">
        <w:t xml:space="preserve">eport on fees and financial support annually to </w:t>
      </w:r>
      <w:r w:rsidR="00262957" w:rsidRPr="00262957">
        <w:rPr>
          <w:rFonts w:ascii="Arial" w:hAnsi="Arial"/>
        </w:rPr>
        <w:t>Ex Comm</w:t>
      </w:r>
      <w:r w:rsidRPr="00604797">
        <w:t xml:space="preserve"> regarding the effectiveness of the fees and financial support available to students in supporting academic excellence.</w:t>
      </w:r>
    </w:p>
    <w:bookmarkEnd w:id="107"/>
    <w:p w14:paraId="3E7D13F9" w14:textId="77777777" w:rsidR="00854A0D" w:rsidRPr="00604797" w:rsidRDefault="00854A0D" w:rsidP="00854A0D">
      <w:pPr>
        <w:pStyle w:val="ListNumber"/>
        <w:numPr>
          <w:ilvl w:val="0"/>
          <w:numId w:val="41"/>
        </w:numPr>
        <w:rPr>
          <w:lang w:eastAsia="en-GB"/>
        </w:rPr>
      </w:pPr>
      <w:r>
        <w:rPr>
          <w:lang w:eastAsia="en-GB"/>
        </w:rPr>
        <w:t>To r</w:t>
      </w:r>
      <w:r w:rsidRPr="00604797">
        <w:rPr>
          <w:lang w:eastAsia="en-GB"/>
        </w:rPr>
        <w:t>eview and endorse, on an annual basis, other fees and charges levied for additional or exceptional costs connected to individual student activity which is not included within the main fees.</w:t>
      </w:r>
    </w:p>
    <w:p w14:paraId="5F73FB91" w14:textId="77777777" w:rsidR="00854A0D" w:rsidRPr="00604797" w:rsidRDefault="00854A0D" w:rsidP="00854A0D">
      <w:pPr>
        <w:pStyle w:val="ListNumber"/>
        <w:numPr>
          <w:ilvl w:val="0"/>
          <w:numId w:val="41"/>
        </w:numPr>
        <w:rPr>
          <w:lang w:eastAsia="en-GB"/>
        </w:rPr>
      </w:pPr>
      <w:r w:rsidRPr="00604797">
        <w:rPr>
          <w:lang w:eastAsia="en-GB"/>
        </w:rPr>
        <w:t>To have due regard for the implementation of the Strategic Plan, its Strategies, Sub-Strategies and Supporting Strategies, and the delivery of key institutional priorities and their associated action plans (as agreed from time-to-time), as relevant to the work of the Group.</w:t>
      </w:r>
    </w:p>
    <w:p w14:paraId="7F86C7C8" w14:textId="77777777" w:rsidR="00854A0D" w:rsidRPr="00604797" w:rsidRDefault="00854A0D" w:rsidP="00854A0D">
      <w:pPr>
        <w:pStyle w:val="ListNumber"/>
        <w:numPr>
          <w:ilvl w:val="0"/>
          <w:numId w:val="41"/>
        </w:numPr>
        <w:rPr>
          <w:lang w:eastAsia="en-GB"/>
        </w:rPr>
      </w:pPr>
      <w:r w:rsidRPr="00604797">
        <w:rPr>
          <w:lang w:eastAsia="en-GB"/>
        </w:rPr>
        <w:t>To have due regard to the University’s commitment to equality, diversity and inclusion and meeting the requirements of the public sector equality duty.</w:t>
      </w:r>
    </w:p>
    <w:p w14:paraId="70AB4940" w14:textId="77777777" w:rsidR="00854A0D" w:rsidRPr="00604797" w:rsidRDefault="00854A0D" w:rsidP="00854A0D">
      <w:pPr>
        <w:pStyle w:val="Heading4"/>
        <w:rPr>
          <w:rFonts w:cs="Arial"/>
          <w:lang w:val="en-GB"/>
        </w:rPr>
      </w:pPr>
      <w:bookmarkStart w:id="114" w:name="_Toc211929053"/>
      <w:r w:rsidRPr="00604797">
        <w:rPr>
          <w:lang w:val="en-GB"/>
        </w:rPr>
        <w:lastRenderedPageBreak/>
        <w:t>Meetings</w:t>
      </w:r>
      <w:bookmarkEnd w:id="114"/>
    </w:p>
    <w:p w14:paraId="7626175B" w14:textId="77777777" w:rsidR="00854A0D" w:rsidRPr="00604797" w:rsidRDefault="00854A0D" w:rsidP="00854A0D">
      <w:pPr>
        <w:rPr>
          <w:rFonts w:eastAsia="Times New Roman"/>
        </w:rPr>
      </w:pPr>
      <w:r w:rsidRPr="00604797">
        <w:t>Four meetings per year.</w:t>
      </w:r>
    </w:p>
    <w:p w14:paraId="2E5AE8AF" w14:textId="77777777" w:rsidR="00854A0D" w:rsidRPr="00604797" w:rsidRDefault="00854A0D" w:rsidP="00854A0D">
      <w:pPr>
        <w:pStyle w:val="Heading2"/>
      </w:pPr>
      <w:bookmarkStart w:id="115" w:name="_Toc211929054"/>
      <w:bookmarkStart w:id="116" w:name="_Hlk211325491"/>
      <w:bookmarkStart w:id="117" w:name="_Hlk172883492"/>
      <w:bookmarkStart w:id="118" w:name="_Toc86408903"/>
      <w:r w:rsidRPr="00604797">
        <w:t>Financial Sustainability Advisory Group</w:t>
      </w:r>
      <w:bookmarkEnd w:id="115"/>
    </w:p>
    <w:p w14:paraId="709D4754" w14:textId="77777777" w:rsidR="00854A0D" w:rsidRPr="00604797" w:rsidRDefault="00854A0D" w:rsidP="00854A0D">
      <w:pPr>
        <w:pStyle w:val="Heading3"/>
      </w:pPr>
      <w:bookmarkStart w:id="119" w:name="_Toc211929055"/>
      <w:r w:rsidRPr="00604797">
        <w:t>Ex Officio Members</w:t>
      </w:r>
      <w:bookmarkEnd w:id="119"/>
    </w:p>
    <w:p w14:paraId="5CC665D6" w14:textId="77777777" w:rsidR="00854A0D" w:rsidRPr="00604797" w:rsidRDefault="00854A0D" w:rsidP="00854A0D">
      <w:r w:rsidRPr="00604797">
        <w:t xml:space="preserve">Vice-Chancellor: Professor </w:t>
      </w:r>
      <w:r>
        <w:t>Frances Bowen</w:t>
      </w:r>
      <w:r w:rsidRPr="00604797">
        <w:t xml:space="preserve"> (Chair)</w:t>
      </w:r>
    </w:p>
    <w:p w14:paraId="7F134EF6" w14:textId="03D79FFA" w:rsidR="00785206" w:rsidRDefault="00785206" w:rsidP="00785206">
      <w:pPr>
        <w:rPr>
          <w:rFonts w:eastAsia="Times New Roman"/>
        </w:rPr>
      </w:pPr>
      <w:r w:rsidRPr="00604797">
        <w:rPr>
          <w:rFonts w:eastAsia="Times New Roman"/>
        </w:rPr>
        <w:t xml:space="preserve">Deputy Vice-Chancellor: </w:t>
      </w:r>
      <w:r>
        <w:rPr>
          <w:rFonts w:eastAsia="Times New Roman"/>
        </w:rPr>
        <w:t>Professor Neil Kellard</w:t>
      </w:r>
      <w:r w:rsidRPr="00604797">
        <w:rPr>
          <w:rFonts w:eastAsia="Times New Roman"/>
        </w:rPr>
        <w:t xml:space="preserve"> </w:t>
      </w:r>
      <w:r>
        <w:rPr>
          <w:rFonts w:eastAsia="Times New Roman"/>
        </w:rPr>
        <w:t>(until 30 April 2026)</w:t>
      </w:r>
    </w:p>
    <w:p w14:paraId="22C93838" w14:textId="5F68CEA2" w:rsidR="00785206" w:rsidRDefault="00785206" w:rsidP="00785206">
      <w:pPr>
        <w:rPr>
          <w:rFonts w:eastAsia="Times New Roman"/>
        </w:rPr>
      </w:pPr>
      <w:r w:rsidRPr="00604797">
        <w:rPr>
          <w:rFonts w:eastAsia="Times New Roman"/>
        </w:rPr>
        <w:t xml:space="preserve">Deputy Vice-Chancellor: </w:t>
      </w:r>
      <w:r>
        <w:rPr>
          <w:rFonts w:eastAsia="Times New Roman"/>
        </w:rPr>
        <w:t>Professor Chris Greer (from 1 May 2026)</w:t>
      </w:r>
    </w:p>
    <w:p w14:paraId="552A9E12" w14:textId="197E4EC7" w:rsidR="00854A0D" w:rsidRPr="00604797" w:rsidRDefault="00854A0D" w:rsidP="00854A0D">
      <w:r>
        <w:t>Chief Operating Officer: Chris Oldham</w:t>
      </w:r>
    </w:p>
    <w:p w14:paraId="298263FE" w14:textId="77777777" w:rsidR="00785206" w:rsidRPr="00604797" w:rsidRDefault="00785206" w:rsidP="00785206">
      <w:pPr>
        <w:rPr>
          <w:rFonts w:eastAsia="Times New Roman"/>
        </w:rPr>
      </w:pPr>
      <w:r w:rsidRPr="00604797">
        <w:rPr>
          <w:rFonts w:eastAsia="Times New Roman"/>
        </w:rPr>
        <w:t xml:space="preserve">Chief Financial Officer: Andrew Keeble </w:t>
      </w:r>
      <w:r>
        <w:rPr>
          <w:rFonts w:eastAsia="Times New Roman"/>
        </w:rPr>
        <w:t>(until 28 February 2026)</w:t>
      </w:r>
    </w:p>
    <w:p w14:paraId="75C2039D" w14:textId="77777777" w:rsidR="00854A0D" w:rsidRPr="007F25F2" w:rsidRDefault="00854A0D" w:rsidP="00854A0D">
      <w:pPr>
        <w:pStyle w:val="Heading3"/>
        <w:rPr>
          <w:rFonts w:ascii="Arial Black" w:hAnsi="Arial Black"/>
        </w:rPr>
      </w:pPr>
      <w:bookmarkStart w:id="120" w:name="_Toc211929056"/>
      <w:r w:rsidRPr="007F25F2">
        <w:rPr>
          <w:rFonts w:ascii="Arial Black" w:hAnsi="Arial Black"/>
        </w:rPr>
        <w:t>Co-opted members:</w:t>
      </w:r>
      <w:bookmarkEnd w:id="120"/>
    </w:p>
    <w:p w14:paraId="2F119AF1" w14:textId="77777777" w:rsidR="00854A0D" w:rsidRPr="007F25F2" w:rsidRDefault="00854A0D" w:rsidP="00854A0D">
      <w:r w:rsidRPr="007F25F2">
        <w:t>Director of Financial Planning and Analysis: Chris Goldsworthy</w:t>
      </w:r>
    </w:p>
    <w:p w14:paraId="5171E199" w14:textId="77777777" w:rsidR="00854A0D" w:rsidRPr="007F25F2" w:rsidRDefault="00854A0D" w:rsidP="00854A0D">
      <w:r w:rsidRPr="007F25F2">
        <w:t>Head of Professional Service Accounting: Daniel Shedd</w:t>
      </w:r>
    </w:p>
    <w:p w14:paraId="18E88074" w14:textId="0FBF3F96" w:rsidR="00854A0D" w:rsidRPr="007F25F2" w:rsidRDefault="009A293E" w:rsidP="00854A0D">
      <w:r w:rsidRPr="009A293E">
        <w:t>Director of Audit, Data Governance and Regulatory Assurance</w:t>
      </w:r>
      <w:r w:rsidR="00854A0D" w:rsidRPr="007F25F2">
        <w:t>: James Lewis</w:t>
      </w:r>
      <w:r w:rsidR="006E3D0F">
        <w:t xml:space="preserve"> (until 13 June 2026)</w:t>
      </w:r>
    </w:p>
    <w:p w14:paraId="15D3E639" w14:textId="77777777" w:rsidR="006E3D0F" w:rsidRPr="00604797" w:rsidRDefault="006E3D0F" w:rsidP="006E3D0F">
      <w:r w:rsidRPr="00604797">
        <w:t>Director Finance (UECS): Louise Wilson</w:t>
      </w:r>
      <w:r>
        <w:t xml:space="preserve"> (until 20 February 2026)</w:t>
      </w:r>
    </w:p>
    <w:p w14:paraId="22285578" w14:textId="77777777" w:rsidR="00854A0D" w:rsidRPr="007F25F2" w:rsidRDefault="00854A0D" w:rsidP="00854A0D">
      <w:r w:rsidRPr="007F25F2">
        <w:t>Director of People and Culture: Sara Limerick</w:t>
      </w:r>
    </w:p>
    <w:p w14:paraId="07A34851" w14:textId="77777777" w:rsidR="00854A0D" w:rsidRPr="00946D87" w:rsidRDefault="00854A0D" w:rsidP="00854A0D">
      <w:pPr>
        <w:pStyle w:val="Heading3"/>
      </w:pPr>
      <w:bookmarkStart w:id="121" w:name="_Toc211929057"/>
      <w:r w:rsidRPr="00946D87">
        <w:t>Terms of Reference</w:t>
      </w:r>
      <w:bookmarkEnd w:id="121"/>
    </w:p>
    <w:p w14:paraId="1E1A02F4" w14:textId="431FAEC5" w:rsidR="00854A0D" w:rsidRPr="00941E26" w:rsidRDefault="00854A0D" w:rsidP="00854A0D">
      <w:pPr>
        <w:rPr>
          <w:rFonts w:cs="Arial"/>
          <w:b/>
        </w:rPr>
      </w:pPr>
      <w:bookmarkStart w:id="122" w:name="_Hlk200029745"/>
      <w:r w:rsidRPr="00946D87">
        <w:rPr>
          <w:rFonts w:eastAsia="Times New Roman" w:cs="Arial"/>
        </w:rPr>
        <w:t xml:space="preserve">The Financial Sustainability Advisory Group is an advisory group to the </w:t>
      </w:r>
      <w:r w:rsidR="00262957">
        <w:rPr>
          <w:rFonts w:eastAsia="Times New Roman" w:cs="Arial"/>
        </w:rPr>
        <w:t>Executive Committee</w:t>
      </w:r>
      <w:r w:rsidRPr="00946D87">
        <w:rPr>
          <w:rFonts w:eastAsia="Times New Roman" w:cs="Arial"/>
        </w:rPr>
        <w:t xml:space="preserve"> (</w:t>
      </w:r>
      <w:r w:rsidR="00262957" w:rsidRPr="00262957">
        <w:rPr>
          <w:rFonts w:ascii="Arial" w:eastAsia="Times New Roman" w:hAnsi="Arial" w:cs="Arial"/>
        </w:rPr>
        <w:t>Ex Comm</w:t>
      </w:r>
      <w:r w:rsidRPr="00946D87">
        <w:rPr>
          <w:rFonts w:eastAsia="Times New Roman" w:cs="Arial"/>
        </w:rPr>
        <w:t>) with the following responsibilities:</w:t>
      </w:r>
    </w:p>
    <w:bookmarkEnd w:id="116"/>
    <w:bookmarkEnd w:id="122"/>
    <w:p w14:paraId="66EFFCFB" w14:textId="77777777" w:rsidR="00854A0D" w:rsidRPr="00604797" w:rsidRDefault="00854A0D" w:rsidP="00827C42">
      <w:pPr>
        <w:pStyle w:val="ListNumber"/>
        <w:numPr>
          <w:ilvl w:val="0"/>
          <w:numId w:val="55"/>
        </w:numPr>
      </w:pPr>
      <w:r w:rsidRPr="00604797">
        <w:t>To maintain oversight of the implementation of the Action Plan for Financial Sustainability, working to ensure that the University:</w:t>
      </w:r>
    </w:p>
    <w:p w14:paraId="1FC91C8A" w14:textId="77777777" w:rsidR="00854A0D" w:rsidRPr="00604797" w:rsidRDefault="00854A0D" w:rsidP="00827C42">
      <w:pPr>
        <w:pStyle w:val="ListNumber3"/>
        <w:numPr>
          <w:ilvl w:val="4"/>
          <w:numId w:val="52"/>
        </w:numPr>
      </w:pPr>
      <w:r w:rsidRPr="00604797">
        <w:t>optimises academic delivery</w:t>
      </w:r>
    </w:p>
    <w:p w14:paraId="015892C8" w14:textId="77777777" w:rsidR="00854A0D" w:rsidRPr="00604797" w:rsidRDefault="00854A0D" w:rsidP="00827C42">
      <w:pPr>
        <w:pStyle w:val="ListNumber3"/>
        <w:numPr>
          <w:ilvl w:val="4"/>
          <w:numId w:val="52"/>
        </w:numPr>
      </w:pPr>
      <w:r w:rsidRPr="00604797">
        <w:t>secures greater economy and efficiency in operations</w:t>
      </w:r>
    </w:p>
    <w:p w14:paraId="3E03C26C" w14:textId="77777777" w:rsidR="00854A0D" w:rsidRPr="00604797" w:rsidRDefault="00854A0D" w:rsidP="00827C42">
      <w:pPr>
        <w:pStyle w:val="ListNumber3"/>
        <w:numPr>
          <w:ilvl w:val="4"/>
          <w:numId w:val="52"/>
        </w:numPr>
      </w:pPr>
      <w:r w:rsidRPr="00604797">
        <w:lastRenderedPageBreak/>
        <w:t>undertakes deep financial planning</w:t>
      </w:r>
    </w:p>
    <w:p w14:paraId="314672D1" w14:textId="77777777" w:rsidR="00854A0D" w:rsidRPr="00604797" w:rsidRDefault="00854A0D" w:rsidP="00854A0D">
      <w:pPr>
        <w:pStyle w:val="ListNumber"/>
      </w:pPr>
      <w:r w:rsidRPr="00604797">
        <w:t>To have due regard for the implementation of the Strategic Plan, its Strategies, Sub-Strategies and Supporting Strategies, and the delivery of key institutional priorities and their associated action plans (as agreed from time to time), as relevant to the work of the Group.</w:t>
      </w:r>
    </w:p>
    <w:p w14:paraId="76AF8919" w14:textId="77777777" w:rsidR="00854A0D" w:rsidRPr="00604797" w:rsidRDefault="00854A0D" w:rsidP="00854A0D">
      <w:pPr>
        <w:pStyle w:val="ListNumber"/>
      </w:pPr>
      <w:r w:rsidRPr="00604797">
        <w:t>To have due regard to the University’s commitment to equality, diversity and inclusion and meeting the requirements of the public sector equality duty.</w:t>
      </w:r>
    </w:p>
    <w:p w14:paraId="472B87BB" w14:textId="77777777" w:rsidR="00854A0D" w:rsidRPr="00604797" w:rsidRDefault="00854A0D" w:rsidP="00854A0D">
      <w:pPr>
        <w:pStyle w:val="ListNumber"/>
      </w:pPr>
      <w:r w:rsidRPr="00604797">
        <w:t>Progress made against the Plan will be reported to each meeting of Policy and Resources Committee and Council.</w:t>
      </w:r>
    </w:p>
    <w:p w14:paraId="6C02F051" w14:textId="77777777" w:rsidR="00854A0D" w:rsidRPr="00604797" w:rsidRDefault="00854A0D" w:rsidP="00854A0D">
      <w:pPr>
        <w:pStyle w:val="Heading4"/>
        <w:rPr>
          <w:lang w:val="en-GB"/>
        </w:rPr>
      </w:pPr>
      <w:bookmarkStart w:id="123" w:name="_Toc211929058"/>
      <w:r w:rsidRPr="00604797">
        <w:rPr>
          <w:lang w:val="en-GB"/>
        </w:rPr>
        <w:t>Meetings</w:t>
      </w:r>
      <w:bookmarkEnd w:id="123"/>
    </w:p>
    <w:p w14:paraId="47CA3608" w14:textId="77777777" w:rsidR="00854A0D" w:rsidRPr="00604797" w:rsidRDefault="00854A0D" w:rsidP="00854A0D">
      <w:pPr>
        <w:pStyle w:val="ListNumber"/>
        <w:numPr>
          <w:ilvl w:val="0"/>
          <w:numId w:val="0"/>
        </w:numPr>
      </w:pPr>
      <w:r w:rsidRPr="00604797">
        <w:t>At least four times a year.</w:t>
      </w:r>
    </w:p>
    <w:p w14:paraId="3387AC3F" w14:textId="77777777" w:rsidR="00854A0D" w:rsidRPr="00604797" w:rsidRDefault="00854A0D" w:rsidP="00854A0D">
      <w:pPr>
        <w:pStyle w:val="Heading2"/>
      </w:pPr>
      <w:bookmarkStart w:id="124" w:name="_Toc211929059"/>
      <w:bookmarkStart w:id="125" w:name="_Hlk211325523"/>
      <w:bookmarkEnd w:id="117"/>
      <w:r w:rsidRPr="00604797">
        <w:t>Health and Safety Group</w:t>
      </w:r>
      <w:bookmarkEnd w:id="118"/>
      <w:bookmarkEnd w:id="124"/>
    </w:p>
    <w:p w14:paraId="76E7B078" w14:textId="77777777" w:rsidR="00854A0D" w:rsidRPr="00604797" w:rsidRDefault="00854A0D" w:rsidP="00854A0D">
      <w:pPr>
        <w:pStyle w:val="Heading3"/>
      </w:pPr>
      <w:bookmarkStart w:id="126" w:name="_Toc211929060"/>
      <w:r w:rsidRPr="00604797">
        <w:t>Ex Officio Members</w:t>
      </w:r>
      <w:bookmarkEnd w:id="126"/>
    </w:p>
    <w:p w14:paraId="3169E5A7" w14:textId="77777777" w:rsidR="00854A0D" w:rsidRPr="001A6EF2" w:rsidRDefault="00854A0D" w:rsidP="00854A0D">
      <w:pPr>
        <w:rPr>
          <w:rFonts w:eastAsia="Times New Roman"/>
        </w:rPr>
      </w:pPr>
      <w:r w:rsidRPr="00604797">
        <w:rPr>
          <w:rFonts w:eastAsia="Times New Roman"/>
        </w:rPr>
        <w:t xml:space="preserve">Vice-Chancellor: Professor </w:t>
      </w:r>
      <w:r w:rsidRPr="001A6EF2">
        <w:rPr>
          <w:rFonts w:eastAsia="Times New Roman"/>
        </w:rPr>
        <w:t>Frances Bowen</w:t>
      </w:r>
    </w:p>
    <w:p w14:paraId="469C0D76" w14:textId="1DA0FA58" w:rsidR="00854A0D" w:rsidRDefault="00854A0D" w:rsidP="00854A0D">
      <w:pPr>
        <w:rPr>
          <w:rFonts w:cs="Arial"/>
          <w:i/>
          <w:iCs/>
        </w:rPr>
      </w:pPr>
      <w:r w:rsidRPr="00604797">
        <w:rPr>
          <w:rFonts w:cs="Arial"/>
        </w:rPr>
        <w:t>Chief Operating Officer: Chris Oldham</w:t>
      </w:r>
      <w:r>
        <w:rPr>
          <w:rFonts w:cs="Arial"/>
        </w:rPr>
        <w:t xml:space="preserve"> </w:t>
      </w:r>
      <w:r>
        <w:rPr>
          <w:rFonts w:cs="Arial"/>
          <w:i/>
          <w:iCs/>
        </w:rPr>
        <w:t>(Chair)</w:t>
      </w:r>
    </w:p>
    <w:p w14:paraId="6BBD40E1" w14:textId="77777777" w:rsidR="00854A0D" w:rsidRPr="00604797" w:rsidRDefault="00854A0D" w:rsidP="00854A0D">
      <w:pPr>
        <w:rPr>
          <w:rFonts w:eastAsia="Times New Roman"/>
        </w:rPr>
      </w:pPr>
      <w:r w:rsidRPr="001A6EF2">
        <w:rPr>
          <w:rFonts w:eastAsia="Times New Roman"/>
        </w:rPr>
        <w:t>Director of People and Culture: Sara Limerick</w:t>
      </w:r>
      <w:r w:rsidRPr="00604797">
        <w:rPr>
          <w:rFonts w:eastAsia="Times New Roman"/>
        </w:rPr>
        <w:t xml:space="preserve"> </w:t>
      </w:r>
    </w:p>
    <w:p w14:paraId="566EEFD9" w14:textId="03E6F415" w:rsidR="00854A0D" w:rsidRPr="001A6EF2" w:rsidRDefault="00637BBD" w:rsidP="00854A0D">
      <w:pPr>
        <w:rPr>
          <w:rFonts w:cs="Arial"/>
        </w:rPr>
      </w:pPr>
      <w:r>
        <w:rPr>
          <w:rFonts w:cs="Arial"/>
        </w:rPr>
        <w:t>Senior Facilities and Safety Manager: Anthony Jackson</w:t>
      </w:r>
    </w:p>
    <w:p w14:paraId="78F43843" w14:textId="77777777" w:rsidR="00854A0D" w:rsidRPr="001A6EF2" w:rsidRDefault="00854A0D" w:rsidP="00854A0D">
      <w:pPr>
        <w:rPr>
          <w:rFonts w:cs="Arial"/>
        </w:rPr>
      </w:pPr>
      <w:r w:rsidRPr="001A6EF2">
        <w:rPr>
          <w:rFonts w:cs="Arial"/>
        </w:rPr>
        <w:t>Campus Facilities Supervisor, Loughton: Mark Spicer</w:t>
      </w:r>
    </w:p>
    <w:p w14:paraId="4C1F59C6" w14:textId="2FF34308" w:rsidR="00854A0D" w:rsidRPr="001A6EF2" w:rsidRDefault="00854A0D" w:rsidP="00854A0D">
      <w:pPr>
        <w:rPr>
          <w:rFonts w:cs="Arial"/>
        </w:rPr>
      </w:pPr>
      <w:r w:rsidRPr="001A6EF2">
        <w:rPr>
          <w:rFonts w:cs="Arial"/>
        </w:rPr>
        <w:t>Faculty Manager, Arts and Humanities: Carly Peaston-Hart</w:t>
      </w:r>
      <w:r w:rsidR="00637BBD">
        <w:rPr>
          <w:rFonts w:cs="Arial"/>
        </w:rPr>
        <w:t>/Jamie Tuxford</w:t>
      </w:r>
    </w:p>
    <w:p w14:paraId="69C3EF72" w14:textId="77777777" w:rsidR="00854A0D" w:rsidRPr="001A6EF2" w:rsidRDefault="00854A0D" w:rsidP="00854A0D">
      <w:pPr>
        <w:rPr>
          <w:rFonts w:cs="Arial"/>
        </w:rPr>
      </w:pPr>
      <w:r w:rsidRPr="001A6EF2">
        <w:rPr>
          <w:rFonts w:cs="Arial"/>
        </w:rPr>
        <w:t>Faculty Manager, Science and Health: Alex Seabrook</w:t>
      </w:r>
    </w:p>
    <w:p w14:paraId="1CC5E58C" w14:textId="77777777" w:rsidR="00854A0D" w:rsidRPr="001A6EF2" w:rsidRDefault="00854A0D" w:rsidP="00854A0D">
      <w:pPr>
        <w:rPr>
          <w:rFonts w:cs="Arial"/>
        </w:rPr>
      </w:pPr>
      <w:r w:rsidRPr="001A6EF2">
        <w:rPr>
          <w:rFonts w:cs="Arial"/>
        </w:rPr>
        <w:t>Faculty Manager, Social Sciences: Emma Stock</w:t>
      </w:r>
    </w:p>
    <w:p w14:paraId="6F03EC5F" w14:textId="77777777" w:rsidR="00854A0D" w:rsidRPr="001A6EF2" w:rsidRDefault="00854A0D" w:rsidP="00854A0D">
      <w:pPr>
        <w:rPr>
          <w:rFonts w:cs="Arial"/>
        </w:rPr>
      </w:pPr>
      <w:r w:rsidRPr="001A6EF2">
        <w:rPr>
          <w:rFonts w:cs="Arial"/>
        </w:rPr>
        <w:t xml:space="preserve">Professional Lead for Health and Safety (Professional Services): To be confirmed </w:t>
      </w:r>
    </w:p>
    <w:p w14:paraId="048FE16A" w14:textId="77777777" w:rsidR="00854A0D" w:rsidRPr="001A6EF2" w:rsidRDefault="00854A0D" w:rsidP="00854A0D">
      <w:pPr>
        <w:rPr>
          <w:rFonts w:cs="Arial"/>
        </w:rPr>
      </w:pPr>
      <w:r w:rsidRPr="0052108B">
        <w:rPr>
          <w:rFonts w:cs="Arial"/>
        </w:rPr>
        <w:t>Building Services and Safety Manager - Compliance, Assets, Contracts</w:t>
      </w:r>
      <w:r w:rsidRPr="001A6EF2">
        <w:rPr>
          <w:rFonts w:cs="Arial"/>
        </w:rPr>
        <w:t>: Peter Campbell</w:t>
      </w:r>
    </w:p>
    <w:p w14:paraId="1EC75E60" w14:textId="77777777" w:rsidR="00854A0D" w:rsidRPr="001A6EF2" w:rsidRDefault="00854A0D" w:rsidP="00854A0D">
      <w:pPr>
        <w:rPr>
          <w:rFonts w:cs="Arial"/>
        </w:rPr>
      </w:pPr>
      <w:r w:rsidRPr="001A6EF2">
        <w:rPr>
          <w:rFonts w:cs="Arial"/>
        </w:rPr>
        <w:t>Head of Health and Safety and Facilities, S</w:t>
      </w:r>
      <w:r>
        <w:rPr>
          <w:rFonts w:cs="Arial"/>
        </w:rPr>
        <w:t xml:space="preserve">tudents’ </w:t>
      </w:r>
      <w:r w:rsidRPr="001A6EF2">
        <w:rPr>
          <w:rFonts w:cs="Arial"/>
        </w:rPr>
        <w:t>U</w:t>
      </w:r>
      <w:r>
        <w:rPr>
          <w:rFonts w:cs="Arial"/>
        </w:rPr>
        <w:t>nion</w:t>
      </w:r>
      <w:r w:rsidRPr="001A6EF2">
        <w:rPr>
          <w:rFonts w:cs="Arial"/>
        </w:rPr>
        <w:t xml:space="preserve">: Reuben </w:t>
      </w:r>
      <w:r w:rsidRPr="00941E26">
        <w:rPr>
          <w:rFonts w:cs="Arial"/>
        </w:rPr>
        <w:t>Rhode</w:t>
      </w:r>
    </w:p>
    <w:p w14:paraId="617C4B8F" w14:textId="77777777" w:rsidR="00854A0D" w:rsidRPr="001A6EF2" w:rsidRDefault="00854A0D" w:rsidP="00854A0D">
      <w:pPr>
        <w:rPr>
          <w:rFonts w:cs="Arial"/>
        </w:rPr>
      </w:pPr>
      <w:r w:rsidRPr="001A6EF2">
        <w:rPr>
          <w:rFonts w:cs="Arial"/>
        </w:rPr>
        <w:t xml:space="preserve">Director of Health and Wellbeing, People and Culture: Lara Carmel </w:t>
      </w:r>
    </w:p>
    <w:p w14:paraId="786BA01C" w14:textId="104B1A21" w:rsidR="00854A0D" w:rsidRPr="001A6EF2" w:rsidRDefault="00854A0D" w:rsidP="00854A0D">
      <w:pPr>
        <w:rPr>
          <w:rFonts w:cs="Arial"/>
        </w:rPr>
      </w:pPr>
      <w:r w:rsidRPr="001A6EF2">
        <w:rPr>
          <w:rFonts w:cs="Arial"/>
        </w:rPr>
        <w:t xml:space="preserve">Professional Lead for Health and Safety (Academic Faculties): </w:t>
      </w:r>
      <w:r w:rsidR="00EE5909">
        <w:rPr>
          <w:rFonts w:cs="Arial"/>
        </w:rPr>
        <w:t>T</w:t>
      </w:r>
      <w:r w:rsidR="008F11C5">
        <w:rPr>
          <w:rFonts w:cs="Arial"/>
        </w:rPr>
        <w:t>o be confirmed</w:t>
      </w:r>
    </w:p>
    <w:p w14:paraId="53EA5957" w14:textId="77777777" w:rsidR="00854A0D" w:rsidRPr="001A6EF2" w:rsidRDefault="00854A0D" w:rsidP="00854A0D">
      <w:pPr>
        <w:rPr>
          <w:rFonts w:cs="Arial"/>
        </w:rPr>
      </w:pPr>
      <w:bookmarkStart w:id="127" w:name="_Hlk146022813"/>
      <w:r>
        <w:rPr>
          <w:rFonts w:cs="Arial"/>
        </w:rPr>
        <w:lastRenderedPageBreak/>
        <w:t>Head</w:t>
      </w:r>
      <w:r w:rsidRPr="001A6EF2">
        <w:rPr>
          <w:rFonts w:cs="Arial"/>
        </w:rPr>
        <w:t xml:space="preserve"> of Estates: Matt Brown </w:t>
      </w:r>
    </w:p>
    <w:p w14:paraId="60725285" w14:textId="77777777" w:rsidR="00854A0D" w:rsidRPr="001A6EF2" w:rsidRDefault="00854A0D" w:rsidP="00854A0D">
      <w:pPr>
        <w:rPr>
          <w:rFonts w:cs="Arial"/>
        </w:rPr>
      </w:pPr>
      <w:bookmarkStart w:id="128" w:name="_Hlk172883583"/>
      <w:r w:rsidRPr="001A6EF2">
        <w:rPr>
          <w:rFonts w:cs="Arial"/>
        </w:rPr>
        <w:t>Director of Campus Services: Helena Newton</w:t>
      </w:r>
    </w:p>
    <w:p w14:paraId="1CD49215" w14:textId="77777777" w:rsidR="00854A0D" w:rsidRPr="001A6EF2" w:rsidRDefault="00854A0D" w:rsidP="00854A0D">
      <w:pPr>
        <w:rPr>
          <w:rFonts w:cs="Arial"/>
        </w:rPr>
      </w:pPr>
      <w:r w:rsidRPr="001A6EF2">
        <w:rPr>
          <w:rFonts w:cs="Arial"/>
        </w:rPr>
        <w:t>Chief Compliance Officer (Infrastructure and Environments): Darren Baker</w:t>
      </w:r>
    </w:p>
    <w:bookmarkEnd w:id="128"/>
    <w:p w14:paraId="21F4FA56" w14:textId="0679FF34" w:rsidR="00854A0D" w:rsidRPr="001A6EF2" w:rsidRDefault="00854A0D" w:rsidP="00854A0D">
      <w:pPr>
        <w:rPr>
          <w:rFonts w:cs="Arial"/>
        </w:rPr>
      </w:pPr>
      <w:r w:rsidRPr="001A6EF2">
        <w:rPr>
          <w:rFonts w:cs="Arial"/>
        </w:rPr>
        <w:t>Director of Sustainability: Rob Davey</w:t>
      </w:r>
    </w:p>
    <w:p w14:paraId="4E346C64" w14:textId="77777777" w:rsidR="00854A0D" w:rsidRPr="001A6EF2" w:rsidRDefault="00854A0D" w:rsidP="00854A0D">
      <w:pPr>
        <w:rPr>
          <w:rFonts w:cs="Arial"/>
        </w:rPr>
      </w:pPr>
      <w:r w:rsidRPr="001A6EF2">
        <w:rPr>
          <w:rFonts w:cs="Arial"/>
        </w:rPr>
        <w:t xml:space="preserve">Insurance Officer: George </w:t>
      </w:r>
      <w:r w:rsidRPr="00941E26">
        <w:rPr>
          <w:rFonts w:cs="Arial"/>
        </w:rPr>
        <w:t>Goodrich</w:t>
      </w:r>
    </w:p>
    <w:p w14:paraId="4C2F062E" w14:textId="77777777" w:rsidR="00854A0D" w:rsidRDefault="00854A0D" w:rsidP="00854A0D">
      <w:pPr>
        <w:rPr>
          <w:rFonts w:cs="Arial"/>
        </w:rPr>
      </w:pPr>
      <w:bookmarkStart w:id="129" w:name="_Hlk172883620"/>
      <w:r w:rsidRPr="001A6EF2">
        <w:rPr>
          <w:rFonts w:cs="Arial"/>
        </w:rPr>
        <w:t>Director of IT Business Operations: Susannah Jones</w:t>
      </w:r>
    </w:p>
    <w:p w14:paraId="430CE1FC" w14:textId="77777777" w:rsidR="00854A0D" w:rsidRPr="00604797" w:rsidRDefault="00854A0D" w:rsidP="00854A0D">
      <w:pPr>
        <w:rPr>
          <w:rFonts w:cs="Arial"/>
        </w:rPr>
      </w:pPr>
      <w:r w:rsidRPr="4FDCA9A9">
        <w:rPr>
          <w:rFonts w:cs="Arial"/>
        </w:rPr>
        <w:t xml:space="preserve">Head of Security and Campus Safety: Siobhan </w:t>
      </w:r>
      <w:proofErr w:type="spellStart"/>
      <w:r w:rsidRPr="4FDCA9A9">
        <w:rPr>
          <w:rFonts w:cs="Arial"/>
        </w:rPr>
        <w:t>Kiamia</w:t>
      </w:r>
      <w:proofErr w:type="spellEnd"/>
      <w:r w:rsidRPr="4FDCA9A9">
        <w:rPr>
          <w:rFonts w:cs="Arial"/>
        </w:rPr>
        <w:t>-Cucina-</w:t>
      </w:r>
      <w:r w:rsidRPr="00941E26">
        <w:rPr>
          <w:rFonts w:cs="Arial"/>
        </w:rPr>
        <w:t>Walters</w:t>
      </w:r>
    </w:p>
    <w:p w14:paraId="60466121" w14:textId="77777777" w:rsidR="00854A0D" w:rsidRPr="00604797" w:rsidRDefault="00854A0D" w:rsidP="00854A0D">
      <w:pPr>
        <w:pStyle w:val="Heading3"/>
      </w:pPr>
      <w:bookmarkStart w:id="130" w:name="_Toc211929061"/>
      <w:bookmarkEnd w:id="127"/>
      <w:bookmarkEnd w:id="129"/>
      <w:r w:rsidRPr="00604797">
        <w:t>Nominated/Representative/Elected Members</w:t>
      </w:r>
      <w:bookmarkEnd w:id="130"/>
    </w:p>
    <w:p w14:paraId="07090E00" w14:textId="77777777" w:rsidR="00854A0D" w:rsidRPr="00604797" w:rsidRDefault="00854A0D" w:rsidP="00854A0D">
      <w:pPr>
        <w:rPr>
          <w:rFonts w:eastAsia="Times New Roman"/>
        </w:rPr>
      </w:pPr>
      <w:r w:rsidRPr="00604797">
        <w:rPr>
          <w:rFonts w:eastAsia="Times New Roman"/>
        </w:rPr>
        <w:t>One nominee from each of the recognised Trades Unions (3):</w:t>
      </w:r>
    </w:p>
    <w:p w14:paraId="016AD5C5" w14:textId="77777777" w:rsidR="00854A0D" w:rsidRPr="00604797" w:rsidRDefault="00854A0D" w:rsidP="00854A0D">
      <w:pPr>
        <w:rPr>
          <w:rFonts w:cs="Arial"/>
        </w:rPr>
      </w:pPr>
      <w:r w:rsidRPr="00604797">
        <w:rPr>
          <w:rFonts w:cs="Arial"/>
        </w:rPr>
        <w:t>Unite: To be confirmed</w:t>
      </w:r>
    </w:p>
    <w:p w14:paraId="7A9789C8" w14:textId="77777777" w:rsidR="00854A0D" w:rsidRPr="00604797" w:rsidRDefault="00854A0D" w:rsidP="00854A0D">
      <w:pPr>
        <w:rPr>
          <w:rFonts w:cs="Arial"/>
        </w:rPr>
      </w:pPr>
      <w:r w:rsidRPr="00604797">
        <w:rPr>
          <w:rFonts w:cs="Arial"/>
        </w:rPr>
        <w:t>UCU: Cara Booker</w:t>
      </w:r>
    </w:p>
    <w:p w14:paraId="228DA5BC" w14:textId="77777777" w:rsidR="00854A0D" w:rsidRPr="00604797" w:rsidRDefault="00854A0D" w:rsidP="00854A0D">
      <w:pPr>
        <w:rPr>
          <w:rFonts w:cs="Arial"/>
        </w:rPr>
      </w:pPr>
      <w:r w:rsidRPr="00604797">
        <w:rPr>
          <w:rFonts w:cs="Arial"/>
        </w:rPr>
        <w:t xml:space="preserve">Unison: </w:t>
      </w:r>
      <w:r>
        <w:rPr>
          <w:rFonts w:cs="Arial"/>
        </w:rPr>
        <w:t>Ryan McCready</w:t>
      </w:r>
    </w:p>
    <w:p w14:paraId="2F1BE7DA" w14:textId="77777777" w:rsidR="00854A0D" w:rsidRPr="00604797" w:rsidRDefault="00854A0D" w:rsidP="00854A0D">
      <w:pPr>
        <w:rPr>
          <w:rFonts w:eastAsia="Times New Roman"/>
        </w:rPr>
      </w:pPr>
      <w:r w:rsidRPr="00604797">
        <w:rPr>
          <w:rFonts w:eastAsia="Times New Roman"/>
        </w:rPr>
        <w:t>The following specialist officers will be co-opted, as and when required:</w:t>
      </w:r>
    </w:p>
    <w:p w14:paraId="5C9A65C5" w14:textId="77777777" w:rsidR="00854A0D" w:rsidRPr="00604797" w:rsidRDefault="00854A0D" w:rsidP="00854A0D">
      <w:pPr>
        <w:pStyle w:val="ListParagraph"/>
      </w:pPr>
      <w:r w:rsidRPr="00604797">
        <w:t>University Ionising Radiation Protection Officer (UIRPO)</w:t>
      </w:r>
    </w:p>
    <w:p w14:paraId="2A3F0CA9" w14:textId="77777777" w:rsidR="00854A0D" w:rsidRPr="00604797" w:rsidRDefault="00854A0D" w:rsidP="00854A0D">
      <w:pPr>
        <w:pStyle w:val="ListParagraph"/>
      </w:pPr>
      <w:r w:rsidRPr="00604797">
        <w:t>University Non-ionising Radiation Protection Adviser (UNIRPA)</w:t>
      </w:r>
    </w:p>
    <w:p w14:paraId="4FD57DEB" w14:textId="77777777" w:rsidR="00854A0D" w:rsidRPr="00604797" w:rsidRDefault="00854A0D" w:rsidP="00854A0D">
      <w:pPr>
        <w:pStyle w:val="ListParagraph"/>
      </w:pPr>
      <w:r w:rsidRPr="00604797">
        <w:t>University Biological Safety Adviser (UBSA)</w:t>
      </w:r>
    </w:p>
    <w:p w14:paraId="4C4C87FF" w14:textId="77777777" w:rsidR="00854A0D" w:rsidRPr="00604797" w:rsidRDefault="00854A0D" w:rsidP="00854A0D">
      <w:pPr>
        <w:pStyle w:val="ListParagraph"/>
        <w:rPr>
          <w:strike/>
        </w:rPr>
      </w:pPr>
      <w:r w:rsidRPr="00604797">
        <w:t>University Diving Officer (UDO)</w:t>
      </w:r>
    </w:p>
    <w:p w14:paraId="2F0A237F" w14:textId="77777777" w:rsidR="00854A0D" w:rsidRPr="00604797" w:rsidRDefault="00854A0D" w:rsidP="00854A0D">
      <w:pPr>
        <w:pStyle w:val="ListParagraph"/>
      </w:pPr>
      <w:r w:rsidRPr="00604797">
        <w:t>Other specialist officers as deemed appropriate by the Group</w:t>
      </w:r>
    </w:p>
    <w:p w14:paraId="33007B28" w14:textId="77777777" w:rsidR="00854A0D" w:rsidRPr="00604797" w:rsidRDefault="00854A0D" w:rsidP="00854A0D">
      <w:pPr>
        <w:pStyle w:val="Heading3"/>
      </w:pPr>
      <w:bookmarkStart w:id="131" w:name="_Toc211929062"/>
      <w:r w:rsidRPr="00604797">
        <w:t>In attendance</w:t>
      </w:r>
      <w:bookmarkEnd w:id="131"/>
    </w:p>
    <w:p w14:paraId="348173F7" w14:textId="77777777" w:rsidR="00854A0D" w:rsidRPr="001B4151" w:rsidRDefault="00854A0D" w:rsidP="00854A0D">
      <w:pPr>
        <w:rPr>
          <w:rFonts w:eastAsia="Times New Roman" w:cs="Arial"/>
          <w:szCs w:val="20"/>
        </w:rPr>
      </w:pPr>
      <w:bookmarkStart w:id="132" w:name="_Hlk146022878"/>
      <w:bookmarkStart w:id="133" w:name="_Hlk172883667"/>
      <w:r w:rsidRPr="00604797">
        <w:rPr>
          <w:rFonts w:eastAsia="Times New Roman" w:cs="Arial"/>
          <w:szCs w:val="20"/>
        </w:rPr>
        <w:t xml:space="preserve">Professional Lead for Occupational Health: </w:t>
      </w:r>
      <w:r w:rsidRPr="001B4151">
        <w:rPr>
          <w:rFonts w:eastAsia="Times New Roman" w:cs="Arial"/>
          <w:szCs w:val="20"/>
        </w:rPr>
        <w:t>Nicola King</w:t>
      </w:r>
    </w:p>
    <w:p w14:paraId="654A9AAD" w14:textId="77777777" w:rsidR="00854A0D" w:rsidRPr="001B4151" w:rsidRDefault="00854A0D" w:rsidP="00854A0D">
      <w:pPr>
        <w:rPr>
          <w:rFonts w:eastAsia="Times New Roman" w:cs="Arial"/>
          <w:szCs w:val="20"/>
        </w:rPr>
      </w:pPr>
      <w:r w:rsidRPr="001B4151">
        <w:rPr>
          <w:rFonts w:eastAsia="Times New Roman" w:cs="Arial"/>
          <w:szCs w:val="20"/>
        </w:rPr>
        <w:t>Health and Safety Advisor: Glyn Shand</w:t>
      </w:r>
    </w:p>
    <w:p w14:paraId="7A1CD7C7" w14:textId="77777777" w:rsidR="00854A0D" w:rsidRPr="001B4151" w:rsidRDefault="00854A0D" w:rsidP="00854A0D">
      <w:pPr>
        <w:rPr>
          <w:rFonts w:eastAsia="Times New Roman" w:cs="Arial"/>
          <w:szCs w:val="20"/>
        </w:rPr>
      </w:pPr>
      <w:r w:rsidRPr="001B4151">
        <w:rPr>
          <w:rFonts w:eastAsia="Times New Roman" w:cs="Arial"/>
          <w:szCs w:val="20"/>
        </w:rPr>
        <w:t>Assistant Fire Officer: Corina Stanescu</w:t>
      </w:r>
    </w:p>
    <w:p w14:paraId="3F8EF3F1" w14:textId="77777777" w:rsidR="00854A0D" w:rsidRPr="001B4151" w:rsidRDefault="00854A0D" w:rsidP="00854A0D">
      <w:pPr>
        <w:rPr>
          <w:rFonts w:eastAsia="Times New Roman" w:cs="Arial"/>
          <w:szCs w:val="20"/>
        </w:rPr>
      </w:pPr>
      <w:r w:rsidRPr="001B4151">
        <w:rPr>
          <w:rFonts w:eastAsia="Times New Roman" w:cs="Arial"/>
          <w:szCs w:val="20"/>
        </w:rPr>
        <w:t>Assistant Health and Safety Adviser: Abigail Fletcher</w:t>
      </w:r>
    </w:p>
    <w:p w14:paraId="6A3127C2" w14:textId="77777777" w:rsidR="00854A0D" w:rsidRPr="001B4151" w:rsidRDefault="00854A0D" w:rsidP="00854A0D">
      <w:pPr>
        <w:rPr>
          <w:rFonts w:cs="Arial"/>
        </w:rPr>
      </w:pPr>
      <w:r w:rsidRPr="001B4151">
        <w:rPr>
          <w:rFonts w:cs="Arial"/>
        </w:rPr>
        <w:t xml:space="preserve">Workplace Health, Safety and Wellbeing Administrator: Sam Sprules </w:t>
      </w:r>
    </w:p>
    <w:p w14:paraId="7ACF3B0E" w14:textId="77777777" w:rsidR="00854A0D" w:rsidRDefault="00854A0D" w:rsidP="00854A0D">
      <w:pPr>
        <w:spacing w:before="120" w:after="120"/>
        <w:rPr>
          <w:rFonts w:cs="Arial"/>
        </w:rPr>
      </w:pPr>
      <w:r w:rsidRPr="001B4151">
        <w:rPr>
          <w:rFonts w:cs="Arial"/>
        </w:rPr>
        <w:t xml:space="preserve">Health and Safety Adviser: Adam </w:t>
      </w:r>
      <w:r w:rsidRPr="00941E26">
        <w:rPr>
          <w:rFonts w:cs="Arial"/>
        </w:rPr>
        <w:t>Woodhouse</w:t>
      </w:r>
    </w:p>
    <w:p w14:paraId="7B197268" w14:textId="77777777" w:rsidR="00854A0D" w:rsidRPr="00604797" w:rsidRDefault="00854A0D" w:rsidP="00854A0D">
      <w:pPr>
        <w:pStyle w:val="Heading3"/>
      </w:pPr>
      <w:bookmarkStart w:id="134" w:name="_Toc211929063"/>
      <w:bookmarkEnd w:id="132"/>
      <w:bookmarkEnd w:id="133"/>
      <w:r w:rsidRPr="00604797">
        <w:lastRenderedPageBreak/>
        <w:t>Purpose</w:t>
      </w:r>
      <w:bookmarkEnd w:id="134"/>
    </w:p>
    <w:p w14:paraId="1A46F665" w14:textId="0A240EE1" w:rsidR="00854A0D" w:rsidRPr="00604797" w:rsidRDefault="00854A0D" w:rsidP="00854A0D">
      <w:pPr>
        <w:ind w:left="66"/>
      </w:pPr>
      <w:r w:rsidRPr="00604797">
        <w:t xml:space="preserve">To support the Vice-Chancellor and </w:t>
      </w:r>
      <w:r>
        <w:t xml:space="preserve">the </w:t>
      </w:r>
      <w:r w:rsidR="00262957">
        <w:t>Executive Committee</w:t>
      </w:r>
      <w:r>
        <w:t xml:space="preserve"> (</w:t>
      </w:r>
      <w:r w:rsidR="00262957" w:rsidRPr="00262957">
        <w:rPr>
          <w:rFonts w:ascii="Arial" w:hAnsi="Arial"/>
        </w:rPr>
        <w:t>Ex Comm</w:t>
      </w:r>
      <w:r>
        <w:t>)</w:t>
      </w:r>
      <w:r w:rsidRPr="00604797">
        <w:t xml:space="preserve"> in discharging their executive responsibilities for safeguarding and promoting the health and safety of staff, students and visitors at the University.</w:t>
      </w:r>
    </w:p>
    <w:p w14:paraId="2F6748D9" w14:textId="77777777" w:rsidR="00854A0D" w:rsidRPr="00604797" w:rsidRDefault="00854A0D" w:rsidP="00854A0D">
      <w:pPr>
        <w:ind w:left="66"/>
      </w:pPr>
      <w:r w:rsidRPr="00604797">
        <w:t>To provide a forum for consultation with student and staff representatives in relation to health and safety.</w:t>
      </w:r>
    </w:p>
    <w:p w14:paraId="2862839A" w14:textId="77777777" w:rsidR="00854A0D" w:rsidRPr="00604797" w:rsidRDefault="00854A0D" w:rsidP="00854A0D">
      <w:pPr>
        <w:ind w:left="66"/>
      </w:pPr>
      <w:r w:rsidRPr="00604797">
        <w:t>In appropriate circumstances, to draw matters directly to the attention of Council.</w:t>
      </w:r>
    </w:p>
    <w:p w14:paraId="665F6B75" w14:textId="77777777" w:rsidR="00854A0D" w:rsidRPr="00604797" w:rsidRDefault="00854A0D" w:rsidP="00854A0D">
      <w:pPr>
        <w:pStyle w:val="Heading3"/>
      </w:pPr>
      <w:bookmarkStart w:id="135" w:name="_Toc211929064"/>
      <w:r w:rsidRPr="00604797">
        <w:t>Terms of Reference</w:t>
      </w:r>
      <w:bookmarkEnd w:id="135"/>
    </w:p>
    <w:p w14:paraId="75AA5067" w14:textId="64AFB5B4" w:rsidR="00854A0D" w:rsidRPr="00604797" w:rsidRDefault="00854A0D" w:rsidP="00854A0D">
      <w:pPr>
        <w:pStyle w:val="ListNumber"/>
        <w:numPr>
          <w:ilvl w:val="0"/>
          <w:numId w:val="42"/>
        </w:numPr>
      </w:pPr>
      <w:r>
        <w:t>To r</w:t>
      </w:r>
      <w:r w:rsidRPr="00604797">
        <w:t xml:space="preserve">eview the University’s Health and Safety Policy to ensure it remains fit-for-purpose as a basis for delivering the University’s Health and Safety obligations and objectives, reporting to </w:t>
      </w:r>
      <w:r w:rsidR="00262957" w:rsidRPr="00262957">
        <w:rPr>
          <w:rFonts w:ascii="Arial" w:hAnsi="Arial"/>
        </w:rPr>
        <w:t>Ex Comm</w:t>
      </w:r>
      <w:r w:rsidRPr="00604797">
        <w:t xml:space="preserve"> on any requirements for change as appropriate.</w:t>
      </w:r>
    </w:p>
    <w:p w14:paraId="21DB64A6" w14:textId="3660CB7B" w:rsidR="00854A0D" w:rsidRPr="00604797" w:rsidRDefault="00854A0D" w:rsidP="00854A0D">
      <w:pPr>
        <w:pStyle w:val="ListNumber"/>
        <w:numPr>
          <w:ilvl w:val="0"/>
          <w:numId w:val="42"/>
        </w:numPr>
      </w:pPr>
      <w:r>
        <w:t>To o</w:t>
      </w:r>
      <w:r w:rsidRPr="00604797">
        <w:t xml:space="preserve">versee the development, implementation and review of policies and standards for the management of health and safety, fire safety and recommend adoption or amendment to </w:t>
      </w:r>
      <w:r w:rsidR="00262957" w:rsidRPr="00262957">
        <w:rPr>
          <w:rFonts w:ascii="Arial" w:hAnsi="Arial"/>
        </w:rPr>
        <w:t>Ex Comm</w:t>
      </w:r>
      <w:r w:rsidRPr="00604797">
        <w:t xml:space="preserve"> as appropriate.</w:t>
      </w:r>
    </w:p>
    <w:p w14:paraId="78B0F710" w14:textId="77777777" w:rsidR="00854A0D" w:rsidRPr="00604797" w:rsidRDefault="00854A0D" w:rsidP="00854A0D">
      <w:pPr>
        <w:pStyle w:val="ListNumber"/>
        <w:numPr>
          <w:ilvl w:val="0"/>
          <w:numId w:val="42"/>
        </w:numPr>
      </w:pPr>
      <w:r>
        <w:t>To m</w:t>
      </w:r>
      <w:r w:rsidRPr="00604797">
        <w:t>onitor implementation of the University’s Health and Safety action plan as the basis upon which the policy is being operationalised.</w:t>
      </w:r>
    </w:p>
    <w:p w14:paraId="38031AF2" w14:textId="3762AD79" w:rsidR="00854A0D" w:rsidRPr="00604797" w:rsidRDefault="00854A0D" w:rsidP="00854A0D">
      <w:pPr>
        <w:pStyle w:val="ListNumber"/>
        <w:numPr>
          <w:ilvl w:val="0"/>
          <w:numId w:val="42"/>
        </w:numPr>
      </w:pPr>
      <w:r>
        <w:t>To m</w:t>
      </w:r>
      <w:r w:rsidRPr="00604797">
        <w:t xml:space="preserve">onitor performance against agreed health and safety performance measures, including providing an annual report on health and safety performance to </w:t>
      </w:r>
      <w:r w:rsidR="00262957" w:rsidRPr="00262957">
        <w:rPr>
          <w:rFonts w:ascii="Arial" w:hAnsi="Arial"/>
        </w:rPr>
        <w:t>Ex Comm</w:t>
      </w:r>
      <w:r w:rsidRPr="00604797">
        <w:t xml:space="preserve"> and Council and making recommendations for any amendments to the agreed performance measures.</w:t>
      </w:r>
    </w:p>
    <w:p w14:paraId="6A2D92BF" w14:textId="7688774C" w:rsidR="00854A0D" w:rsidRPr="00EC6CEE" w:rsidRDefault="00854A0D" w:rsidP="00854A0D">
      <w:pPr>
        <w:pStyle w:val="ListNumber"/>
        <w:numPr>
          <w:ilvl w:val="0"/>
          <w:numId w:val="42"/>
        </w:numPr>
      </w:pPr>
      <w:r w:rsidRPr="00EC6CEE">
        <w:t xml:space="preserve">To consider reports on changes to legislation and best practice that significantly affect health and safety practice at the University, recommending to </w:t>
      </w:r>
      <w:r w:rsidR="00262957" w:rsidRPr="00262957">
        <w:rPr>
          <w:rFonts w:ascii="Arial" w:hAnsi="Arial"/>
        </w:rPr>
        <w:t>Ex Comm</w:t>
      </w:r>
      <w:r w:rsidRPr="00EC6CEE">
        <w:t xml:space="preserve"> any changes in policy or practice that might be required as a consequence.</w:t>
      </w:r>
    </w:p>
    <w:p w14:paraId="7163AB9C" w14:textId="77777777" w:rsidR="00854A0D" w:rsidRPr="00604797" w:rsidRDefault="00854A0D" w:rsidP="00854A0D">
      <w:pPr>
        <w:pStyle w:val="ListNumber"/>
        <w:numPr>
          <w:ilvl w:val="0"/>
          <w:numId w:val="42"/>
        </w:numPr>
      </w:pPr>
      <w:r>
        <w:t>To c</w:t>
      </w:r>
      <w:r w:rsidRPr="00604797">
        <w:t>onsult on the introduction of any measures that may substantially affect the health and safety of staff and students.</w:t>
      </w:r>
    </w:p>
    <w:p w14:paraId="17BB740A" w14:textId="77777777" w:rsidR="00854A0D" w:rsidRPr="00604797" w:rsidRDefault="00854A0D" w:rsidP="00854A0D">
      <w:pPr>
        <w:pStyle w:val="ListNumber"/>
        <w:numPr>
          <w:ilvl w:val="0"/>
          <w:numId w:val="42"/>
        </w:numPr>
      </w:pPr>
      <w:r>
        <w:t>To c</w:t>
      </w:r>
      <w:r w:rsidRPr="00604797">
        <w:t>onsider reports:</w:t>
      </w:r>
    </w:p>
    <w:p w14:paraId="0D5F5A8F" w14:textId="77777777" w:rsidR="00854A0D" w:rsidRPr="00604797" w:rsidRDefault="00854A0D" w:rsidP="00854A0D">
      <w:pPr>
        <w:pStyle w:val="ListParagraph"/>
        <w:numPr>
          <w:ilvl w:val="0"/>
          <w:numId w:val="11"/>
        </w:numPr>
      </w:pPr>
      <w:r w:rsidRPr="00604797">
        <w:t>from the Workplace Health, Safety and Wellbeing and other relevant specialist officers, for the continuous improvement of the University’s health and safety arrangements</w:t>
      </w:r>
    </w:p>
    <w:p w14:paraId="1E21D8E6" w14:textId="77777777" w:rsidR="00854A0D" w:rsidRPr="00604797" w:rsidRDefault="00854A0D" w:rsidP="00854A0D">
      <w:pPr>
        <w:pStyle w:val="ListParagraph"/>
        <w:numPr>
          <w:ilvl w:val="0"/>
          <w:numId w:val="11"/>
        </w:numPr>
      </w:pPr>
      <w:r w:rsidRPr="00604797">
        <w:t>on issues of strategic health and safety policy and practice raised by the trade union health and safety representatives and representatives of Faculty and Professional Services management</w:t>
      </w:r>
    </w:p>
    <w:p w14:paraId="138AA4D5" w14:textId="77777777" w:rsidR="00854A0D" w:rsidRPr="00604797" w:rsidRDefault="00854A0D" w:rsidP="00854A0D">
      <w:pPr>
        <w:pStyle w:val="ListParagraph"/>
        <w:numPr>
          <w:ilvl w:val="0"/>
          <w:numId w:val="11"/>
        </w:numPr>
      </w:pPr>
      <w:r w:rsidRPr="00604797">
        <w:lastRenderedPageBreak/>
        <w:t>on audits, significant incidents and health and safety related enforcement action by regulatory bodies; and</w:t>
      </w:r>
    </w:p>
    <w:p w14:paraId="48E23879" w14:textId="77777777" w:rsidR="00854A0D" w:rsidRPr="00604797" w:rsidRDefault="00854A0D" w:rsidP="00854A0D">
      <w:pPr>
        <w:pStyle w:val="ListParagraph"/>
        <w:numPr>
          <w:ilvl w:val="0"/>
          <w:numId w:val="11"/>
        </w:numPr>
      </w:pPr>
      <w:r w:rsidRPr="00604797">
        <w:t>from the Students’ Union, University of Essex Campus Services and Wivenhoe House Hotel, on their health and safety performance or specific issues of health and safety practice.</w:t>
      </w:r>
    </w:p>
    <w:p w14:paraId="299D6388" w14:textId="2B082B54" w:rsidR="00854A0D" w:rsidRPr="00604797" w:rsidRDefault="00854A0D" w:rsidP="00854A0D">
      <w:pPr>
        <w:pStyle w:val="ListNumber"/>
      </w:pPr>
      <w:r>
        <w:t>To m</w:t>
      </w:r>
      <w:r w:rsidRPr="00604797">
        <w:t>ak</w:t>
      </w:r>
      <w:r>
        <w:t>e</w:t>
      </w:r>
      <w:r w:rsidRPr="00604797">
        <w:t xml:space="preserve"> recommendations to </w:t>
      </w:r>
      <w:r w:rsidR="00262957" w:rsidRPr="00262957">
        <w:rPr>
          <w:rFonts w:ascii="Arial" w:hAnsi="Arial"/>
        </w:rPr>
        <w:t>Ex Comm</w:t>
      </w:r>
      <w:r w:rsidRPr="00604797">
        <w:t xml:space="preserve"> and Council, on actions needed to address significant health and safety performance issues and to promote continuous improvement and promotion of health and safety.</w:t>
      </w:r>
    </w:p>
    <w:bookmarkEnd w:id="125"/>
    <w:p w14:paraId="16002FA0" w14:textId="77777777" w:rsidR="00854A0D" w:rsidRPr="00604797" w:rsidRDefault="00854A0D" w:rsidP="00854A0D">
      <w:pPr>
        <w:pStyle w:val="ListNumber"/>
      </w:pPr>
      <w:r>
        <w:t>To e</w:t>
      </w:r>
      <w:r w:rsidRPr="00604797">
        <w:t>stablish sub-groups to focus on particular health and safety risk areas</w:t>
      </w:r>
    </w:p>
    <w:p w14:paraId="202FD116" w14:textId="77777777" w:rsidR="00854A0D" w:rsidRPr="00604797" w:rsidRDefault="00854A0D" w:rsidP="00854A0D">
      <w:pPr>
        <w:pStyle w:val="ListNumber"/>
      </w:pPr>
      <w:r w:rsidRPr="00604797">
        <w:t>To have due regard for the implementation of the Strategic Plan, its Strategies, Sub-Strategies and Supporting Strategies, and the delivery of key institutional priorities and their associated action plans (as agreed from time-to-time), as relevant to the work of the Group.</w:t>
      </w:r>
    </w:p>
    <w:p w14:paraId="6575092A" w14:textId="77777777" w:rsidR="00854A0D" w:rsidRPr="00604797" w:rsidRDefault="00854A0D" w:rsidP="00854A0D">
      <w:pPr>
        <w:pStyle w:val="ListNumber"/>
      </w:pPr>
      <w:r w:rsidRPr="00604797">
        <w:t xml:space="preserve">To have due regard to the University’s commitment to equality, diversity and inclusion and meeting the requirements of the public sector equality duty. </w:t>
      </w:r>
    </w:p>
    <w:p w14:paraId="55ED77BC" w14:textId="77777777" w:rsidR="00854A0D" w:rsidRPr="00604797" w:rsidRDefault="00854A0D" w:rsidP="00854A0D">
      <w:pPr>
        <w:pStyle w:val="Heading4"/>
        <w:rPr>
          <w:lang w:val="en-GB"/>
        </w:rPr>
      </w:pPr>
      <w:bookmarkStart w:id="136" w:name="_Toc211929065"/>
      <w:r w:rsidRPr="00604797">
        <w:rPr>
          <w:lang w:val="en-GB"/>
        </w:rPr>
        <w:t>Meetings</w:t>
      </w:r>
      <w:bookmarkEnd w:id="136"/>
    </w:p>
    <w:p w14:paraId="12173B38" w14:textId="77777777" w:rsidR="00854A0D" w:rsidRPr="00604797" w:rsidRDefault="00854A0D" w:rsidP="00854A0D">
      <w:pPr>
        <w:rPr>
          <w:rFonts w:eastAsia="Times New Roman"/>
        </w:rPr>
      </w:pPr>
      <w:r w:rsidRPr="00604797">
        <w:rPr>
          <w:rFonts w:eastAsia="Times New Roman"/>
        </w:rPr>
        <w:t>Normally twice per year (April and October).</w:t>
      </w:r>
    </w:p>
    <w:p w14:paraId="2047979B" w14:textId="77777777" w:rsidR="00854A0D" w:rsidRPr="00604797" w:rsidRDefault="00854A0D" w:rsidP="00854A0D">
      <w:pPr>
        <w:pStyle w:val="Heading3"/>
      </w:pPr>
      <w:bookmarkStart w:id="137" w:name="_Toc86408904"/>
      <w:bookmarkStart w:id="138" w:name="_Toc211929066"/>
      <w:r w:rsidRPr="00604797">
        <w:t>Sub-Groups of Health and Safety Group</w:t>
      </w:r>
      <w:bookmarkEnd w:id="137"/>
      <w:bookmarkEnd w:id="138"/>
      <w:r w:rsidRPr="00604797">
        <w:t xml:space="preserve"> </w:t>
      </w:r>
    </w:p>
    <w:p w14:paraId="758FDAFD" w14:textId="77777777" w:rsidR="00854A0D" w:rsidRPr="00604797" w:rsidRDefault="00854A0D" w:rsidP="00854A0D">
      <w:pPr>
        <w:pStyle w:val="ListParagraph"/>
      </w:pPr>
      <w:r w:rsidRPr="00604797">
        <w:t>Biological Hazards and Genetic Modification Safety Sub-Group</w:t>
      </w:r>
      <w:r w:rsidRPr="00604797">
        <w:fldChar w:fldCharType="begin"/>
      </w:r>
      <w:r w:rsidRPr="00604797">
        <w:instrText xml:space="preserve"> XE "Biological Hazards and Genetic Modification Safety Committee" </w:instrText>
      </w:r>
      <w:r w:rsidRPr="00604797">
        <w:fldChar w:fldCharType="end"/>
      </w:r>
      <w:r w:rsidRPr="00604797">
        <w:fldChar w:fldCharType="begin"/>
      </w:r>
      <w:r w:rsidRPr="00604797">
        <w:instrText xml:space="preserve"> XE "Health and Safety Group Sub-Committees:Biological Hazards and Genetic Modification Safety Committee" </w:instrText>
      </w:r>
      <w:r w:rsidRPr="00604797">
        <w:fldChar w:fldCharType="end"/>
      </w:r>
    </w:p>
    <w:p w14:paraId="2AD11944" w14:textId="77777777" w:rsidR="00854A0D" w:rsidRPr="00604797" w:rsidRDefault="00854A0D" w:rsidP="00854A0D">
      <w:pPr>
        <w:pStyle w:val="ListParagraph"/>
      </w:pPr>
      <w:r w:rsidRPr="00604797">
        <w:t>Ionising Radiation Protection Sub-Group</w:t>
      </w:r>
    </w:p>
    <w:p w14:paraId="32C31B33" w14:textId="77777777" w:rsidR="00854A0D" w:rsidRPr="00604797" w:rsidRDefault="00854A0D" w:rsidP="00854A0D">
      <w:pPr>
        <w:pStyle w:val="ListParagraph"/>
      </w:pPr>
      <w:r w:rsidRPr="00604797">
        <w:t>Estate Management Section Health and Safety Group</w:t>
      </w:r>
    </w:p>
    <w:p w14:paraId="01F730AC" w14:textId="77777777" w:rsidR="00854A0D" w:rsidRPr="00604797" w:rsidRDefault="00854A0D" w:rsidP="00854A0D">
      <w:pPr>
        <w:pStyle w:val="ListParagraph"/>
      </w:pPr>
      <w:bookmarkStart w:id="139" w:name="OLE_LINK45"/>
      <w:r w:rsidRPr="00604797">
        <w:t>Diving Sub-Group</w:t>
      </w:r>
      <w:bookmarkStart w:id="140" w:name="_Hlk146022987"/>
      <w:bookmarkStart w:id="141" w:name="_Toc86408905"/>
    </w:p>
    <w:p w14:paraId="0312F25B" w14:textId="77777777" w:rsidR="00854A0D" w:rsidRPr="00604797" w:rsidRDefault="00854A0D" w:rsidP="00854A0D">
      <w:pPr>
        <w:pStyle w:val="Heading2"/>
      </w:pPr>
      <w:bookmarkStart w:id="142" w:name="_Toc211929067"/>
      <w:bookmarkStart w:id="143" w:name="_Hlk211325545"/>
      <w:r w:rsidRPr="00604797">
        <w:t>Office for Students Advisory Group</w:t>
      </w:r>
      <w:bookmarkEnd w:id="142"/>
      <w:r w:rsidRPr="00604797">
        <w:t xml:space="preserve"> </w:t>
      </w:r>
    </w:p>
    <w:p w14:paraId="08E84590" w14:textId="77777777" w:rsidR="00854A0D" w:rsidRPr="00604797" w:rsidRDefault="00854A0D" w:rsidP="00854A0D">
      <w:pPr>
        <w:pStyle w:val="Heading3"/>
      </w:pPr>
      <w:bookmarkStart w:id="144" w:name="_Toc211929068"/>
      <w:r w:rsidRPr="00604797">
        <w:t>Ex Officio Members</w:t>
      </w:r>
      <w:bookmarkEnd w:id="144"/>
    </w:p>
    <w:p w14:paraId="51C147C6" w14:textId="43B0B179" w:rsidR="00854A0D" w:rsidRPr="00604797" w:rsidRDefault="00854A0D" w:rsidP="006E3D0F">
      <w:pPr>
        <w:spacing w:before="120"/>
        <w:rPr>
          <w:rFonts w:cs="Arial"/>
        </w:rPr>
      </w:pPr>
      <w:r w:rsidRPr="00604797">
        <w:rPr>
          <w:rFonts w:cs="Arial"/>
        </w:rPr>
        <w:t>University Secretary: Lucy Johnson (</w:t>
      </w:r>
      <w:r w:rsidRPr="00604797">
        <w:rPr>
          <w:rFonts w:cs="Arial"/>
          <w:i/>
        </w:rPr>
        <w:t>Chair</w:t>
      </w:r>
      <w:r w:rsidRPr="00604797">
        <w:rPr>
          <w:rFonts w:cs="Arial"/>
        </w:rPr>
        <w:t>)</w:t>
      </w:r>
    </w:p>
    <w:p w14:paraId="39A0DD03" w14:textId="77777777" w:rsidR="00785206" w:rsidRPr="00604797" w:rsidRDefault="00785206" w:rsidP="006E3D0F">
      <w:pPr>
        <w:rPr>
          <w:rFonts w:eastAsia="Times New Roman"/>
        </w:rPr>
      </w:pPr>
      <w:r w:rsidRPr="00604797">
        <w:rPr>
          <w:rFonts w:eastAsia="Times New Roman"/>
        </w:rPr>
        <w:t xml:space="preserve">Chief Financial Officer: Andrew Keeble </w:t>
      </w:r>
      <w:r>
        <w:rPr>
          <w:rFonts w:eastAsia="Times New Roman"/>
        </w:rPr>
        <w:t>(until 28 February 2026)</w:t>
      </w:r>
    </w:p>
    <w:p w14:paraId="269247A7" w14:textId="77777777" w:rsidR="00854A0D" w:rsidRDefault="00854A0D" w:rsidP="006E3D0F">
      <w:pPr>
        <w:spacing w:before="120"/>
        <w:rPr>
          <w:rFonts w:cs="Arial"/>
        </w:rPr>
      </w:pPr>
      <w:r w:rsidRPr="00604797">
        <w:rPr>
          <w:rFonts w:cs="Arial"/>
        </w:rPr>
        <w:t xml:space="preserve">Director of Planning and Data Insight: Naomi Drinkwater </w:t>
      </w:r>
    </w:p>
    <w:p w14:paraId="54D3933B" w14:textId="77777777" w:rsidR="00854A0D" w:rsidRPr="00604797" w:rsidRDefault="00854A0D" w:rsidP="006E3D0F">
      <w:pPr>
        <w:spacing w:before="120"/>
        <w:rPr>
          <w:rFonts w:cs="Arial"/>
        </w:rPr>
      </w:pPr>
      <w:r>
        <w:rPr>
          <w:rFonts w:cs="Arial"/>
        </w:rPr>
        <w:lastRenderedPageBreak/>
        <w:t>Assistant Registrar: Sarah Tattersall</w:t>
      </w:r>
    </w:p>
    <w:p w14:paraId="53C415CD" w14:textId="2476EEAD" w:rsidR="00854A0D" w:rsidRPr="00604797" w:rsidRDefault="009A293E" w:rsidP="006E3D0F">
      <w:pPr>
        <w:spacing w:before="120"/>
        <w:rPr>
          <w:rFonts w:cs="Arial"/>
        </w:rPr>
      </w:pPr>
      <w:r w:rsidRPr="009A293E">
        <w:rPr>
          <w:rFonts w:cs="Arial"/>
        </w:rPr>
        <w:t>Director of Audit, Data Governance and Regulatory Assurance</w:t>
      </w:r>
      <w:r w:rsidR="00854A0D" w:rsidRPr="00604797">
        <w:rPr>
          <w:rFonts w:cs="Arial"/>
        </w:rPr>
        <w:t>: James Lewis</w:t>
      </w:r>
      <w:r w:rsidR="006E3D0F">
        <w:rPr>
          <w:rFonts w:cs="Arial"/>
        </w:rPr>
        <w:t xml:space="preserve"> (until 13 June 2026)</w:t>
      </w:r>
    </w:p>
    <w:p w14:paraId="24852B5F" w14:textId="77777777" w:rsidR="00854A0D" w:rsidRPr="00604797" w:rsidRDefault="00854A0D" w:rsidP="006E3D0F">
      <w:pPr>
        <w:spacing w:before="120"/>
        <w:rPr>
          <w:rFonts w:cs="Arial"/>
        </w:rPr>
      </w:pPr>
      <w:r w:rsidRPr="00604797">
        <w:rPr>
          <w:rFonts w:cs="Arial"/>
        </w:rPr>
        <w:t>Director of Student Life: Rachel Lucas</w:t>
      </w:r>
    </w:p>
    <w:p w14:paraId="23DDA372" w14:textId="77777777" w:rsidR="00854A0D" w:rsidRPr="00604797" w:rsidRDefault="00854A0D" w:rsidP="006E3D0F">
      <w:pPr>
        <w:spacing w:before="120"/>
        <w:rPr>
          <w:rFonts w:cs="Arial"/>
        </w:rPr>
      </w:pPr>
      <w:r w:rsidRPr="00604797">
        <w:rPr>
          <w:rFonts w:cs="Arial"/>
        </w:rPr>
        <w:t>Deputy Director of Academic Services (Quality and Development): Claire Nixon</w:t>
      </w:r>
    </w:p>
    <w:p w14:paraId="716063CC" w14:textId="77777777" w:rsidR="00854A0D" w:rsidRDefault="00854A0D" w:rsidP="006E3D0F">
      <w:pPr>
        <w:spacing w:before="120"/>
        <w:rPr>
          <w:rFonts w:cs="Arial"/>
        </w:rPr>
      </w:pPr>
      <w:r w:rsidRPr="00604797">
        <w:rPr>
          <w:rFonts w:cs="Arial"/>
        </w:rPr>
        <w:t>Head of Admissions (Compliance): Briony Galpin</w:t>
      </w:r>
      <w:r>
        <w:rPr>
          <w:rFonts w:cs="Arial"/>
        </w:rPr>
        <w:t xml:space="preserve"> </w:t>
      </w:r>
    </w:p>
    <w:p w14:paraId="08D40E48" w14:textId="47D92B56" w:rsidR="00854A0D" w:rsidRPr="00604797" w:rsidRDefault="00854A0D" w:rsidP="006E3D0F">
      <w:pPr>
        <w:spacing w:before="120"/>
        <w:rPr>
          <w:rFonts w:cs="Arial"/>
        </w:rPr>
      </w:pPr>
      <w:r w:rsidRPr="00604797">
        <w:rPr>
          <w:rFonts w:cs="Arial"/>
        </w:rPr>
        <w:t>Chief Executive of the Students’ Union: Craig Stephens</w:t>
      </w:r>
    </w:p>
    <w:p w14:paraId="4A3486AB" w14:textId="3099E7E9" w:rsidR="00854A0D" w:rsidRPr="00604797" w:rsidRDefault="00854A0D" w:rsidP="006E3D0F">
      <w:pPr>
        <w:spacing w:before="120"/>
        <w:rPr>
          <w:rFonts w:cs="Arial"/>
          <w:u w:val="single"/>
        </w:rPr>
      </w:pPr>
      <w:r w:rsidRPr="00604797">
        <w:rPr>
          <w:rFonts w:cs="Arial"/>
        </w:rPr>
        <w:t>Students’ Union President: Alex Sablich</w:t>
      </w:r>
    </w:p>
    <w:p w14:paraId="5C1F35E5" w14:textId="77777777" w:rsidR="00854A0D" w:rsidRPr="00604797" w:rsidRDefault="00854A0D" w:rsidP="00854A0D">
      <w:pPr>
        <w:pStyle w:val="Heading3"/>
      </w:pPr>
      <w:bookmarkStart w:id="145" w:name="_Toc211929069"/>
      <w:r w:rsidRPr="00604797">
        <w:t>In attendance</w:t>
      </w:r>
      <w:bookmarkEnd w:id="145"/>
      <w:r w:rsidRPr="00604797">
        <w:t xml:space="preserve"> </w:t>
      </w:r>
    </w:p>
    <w:p w14:paraId="346381FC" w14:textId="77777777" w:rsidR="00854A0D" w:rsidRPr="00604797" w:rsidRDefault="00854A0D" w:rsidP="006E3D0F">
      <w:pPr>
        <w:spacing w:before="120"/>
        <w:rPr>
          <w:rFonts w:cs="Arial"/>
        </w:rPr>
      </w:pPr>
      <w:r w:rsidRPr="00604797">
        <w:rPr>
          <w:rFonts w:cs="Arial"/>
        </w:rPr>
        <w:t xml:space="preserve">Compliance Manager (Safeguarding): Talia Francis </w:t>
      </w:r>
    </w:p>
    <w:p w14:paraId="687E7AAF" w14:textId="5D4D0D7D" w:rsidR="00854A0D" w:rsidRPr="00604797" w:rsidRDefault="00637BBD" w:rsidP="006E3D0F">
      <w:pPr>
        <w:spacing w:before="120"/>
        <w:rPr>
          <w:rFonts w:cs="Arial"/>
        </w:rPr>
      </w:pPr>
      <w:r>
        <w:rPr>
          <w:rFonts w:cs="Arial"/>
        </w:rPr>
        <w:t>Governance Assistant: Sally Ovenden</w:t>
      </w:r>
    </w:p>
    <w:p w14:paraId="5735791E" w14:textId="77777777" w:rsidR="00854A0D" w:rsidRPr="00604797" w:rsidRDefault="00854A0D" w:rsidP="00854A0D">
      <w:pPr>
        <w:pStyle w:val="Heading3"/>
      </w:pPr>
      <w:bookmarkStart w:id="146" w:name="_Toc211929070"/>
      <w:r w:rsidRPr="00604797">
        <w:t>Purpose</w:t>
      </w:r>
      <w:bookmarkEnd w:id="146"/>
    </w:p>
    <w:p w14:paraId="3974632B" w14:textId="6A20B335" w:rsidR="00854A0D" w:rsidRPr="00604797" w:rsidRDefault="00854A0D" w:rsidP="00854A0D">
      <w:pPr>
        <w:spacing w:before="120" w:after="120"/>
        <w:rPr>
          <w:rFonts w:cs="Arial"/>
        </w:rPr>
      </w:pPr>
      <w:r w:rsidRPr="00604797">
        <w:rPr>
          <w:rFonts w:cs="Arial"/>
        </w:rPr>
        <w:t xml:space="preserve">To support </w:t>
      </w:r>
      <w:r w:rsidR="00262957">
        <w:rPr>
          <w:rFonts w:cs="Arial"/>
        </w:rPr>
        <w:t>Executive Committee</w:t>
      </w:r>
      <w:r w:rsidRPr="00604797">
        <w:rPr>
          <w:rFonts w:cs="Arial"/>
        </w:rPr>
        <w:t xml:space="preserve"> (</w:t>
      </w:r>
      <w:r w:rsidR="00262957" w:rsidRPr="00262957">
        <w:rPr>
          <w:rFonts w:ascii="Arial" w:hAnsi="Arial" w:cs="Arial"/>
        </w:rPr>
        <w:t>Ex Comm</w:t>
      </w:r>
      <w:r w:rsidRPr="00604797">
        <w:rPr>
          <w:rFonts w:cs="Arial"/>
        </w:rPr>
        <w:t>) in managing the University’s compliance with the requirements of the Office for Students (</w:t>
      </w:r>
      <w:proofErr w:type="spellStart"/>
      <w:r w:rsidRPr="00604797">
        <w:rPr>
          <w:rFonts w:cs="Arial"/>
        </w:rPr>
        <w:t>OfS</w:t>
      </w:r>
      <w:proofErr w:type="spellEnd"/>
      <w:r w:rsidRPr="00604797">
        <w:rPr>
          <w:rFonts w:cs="Arial"/>
        </w:rPr>
        <w:t xml:space="preserve">), the regulator of higher education in England and Wales, by overseeing the development and delivery of activities in support of the University’s compliance with the </w:t>
      </w:r>
      <w:proofErr w:type="spellStart"/>
      <w:r w:rsidRPr="00604797">
        <w:rPr>
          <w:rFonts w:cs="Arial"/>
        </w:rPr>
        <w:t>OfS’s</w:t>
      </w:r>
      <w:proofErr w:type="spellEnd"/>
      <w:r w:rsidRPr="00604797">
        <w:rPr>
          <w:rFonts w:cs="Arial"/>
        </w:rPr>
        <w:t xml:space="preserve"> Regulatory Framework.  </w:t>
      </w:r>
    </w:p>
    <w:p w14:paraId="410D3858" w14:textId="7873F00A" w:rsidR="00854A0D" w:rsidRPr="00604797" w:rsidRDefault="00854A0D" w:rsidP="00854A0D">
      <w:pPr>
        <w:spacing w:before="120" w:after="120"/>
        <w:rPr>
          <w:rFonts w:cs="Arial"/>
        </w:rPr>
      </w:pPr>
      <w:r w:rsidRPr="00604797">
        <w:rPr>
          <w:rFonts w:cs="Arial"/>
        </w:rPr>
        <w:t xml:space="preserve">To monitor on behalf of </w:t>
      </w:r>
      <w:r w:rsidR="00262957" w:rsidRPr="00262957">
        <w:rPr>
          <w:rFonts w:ascii="Arial" w:hAnsi="Arial" w:cs="Arial"/>
        </w:rPr>
        <w:t>Ex Comm</w:t>
      </w:r>
      <w:r w:rsidRPr="00604797">
        <w:rPr>
          <w:rFonts w:cs="Arial"/>
        </w:rPr>
        <w:t xml:space="preserve"> the University’s compliance with the initial and ongoing conditions of registration with the </w:t>
      </w:r>
      <w:proofErr w:type="spellStart"/>
      <w:r w:rsidRPr="00604797">
        <w:rPr>
          <w:rFonts w:cs="Arial"/>
        </w:rPr>
        <w:t>OfS</w:t>
      </w:r>
      <w:proofErr w:type="spellEnd"/>
      <w:r w:rsidRPr="00604797">
        <w:rPr>
          <w:rFonts w:cs="Arial"/>
        </w:rPr>
        <w:t xml:space="preserve">, and to alert Council and </w:t>
      </w:r>
      <w:r w:rsidR="00262957" w:rsidRPr="00262957">
        <w:rPr>
          <w:rFonts w:ascii="Arial" w:hAnsi="Arial" w:cs="Arial"/>
        </w:rPr>
        <w:t>Ex Comm</w:t>
      </w:r>
      <w:r w:rsidRPr="00604797">
        <w:rPr>
          <w:rFonts w:cs="Arial"/>
        </w:rPr>
        <w:t xml:space="preserve"> to any matters requiring Council’s attention. </w:t>
      </w:r>
    </w:p>
    <w:p w14:paraId="33376C00" w14:textId="77777777" w:rsidR="00854A0D" w:rsidRPr="00604797" w:rsidRDefault="00854A0D" w:rsidP="00854A0D">
      <w:pPr>
        <w:pStyle w:val="Heading3"/>
      </w:pPr>
      <w:bookmarkStart w:id="147" w:name="_Toc211929071"/>
      <w:r w:rsidRPr="00604797">
        <w:t>Terms of Reference</w:t>
      </w:r>
      <w:bookmarkEnd w:id="147"/>
    </w:p>
    <w:p w14:paraId="70370248" w14:textId="77777777" w:rsidR="00854A0D" w:rsidRPr="00604797" w:rsidRDefault="00854A0D" w:rsidP="00854A0D">
      <w:pPr>
        <w:spacing w:before="120" w:after="120"/>
        <w:rPr>
          <w:rFonts w:cs="Arial"/>
        </w:rPr>
      </w:pPr>
      <w:r w:rsidRPr="00604797">
        <w:rPr>
          <w:rFonts w:cs="Arial"/>
        </w:rPr>
        <w:t>The Terms of Reference for the Office for Students Advisory Group are:</w:t>
      </w:r>
    </w:p>
    <w:p w14:paraId="095F6C89" w14:textId="77777777" w:rsidR="00854A0D" w:rsidRPr="00604797" w:rsidRDefault="00854A0D" w:rsidP="00854A0D">
      <w:pPr>
        <w:pStyle w:val="ListNumber"/>
        <w:numPr>
          <w:ilvl w:val="0"/>
          <w:numId w:val="43"/>
        </w:numPr>
      </w:pPr>
      <w:r>
        <w:t>T</w:t>
      </w:r>
      <w:r w:rsidRPr="00604797">
        <w:t xml:space="preserve">o monitor of the University’s compliance with the conditions of registration with the </w:t>
      </w:r>
      <w:proofErr w:type="spellStart"/>
      <w:r w:rsidRPr="00604797">
        <w:t>OfS</w:t>
      </w:r>
      <w:proofErr w:type="spellEnd"/>
      <w:r w:rsidRPr="00604797">
        <w:t xml:space="preserve">, as outlined in the Regulatory Framework </w:t>
      </w:r>
    </w:p>
    <w:p w14:paraId="2CD3784C" w14:textId="0023783E" w:rsidR="00854A0D" w:rsidRPr="00604797" w:rsidRDefault="00854A0D" w:rsidP="00854A0D">
      <w:pPr>
        <w:pStyle w:val="ListNumber"/>
      </w:pPr>
      <w:r>
        <w:t>T</w:t>
      </w:r>
      <w:r w:rsidRPr="00604797">
        <w:t xml:space="preserve">o provide strategic assurance to Council and </w:t>
      </w:r>
      <w:r w:rsidR="00262957" w:rsidRPr="00262957">
        <w:rPr>
          <w:rFonts w:ascii="Arial" w:hAnsi="Arial"/>
        </w:rPr>
        <w:t>Ex Comm</w:t>
      </w:r>
      <w:r w:rsidRPr="00604797">
        <w:t xml:space="preserve"> about the University’s and, where relevant, the University’s partners’ ongoing compliance with the conditions of registration with the </w:t>
      </w:r>
      <w:proofErr w:type="spellStart"/>
      <w:r w:rsidRPr="00604797">
        <w:t>OfS</w:t>
      </w:r>
      <w:proofErr w:type="spellEnd"/>
      <w:r w:rsidRPr="00604797">
        <w:t xml:space="preserve">, alerting </w:t>
      </w:r>
      <w:r w:rsidR="00262957" w:rsidRPr="00262957">
        <w:rPr>
          <w:rFonts w:ascii="Arial" w:hAnsi="Arial"/>
        </w:rPr>
        <w:t>Ex Comm</w:t>
      </w:r>
      <w:r w:rsidRPr="00604797">
        <w:t xml:space="preserve"> and Council’s attention to matters requiring Council’s attention</w:t>
      </w:r>
    </w:p>
    <w:p w14:paraId="47BABBBF" w14:textId="77777777" w:rsidR="00854A0D" w:rsidRPr="00604797" w:rsidRDefault="00854A0D" w:rsidP="00854A0D">
      <w:pPr>
        <w:pStyle w:val="ListNumber"/>
      </w:pPr>
      <w:r>
        <w:t>T</w:t>
      </w:r>
      <w:r w:rsidRPr="00604797">
        <w:t>o develop, achieve approval for, and publish the University’s annual Student Protection Plan</w:t>
      </w:r>
    </w:p>
    <w:p w14:paraId="61C17ACE" w14:textId="09322F8C" w:rsidR="00854A0D" w:rsidRPr="00604797" w:rsidRDefault="00854A0D" w:rsidP="00854A0D">
      <w:pPr>
        <w:pStyle w:val="ListNumber"/>
      </w:pPr>
      <w:r>
        <w:t>T</w:t>
      </w:r>
      <w:r w:rsidRPr="00604797">
        <w:t xml:space="preserve">o provide oversight on the University’s approach to academic freedom and freedom of speech, as outlined in the Regulatory Framework, providing assurance to </w:t>
      </w:r>
      <w:r w:rsidR="00262957" w:rsidRPr="00262957">
        <w:rPr>
          <w:rFonts w:ascii="Arial" w:hAnsi="Arial"/>
        </w:rPr>
        <w:t>Ex Comm</w:t>
      </w:r>
      <w:r w:rsidRPr="00604797">
        <w:t xml:space="preserve"> and Council of the University’s compliance actions</w:t>
      </w:r>
    </w:p>
    <w:p w14:paraId="56912AAB" w14:textId="77777777" w:rsidR="00854A0D" w:rsidRPr="00604797" w:rsidRDefault="00854A0D" w:rsidP="00854A0D">
      <w:pPr>
        <w:pStyle w:val="ListNumber"/>
      </w:pPr>
      <w:r>
        <w:lastRenderedPageBreak/>
        <w:t>T</w:t>
      </w:r>
      <w:r w:rsidRPr="00604797">
        <w:t xml:space="preserve">o coordinate, facilitate and maximise partnership working across the University to ensure the continued compliance with the requirements of the </w:t>
      </w:r>
      <w:proofErr w:type="spellStart"/>
      <w:r w:rsidRPr="00604797">
        <w:t>OfS</w:t>
      </w:r>
      <w:proofErr w:type="spellEnd"/>
    </w:p>
    <w:p w14:paraId="1A1EC94D" w14:textId="77777777" w:rsidR="00854A0D" w:rsidRPr="00604797" w:rsidRDefault="00854A0D" w:rsidP="00854A0D">
      <w:pPr>
        <w:pStyle w:val="ListNumber"/>
      </w:pPr>
      <w:r>
        <w:t>T</w:t>
      </w:r>
      <w:r w:rsidRPr="00604797">
        <w:t>o review the University’s approach to reportable events and to monitor the number of events reported annually</w:t>
      </w:r>
    </w:p>
    <w:p w14:paraId="2A1D4705" w14:textId="4DBF40D8" w:rsidR="00854A0D" w:rsidRPr="00604797" w:rsidRDefault="00854A0D" w:rsidP="00854A0D">
      <w:pPr>
        <w:pStyle w:val="ListNumber"/>
      </w:pPr>
      <w:r>
        <w:t>T</w:t>
      </w:r>
      <w:r w:rsidRPr="00604797">
        <w:t xml:space="preserve">o report annually to </w:t>
      </w:r>
      <w:r w:rsidR="00262957" w:rsidRPr="00262957">
        <w:rPr>
          <w:rFonts w:ascii="Arial" w:hAnsi="Arial"/>
        </w:rPr>
        <w:t>Ex Comm</w:t>
      </w:r>
      <w:r w:rsidRPr="00604797">
        <w:t xml:space="preserve"> and Council on the University’s compliance with the conditions of registration with the </w:t>
      </w:r>
      <w:proofErr w:type="spellStart"/>
      <w:r w:rsidRPr="00604797">
        <w:t>OfS</w:t>
      </w:r>
      <w:proofErr w:type="spellEnd"/>
      <w:r w:rsidRPr="00604797">
        <w:t>, as outlined in the Regulatory Framework</w:t>
      </w:r>
    </w:p>
    <w:bookmarkEnd w:id="143"/>
    <w:p w14:paraId="403A5F90" w14:textId="77777777" w:rsidR="00854A0D" w:rsidRPr="00604797" w:rsidRDefault="00854A0D" w:rsidP="00854A0D">
      <w:pPr>
        <w:rPr>
          <w:b/>
          <w:bCs/>
        </w:rPr>
      </w:pPr>
      <w:r w:rsidRPr="00604797">
        <w:rPr>
          <w:b/>
          <w:bCs/>
        </w:rPr>
        <w:t>Meetings</w:t>
      </w:r>
    </w:p>
    <w:p w14:paraId="1A70DB80" w14:textId="77777777" w:rsidR="00854A0D" w:rsidRPr="00604797" w:rsidRDefault="00854A0D" w:rsidP="00854A0D">
      <w:pPr>
        <w:spacing w:before="120" w:after="120"/>
        <w:rPr>
          <w:rFonts w:cs="Arial"/>
        </w:rPr>
      </w:pPr>
      <w:r w:rsidRPr="00604797">
        <w:rPr>
          <w:rFonts w:cs="Arial"/>
        </w:rPr>
        <w:t>The Office for Students Advisory Group will meet termly and as required and necessary.</w:t>
      </w:r>
    </w:p>
    <w:p w14:paraId="76A17C36" w14:textId="77777777" w:rsidR="00854A0D" w:rsidRPr="00604797" w:rsidRDefault="00854A0D" w:rsidP="00854A0D">
      <w:pPr>
        <w:widowControl w:val="0"/>
        <w:snapToGrid/>
        <w:spacing w:before="120" w:after="120" w:line="360" w:lineRule="auto"/>
        <w:rPr>
          <w:rFonts w:cs="Arial"/>
        </w:rPr>
      </w:pPr>
      <w:r w:rsidRPr="00604797">
        <w:rPr>
          <w:rFonts w:cs="Arial"/>
        </w:rPr>
        <w:t>Delegates of ex officio members are permitted in the absence of the named individual.</w:t>
      </w:r>
    </w:p>
    <w:p w14:paraId="74C6DEC2" w14:textId="77777777" w:rsidR="00854A0D" w:rsidRPr="00604797" w:rsidRDefault="00854A0D" w:rsidP="00854A0D">
      <w:pPr>
        <w:pStyle w:val="Heading2"/>
      </w:pPr>
      <w:bookmarkStart w:id="148" w:name="_Toc211929072"/>
      <w:bookmarkStart w:id="149" w:name="_Hlk211325581"/>
      <w:r w:rsidRPr="00604797">
        <w:t>Partnerships Advisory Group</w:t>
      </w:r>
      <w:bookmarkEnd w:id="148"/>
    </w:p>
    <w:p w14:paraId="0C5CBEE7" w14:textId="77777777" w:rsidR="00854A0D" w:rsidRPr="00604797" w:rsidRDefault="00854A0D" w:rsidP="00854A0D">
      <w:pPr>
        <w:pStyle w:val="Heading3"/>
      </w:pPr>
      <w:bookmarkStart w:id="150" w:name="_Toc211929073"/>
      <w:r w:rsidRPr="00604797">
        <w:t>Ex Officio Members</w:t>
      </w:r>
      <w:bookmarkEnd w:id="150"/>
    </w:p>
    <w:p w14:paraId="0FA109E1" w14:textId="77777777" w:rsidR="00785206" w:rsidRDefault="00785206" w:rsidP="00785206">
      <w:pPr>
        <w:rPr>
          <w:rFonts w:eastAsia="Times New Roman"/>
        </w:rPr>
      </w:pPr>
      <w:r w:rsidRPr="00604797">
        <w:rPr>
          <w:rFonts w:eastAsia="Times New Roman"/>
        </w:rPr>
        <w:t xml:space="preserve">Deputy Vice-Chancellor: </w:t>
      </w:r>
      <w:r>
        <w:rPr>
          <w:rFonts w:eastAsia="Times New Roman"/>
        </w:rPr>
        <w:t>Professor Neil Kellard</w:t>
      </w:r>
      <w:r w:rsidRPr="00604797">
        <w:rPr>
          <w:rFonts w:eastAsia="Times New Roman"/>
        </w:rPr>
        <w:t xml:space="preserve"> </w:t>
      </w:r>
      <w:r w:rsidRPr="00604797">
        <w:rPr>
          <w:rFonts w:eastAsia="Times New Roman"/>
          <w:i/>
        </w:rPr>
        <w:t>(Chair)</w:t>
      </w:r>
      <w:r>
        <w:rPr>
          <w:rFonts w:eastAsia="Times New Roman"/>
        </w:rPr>
        <w:t xml:space="preserve"> (until 30 April 2026)</w:t>
      </w:r>
    </w:p>
    <w:p w14:paraId="3004C87E" w14:textId="77777777" w:rsidR="00785206" w:rsidRDefault="00785206" w:rsidP="00785206">
      <w:pPr>
        <w:rPr>
          <w:rFonts w:eastAsia="Times New Roman"/>
        </w:rPr>
      </w:pPr>
      <w:r w:rsidRPr="00604797">
        <w:rPr>
          <w:rFonts w:eastAsia="Times New Roman"/>
        </w:rPr>
        <w:t xml:space="preserve">Deputy Vice-Chancellor: </w:t>
      </w:r>
      <w:r>
        <w:rPr>
          <w:rFonts w:eastAsia="Times New Roman"/>
        </w:rPr>
        <w:t xml:space="preserve">Professor Chris Greer </w:t>
      </w:r>
      <w:r w:rsidRPr="00604797">
        <w:rPr>
          <w:rFonts w:eastAsia="Times New Roman"/>
          <w:i/>
        </w:rPr>
        <w:t>(Chair)</w:t>
      </w:r>
      <w:r>
        <w:rPr>
          <w:rFonts w:eastAsia="Times New Roman"/>
        </w:rPr>
        <w:t xml:space="preserve"> (from 1 May 2026)</w:t>
      </w:r>
    </w:p>
    <w:p w14:paraId="6FA61828" w14:textId="19E175FC" w:rsidR="00854A0D" w:rsidRPr="00604797" w:rsidRDefault="00854A0D" w:rsidP="00854A0D">
      <w:pPr>
        <w:rPr>
          <w:rFonts w:cs="Arial"/>
        </w:rPr>
      </w:pPr>
      <w:r w:rsidRPr="00604797">
        <w:rPr>
          <w:rFonts w:cs="Arial"/>
        </w:rPr>
        <w:t xml:space="preserve">Deans of Partnerships (Deputy Chairs): Dr Annecy Lax, Professor </w:t>
      </w:r>
      <w:r>
        <w:rPr>
          <w:rFonts w:cs="Arial"/>
        </w:rPr>
        <w:t xml:space="preserve">Stavroula </w:t>
      </w:r>
      <w:proofErr w:type="spellStart"/>
      <w:r>
        <w:rPr>
          <w:rFonts w:cs="Arial"/>
        </w:rPr>
        <w:t>Karapapa</w:t>
      </w:r>
      <w:bookmarkStart w:id="151" w:name="_Hlk172883888"/>
      <w:proofErr w:type="spellEnd"/>
      <w:r>
        <w:rPr>
          <w:rFonts w:cs="Arial"/>
        </w:rPr>
        <w:t>,</w:t>
      </w:r>
      <w:r w:rsidRPr="00604797">
        <w:rPr>
          <w:rFonts w:cs="Arial"/>
        </w:rPr>
        <w:t xml:space="preserve"> </w:t>
      </w:r>
      <w:bookmarkEnd w:id="151"/>
      <w:r w:rsidRPr="00604797">
        <w:rPr>
          <w:rFonts w:cs="Arial"/>
        </w:rPr>
        <w:t>and Professor Vic</w:t>
      </w:r>
      <w:r>
        <w:rPr>
          <w:rFonts w:cs="Arial"/>
        </w:rPr>
        <w:t>toria</w:t>
      </w:r>
      <w:r w:rsidRPr="00604797">
        <w:rPr>
          <w:rFonts w:cs="Arial"/>
        </w:rPr>
        <w:t xml:space="preserve"> Joffe</w:t>
      </w:r>
    </w:p>
    <w:p w14:paraId="51F99B9C" w14:textId="77777777" w:rsidR="00854A0D" w:rsidRDefault="00854A0D" w:rsidP="00854A0D">
      <w:pPr>
        <w:rPr>
          <w:rFonts w:cs="Arial"/>
        </w:rPr>
      </w:pPr>
      <w:r>
        <w:rPr>
          <w:rFonts w:cs="Arial"/>
        </w:rPr>
        <w:t>Executive Dean, Faculty of Arts and Humanities (or nominee): Professor Sanja Bahun</w:t>
      </w:r>
    </w:p>
    <w:p w14:paraId="6FD38ADB" w14:textId="71DA9742" w:rsidR="00854A0D" w:rsidRDefault="00854A0D" w:rsidP="00854A0D">
      <w:pPr>
        <w:rPr>
          <w:rFonts w:cs="Arial"/>
        </w:rPr>
      </w:pPr>
      <w:r>
        <w:rPr>
          <w:rFonts w:cs="Arial"/>
        </w:rPr>
        <w:t xml:space="preserve">Executive Dean, Faculty of Science and Health (or nominee): </w:t>
      </w:r>
      <w:r w:rsidR="006316B4">
        <w:rPr>
          <w:rFonts w:cs="Arial"/>
        </w:rPr>
        <w:t>P</w:t>
      </w:r>
      <w:r w:rsidR="006316B4" w:rsidRPr="006316B4">
        <w:rPr>
          <w:rFonts w:cs="Arial"/>
        </w:rPr>
        <w:t>rofessor Silke Paulmann</w:t>
      </w:r>
    </w:p>
    <w:p w14:paraId="2182F5F0" w14:textId="256873B8" w:rsidR="00854A0D" w:rsidRDefault="00664EE8" w:rsidP="00854A0D">
      <w:pPr>
        <w:rPr>
          <w:rFonts w:cs="Arial"/>
        </w:rPr>
      </w:pPr>
      <w:r>
        <w:rPr>
          <w:rFonts w:cs="Arial"/>
        </w:rPr>
        <w:t xml:space="preserve">Acting </w:t>
      </w:r>
      <w:r w:rsidR="00854A0D">
        <w:rPr>
          <w:rFonts w:cs="Arial"/>
        </w:rPr>
        <w:t xml:space="preserve">Executive Dean, Faculty of Social Sciences (or nominee): Professor </w:t>
      </w:r>
      <w:r w:rsidR="00536762">
        <w:rPr>
          <w:rFonts w:cs="Arial"/>
        </w:rPr>
        <w:t xml:space="preserve">Shane Martin (from </w:t>
      </w:r>
      <w:r>
        <w:rPr>
          <w:rFonts w:cs="Arial"/>
        </w:rPr>
        <w:t>12 January 2026)</w:t>
      </w:r>
    </w:p>
    <w:p w14:paraId="3821ADC3" w14:textId="77777777" w:rsidR="00854A0D" w:rsidRPr="00604797" w:rsidRDefault="00854A0D" w:rsidP="00854A0D">
      <w:pPr>
        <w:rPr>
          <w:rFonts w:cs="Arial"/>
        </w:rPr>
      </w:pPr>
      <w:r w:rsidRPr="00604797">
        <w:rPr>
          <w:rFonts w:cs="Arial"/>
        </w:rPr>
        <w:t xml:space="preserve">Deputy Dean of Partnerships: </w:t>
      </w:r>
      <w:r>
        <w:rPr>
          <w:rFonts w:cs="Arial"/>
        </w:rPr>
        <w:t>To be confirmed</w:t>
      </w:r>
    </w:p>
    <w:p w14:paraId="7F13E6CE" w14:textId="77777777" w:rsidR="00854A0D" w:rsidRDefault="00854A0D" w:rsidP="00EE5909">
      <w:r w:rsidRPr="00604797">
        <w:t>Director of Partnerships</w:t>
      </w:r>
      <w:r>
        <w:t xml:space="preserve"> (or nominee)</w:t>
      </w:r>
      <w:r w:rsidRPr="00604797">
        <w:t>: Louise Blair</w:t>
      </w:r>
    </w:p>
    <w:p w14:paraId="398A6C4A" w14:textId="6C954EF0" w:rsidR="00854A0D" w:rsidRPr="00604797" w:rsidRDefault="00854A0D" w:rsidP="00EE5909">
      <w:r>
        <w:t>University Secretary (or nominee): Lucy Johnson</w:t>
      </w:r>
    </w:p>
    <w:p w14:paraId="0E692BAD" w14:textId="77777777" w:rsidR="00854A0D" w:rsidRPr="00604797" w:rsidRDefault="00854A0D" w:rsidP="00854A0D">
      <w:pPr>
        <w:rPr>
          <w:rFonts w:cs="Arial"/>
        </w:rPr>
      </w:pPr>
      <w:r w:rsidRPr="00604797">
        <w:rPr>
          <w:rFonts w:cs="Arial"/>
        </w:rPr>
        <w:t>Director of Financial Planning and Analysis</w:t>
      </w:r>
      <w:r>
        <w:rPr>
          <w:rFonts w:cs="Arial"/>
        </w:rPr>
        <w:t xml:space="preserve"> (or nominee)</w:t>
      </w:r>
      <w:r w:rsidRPr="00604797">
        <w:rPr>
          <w:rFonts w:cs="Arial"/>
        </w:rPr>
        <w:t>: Chris Goldsworthy</w:t>
      </w:r>
    </w:p>
    <w:p w14:paraId="73BD48B0" w14:textId="700B54D7" w:rsidR="00854A0D" w:rsidRDefault="00854A0D" w:rsidP="00854A0D">
      <w:pPr>
        <w:rPr>
          <w:rFonts w:cs="Arial"/>
        </w:rPr>
      </w:pPr>
      <w:r w:rsidRPr="00604797">
        <w:rPr>
          <w:rFonts w:cs="Arial"/>
        </w:rPr>
        <w:t>Director of Marketing</w:t>
      </w:r>
      <w:r>
        <w:rPr>
          <w:rFonts w:cs="Arial"/>
        </w:rPr>
        <w:t>,</w:t>
      </w:r>
      <w:r w:rsidRPr="00604797">
        <w:rPr>
          <w:rFonts w:cs="Arial"/>
        </w:rPr>
        <w:t xml:space="preserve"> Student Recruitmen</w:t>
      </w:r>
      <w:r>
        <w:rPr>
          <w:rFonts w:cs="Arial"/>
        </w:rPr>
        <w:t>t and Admissions (or nominee)</w:t>
      </w:r>
      <w:r w:rsidRPr="00604797">
        <w:rPr>
          <w:rFonts w:cs="Arial"/>
        </w:rPr>
        <w:t>: Lindsey Russell</w:t>
      </w:r>
    </w:p>
    <w:p w14:paraId="3F9A74A9" w14:textId="77777777" w:rsidR="00854A0D" w:rsidRPr="00604797" w:rsidRDefault="00854A0D" w:rsidP="00854A0D">
      <w:pPr>
        <w:rPr>
          <w:rFonts w:cs="Arial"/>
        </w:rPr>
      </w:pPr>
      <w:r>
        <w:rPr>
          <w:rFonts w:cs="Arial"/>
        </w:rPr>
        <w:t>Director of International Student Recruitment (or nominee): Simon Foster</w:t>
      </w:r>
    </w:p>
    <w:p w14:paraId="237A4074" w14:textId="4F4BCBF7" w:rsidR="00854A0D" w:rsidRPr="00604797" w:rsidRDefault="00854A0D" w:rsidP="00854A0D">
      <w:pPr>
        <w:rPr>
          <w:rFonts w:cs="Arial"/>
        </w:rPr>
      </w:pPr>
      <w:r w:rsidRPr="00604797">
        <w:rPr>
          <w:rFonts w:cs="Arial"/>
        </w:rPr>
        <w:t>Academic Registrar</w:t>
      </w:r>
      <w:r>
        <w:rPr>
          <w:rFonts w:cs="Arial"/>
        </w:rPr>
        <w:t xml:space="preserve"> (or nominee)</w:t>
      </w:r>
      <w:r w:rsidRPr="00604797">
        <w:rPr>
          <w:rFonts w:cs="Arial"/>
        </w:rPr>
        <w:t>: Richard Stock</w:t>
      </w:r>
      <w:r w:rsidR="006E3D0F">
        <w:rPr>
          <w:rFonts w:cs="Arial"/>
        </w:rPr>
        <w:t xml:space="preserve"> (until 12 June 2026)</w:t>
      </w:r>
    </w:p>
    <w:p w14:paraId="24075971" w14:textId="77777777" w:rsidR="00854A0D" w:rsidRPr="00604797" w:rsidRDefault="00854A0D" w:rsidP="00854A0D">
      <w:pPr>
        <w:rPr>
          <w:rFonts w:cs="Arial"/>
        </w:rPr>
      </w:pPr>
      <w:r w:rsidRPr="00604797">
        <w:rPr>
          <w:rFonts w:cs="Arial"/>
        </w:rPr>
        <w:lastRenderedPageBreak/>
        <w:t xml:space="preserve">Director </w:t>
      </w:r>
      <w:r>
        <w:rPr>
          <w:rFonts w:cs="Arial"/>
        </w:rPr>
        <w:t xml:space="preserve">of the </w:t>
      </w:r>
      <w:r w:rsidRPr="00604797">
        <w:rPr>
          <w:rFonts w:cs="Arial"/>
        </w:rPr>
        <w:t>Research and Enterprise Office</w:t>
      </w:r>
      <w:r>
        <w:rPr>
          <w:rFonts w:cs="Arial"/>
        </w:rPr>
        <w:t xml:space="preserve"> (or nominee)</w:t>
      </w:r>
      <w:r w:rsidRPr="00604797">
        <w:rPr>
          <w:rFonts w:cs="Arial"/>
        </w:rPr>
        <w:t>: Dr Rob Singh</w:t>
      </w:r>
    </w:p>
    <w:p w14:paraId="48FEF979" w14:textId="77777777" w:rsidR="00854A0D" w:rsidRPr="00604797" w:rsidRDefault="00854A0D" w:rsidP="00854A0D">
      <w:pPr>
        <w:rPr>
          <w:rFonts w:cs="Arial"/>
        </w:rPr>
      </w:pPr>
      <w:r w:rsidRPr="00604797">
        <w:rPr>
          <w:rFonts w:cs="Arial"/>
        </w:rPr>
        <w:t>Deputy Director of Academic Services (Quality and Development)</w:t>
      </w:r>
      <w:r>
        <w:rPr>
          <w:rFonts w:cs="Arial"/>
        </w:rPr>
        <w:t xml:space="preserve"> (or nominee)</w:t>
      </w:r>
      <w:r w:rsidRPr="00604797">
        <w:rPr>
          <w:rFonts w:cs="Arial"/>
        </w:rPr>
        <w:t>: Claire Nixon</w:t>
      </w:r>
    </w:p>
    <w:p w14:paraId="228EAE96" w14:textId="77777777" w:rsidR="00854A0D" w:rsidRPr="00604797" w:rsidRDefault="00854A0D" w:rsidP="00854A0D">
      <w:pPr>
        <w:pStyle w:val="Heading3"/>
      </w:pPr>
      <w:bookmarkStart w:id="152" w:name="_Toc211929074"/>
      <w:r w:rsidRPr="00604797">
        <w:t>Co-opted Member</w:t>
      </w:r>
      <w:bookmarkEnd w:id="152"/>
    </w:p>
    <w:p w14:paraId="56CC7460" w14:textId="77777777" w:rsidR="00854A0D" w:rsidRDefault="00854A0D" w:rsidP="00854A0D">
      <w:pPr>
        <w:rPr>
          <w:rFonts w:eastAsia="Times New Roman"/>
          <w:szCs w:val="20"/>
        </w:rPr>
      </w:pPr>
      <w:r w:rsidRPr="00604797">
        <w:rPr>
          <w:rFonts w:eastAsia="Times New Roman"/>
          <w:szCs w:val="20"/>
        </w:rPr>
        <w:t>Director of Planning and Data Insight (</w:t>
      </w:r>
      <w:r>
        <w:rPr>
          <w:rFonts w:eastAsia="Times New Roman"/>
          <w:szCs w:val="20"/>
        </w:rPr>
        <w:t xml:space="preserve">or </w:t>
      </w:r>
      <w:r w:rsidRPr="00604797">
        <w:rPr>
          <w:rFonts w:eastAsia="Times New Roman"/>
          <w:szCs w:val="20"/>
        </w:rPr>
        <w:t>nominee): Naomi Drinkwater</w:t>
      </w:r>
    </w:p>
    <w:p w14:paraId="7C997671" w14:textId="77777777" w:rsidR="00854A0D" w:rsidRDefault="00854A0D" w:rsidP="00854A0D">
      <w:pPr>
        <w:rPr>
          <w:rFonts w:eastAsia="Times New Roman"/>
          <w:szCs w:val="20"/>
        </w:rPr>
      </w:pPr>
      <w:r>
        <w:rPr>
          <w:rFonts w:eastAsia="Times New Roman"/>
          <w:szCs w:val="20"/>
        </w:rPr>
        <w:t>Deputy Director of Partnerships (Europe): Dr Dorian Hayes</w:t>
      </w:r>
    </w:p>
    <w:p w14:paraId="2661B8A6" w14:textId="77777777" w:rsidR="00854A0D" w:rsidRDefault="00854A0D" w:rsidP="00854A0D">
      <w:pPr>
        <w:rPr>
          <w:rFonts w:eastAsia="Times New Roman"/>
          <w:szCs w:val="20"/>
        </w:rPr>
      </w:pPr>
      <w:r w:rsidRPr="00604797">
        <w:rPr>
          <w:rFonts w:cs="Arial"/>
          <w:bCs/>
        </w:rPr>
        <w:t>Faculty Partnerships Director, Faculty of Arts and Humanities – Dr Konstantinos Kalliris</w:t>
      </w:r>
    </w:p>
    <w:p w14:paraId="0DF58BDA" w14:textId="77777777" w:rsidR="00854A0D" w:rsidRDefault="00854A0D" w:rsidP="00854A0D">
      <w:pPr>
        <w:rPr>
          <w:rFonts w:cs="Arial"/>
          <w:bCs/>
        </w:rPr>
      </w:pPr>
      <w:r w:rsidRPr="00604797">
        <w:rPr>
          <w:rFonts w:cs="Arial"/>
          <w:bCs/>
        </w:rPr>
        <w:t>Faculty Partnerships Director, Faculty of Science and Health – Dr Maria Kyropoulou</w:t>
      </w:r>
    </w:p>
    <w:p w14:paraId="2002F1FB" w14:textId="77777777" w:rsidR="00854A0D" w:rsidRPr="00604797" w:rsidRDefault="00854A0D" w:rsidP="00854A0D">
      <w:pPr>
        <w:rPr>
          <w:rFonts w:eastAsia="Times New Roman"/>
          <w:szCs w:val="20"/>
        </w:rPr>
      </w:pPr>
      <w:r w:rsidRPr="00604797">
        <w:rPr>
          <w:rFonts w:cs="Arial"/>
          <w:bCs/>
        </w:rPr>
        <w:t xml:space="preserve">Faculty Partnerships Director, Faculty of Social Sciences – </w:t>
      </w:r>
      <w:r>
        <w:rPr>
          <w:rFonts w:cs="Arial"/>
          <w:bCs/>
        </w:rPr>
        <w:t xml:space="preserve">Professor </w:t>
      </w:r>
      <w:r w:rsidRPr="00604797">
        <w:rPr>
          <w:rFonts w:cs="Arial"/>
          <w:bCs/>
        </w:rPr>
        <w:t>Prithwiraj Nath</w:t>
      </w:r>
    </w:p>
    <w:p w14:paraId="2C09DE1C" w14:textId="77777777" w:rsidR="00854A0D" w:rsidRPr="00604797" w:rsidRDefault="00854A0D" w:rsidP="00854A0D">
      <w:pPr>
        <w:pStyle w:val="Heading3"/>
      </w:pPr>
      <w:bookmarkStart w:id="153" w:name="_Toc211929075"/>
      <w:r w:rsidRPr="00604797">
        <w:t>In attendance</w:t>
      </w:r>
      <w:bookmarkEnd w:id="153"/>
    </w:p>
    <w:p w14:paraId="119AAD4B" w14:textId="16D654A7" w:rsidR="00854A0D" w:rsidRPr="00604797" w:rsidRDefault="00854A0D" w:rsidP="00854A0D">
      <w:pPr>
        <w:rPr>
          <w:rFonts w:eastAsia="Times New Roman" w:cs="Arial"/>
          <w:szCs w:val="20"/>
        </w:rPr>
      </w:pPr>
      <w:r w:rsidRPr="00604797">
        <w:rPr>
          <w:rFonts w:eastAsia="Times New Roman" w:cs="Arial"/>
          <w:szCs w:val="20"/>
        </w:rPr>
        <w:t xml:space="preserve">Governance Officer: </w:t>
      </w:r>
      <w:r w:rsidR="00EE5909">
        <w:rPr>
          <w:rFonts w:eastAsia="Times New Roman" w:cs="Arial"/>
          <w:szCs w:val="20"/>
        </w:rPr>
        <w:t>T</w:t>
      </w:r>
      <w:r w:rsidR="00C078BA">
        <w:rPr>
          <w:rFonts w:eastAsia="Times New Roman" w:cs="Arial"/>
          <w:szCs w:val="20"/>
        </w:rPr>
        <w:t>o be confirmed</w:t>
      </w:r>
      <w:r w:rsidRPr="00604797">
        <w:rPr>
          <w:rFonts w:eastAsia="Times New Roman" w:cs="Arial"/>
          <w:szCs w:val="20"/>
        </w:rPr>
        <w:t xml:space="preserve"> </w:t>
      </w:r>
    </w:p>
    <w:p w14:paraId="75F6D6E8" w14:textId="77777777" w:rsidR="00854A0D" w:rsidRPr="00604797" w:rsidRDefault="00854A0D" w:rsidP="00854A0D">
      <w:pPr>
        <w:pStyle w:val="Heading3"/>
      </w:pPr>
      <w:bookmarkStart w:id="154" w:name="_Toc211929076"/>
      <w:r w:rsidRPr="00604797">
        <w:t>Purpose</w:t>
      </w:r>
      <w:bookmarkEnd w:id="154"/>
    </w:p>
    <w:p w14:paraId="199F791F" w14:textId="2D77DBA5" w:rsidR="00854A0D" w:rsidRPr="003C5AA5" w:rsidRDefault="00854A0D" w:rsidP="00854A0D">
      <w:pPr>
        <w:rPr>
          <w:rFonts w:eastAsia="Times New Roman"/>
        </w:rPr>
      </w:pPr>
      <w:r w:rsidRPr="003C5AA5">
        <w:rPr>
          <w:rFonts w:eastAsia="Times New Roman"/>
        </w:rPr>
        <w:t xml:space="preserve">The Partnerships Advisory Group (PAG) is a strategic advisory body that supports the growth, development, and oversight of the University’s education, research and healthcare partnerships. Reporting to the </w:t>
      </w:r>
      <w:r w:rsidR="00262957" w:rsidRPr="00262957">
        <w:rPr>
          <w:rFonts w:ascii="Arial" w:eastAsia="Times New Roman" w:hAnsi="Arial"/>
        </w:rPr>
        <w:t>Executive Committee</w:t>
      </w:r>
      <w:r w:rsidRPr="003C5AA5">
        <w:rPr>
          <w:rFonts w:eastAsia="Times New Roman"/>
        </w:rPr>
        <w:t xml:space="preserve"> (</w:t>
      </w:r>
      <w:r w:rsidR="00262957" w:rsidRPr="00262957">
        <w:rPr>
          <w:rFonts w:ascii="Arial" w:eastAsia="Times New Roman" w:hAnsi="Arial"/>
        </w:rPr>
        <w:t>Ex Comm</w:t>
      </w:r>
      <w:r w:rsidRPr="003C5AA5">
        <w:rPr>
          <w:rFonts w:eastAsia="Times New Roman"/>
        </w:rPr>
        <w:t>), it provides direction on the advancement and delivery of the Partnerships Sub-Strategy, ensuring that partnership activity is well-aligned with institutional objectives for academic excellence, international engagement, and financial sustainability.</w:t>
      </w:r>
    </w:p>
    <w:p w14:paraId="15F6510A" w14:textId="77777777" w:rsidR="00854A0D" w:rsidRPr="003C5AA5" w:rsidRDefault="00854A0D" w:rsidP="00854A0D">
      <w:pPr>
        <w:rPr>
          <w:rFonts w:eastAsia="Times New Roman"/>
        </w:rPr>
      </w:pPr>
      <w:r w:rsidRPr="003C5AA5">
        <w:rPr>
          <w:rFonts w:eastAsia="Times New Roman"/>
        </w:rPr>
        <w:t>PAG contributes to the University’s strategic aims by advising on new partnership opportunities, monitoring the performance of existing partnerships, and considering key performance and risk indicators across the portfolio. It helps ensure that partnership development remains consistent with the University’s mission as a research-led institution committed to high-quality education and transformative student outcomes.</w:t>
      </w:r>
    </w:p>
    <w:p w14:paraId="258F97A5" w14:textId="77777777" w:rsidR="00854A0D" w:rsidRPr="00604797" w:rsidRDefault="00854A0D" w:rsidP="00854A0D">
      <w:pPr>
        <w:rPr>
          <w:rFonts w:eastAsia="Times New Roman"/>
        </w:rPr>
      </w:pPr>
      <w:r w:rsidRPr="003C5AA5">
        <w:rPr>
          <w:rFonts w:eastAsia="Times New Roman"/>
        </w:rPr>
        <w:t xml:space="preserve">The Group supports the integration of partnership activity with broader institutional strategies for growth, reputation, and global positioning. It also provides assurance on the overall effectiveness of governance arrangements for partnerships, including mechanisms for risk management, quality oversight, and regulatory compliance. </w:t>
      </w:r>
    </w:p>
    <w:p w14:paraId="10B95276" w14:textId="77777777" w:rsidR="00854A0D" w:rsidRPr="00604797" w:rsidRDefault="00854A0D" w:rsidP="00854A0D">
      <w:pPr>
        <w:pStyle w:val="Heading3"/>
      </w:pPr>
      <w:bookmarkStart w:id="155" w:name="_Toc211929077"/>
      <w:r w:rsidRPr="00604797">
        <w:t>Terms of Reference</w:t>
      </w:r>
      <w:bookmarkEnd w:id="155"/>
    </w:p>
    <w:p w14:paraId="309D3137" w14:textId="77777777" w:rsidR="00854A0D" w:rsidRDefault="00854A0D" w:rsidP="00854A0D">
      <w:pPr>
        <w:rPr>
          <w:rFonts w:eastAsia="Times New Roman"/>
        </w:rPr>
      </w:pPr>
      <w:r w:rsidRPr="00604797">
        <w:rPr>
          <w:rFonts w:eastAsia="Times New Roman"/>
        </w:rPr>
        <w:t>The Terms of Reference for the Partnerships Advisory Group are:</w:t>
      </w:r>
    </w:p>
    <w:p w14:paraId="1975D53D" w14:textId="77777777" w:rsidR="00854A0D" w:rsidRPr="003C5AA5" w:rsidRDefault="00854A0D" w:rsidP="00854A0D">
      <w:pPr>
        <w:rPr>
          <w:rFonts w:eastAsia="Times New Roman"/>
          <w:b/>
        </w:rPr>
      </w:pPr>
      <w:r w:rsidRPr="003C5AA5">
        <w:rPr>
          <w:rFonts w:eastAsia="Times New Roman"/>
          <w:b/>
        </w:rPr>
        <w:t xml:space="preserve">Strategic Oversight </w:t>
      </w:r>
    </w:p>
    <w:p w14:paraId="588238DC" w14:textId="77D69945" w:rsidR="00854A0D" w:rsidRPr="003C5AA5" w:rsidRDefault="00854A0D" w:rsidP="00827C42">
      <w:pPr>
        <w:numPr>
          <w:ilvl w:val="0"/>
          <w:numId w:val="56"/>
        </w:numPr>
        <w:rPr>
          <w:rFonts w:eastAsia="Times New Roman"/>
        </w:rPr>
      </w:pPr>
      <w:bookmarkStart w:id="156" w:name="_Hlk191911066"/>
      <w:r w:rsidRPr="003C5AA5">
        <w:rPr>
          <w:rFonts w:eastAsia="Times New Roman"/>
        </w:rPr>
        <w:lastRenderedPageBreak/>
        <w:t xml:space="preserve">On behalf of </w:t>
      </w:r>
      <w:r w:rsidR="00262957" w:rsidRPr="00262957">
        <w:rPr>
          <w:rFonts w:ascii="Arial" w:eastAsia="Times New Roman" w:hAnsi="Arial"/>
        </w:rPr>
        <w:t>Ex Comm</w:t>
      </w:r>
      <w:r w:rsidRPr="003C5AA5">
        <w:rPr>
          <w:rFonts w:eastAsia="Times New Roman"/>
        </w:rPr>
        <w:t xml:space="preserve">, provide strategic oversight of the University’s partnerships portfolio in alignment with the University Strategy. </w:t>
      </w:r>
    </w:p>
    <w:p w14:paraId="16CC3680" w14:textId="14CCBD63" w:rsidR="00854A0D" w:rsidRPr="003C5AA5" w:rsidRDefault="00854A0D" w:rsidP="00827C42">
      <w:pPr>
        <w:numPr>
          <w:ilvl w:val="0"/>
          <w:numId w:val="56"/>
        </w:numPr>
        <w:rPr>
          <w:rFonts w:eastAsia="Times New Roman"/>
        </w:rPr>
      </w:pPr>
      <w:r w:rsidRPr="003C5AA5">
        <w:rPr>
          <w:rFonts w:eastAsia="Times New Roman"/>
        </w:rPr>
        <w:t xml:space="preserve">On behalf of </w:t>
      </w:r>
      <w:r w:rsidR="00262957" w:rsidRPr="00262957">
        <w:rPr>
          <w:rFonts w:ascii="Arial" w:eastAsia="Times New Roman" w:hAnsi="Arial"/>
        </w:rPr>
        <w:t>Ex Comm</w:t>
      </w:r>
      <w:r w:rsidRPr="003C5AA5">
        <w:rPr>
          <w:rFonts w:eastAsia="Times New Roman"/>
        </w:rPr>
        <w:t>, ensure the effective delivery of the Partnerships Sub-Strategy by supporting partnership growth in line with academic priorities, research reputation, and international recruitment goals, while maintaining robust and effective data-informed frameworks for decision-making.</w:t>
      </w:r>
    </w:p>
    <w:p w14:paraId="33539987" w14:textId="0D168430" w:rsidR="00854A0D" w:rsidRPr="003C5AA5" w:rsidRDefault="00854A0D" w:rsidP="00827C42">
      <w:pPr>
        <w:numPr>
          <w:ilvl w:val="0"/>
          <w:numId w:val="56"/>
        </w:numPr>
        <w:rPr>
          <w:rFonts w:eastAsia="Times New Roman"/>
        </w:rPr>
      </w:pPr>
      <w:r w:rsidRPr="003C5AA5">
        <w:rPr>
          <w:rFonts w:eastAsia="Times New Roman"/>
        </w:rPr>
        <w:t xml:space="preserve">On behalf of </w:t>
      </w:r>
      <w:r w:rsidR="00262957" w:rsidRPr="00262957">
        <w:rPr>
          <w:rFonts w:ascii="Arial" w:eastAsia="Times New Roman" w:hAnsi="Arial"/>
        </w:rPr>
        <w:t>Ex Comm</w:t>
      </w:r>
      <w:r w:rsidRPr="003C5AA5">
        <w:rPr>
          <w:rFonts w:eastAsia="Times New Roman"/>
        </w:rPr>
        <w:t>, monitor relevant sector developments and opportunities, including relevant policy consultations and regulatory changes, and establish measurable partnership objectives and associated action plans that enhance the University’s global reputation, and contribute to its institutional goals for education, research, and recruitment.</w:t>
      </w:r>
      <w:bookmarkEnd w:id="156"/>
    </w:p>
    <w:p w14:paraId="29359F65" w14:textId="77777777" w:rsidR="00854A0D" w:rsidRPr="003C5AA5" w:rsidRDefault="00854A0D" w:rsidP="00854A0D">
      <w:pPr>
        <w:rPr>
          <w:rFonts w:eastAsia="Times New Roman"/>
          <w:b/>
        </w:rPr>
      </w:pPr>
      <w:r w:rsidRPr="003C5AA5">
        <w:rPr>
          <w:rFonts w:eastAsia="Times New Roman"/>
          <w:b/>
        </w:rPr>
        <w:t>Promotion, Development, and Endorsement of Partnerships</w:t>
      </w:r>
    </w:p>
    <w:p w14:paraId="0930A6E2" w14:textId="77777777" w:rsidR="00854A0D" w:rsidRPr="003C5AA5" w:rsidRDefault="00854A0D" w:rsidP="00827C42">
      <w:pPr>
        <w:numPr>
          <w:ilvl w:val="0"/>
          <w:numId w:val="56"/>
        </w:numPr>
        <w:rPr>
          <w:rFonts w:eastAsia="Times New Roman"/>
        </w:rPr>
      </w:pPr>
      <w:r w:rsidRPr="003C5AA5">
        <w:rPr>
          <w:rFonts w:eastAsia="Times New Roman"/>
        </w:rPr>
        <w:t>Evaluate proposals for new academic partnerships to determine their suitability for progression to the Institutional Alignment and Course Approval stage. Drawing on reports from the Strategic Partnerships Review Group, assess each proposal with due regard to the University’s strategic goals, regulatory requirements, ethical standards, and financial, legal, reputational, and academic risks.</w:t>
      </w:r>
    </w:p>
    <w:p w14:paraId="2A7EE0A1" w14:textId="77777777" w:rsidR="00854A0D" w:rsidRPr="003C5AA5" w:rsidRDefault="00854A0D" w:rsidP="00827C42">
      <w:pPr>
        <w:numPr>
          <w:ilvl w:val="0"/>
          <w:numId w:val="56"/>
        </w:numPr>
        <w:rPr>
          <w:rFonts w:eastAsia="Times New Roman"/>
        </w:rPr>
      </w:pPr>
      <w:r w:rsidRPr="003C5AA5">
        <w:rPr>
          <w:rFonts w:eastAsia="Times New Roman"/>
        </w:rPr>
        <w:t>Oversee the development and growth of existing partnerships, recommending strategic adjustments, interventions, or disengagement (where necessary) to ensure alignment with the University’s academic, financial, and reputational objectives.</w:t>
      </w:r>
    </w:p>
    <w:p w14:paraId="607C40A0" w14:textId="4740DC3B" w:rsidR="00854A0D" w:rsidRPr="003C5AA5" w:rsidRDefault="00854A0D" w:rsidP="00827C42">
      <w:pPr>
        <w:numPr>
          <w:ilvl w:val="0"/>
          <w:numId w:val="56"/>
        </w:numPr>
        <w:rPr>
          <w:rFonts w:eastAsia="Times New Roman"/>
        </w:rPr>
      </w:pPr>
      <w:r w:rsidRPr="003C5AA5">
        <w:rPr>
          <w:rFonts w:eastAsia="Times New Roman"/>
        </w:rPr>
        <w:t xml:space="preserve">Support departments in delivering partnership strategic plans that align with their academic and research ambitions and contribute to their financial sustainability. Monitor progress, offering guidance and assistance to help realise these goals, and escalate emerging issues to </w:t>
      </w:r>
      <w:r w:rsidR="00262957" w:rsidRPr="00262957">
        <w:rPr>
          <w:rFonts w:ascii="Arial" w:eastAsia="Times New Roman" w:hAnsi="Arial"/>
        </w:rPr>
        <w:t>Ex Comm</w:t>
      </w:r>
      <w:r w:rsidRPr="003C5AA5">
        <w:rPr>
          <w:rFonts w:eastAsia="Times New Roman"/>
        </w:rPr>
        <w:t>, where additional support or intervention may be required.</w:t>
      </w:r>
    </w:p>
    <w:p w14:paraId="19C8268D" w14:textId="242F85BD" w:rsidR="00854A0D" w:rsidRPr="003C5AA5" w:rsidRDefault="00854A0D" w:rsidP="00827C42">
      <w:pPr>
        <w:numPr>
          <w:ilvl w:val="0"/>
          <w:numId w:val="56"/>
        </w:numPr>
        <w:rPr>
          <w:rFonts w:eastAsia="Times New Roman"/>
        </w:rPr>
      </w:pPr>
      <w:r w:rsidRPr="003C5AA5">
        <w:rPr>
          <w:rFonts w:eastAsia="Times New Roman"/>
        </w:rPr>
        <w:t xml:space="preserve">Review and make recommendations to </w:t>
      </w:r>
      <w:r w:rsidR="00262957" w:rsidRPr="00262957">
        <w:rPr>
          <w:rFonts w:ascii="Arial" w:eastAsia="Times New Roman" w:hAnsi="Arial"/>
        </w:rPr>
        <w:t>Ex Comm</w:t>
      </w:r>
      <w:r w:rsidRPr="003C5AA5">
        <w:rPr>
          <w:rFonts w:eastAsia="Times New Roman"/>
        </w:rPr>
        <w:t xml:space="preserve"> for the endorsement of new academic partnerships, following Institutional Alignment and Course Approval events. Ensure each proposal aligns with the University Strategy as well as academic, financial, and reputational objectives.</w:t>
      </w:r>
    </w:p>
    <w:p w14:paraId="2E7B9C55" w14:textId="77777777" w:rsidR="00854A0D" w:rsidRPr="003C5AA5" w:rsidRDefault="00854A0D" w:rsidP="00827C42">
      <w:pPr>
        <w:numPr>
          <w:ilvl w:val="0"/>
          <w:numId w:val="56"/>
        </w:numPr>
        <w:rPr>
          <w:rFonts w:eastAsia="Times New Roman"/>
        </w:rPr>
      </w:pPr>
      <w:r w:rsidRPr="003C5AA5">
        <w:rPr>
          <w:rFonts w:eastAsia="Times New Roman"/>
        </w:rPr>
        <w:t>Review the alignment of strategies that integrate partnership activity with international recruitment, global engagement, educational development, research, and financial growth. Ensure coherence and complementarity across these domains, and advise on how best to ensure strategic coherence, mitigate duplication, and enhance collective impact.</w:t>
      </w:r>
    </w:p>
    <w:p w14:paraId="572929B1" w14:textId="77777777" w:rsidR="00854A0D" w:rsidRPr="003C5AA5" w:rsidRDefault="00854A0D" w:rsidP="00827C42">
      <w:pPr>
        <w:numPr>
          <w:ilvl w:val="0"/>
          <w:numId w:val="56"/>
        </w:numPr>
        <w:rPr>
          <w:rFonts w:eastAsia="Times New Roman"/>
        </w:rPr>
      </w:pPr>
      <w:r w:rsidRPr="003C5AA5">
        <w:rPr>
          <w:rFonts w:eastAsia="Times New Roman"/>
        </w:rPr>
        <w:t>Oversee and evaluate the impact of key global engagement initiatives, including partner visits, institutional visit programmes, and senior staff travel aimed at fostering and developing partnerships. Ensure these activities align with the University’s strategic goals and contribute meaningfully to partnership growth and aligns with institutional objectives.</w:t>
      </w:r>
    </w:p>
    <w:p w14:paraId="613149B5" w14:textId="77777777" w:rsidR="00854A0D" w:rsidRPr="003C5AA5" w:rsidRDefault="00854A0D" w:rsidP="00827C42">
      <w:pPr>
        <w:numPr>
          <w:ilvl w:val="0"/>
          <w:numId w:val="56"/>
        </w:numPr>
        <w:rPr>
          <w:rFonts w:eastAsia="Times New Roman"/>
        </w:rPr>
      </w:pPr>
      <w:r w:rsidRPr="003C5AA5">
        <w:rPr>
          <w:rFonts w:eastAsia="Times New Roman"/>
        </w:rPr>
        <w:lastRenderedPageBreak/>
        <w:t>Monitor the effectiveness of operational support for partnerships, reviewing alignment with strategic objectives through reports from the Partnerships Operational Group. Regularly appraise internal support levels to ensure appropriate resourcing and capacity, while reviewing ongoing partner compliance with quality standards and regulatory requirements.</w:t>
      </w:r>
    </w:p>
    <w:p w14:paraId="3AE59FDD" w14:textId="77777777" w:rsidR="00854A0D" w:rsidRPr="003C5AA5" w:rsidRDefault="00854A0D" w:rsidP="00827C42">
      <w:pPr>
        <w:numPr>
          <w:ilvl w:val="0"/>
          <w:numId w:val="56"/>
        </w:numPr>
        <w:rPr>
          <w:rFonts w:eastAsia="Times New Roman"/>
        </w:rPr>
      </w:pPr>
      <w:r w:rsidRPr="003C5AA5">
        <w:rPr>
          <w:rFonts w:eastAsia="Times New Roman"/>
        </w:rPr>
        <w:t>Promote and facilitate professional development and cross-sector collaboration for partnerships among faculties, departments, and professional services. Strengthen partnership impact by fostering best practices, knowledge-sharing, and integrated working approaches.</w:t>
      </w:r>
    </w:p>
    <w:p w14:paraId="1632A579" w14:textId="77777777" w:rsidR="00854A0D" w:rsidRPr="003C5AA5" w:rsidRDefault="00854A0D" w:rsidP="00854A0D">
      <w:pPr>
        <w:rPr>
          <w:rFonts w:eastAsia="Times New Roman"/>
          <w:b/>
        </w:rPr>
      </w:pPr>
      <w:r w:rsidRPr="003C5AA5">
        <w:rPr>
          <w:rFonts w:eastAsia="Times New Roman"/>
          <w:b/>
        </w:rPr>
        <w:t>Performance Monitoring, Evaluation, Risk Management, and Reporting</w:t>
      </w:r>
    </w:p>
    <w:p w14:paraId="3002D1AC" w14:textId="4D967AC2" w:rsidR="00854A0D" w:rsidRPr="003C5AA5" w:rsidRDefault="00854A0D" w:rsidP="00827C42">
      <w:pPr>
        <w:numPr>
          <w:ilvl w:val="0"/>
          <w:numId w:val="56"/>
        </w:numPr>
        <w:rPr>
          <w:rFonts w:eastAsia="Times New Roman"/>
        </w:rPr>
      </w:pPr>
      <w:r w:rsidRPr="003C5AA5">
        <w:rPr>
          <w:rFonts w:eastAsia="Times New Roman"/>
        </w:rPr>
        <w:t xml:space="preserve">Enact good partnerships governance by monitoring the implementation and progress of action plans in support of the Partnerships Sub-Strategy, identifying emerging issues and escalating them to </w:t>
      </w:r>
      <w:r w:rsidR="00262957" w:rsidRPr="00262957">
        <w:rPr>
          <w:rFonts w:ascii="Arial" w:eastAsia="Times New Roman" w:hAnsi="Arial"/>
        </w:rPr>
        <w:t>Ex Comm</w:t>
      </w:r>
      <w:r w:rsidRPr="003C5AA5">
        <w:rPr>
          <w:rFonts w:eastAsia="Times New Roman"/>
        </w:rPr>
        <w:t xml:space="preserve"> for intervention or support as needed.</w:t>
      </w:r>
    </w:p>
    <w:p w14:paraId="77328E98" w14:textId="77777777" w:rsidR="00854A0D" w:rsidRPr="003C5AA5" w:rsidRDefault="00854A0D" w:rsidP="00827C42">
      <w:pPr>
        <w:numPr>
          <w:ilvl w:val="0"/>
          <w:numId w:val="56"/>
        </w:numPr>
        <w:rPr>
          <w:rFonts w:eastAsia="Times New Roman"/>
        </w:rPr>
      </w:pPr>
      <w:r w:rsidRPr="003C5AA5">
        <w:rPr>
          <w:rFonts w:eastAsia="Times New Roman"/>
        </w:rPr>
        <w:t>Ensure that the partnerships portfolio complies with all UK HE regulatory requirements, recognised sectoral standards and best practice frameworks for collaborative education provision and transnational education.</w:t>
      </w:r>
    </w:p>
    <w:p w14:paraId="699558A0" w14:textId="77777777" w:rsidR="00854A0D" w:rsidRPr="003C5AA5" w:rsidRDefault="00854A0D" w:rsidP="00827C42">
      <w:pPr>
        <w:numPr>
          <w:ilvl w:val="0"/>
          <w:numId w:val="56"/>
        </w:numPr>
        <w:rPr>
          <w:rFonts w:eastAsia="Times New Roman"/>
        </w:rPr>
      </w:pPr>
      <w:r w:rsidRPr="003C5AA5">
        <w:rPr>
          <w:rFonts w:eastAsia="Times New Roman"/>
        </w:rPr>
        <w:t>Regularly evaluate existing partnerships against defined partnership key performance indicators, ensuring high performance and strategic alignment with the University’s objectives. Additionally, ensure partnerships uphold the University’s commitments to equality, diversity, inclusion, and sustainability.</w:t>
      </w:r>
    </w:p>
    <w:p w14:paraId="2175D243" w14:textId="77777777" w:rsidR="00854A0D" w:rsidRPr="003C5AA5" w:rsidRDefault="00854A0D" w:rsidP="00827C42">
      <w:pPr>
        <w:numPr>
          <w:ilvl w:val="0"/>
          <w:numId w:val="56"/>
        </w:numPr>
        <w:rPr>
          <w:rFonts w:eastAsia="Times New Roman"/>
        </w:rPr>
      </w:pPr>
      <w:r w:rsidRPr="003C5AA5">
        <w:rPr>
          <w:rFonts w:eastAsia="Times New Roman"/>
        </w:rPr>
        <w:t>Develop targeted strategies for underperforming partnerships, addressing risks such as financial instability, reputational challenges, and compliance concerns while identifying opportunities for improvement.</w:t>
      </w:r>
    </w:p>
    <w:p w14:paraId="4010098A" w14:textId="3F031386" w:rsidR="00854A0D" w:rsidRPr="003C5AA5" w:rsidRDefault="00854A0D" w:rsidP="00827C42">
      <w:pPr>
        <w:numPr>
          <w:ilvl w:val="0"/>
          <w:numId w:val="56"/>
        </w:numPr>
        <w:rPr>
          <w:rFonts w:eastAsia="Times New Roman"/>
        </w:rPr>
      </w:pPr>
      <w:r w:rsidRPr="003C5AA5">
        <w:rPr>
          <w:rFonts w:eastAsia="Times New Roman"/>
        </w:rPr>
        <w:t xml:space="preserve">Provide an annual assurance report to </w:t>
      </w:r>
      <w:r w:rsidR="00262957" w:rsidRPr="00262957">
        <w:rPr>
          <w:rFonts w:ascii="Arial" w:eastAsia="Times New Roman" w:hAnsi="Arial"/>
        </w:rPr>
        <w:t>Ex Comm</w:t>
      </w:r>
      <w:r w:rsidRPr="003C5AA5">
        <w:rPr>
          <w:rFonts w:eastAsia="Times New Roman"/>
        </w:rPr>
        <w:t xml:space="preserve">, along with interim updates as required, on progress toward partnership goals and the effective delivery of the Partnerships Sub-Strategy. </w:t>
      </w:r>
    </w:p>
    <w:p w14:paraId="424ACBA0" w14:textId="4588993B" w:rsidR="00854A0D" w:rsidRPr="003C5AA5" w:rsidRDefault="00854A0D" w:rsidP="00827C42">
      <w:pPr>
        <w:numPr>
          <w:ilvl w:val="0"/>
          <w:numId w:val="56"/>
        </w:numPr>
        <w:rPr>
          <w:rFonts w:eastAsia="Times New Roman"/>
        </w:rPr>
      </w:pPr>
      <w:r w:rsidRPr="003C5AA5">
        <w:rPr>
          <w:rFonts w:eastAsia="Times New Roman"/>
        </w:rPr>
        <w:t xml:space="preserve">Review the annual report on the University’s Partnership Portfolio, prior to submission to </w:t>
      </w:r>
      <w:r w:rsidR="00262957" w:rsidRPr="00262957">
        <w:rPr>
          <w:rFonts w:ascii="Arial" w:eastAsia="Times New Roman" w:hAnsi="Arial"/>
        </w:rPr>
        <w:t>Ex Comm</w:t>
      </w:r>
      <w:r w:rsidRPr="003C5AA5">
        <w:rPr>
          <w:rFonts w:eastAsia="Times New Roman"/>
        </w:rPr>
        <w:t xml:space="preserve"> and reporting to the University’s governing body (Council).</w:t>
      </w:r>
    </w:p>
    <w:bookmarkEnd w:id="149"/>
    <w:p w14:paraId="4A728075" w14:textId="77777777" w:rsidR="00854A0D" w:rsidRPr="003C5AA5" w:rsidRDefault="00854A0D" w:rsidP="00827C42">
      <w:pPr>
        <w:numPr>
          <w:ilvl w:val="0"/>
          <w:numId w:val="56"/>
        </w:numPr>
        <w:rPr>
          <w:rFonts w:eastAsia="Times New Roman"/>
        </w:rPr>
      </w:pPr>
      <w:r w:rsidRPr="003C5AA5">
        <w:rPr>
          <w:rFonts w:eastAsia="Times New Roman"/>
        </w:rPr>
        <w:t>Receive regular summary reports from SPARG detailing partnerships reviewed during the reporting period, including those approved for development and those discontinued. Highlight any specific issues, risks, or concerns requiring attention.</w:t>
      </w:r>
    </w:p>
    <w:p w14:paraId="25B6DF59" w14:textId="77777777" w:rsidR="00854A0D" w:rsidRPr="003C5AA5" w:rsidRDefault="00854A0D" w:rsidP="00827C42">
      <w:pPr>
        <w:numPr>
          <w:ilvl w:val="0"/>
          <w:numId w:val="56"/>
        </w:numPr>
        <w:rPr>
          <w:rFonts w:eastAsia="Times New Roman"/>
        </w:rPr>
      </w:pPr>
      <w:r w:rsidRPr="003C5AA5">
        <w:rPr>
          <w:rFonts w:eastAsia="Times New Roman"/>
        </w:rPr>
        <w:t>Receive annual effectiveness assurance reports from SPARG and POG, including any proposed changes to their membership, terms of reference, or operating procedures. Consider interim reports as required. Action Notes from these Groups will be collated and sent on to PAG.</w:t>
      </w:r>
    </w:p>
    <w:p w14:paraId="73A320D0" w14:textId="77777777" w:rsidR="00854A0D" w:rsidRPr="00941E26" w:rsidRDefault="00854A0D" w:rsidP="00854A0D">
      <w:pPr>
        <w:pStyle w:val="Heading4"/>
      </w:pPr>
      <w:bookmarkStart w:id="157" w:name="_Toc211929078"/>
      <w:r w:rsidRPr="00941E26">
        <w:rPr>
          <w:lang w:val="en-GB"/>
        </w:rPr>
        <w:t>Quorum</w:t>
      </w:r>
      <w:bookmarkEnd w:id="157"/>
    </w:p>
    <w:p w14:paraId="542EB057" w14:textId="77777777" w:rsidR="00854A0D" w:rsidRPr="003C5AA5" w:rsidRDefault="00854A0D" w:rsidP="00854A0D">
      <w:pPr>
        <w:pStyle w:val="ListNumber"/>
        <w:numPr>
          <w:ilvl w:val="0"/>
          <w:numId w:val="0"/>
        </w:numPr>
        <w:spacing w:line="360" w:lineRule="auto"/>
        <w:rPr>
          <w:rFonts w:ascii="Arial" w:hAnsi="Arial"/>
        </w:rPr>
      </w:pPr>
      <w:r w:rsidRPr="003C5AA5">
        <w:rPr>
          <w:rFonts w:ascii="Arial" w:hAnsi="Arial"/>
        </w:rPr>
        <w:t xml:space="preserve">A quorum for decision-making requires the presence of at least half the members, which shall include at least one representative from each faculty. Co-opted members and their nominated deputies count </w:t>
      </w:r>
      <w:r w:rsidRPr="003C5AA5">
        <w:rPr>
          <w:rFonts w:ascii="Arial" w:hAnsi="Arial"/>
        </w:rPr>
        <w:lastRenderedPageBreak/>
        <w:t>toward the quorum and may contribute fully to discussions. Voting rights are reserved for full members or their nominated deputies, unless a co-opted member has been formally designated as a deputy.</w:t>
      </w:r>
    </w:p>
    <w:p w14:paraId="1E2FDF49" w14:textId="77777777" w:rsidR="00854A0D" w:rsidRPr="00604797" w:rsidRDefault="00854A0D" w:rsidP="00854A0D">
      <w:pPr>
        <w:pStyle w:val="Heading4"/>
        <w:rPr>
          <w:lang w:val="en-GB"/>
        </w:rPr>
      </w:pPr>
      <w:bookmarkStart w:id="158" w:name="_Toc211929079"/>
      <w:r w:rsidRPr="00604797">
        <w:rPr>
          <w:lang w:val="en-GB"/>
        </w:rPr>
        <w:t>Meetings</w:t>
      </w:r>
      <w:bookmarkEnd w:id="158"/>
    </w:p>
    <w:p w14:paraId="2D95B9A7" w14:textId="7977F52C" w:rsidR="00854A0D" w:rsidRPr="00604797" w:rsidRDefault="00854A0D" w:rsidP="00854A0D">
      <w:pPr>
        <w:widowControl w:val="0"/>
        <w:snapToGrid/>
        <w:spacing w:before="120" w:after="120" w:line="360" w:lineRule="auto"/>
        <w:rPr>
          <w:rFonts w:eastAsia="Times New Roman"/>
        </w:rPr>
      </w:pPr>
      <w:r w:rsidRPr="00604797">
        <w:rPr>
          <w:rFonts w:eastAsia="Times New Roman"/>
        </w:rPr>
        <w:t>The Partnerships Advisory Group will meet</w:t>
      </w:r>
      <w:r>
        <w:rPr>
          <w:rFonts w:eastAsia="Times New Roman"/>
        </w:rPr>
        <w:t xml:space="preserve"> six</w:t>
      </w:r>
      <w:r w:rsidRPr="00604797">
        <w:rPr>
          <w:rFonts w:eastAsia="Times New Roman"/>
        </w:rPr>
        <w:t xml:space="preserve"> times</w:t>
      </w:r>
      <w:r>
        <w:rPr>
          <w:rFonts w:eastAsia="Times New Roman"/>
        </w:rPr>
        <w:t xml:space="preserve"> annually, with additional meetings</w:t>
      </w:r>
      <w:r w:rsidRPr="00604797">
        <w:rPr>
          <w:rFonts w:eastAsia="Times New Roman"/>
        </w:rPr>
        <w:t xml:space="preserve"> as required</w:t>
      </w:r>
      <w:bookmarkEnd w:id="140"/>
      <w:r w:rsidRPr="00604797">
        <w:rPr>
          <w:rFonts w:eastAsia="Times New Roman"/>
        </w:rPr>
        <w:t>.</w:t>
      </w:r>
    </w:p>
    <w:p w14:paraId="6400161B" w14:textId="77777777" w:rsidR="00854A0D" w:rsidRPr="00604797" w:rsidRDefault="00854A0D" w:rsidP="00854A0D">
      <w:pPr>
        <w:pStyle w:val="Heading2"/>
      </w:pPr>
      <w:bookmarkStart w:id="159" w:name="_Toc211929080"/>
      <w:bookmarkStart w:id="160" w:name="_Hlk211325613"/>
      <w:r w:rsidRPr="00604797">
        <w:t>People, Culture and Inclusion Advisory Group</w:t>
      </w:r>
      <w:bookmarkEnd w:id="141"/>
      <w:bookmarkEnd w:id="159"/>
      <w:r w:rsidRPr="00604797">
        <w:t xml:space="preserve"> </w:t>
      </w:r>
    </w:p>
    <w:p w14:paraId="725CECDC" w14:textId="77777777" w:rsidR="00854A0D" w:rsidRPr="00604797" w:rsidRDefault="00854A0D" w:rsidP="00854A0D">
      <w:pPr>
        <w:pStyle w:val="Heading3"/>
      </w:pPr>
      <w:bookmarkStart w:id="161" w:name="_Toc211929081"/>
      <w:r w:rsidRPr="00604797">
        <w:t>Ex Officio Members</w:t>
      </w:r>
      <w:bookmarkEnd w:id="161"/>
    </w:p>
    <w:p w14:paraId="71F7B911" w14:textId="77777777" w:rsidR="00854A0D" w:rsidRPr="00604797" w:rsidRDefault="00854A0D" w:rsidP="00854A0D">
      <w:pPr>
        <w:rPr>
          <w:rFonts w:eastAsia="Times New Roman"/>
        </w:rPr>
      </w:pPr>
      <w:r w:rsidRPr="00604797">
        <w:rPr>
          <w:rFonts w:eastAsia="Times New Roman"/>
        </w:rPr>
        <w:t>Vice-Chancellor: Professor Frances Bow</w:t>
      </w:r>
      <w:r>
        <w:rPr>
          <w:rFonts w:eastAsia="Times New Roman"/>
        </w:rPr>
        <w:t>e</w:t>
      </w:r>
      <w:r w:rsidRPr="00604797">
        <w:rPr>
          <w:rFonts w:eastAsia="Times New Roman"/>
        </w:rPr>
        <w:t>n</w:t>
      </w:r>
    </w:p>
    <w:p w14:paraId="1550DFE6" w14:textId="77777777" w:rsidR="00785206" w:rsidRDefault="00785206" w:rsidP="00785206">
      <w:pPr>
        <w:rPr>
          <w:rFonts w:eastAsia="Times New Roman"/>
        </w:rPr>
      </w:pPr>
      <w:r w:rsidRPr="00604797">
        <w:rPr>
          <w:rFonts w:eastAsia="Times New Roman"/>
        </w:rPr>
        <w:t xml:space="preserve">Deputy Vice-Chancellor: </w:t>
      </w:r>
      <w:r>
        <w:rPr>
          <w:rFonts w:eastAsia="Times New Roman"/>
        </w:rPr>
        <w:t>Professor Neil Kellard</w:t>
      </w:r>
      <w:r w:rsidRPr="00604797">
        <w:rPr>
          <w:rFonts w:eastAsia="Times New Roman"/>
        </w:rPr>
        <w:t xml:space="preserve"> </w:t>
      </w:r>
      <w:r w:rsidRPr="00604797">
        <w:rPr>
          <w:rFonts w:eastAsia="Times New Roman"/>
          <w:i/>
        </w:rPr>
        <w:t>(Chair)</w:t>
      </w:r>
      <w:r>
        <w:rPr>
          <w:rFonts w:eastAsia="Times New Roman"/>
        </w:rPr>
        <w:t xml:space="preserve"> (until 30 April 2026)</w:t>
      </w:r>
    </w:p>
    <w:p w14:paraId="5AAA25B6" w14:textId="77777777" w:rsidR="00785206" w:rsidRDefault="00785206" w:rsidP="00785206">
      <w:pPr>
        <w:rPr>
          <w:rFonts w:eastAsia="Times New Roman"/>
        </w:rPr>
      </w:pPr>
      <w:r w:rsidRPr="00604797">
        <w:rPr>
          <w:rFonts w:eastAsia="Times New Roman"/>
        </w:rPr>
        <w:t xml:space="preserve">Deputy Vice-Chancellor: </w:t>
      </w:r>
      <w:r>
        <w:rPr>
          <w:rFonts w:eastAsia="Times New Roman"/>
        </w:rPr>
        <w:t xml:space="preserve">Professor Chris Greer </w:t>
      </w:r>
      <w:r w:rsidRPr="00604797">
        <w:rPr>
          <w:rFonts w:eastAsia="Times New Roman"/>
          <w:i/>
        </w:rPr>
        <w:t>(Chair)</w:t>
      </w:r>
      <w:r>
        <w:rPr>
          <w:rFonts w:eastAsia="Times New Roman"/>
        </w:rPr>
        <w:t xml:space="preserve"> (from 1 May 2026)</w:t>
      </w:r>
    </w:p>
    <w:p w14:paraId="5312B75E" w14:textId="20EA29B0" w:rsidR="00854A0D" w:rsidRDefault="00854A0D" w:rsidP="00854A0D">
      <w:pPr>
        <w:rPr>
          <w:rFonts w:eastAsia="Times New Roman"/>
        </w:rPr>
      </w:pPr>
      <w:r>
        <w:rPr>
          <w:rFonts w:eastAsia="Times New Roman"/>
        </w:rPr>
        <w:t>Chief Operating Officer: Chris Oldham</w:t>
      </w:r>
    </w:p>
    <w:p w14:paraId="10117D46" w14:textId="77777777" w:rsidR="00854A0D" w:rsidRPr="00604797" w:rsidRDefault="00854A0D" w:rsidP="00854A0D">
      <w:pPr>
        <w:rPr>
          <w:rFonts w:eastAsia="Times New Roman"/>
        </w:rPr>
      </w:pPr>
      <w:r w:rsidRPr="00604797">
        <w:rPr>
          <w:rFonts w:eastAsia="Times New Roman"/>
        </w:rPr>
        <w:t>Executive Dean, Faculty of Arts and Humanities: Professor Sanja Bahun</w:t>
      </w:r>
    </w:p>
    <w:p w14:paraId="09FF9E08" w14:textId="423C60A3" w:rsidR="00854A0D" w:rsidRPr="00604797" w:rsidRDefault="00854A0D" w:rsidP="00854A0D">
      <w:pPr>
        <w:rPr>
          <w:rFonts w:eastAsia="Times New Roman"/>
        </w:rPr>
      </w:pPr>
      <w:r w:rsidRPr="00604797">
        <w:rPr>
          <w:rFonts w:eastAsia="Times New Roman"/>
        </w:rPr>
        <w:t xml:space="preserve">Executive Dean, Faculty of Science and Health: </w:t>
      </w:r>
      <w:r w:rsidR="006316B4">
        <w:rPr>
          <w:rFonts w:eastAsia="Times New Roman"/>
        </w:rPr>
        <w:t>P</w:t>
      </w:r>
      <w:r w:rsidR="006316B4" w:rsidRPr="006316B4">
        <w:rPr>
          <w:rFonts w:eastAsia="Times New Roman"/>
        </w:rPr>
        <w:t>rofessor Silke Paulmann</w:t>
      </w:r>
      <w:r w:rsidRPr="00604797">
        <w:rPr>
          <w:rFonts w:eastAsia="Times New Roman"/>
        </w:rPr>
        <w:t xml:space="preserve"> </w:t>
      </w:r>
    </w:p>
    <w:p w14:paraId="2E5E43D7" w14:textId="3E208C0D" w:rsidR="00854A0D" w:rsidRPr="00604797" w:rsidRDefault="00664EE8" w:rsidP="00854A0D">
      <w:pPr>
        <w:rPr>
          <w:rFonts w:cs="Arial"/>
        </w:rPr>
      </w:pPr>
      <w:r>
        <w:rPr>
          <w:rFonts w:cs="Arial"/>
        </w:rPr>
        <w:t xml:space="preserve">Acting </w:t>
      </w:r>
      <w:r w:rsidR="00854A0D" w:rsidRPr="00604797">
        <w:rPr>
          <w:rFonts w:cs="Arial"/>
        </w:rPr>
        <w:t xml:space="preserve">Executive Dean, Faculty of Social Sciences: Professor </w:t>
      </w:r>
      <w:r>
        <w:rPr>
          <w:rFonts w:cs="Arial"/>
        </w:rPr>
        <w:t>Shane Martin (from 12 January 2026)</w:t>
      </w:r>
      <w:r w:rsidR="00854A0D" w:rsidRPr="00604797">
        <w:rPr>
          <w:rFonts w:cs="Arial"/>
        </w:rPr>
        <w:t xml:space="preserve"> </w:t>
      </w:r>
    </w:p>
    <w:p w14:paraId="715D6C04" w14:textId="77777777" w:rsidR="00854A0D" w:rsidRPr="00604797" w:rsidRDefault="00854A0D" w:rsidP="00854A0D">
      <w:pPr>
        <w:rPr>
          <w:rFonts w:cs="Arial"/>
        </w:rPr>
      </w:pPr>
      <w:r w:rsidRPr="00604797">
        <w:rPr>
          <w:rFonts w:cs="Arial"/>
        </w:rPr>
        <w:t>Director of People and Culture: Sara Limerick</w:t>
      </w:r>
    </w:p>
    <w:p w14:paraId="2805B849" w14:textId="77777777" w:rsidR="00854A0D" w:rsidRPr="00604797" w:rsidRDefault="00854A0D" w:rsidP="00854A0D">
      <w:pPr>
        <w:rPr>
          <w:rFonts w:cs="Arial"/>
        </w:rPr>
      </w:pPr>
      <w:r w:rsidRPr="00604797">
        <w:rPr>
          <w:rFonts w:cs="Arial"/>
        </w:rPr>
        <w:t>Director of Organisational Development, People and Culture: Dr Jo Andrews</w:t>
      </w:r>
    </w:p>
    <w:p w14:paraId="7E7B9278" w14:textId="761D1ACA" w:rsidR="00854A0D" w:rsidRPr="00604797" w:rsidRDefault="00854A0D" w:rsidP="00854A0D">
      <w:pPr>
        <w:rPr>
          <w:rFonts w:cs="Arial"/>
        </w:rPr>
      </w:pPr>
      <w:r w:rsidRPr="00604797">
        <w:rPr>
          <w:rFonts w:cs="Arial"/>
        </w:rPr>
        <w:t>Director of Employee Relations and Reward, People and Culture: T</w:t>
      </w:r>
      <w:r w:rsidR="009A293E">
        <w:rPr>
          <w:rFonts w:cs="Arial"/>
        </w:rPr>
        <w:t xml:space="preserve">o be </w:t>
      </w:r>
      <w:r w:rsidR="00EE5909">
        <w:rPr>
          <w:rFonts w:cs="Arial"/>
        </w:rPr>
        <w:t>c</w:t>
      </w:r>
      <w:r w:rsidR="009A293E">
        <w:rPr>
          <w:rFonts w:cs="Arial"/>
        </w:rPr>
        <w:t>onfirmed</w:t>
      </w:r>
      <w:r w:rsidRPr="00604797">
        <w:rPr>
          <w:rFonts w:cs="Arial"/>
        </w:rPr>
        <w:t xml:space="preserve"> </w:t>
      </w:r>
    </w:p>
    <w:p w14:paraId="65AF1082" w14:textId="77777777" w:rsidR="00854A0D" w:rsidRPr="00604797" w:rsidRDefault="00854A0D" w:rsidP="00854A0D">
      <w:pPr>
        <w:rPr>
          <w:rFonts w:cs="Arial"/>
        </w:rPr>
      </w:pPr>
      <w:r w:rsidRPr="00604797">
        <w:rPr>
          <w:rFonts w:cs="Arial"/>
        </w:rPr>
        <w:t>Director of Health and Wellbeing, People and Culture: Lara Carmel</w:t>
      </w:r>
    </w:p>
    <w:p w14:paraId="08194271" w14:textId="77777777" w:rsidR="00854A0D" w:rsidRPr="00604797" w:rsidRDefault="00854A0D" w:rsidP="00854A0D">
      <w:pPr>
        <w:rPr>
          <w:rFonts w:cs="Arial"/>
          <w:u w:val="single"/>
        </w:rPr>
      </w:pPr>
      <w:r w:rsidRPr="00604797">
        <w:rPr>
          <w:rFonts w:cs="Arial"/>
        </w:rPr>
        <w:t>Director of Inclusion, People and Culture: Elaine Brown</w:t>
      </w:r>
    </w:p>
    <w:p w14:paraId="4C169C27" w14:textId="77777777" w:rsidR="00854A0D" w:rsidRPr="00604797" w:rsidRDefault="00854A0D" w:rsidP="00854A0D">
      <w:pPr>
        <w:pStyle w:val="Heading3"/>
      </w:pPr>
      <w:bookmarkStart w:id="162" w:name="_Toc211929082"/>
      <w:r w:rsidRPr="00604797">
        <w:t>Co-opted</w:t>
      </w:r>
      <w:bookmarkEnd w:id="162"/>
    </w:p>
    <w:p w14:paraId="1A71595D" w14:textId="77777777" w:rsidR="00854A0D" w:rsidRPr="00604797" w:rsidRDefault="00854A0D" w:rsidP="00854A0D">
      <w:pPr>
        <w:rPr>
          <w:rFonts w:eastAsia="Times New Roman"/>
        </w:rPr>
      </w:pPr>
      <w:r w:rsidRPr="00604797">
        <w:rPr>
          <w:rFonts w:eastAsia="Times New Roman"/>
        </w:rPr>
        <w:t>The Group may co-opt members as appropriate.</w:t>
      </w:r>
    </w:p>
    <w:p w14:paraId="097E0C6C" w14:textId="77777777" w:rsidR="00854A0D" w:rsidRPr="00604797" w:rsidRDefault="00854A0D" w:rsidP="00854A0D">
      <w:pPr>
        <w:pStyle w:val="Heading4"/>
        <w:rPr>
          <w:u w:val="single"/>
          <w:lang w:val="en-GB"/>
        </w:rPr>
      </w:pPr>
      <w:bookmarkStart w:id="163" w:name="_Toc211929083"/>
      <w:r w:rsidRPr="00604797">
        <w:rPr>
          <w:lang w:val="en-GB"/>
        </w:rPr>
        <w:t>In attendance</w:t>
      </w:r>
      <w:bookmarkEnd w:id="163"/>
    </w:p>
    <w:p w14:paraId="43AF3139" w14:textId="471601EB" w:rsidR="00854A0D" w:rsidRPr="00604797" w:rsidRDefault="00854A0D" w:rsidP="00854A0D">
      <w:r w:rsidRPr="00B96F4E">
        <w:t>PA and Administrator</w:t>
      </w:r>
      <w:r>
        <w:t>: Megan Winstanley</w:t>
      </w:r>
    </w:p>
    <w:p w14:paraId="33003512" w14:textId="77777777" w:rsidR="00854A0D" w:rsidRPr="00604797" w:rsidRDefault="00854A0D" w:rsidP="00854A0D">
      <w:pPr>
        <w:pStyle w:val="Heading3"/>
      </w:pPr>
      <w:bookmarkStart w:id="164" w:name="_Toc211929084"/>
      <w:r w:rsidRPr="00604797">
        <w:lastRenderedPageBreak/>
        <w:t>Purpose</w:t>
      </w:r>
      <w:bookmarkEnd w:id="164"/>
    </w:p>
    <w:p w14:paraId="2A00B374" w14:textId="7D29BE19" w:rsidR="00854A0D" w:rsidRPr="00604797" w:rsidRDefault="00854A0D" w:rsidP="00854A0D">
      <w:pPr>
        <w:rPr>
          <w:rFonts w:eastAsia="Times New Roman"/>
        </w:rPr>
      </w:pPr>
      <w:r w:rsidRPr="00604797">
        <w:rPr>
          <w:rFonts w:eastAsia="Times New Roman"/>
        </w:rPr>
        <w:t xml:space="preserve">To support the </w:t>
      </w:r>
      <w:r w:rsidR="00262957">
        <w:rPr>
          <w:rFonts w:eastAsia="Times New Roman"/>
        </w:rPr>
        <w:t>Executive Committee</w:t>
      </w:r>
      <w:r w:rsidRPr="00604797">
        <w:rPr>
          <w:rFonts w:eastAsia="Times New Roman"/>
        </w:rPr>
        <w:t xml:space="preserve"> (</w:t>
      </w:r>
      <w:r w:rsidR="00262957" w:rsidRPr="00262957">
        <w:rPr>
          <w:rFonts w:ascii="Arial" w:eastAsia="Times New Roman" w:hAnsi="Arial"/>
        </w:rPr>
        <w:t>Ex Comm</w:t>
      </w:r>
      <w:r w:rsidRPr="00604797">
        <w:rPr>
          <w:rFonts w:eastAsia="Times New Roman"/>
        </w:rPr>
        <w:t>) in developing effective people and culture strategies, policies and practices, including those which relate to equality, diversity and inclusion (EDI), that will support and promote a culture of high performance and equality of opportunity within the University, for recommendation to the People Supporting Strategy Committee, Remuneration Committee and Council.</w:t>
      </w:r>
    </w:p>
    <w:p w14:paraId="77F140A7" w14:textId="705A819E" w:rsidR="00854A0D" w:rsidRPr="00604797" w:rsidRDefault="00854A0D" w:rsidP="00854A0D">
      <w:pPr>
        <w:rPr>
          <w:rFonts w:eastAsia="Times New Roman"/>
        </w:rPr>
      </w:pPr>
      <w:r w:rsidRPr="00604797">
        <w:rPr>
          <w:rFonts w:eastAsia="Times New Roman"/>
        </w:rPr>
        <w:t xml:space="preserve">To monitor on behalf of </w:t>
      </w:r>
      <w:r w:rsidR="00262957" w:rsidRPr="00262957">
        <w:rPr>
          <w:rFonts w:ascii="Arial" w:eastAsia="Times New Roman" w:hAnsi="Arial"/>
        </w:rPr>
        <w:t>Ex Comm</w:t>
      </w:r>
      <w:r w:rsidRPr="00604797">
        <w:rPr>
          <w:rFonts w:eastAsia="Times New Roman"/>
        </w:rPr>
        <w:t xml:space="preserve">, the implementation of the University’s people strategies, policies and practices, including those relating to equality, diversity and inclusion (EDI); promote dissemination of good people management practice throughout the University and draw to the attention of </w:t>
      </w:r>
      <w:r w:rsidR="00262957" w:rsidRPr="00262957">
        <w:rPr>
          <w:rFonts w:ascii="Arial" w:eastAsia="Times New Roman" w:hAnsi="Arial"/>
        </w:rPr>
        <w:t>Ex Comm</w:t>
      </w:r>
      <w:r w:rsidRPr="00604797">
        <w:rPr>
          <w:rFonts w:eastAsia="Times New Roman"/>
        </w:rPr>
        <w:t xml:space="preserve"> any areas of concern requiring attention.</w:t>
      </w:r>
    </w:p>
    <w:p w14:paraId="7D4A4CDC" w14:textId="77777777" w:rsidR="00854A0D" w:rsidRPr="00604797" w:rsidRDefault="00854A0D" w:rsidP="00854A0D">
      <w:pPr>
        <w:rPr>
          <w:rFonts w:eastAsia="Times New Roman"/>
        </w:rPr>
      </w:pPr>
      <w:r w:rsidRPr="00604797">
        <w:rPr>
          <w:rFonts w:eastAsia="Times New Roman"/>
        </w:rPr>
        <w:t>To receive reports from the University’s formal consultative arrangements with the recognised trades unions.</w:t>
      </w:r>
    </w:p>
    <w:p w14:paraId="2673A06A" w14:textId="210B3D38" w:rsidR="00854A0D" w:rsidRPr="00604797" w:rsidRDefault="00854A0D" w:rsidP="00854A0D">
      <w:pPr>
        <w:rPr>
          <w:rFonts w:eastAsia="Times New Roman"/>
        </w:rPr>
      </w:pPr>
      <w:r w:rsidRPr="00604797">
        <w:rPr>
          <w:rFonts w:eastAsia="Times New Roman"/>
        </w:rPr>
        <w:t xml:space="preserve">In appropriate circumstances, to draw matters to the attention of Council through the </w:t>
      </w:r>
      <w:r w:rsidR="00262957" w:rsidRPr="00262957">
        <w:rPr>
          <w:rFonts w:ascii="Arial" w:eastAsia="Times New Roman" w:hAnsi="Arial"/>
        </w:rPr>
        <w:t>Executive Committee</w:t>
      </w:r>
      <w:r w:rsidRPr="00604797">
        <w:rPr>
          <w:rFonts w:eastAsia="Times New Roman"/>
        </w:rPr>
        <w:t>.</w:t>
      </w:r>
    </w:p>
    <w:p w14:paraId="3CDDCC2A" w14:textId="77777777" w:rsidR="00854A0D" w:rsidRPr="00604797" w:rsidRDefault="00854A0D" w:rsidP="00854A0D">
      <w:pPr>
        <w:pStyle w:val="Heading3"/>
      </w:pPr>
      <w:r w:rsidRPr="00604797">
        <w:t xml:space="preserve"> </w:t>
      </w:r>
      <w:bookmarkStart w:id="165" w:name="_Toc211929085"/>
      <w:r w:rsidRPr="00604797">
        <w:t>Terms of Reference</w:t>
      </w:r>
      <w:bookmarkEnd w:id="165"/>
    </w:p>
    <w:p w14:paraId="23EE2FF1" w14:textId="59FEF53C" w:rsidR="00854A0D" w:rsidRPr="00604797" w:rsidRDefault="00854A0D" w:rsidP="00827C42">
      <w:pPr>
        <w:pStyle w:val="ListNumber"/>
        <w:numPr>
          <w:ilvl w:val="0"/>
          <w:numId w:val="44"/>
        </w:numPr>
      </w:pPr>
      <w:r w:rsidRPr="00604797">
        <w:t xml:space="preserve">On behalf of </w:t>
      </w:r>
      <w:r w:rsidR="00262957" w:rsidRPr="00262957">
        <w:rPr>
          <w:rFonts w:ascii="Arial" w:hAnsi="Arial"/>
        </w:rPr>
        <w:t>Ex Comm</w:t>
      </w:r>
      <w:r w:rsidRPr="00604797">
        <w:t xml:space="preserve">, to keep the University’s people strategies and policies, including those relating to equality, diversity and inclusion, under review and to make recommendations to </w:t>
      </w:r>
      <w:r w:rsidR="00262957" w:rsidRPr="00262957">
        <w:rPr>
          <w:rFonts w:ascii="Arial" w:hAnsi="Arial"/>
        </w:rPr>
        <w:t>Ex Comm</w:t>
      </w:r>
      <w:r w:rsidRPr="00604797">
        <w:t xml:space="preserve"> on any changes required, including the development of new policies.</w:t>
      </w:r>
    </w:p>
    <w:p w14:paraId="03B1EB60" w14:textId="5F331534" w:rsidR="00854A0D" w:rsidRPr="00604797" w:rsidRDefault="00854A0D" w:rsidP="00827C42">
      <w:pPr>
        <w:pStyle w:val="ListNumber"/>
        <w:numPr>
          <w:ilvl w:val="0"/>
          <w:numId w:val="44"/>
        </w:numPr>
      </w:pPr>
      <w:r w:rsidRPr="00604797">
        <w:t xml:space="preserve">To monitor the performance of the University in relation to a set of People and Culture including EDI, performance indicators, to be agreed as part of the University’s People Supporting Strategy to 2025 and to report annually to </w:t>
      </w:r>
      <w:r w:rsidR="00262957" w:rsidRPr="00262957">
        <w:rPr>
          <w:rFonts w:ascii="Arial" w:hAnsi="Arial"/>
        </w:rPr>
        <w:t>Ex Comm</w:t>
      </w:r>
      <w:r w:rsidRPr="00604797">
        <w:t>.</w:t>
      </w:r>
    </w:p>
    <w:p w14:paraId="5B9F658A" w14:textId="77777777" w:rsidR="00854A0D" w:rsidRPr="00604797" w:rsidRDefault="00854A0D" w:rsidP="00827C42">
      <w:pPr>
        <w:pStyle w:val="ListNumber"/>
        <w:numPr>
          <w:ilvl w:val="0"/>
          <w:numId w:val="44"/>
        </w:numPr>
      </w:pPr>
      <w:r w:rsidRPr="00604797">
        <w:t>To identify examples of good people management practice and promote their dissemination, as a means of promoting equality of opportunity and a high performance culture at the University.</w:t>
      </w:r>
    </w:p>
    <w:p w14:paraId="0D074AA9" w14:textId="2603E16C" w:rsidR="00854A0D" w:rsidRPr="00604797" w:rsidRDefault="00854A0D" w:rsidP="00827C42">
      <w:pPr>
        <w:pStyle w:val="ListNumber"/>
        <w:numPr>
          <w:ilvl w:val="0"/>
          <w:numId w:val="44"/>
        </w:numPr>
      </w:pPr>
      <w:r w:rsidRPr="00604797">
        <w:t xml:space="preserve">To oversee the implementation of action plans agreed by </w:t>
      </w:r>
      <w:r w:rsidR="00262957" w:rsidRPr="00262957">
        <w:rPr>
          <w:rFonts w:ascii="Arial" w:hAnsi="Arial"/>
        </w:rPr>
        <w:t>Ex Comm</w:t>
      </w:r>
      <w:r w:rsidRPr="00604797">
        <w:t xml:space="preserve"> for the delivery of the University’s People Supporting Strategy to 2025, including its EDI sub-strategy and other related initiatives.</w:t>
      </w:r>
    </w:p>
    <w:p w14:paraId="6BC7DB9B" w14:textId="55E19DB1" w:rsidR="00854A0D" w:rsidRPr="00604797" w:rsidRDefault="00854A0D" w:rsidP="00827C42">
      <w:pPr>
        <w:pStyle w:val="ListNumber"/>
        <w:numPr>
          <w:ilvl w:val="0"/>
          <w:numId w:val="44"/>
        </w:numPr>
      </w:pPr>
      <w:r w:rsidRPr="00604797">
        <w:t xml:space="preserve">To advise </w:t>
      </w:r>
      <w:r w:rsidR="00262957" w:rsidRPr="00262957">
        <w:rPr>
          <w:rFonts w:ascii="Arial" w:hAnsi="Arial"/>
        </w:rPr>
        <w:t>Ex Comm</w:t>
      </w:r>
      <w:r w:rsidRPr="00604797">
        <w:t xml:space="preserve"> on the resources required to support the delivery of the University’s People Supporting Strategy to 2025 and to promote equality of opportunity and inclusion.</w:t>
      </w:r>
    </w:p>
    <w:p w14:paraId="6D40BB92" w14:textId="71A4E7A5" w:rsidR="00854A0D" w:rsidRPr="00604797" w:rsidRDefault="00854A0D" w:rsidP="00827C42">
      <w:pPr>
        <w:pStyle w:val="ListNumber"/>
        <w:numPr>
          <w:ilvl w:val="0"/>
          <w:numId w:val="44"/>
        </w:numPr>
      </w:pPr>
      <w:r w:rsidRPr="00604797">
        <w:t xml:space="preserve">To receive reports from the University’s formal consultative arrangements with the recognised trades unions, drawing relevant issues to the attention of </w:t>
      </w:r>
      <w:r w:rsidR="00262957" w:rsidRPr="00262957">
        <w:rPr>
          <w:rFonts w:ascii="Arial" w:hAnsi="Arial"/>
        </w:rPr>
        <w:t>Ex Comm</w:t>
      </w:r>
      <w:r w:rsidRPr="00604797">
        <w:t>.</w:t>
      </w:r>
    </w:p>
    <w:p w14:paraId="6768D064" w14:textId="62A996B9" w:rsidR="00854A0D" w:rsidRPr="00604797" w:rsidRDefault="00854A0D" w:rsidP="00827C42">
      <w:pPr>
        <w:pStyle w:val="ListNumber"/>
        <w:numPr>
          <w:ilvl w:val="0"/>
          <w:numId w:val="44"/>
        </w:numPr>
      </w:pPr>
      <w:r w:rsidRPr="00604797">
        <w:t xml:space="preserve">To review issues arising from cases being considered under the University’s grievance, conduct and performance management arrangements, identify any themes which might </w:t>
      </w:r>
      <w:r w:rsidRPr="00604797">
        <w:lastRenderedPageBreak/>
        <w:t xml:space="preserve">require particular actions for the University and might need to be drawn to the attention of </w:t>
      </w:r>
      <w:r w:rsidR="00262957" w:rsidRPr="00262957">
        <w:rPr>
          <w:rFonts w:ascii="Arial" w:hAnsi="Arial"/>
        </w:rPr>
        <w:t>Ex Comm</w:t>
      </w:r>
      <w:r w:rsidRPr="00604797">
        <w:t xml:space="preserve"> and Council.</w:t>
      </w:r>
    </w:p>
    <w:p w14:paraId="3B0F6C03" w14:textId="150119D5" w:rsidR="00854A0D" w:rsidRPr="00604797" w:rsidRDefault="00854A0D" w:rsidP="00827C42">
      <w:pPr>
        <w:pStyle w:val="ListNumber"/>
        <w:numPr>
          <w:ilvl w:val="0"/>
          <w:numId w:val="44"/>
        </w:numPr>
      </w:pPr>
      <w:r w:rsidRPr="00604797">
        <w:t xml:space="preserve">Under delegated authority from </w:t>
      </w:r>
      <w:r w:rsidR="00262957" w:rsidRPr="00262957">
        <w:rPr>
          <w:rFonts w:ascii="Arial" w:hAnsi="Arial"/>
        </w:rPr>
        <w:t>Ex Comm</w:t>
      </w:r>
      <w:r w:rsidRPr="00604797">
        <w:t>, to approve the University’s annual programme of employee learning and development, evaluate the effectiveness of the programme and suggest amendments as necessary.</w:t>
      </w:r>
      <w:bookmarkEnd w:id="139"/>
    </w:p>
    <w:p w14:paraId="59AF8734" w14:textId="549164A8" w:rsidR="00854A0D" w:rsidRPr="00604797" w:rsidRDefault="00854A0D" w:rsidP="00827C42">
      <w:pPr>
        <w:pStyle w:val="ListNumber"/>
        <w:numPr>
          <w:ilvl w:val="0"/>
          <w:numId w:val="44"/>
        </w:numPr>
      </w:pPr>
      <w:r w:rsidRPr="00604797">
        <w:t xml:space="preserve">To monitor the impact of the University’s budget and financial plans on equality and diversity, reporting to Council through the </w:t>
      </w:r>
      <w:r w:rsidR="00262957" w:rsidRPr="00262957">
        <w:rPr>
          <w:rFonts w:ascii="Arial" w:hAnsi="Arial"/>
        </w:rPr>
        <w:t>Executive Committee</w:t>
      </w:r>
      <w:r w:rsidRPr="00604797">
        <w:t>, as appropriate.</w:t>
      </w:r>
    </w:p>
    <w:p w14:paraId="3DE2C71C" w14:textId="77777777" w:rsidR="00854A0D" w:rsidRPr="00604797" w:rsidRDefault="00854A0D" w:rsidP="00827C42">
      <w:pPr>
        <w:pStyle w:val="ListNumber"/>
        <w:numPr>
          <w:ilvl w:val="0"/>
          <w:numId w:val="44"/>
        </w:numPr>
      </w:pPr>
      <w:r w:rsidRPr="00604797">
        <w:t>To have due regard for the implementation of the Strategic Plan, its Strategies, Sub-Strategies and Supporting Strategies, and the delivery of key institutional priorities and their associated action plans (as agreed from time-to-time), as relevant to the work of the Group.</w:t>
      </w:r>
    </w:p>
    <w:p w14:paraId="3FFD4242" w14:textId="12309BCE" w:rsidR="00854A0D" w:rsidRPr="00604797" w:rsidRDefault="00854A0D" w:rsidP="00827C42">
      <w:pPr>
        <w:pStyle w:val="ListNumber"/>
        <w:numPr>
          <w:ilvl w:val="0"/>
          <w:numId w:val="44"/>
        </w:numPr>
      </w:pPr>
      <w:r w:rsidRPr="00604797">
        <w:t xml:space="preserve">To draw matters to the attention of </w:t>
      </w:r>
      <w:r w:rsidR="00262957" w:rsidRPr="00262957">
        <w:rPr>
          <w:rFonts w:ascii="Arial" w:hAnsi="Arial"/>
        </w:rPr>
        <w:t>Ex Comm</w:t>
      </w:r>
      <w:r w:rsidRPr="00604797">
        <w:t xml:space="preserve"> as required. </w:t>
      </w:r>
    </w:p>
    <w:p w14:paraId="71E3A395" w14:textId="77777777" w:rsidR="00854A0D" w:rsidRPr="00604797" w:rsidRDefault="00854A0D" w:rsidP="00854A0D">
      <w:pPr>
        <w:pStyle w:val="Heading4"/>
        <w:rPr>
          <w:lang w:val="en-GB"/>
        </w:rPr>
      </w:pPr>
      <w:bookmarkStart w:id="166" w:name="_Toc211929086"/>
      <w:r w:rsidRPr="00604797">
        <w:rPr>
          <w:lang w:val="en-GB"/>
        </w:rPr>
        <w:t>Meetings</w:t>
      </w:r>
      <w:bookmarkEnd w:id="166"/>
    </w:p>
    <w:p w14:paraId="45078184" w14:textId="77777777" w:rsidR="00854A0D" w:rsidRPr="00604797" w:rsidRDefault="00854A0D" w:rsidP="00854A0D">
      <w:pPr>
        <w:rPr>
          <w:rFonts w:eastAsia="Times New Roman"/>
        </w:rPr>
      </w:pPr>
      <w:bookmarkStart w:id="167" w:name="_Hlk146023345"/>
      <w:r w:rsidRPr="00604797">
        <w:rPr>
          <w:rFonts w:eastAsia="Times New Roman"/>
        </w:rPr>
        <w:t>Up to four times per year (once a term at least)</w:t>
      </w:r>
    </w:p>
    <w:p w14:paraId="4C007E7E" w14:textId="43A14FAC" w:rsidR="00854A0D" w:rsidRPr="00604797" w:rsidRDefault="00854A0D" w:rsidP="00854A0D">
      <w:pPr>
        <w:rPr>
          <w:rFonts w:eastAsia="Times New Roman"/>
        </w:rPr>
      </w:pPr>
      <w:r w:rsidRPr="00604797">
        <w:rPr>
          <w:rFonts w:eastAsia="Times New Roman"/>
        </w:rPr>
        <w:t xml:space="preserve">An unstarred report on the work of PCIAG should be submitted to </w:t>
      </w:r>
      <w:r w:rsidR="00262957" w:rsidRPr="00262957">
        <w:rPr>
          <w:rFonts w:ascii="Arial" w:eastAsia="Times New Roman" w:hAnsi="Arial"/>
        </w:rPr>
        <w:t>Ex Comm</w:t>
      </w:r>
      <w:r w:rsidRPr="00604797">
        <w:rPr>
          <w:rFonts w:eastAsia="Times New Roman"/>
        </w:rPr>
        <w:t xml:space="preserve"> annually.</w:t>
      </w:r>
    </w:p>
    <w:p w14:paraId="4A0183EF" w14:textId="77777777" w:rsidR="00854A0D" w:rsidRPr="00604797" w:rsidRDefault="00854A0D" w:rsidP="00854A0D">
      <w:pPr>
        <w:pStyle w:val="Heading2"/>
      </w:pPr>
      <w:bookmarkStart w:id="168" w:name="_Toc211929087"/>
      <w:bookmarkStart w:id="169" w:name="_Hlk211325641"/>
      <w:bookmarkEnd w:id="160"/>
      <w:bookmarkEnd w:id="167"/>
      <w:r w:rsidRPr="00604797">
        <w:t>Project Coordination Group</w:t>
      </w:r>
      <w:bookmarkEnd w:id="168"/>
      <w:r w:rsidRPr="00604797">
        <w:t xml:space="preserve"> </w:t>
      </w:r>
    </w:p>
    <w:p w14:paraId="372F51B3" w14:textId="77777777" w:rsidR="00854A0D" w:rsidRPr="00604797" w:rsidRDefault="00854A0D" w:rsidP="00854A0D">
      <w:pPr>
        <w:pStyle w:val="Heading3"/>
      </w:pPr>
      <w:bookmarkStart w:id="170" w:name="_Toc211929088"/>
      <w:r w:rsidRPr="00604797">
        <w:t>Ex Officio Members</w:t>
      </w:r>
      <w:bookmarkEnd w:id="170"/>
    </w:p>
    <w:p w14:paraId="2D5E0CC1" w14:textId="77777777" w:rsidR="00854A0D" w:rsidRPr="00604797" w:rsidRDefault="00854A0D" w:rsidP="00854A0D">
      <w:pPr>
        <w:rPr>
          <w:rFonts w:cs="Arial"/>
        </w:rPr>
      </w:pPr>
      <w:r w:rsidRPr="00604797">
        <w:rPr>
          <w:rFonts w:cs="Arial"/>
        </w:rPr>
        <w:t xml:space="preserve">Vice-Chancellor: Professor Frances Bowen </w:t>
      </w:r>
    </w:p>
    <w:p w14:paraId="0C1C21F5" w14:textId="6054390F" w:rsidR="00854A0D" w:rsidRPr="00604797" w:rsidRDefault="00854A0D" w:rsidP="00854A0D">
      <w:pPr>
        <w:rPr>
          <w:rFonts w:cs="Arial"/>
          <w:i/>
        </w:rPr>
      </w:pPr>
      <w:r w:rsidRPr="00604797">
        <w:rPr>
          <w:rFonts w:cs="Arial"/>
        </w:rPr>
        <w:t xml:space="preserve">Chief Operating Officer: Chris Oldham </w:t>
      </w:r>
      <w:r w:rsidRPr="00604797">
        <w:rPr>
          <w:rFonts w:cs="Arial"/>
          <w:i/>
        </w:rPr>
        <w:t>(Chair)</w:t>
      </w:r>
    </w:p>
    <w:p w14:paraId="2E4F5F50" w14:textId="77777777" w:rsidR="00854A0D" w:rsidRPr="00604797" w:rsidRDefault="00854A0D" w:rsidP="00854A0D">
      <w:pPr>
        <w:rPr>
          <w:rFonts w:cs="Arial"/>
        </w:rPr>
      </w:pPr>
      <w:bookmarkStart w:id="171" w:name="_Hlk146023500"/>
      <w:r w:rsidRPr="00604797">
        <w:rPr>
          <w:rFonts w:cs="Arial"/>
        </w:rPr>
        <w:t>Chief Information Officer: Ian Arbuthnot</w:t>
      </w:r>
    </w:p>
    <w:bookmarkEnd w:id="171"/>
    <w:p w14:paraId="36085974" w14:textId="0ED07F88" w:rsidR="00854A0D" w:rsidRPr="00604797" w:rsidRDefault="00854A0D" w:rsidP="00854A0D">
      <w:pPr>
        <w:rPr>
          <w:rFonts w:cs="Arial"/>
        </w:rPr>
      </w:pPr>
      <w:r w:rsidRPr="00604797">
        <w:rPr>
          <w:rFonts w:cs="Arial"/>
        </w:rPr>
        <w:t>Director of Strategic Project Delivery: Kerry Wood</w:t>
      </w:r>
      <w:r w:rsidR="006E3D0F">
        <w:rPr>
          <w:rFonts w:cs="Arial"/>
        </w:rPr>
        <w:t xml:space="preserve"> (until 30 April 2026)</w:t>
      </w:r>
    </w:p>
    <w:p w14:paraId="795C855D" w14:textId="77777777" w:rsidR="00854A0D" w:rsidRPr="00604797" w:rsidRDefault="00854A0D" w:rsidP="00854A0D">
      <w:pPr>
        <w:rPr>
          <w:rFonts w:cs="Arial"/>
        </w:rPr>
      </w:pPr>
      <w:r w:rsidRPr="00604797">
        <w:rPr>
          <w:rFonts w:cs="Arial"/>
        </w:rPr>
        <w:t>A Faculty Manager: Alex Seabrook</w:t>
      </w:r>
    </w:p>
    <w:p w14:paraId="6D7532E6" w14:textId="572A3011" w:rsidR="00854A0D" w:rsidRPr="00604797" w:rsidRDefault="009A293E" w:rsidP="00854A0D">
      <w:pPr>
        <w:rPr>
          <w:rFonts w:cs="Arial"/>
        </w:rPr>
      </w:pPr>
      <w:r w:rsidRPr="009A293E">
        <w:rPr>
          <w:rFonts w:cs="Arial"/>
        </w:rPr>
        <w:t>Acting Director of Finance, Planning and Data Insight</w:t>
      </w:r>
      <w:r w:rsidR="00854A0D" w:rsidRPr="00604797">
        <w:rPr>
          <w:rFonts w:cs="Arial"/>
        </w:rPr>
        <w:t>: Richard Fern</w:t>
      </w:r>
    </w:p>
    <w:p w14:paraId="442E93F8" w14:textId="77777777" w:rsidR="00854A0D" w:rsidRPr="00604797" w:rsidRDefault="00854A0D" w:rsidP="00854A0D">
      <w:pPr>
        <w:rPr>
          <w:rFonts w:cs="Arial"/>
        </w:rPr>
      </w:pPr>
      <w:bookmarkStart w:id="172" w:name="_Hlk146023520"/>
      <w:r w:rsidRPr="00604797">
        <w:rPr>
          <w:rFonts w:cs="Arial"/>
        </w:rPr>
        <w:t>Director of Infrastructure Services (Deputy Chief Information Officer): Kit Lindsley</w:t>
      </w:r>
    </w:p>
    <w:bookmarkEnd w:id="172"/>
    <w:p w14:paraId="1FEAD3AE" w14:textId="2CD07078" w:rsidR="00FC1D1C" w:rsidRDefault="00854A0D" w:rsidP="00854A0D">
      <w:pPr>
        <w:rPr>
          <w:rFonts w:cs="Arial"/>
        </w:rPr>
      </w:pPr>
      <w:r>
        <w:rPr>
          <w:rFonts w:cs="Arial"/>
        </w:rPr>
        <w:t>Director of Marketing, Student Recruitment and Admissions: Lindsey Russell</w:t>
      </w:r>
    </w:p>
    <w:p w14:paraId="49EF7905" w14:textId="78132E54" w:rsidR="00854A0D" w:rsidRPr="00604797" w:rsidRDefault="00854A0D" w:rsidP="00854A0D">
      <w:pPr>
        <w:rPr>
          <w:rFonts w:cs="Arial"/>
        </w:rPr>
      </w:pPr>
      <w:r w:rsidRPr="00604797">
        <w:rPr>
          <w:rFonts w:cs="Arial"/>
        </w:rPr>
        <w:t>Academic Registrar or their nominee: Richard Stock</w:t>
      </w:r>
      <w:r w:rsidR="006E3D0F">
        <w:rPr>
          <w:rFonts w:cs="Arial"/>
        </w:rPr>
        <w:t xml:space="preserve"> (until 12 June 2026)</w:t>
      </w:r>
    </w:p>
    <w:p w14:paraId="03028C30" w14:textId="2AEAB0D4" w:rsidR="00854A0D" w:rsidRPr="00604797" w:rsidRDefault="00854A0D" w:rsidP="00854A0D">
      <w:pPr>
        <w:rPr>
          <w:rFonts w:cs="Arial"/>
        </w:rPr>
      </w:pPr>
      <w:r w:rsidRPr="00604797">
        <w:rPr>
          <w:rFonts w:cs="Arial"/>
        </w:rPr>
        <w:t xml:space="preserve">A member of academic staff nominated by the Deputy Vice-Chancellor: </w:t>
      </w:r>
      <w:r w:rsidR="00664EE8">
        <w:rPr>
          <w:rFonts w:cs="Arial"/>
        </w:rPr>
        <w:t>To be confirmed</w:t>
      </w:r>
    </w:p>
    <w:p w14:paraId="13C8B8F9" w14:textId="77777777" w:rsidR="00854A0D" w:rsidRPr="00604797" w:rsidRDefault="00854A0D" w:rsidP="00854A0D">
      <w:pPr>
        <w:rPr>
          <w:rFonts w:cs="Arial"/>
        </w:rPr>
      </w:pPr>
      <w:r w:rsidRPr="00604797">
        <w:rPr>
          <w:rFonts w:cs="Arial"/>
        </w:rPr>
        <w:lastRenderedPageBreak/>
        <w:t>Director of Organisational Development, People and Culture or nominee: Dr Jo Andrews</w:t>
      </w:r>
    </w:p>
    <w:p w14:paraId="166CF065" w14:textId="77777777" w:rsidR="00854A0D" w:rsidRPr="00604797" w:rsidRDefault="00854A0D" w:rsidP="00854A0D">
      <w:pPr>
        <w:rPr>
          <w:rFonts w:cs="Arial"/>
        </w:rPr>
      </w:pPr>
      <w:r w:rsidRPr="00604797">
        <w:rPr>
          <w:rFonts w:cs="Arial"/>
        </w:rPr>
        <w:t>Director of Procurement: Phil Sweeting</w:t>
      </w:r>
    </w:p>
    <w:p w14:paraId="6C4F0531" w14:textId="77777777" w:rsidR="00854A0D" w:rsidRPr="00604797" w:rsidRDefault="00854A0D" w:rsidP="00854A0D">
      <w:pPr>
        <w:rPr>
          <w:rFonts w:cs="Arial"/>
        </w:rPr>
      </w:pPr>
      <w:r w:rsidRPr="00604797">
        <w:rPr>
          <w:rFonts w:cs="Arial"/>
        </w:rPr>
        <w:t>Pro-Vice-Chancellor (Education): Professor Larra Anderson</w:t>
      </w:r>
    </w:p>
    <w:p w14:paraId="14DF264E" w14:textId="77777777" w:rsidR="00785206" w:rsidRDefault="00785206" w:rsidP="00785206">
      <w:pPr>
        <w:rPr>
          <w:rFonts w:eastAsia="Times New Roman"/>
        </w:rPr>
      </w:pPr>
      <w:r w:rsidRPr="00604797">
        <w:rPr>
          <w:rFonts w:eastAsia="Times New Roman"/>
        </w:rPr>
        <w:t>Pro-Vice-Chancellor (Research): Professor Chris Greer</w:t>
      </w:r>
      <w:r>
        <w:rPr>
          <w:rFonts w:eastAsia="Times New Roman"/>
        </w:rPr>
        <w:t xml:space="preserve"> (until 31 March 2026)</w:t>
      </w:r>
    </w:p>
    <w:p w14:paraId="4FCD2ED0" w14:textId="77777777" w:rsidR="00785206" w:rsidRPr="00604797" w:rsidRDefault="00785206" w:rsidP="00785206">
      <w:pPr>
        <w:rPr>
          <w:rFonts w:eastAsia="Times New Roman"/>
        </w:rPr>
      </w:pPr>
      <w:r w:rsidRPr="00604797">
        <w:rPr>
          <w:rFonts w:eastAsia="Times New Roman"/>
        </w:rPr>
        <w:t xml:space="preserve">Pro-Vice-Chancellor (Research): Professor </w:t>
      </w:r>
      <w:r>
        <w:rPr>
          <w:rFonts w:eastAsia="Times New Roman"/>
        </w:rPr>
        <w:t>Naom Lubell (from 1 April 2026)</w:t>
      </w:r>
    </w:p>
    <w:p w14:paraId="1F1DBFAD" w14:textId="77777777" w:rsidR="00854A0D" w:rsidRPr="00604797" w:rsidRDefault="00854A0D" w:rsidP="00854A0D">
      <w:pPr>
        <w:rPr>
          <w:rFonts w:cs="Arial"/>
        </w:rPr>
      </w:pPr>
      <w:r w:rsidRPr="00604797">
        <w:rPr>
          <w:rFonts w:cs="Arial"/>
        </w:rPr>
        <w:t>Director of Sustainability: Rob Davey</w:t>
      </w:r>
    </w:p>
    <w:p w14:paraId="534F1EE5" w14:textId="0A62F19C" w:rsidR="00854A0D" w:rsidRPr="00785206" w:rsidRDefault="00785206" w:rsidP="00854A0D">
      <w:pPr>
        <w:rPr>
          <w:rFonts w:eastAsia="Times New Roman"/>
        </w:rPr>
      </w:pPr>
      <w:bookmarkStart w:id="173" w:name="_Hlk146023566"/>
      <w:r w:rsidRPr="00604797">
        <w:rPr>
          <w:rFonts w:eastAsia="Times New Roman"/>
        </w:rPr>
        <w:t xml:space="preserve">Chief Financial Officer: Andrew Keeble </w:t>
      </w:r>
      <w:r>
        <w:rPr>
          <w:rFonts w:eastAsia="Times New Roman"/>
        </w:rPr>
        <w:t>(until 28 February 2026)</w:t>
      </w:r>
    </w:p>
    <w:p w14:paraId="1D61293C" w14:textId="77777777" w:rsidR="00854A0D" w:rsidRDefault="00854A0D" w:rsidP="00854A0D">
      <w:pPr>
        <w:rPr>
          <w:rFonts w:cs="Arial"/>
        </w:rPr>
      </w:pPr>
      <w:r w:rsidRPr="00604797">
        <w:rPr>
          <w:rFonts w:cs="Arial"/>
        </w:rPr>
        <w:t>Head of Financial Accounting and Capital: Jo Willis</w:t>
      </w:r>
    </w:p>
    <w:p w14:paraId="3377A7CF" w14:textId="77777777" w:rsidR="00854A0D" w:rsidRPr="00281718" w:rsidRDefault="00854A0D" w:rsidP="00854A0D">
      <w:pPr>
        <w:rPr>
          <w:rFonts w:eastAsia="Times New Roman"/>
        </w:rPr>
      </w:pPr>
      <w:r>
        <w:rPr>
          <w:rFonts w:eastAsia="Times New Roman"/>
        </w:rPr>
        <w:t>Technical Services Manager (Technician Commitment): Chris Spice</w:t>
      </w:r>
    </w:p>
    <w:p w14:paraId="106D6ED8" w14:textId="77777777" w:rsidR="00854A0D" w:rsidRPr="00604797" w:rsidRDefault="00854A0D" w:rsidP="00854A0D">
      <w:pPr>
        <w:pStyle w:val="Heading3"/>
      </w:pPr>
      <w:bookmarkStart w:id="174" w:name="_Toc211929089"/>
      <w:bookmarkEnd w:id="173"/>
      <w:r w:rsidRPr="00604797">
        <w:t>In attendance</w:t>
      </w:r>
      <w:bookmarkEnd w:id="174"/>
    </w:p>
    <w:p w14:paraId="51420240" w14:textId="77777777" w:rsidR="00854A0D" w:rsidRPr="00604797" w:rsidRDefault="00854A0D" w:rsidP="00854A0D">
      <w:pPr>
        <w:rPr>
          <w:rFonts w:eastAsia="Times New Roman"/>
        </w:rPr>
      </w:pPr>
      <w:r w:rsidRPr="00604797">
        <w:rPr>
          <w:rFonts w:eastAsia="Times New Roman"/>
        </w:rPr>
        <w:t>Projects Governance Manager: Leila Winn</w:t>
      </w:r>
    </w:p>
    <w:p w14:paraId="6C5D2A6A" w14:textId="77777777" w:rsidR="00854A0D" w:rsidRPr="00604797" w:rsidRDefault="00854A0D" w:rsidP="00854A0D">
      <w:pPr>
        <w:pStyle w:val="Heading3"/>
      </w:pPr>
      <w:bookmarkStart w:id="175" w:name="_Toc211929090"/>
      <w:r w:rsidRPr="00604797">
        <w:t>Purpose</w:t>
      </w:r>
      <w:bookmarkEnd w:id="175"/>
    </w:p>
    <w:p w14:paraId="4D310431" w14:textId="103A5050" w:rsidR="00854A0D" w:rsidRPr="00604797" w:rsidRDefault="00854A0D" w:rsidP="00854A0D">
      <w:pPr>
        <w:rPr>
          <w:rFonts w:eastAsia="Times New Roman"/>
        </w:rPr>
      </w:pPr>
      <w:r w:rsidRPr="00604797">
        <w:rPr>
          <w:rFonts w:eastAsia="Times New Roman"/>
        </w:rPr>
        <w:t xml:space="preserve">To support the </w:t>
      </w:r>
      <w:r w:rsidR="00262957">
        <w:rPr>
          <w:rFonts w:eastAsia="Times New Roman"/>
        </w:rPr>
        <w:t>Executive Committee</w:t>
      </w:r>
      <w:r w:rsidRPr="00604797">
        <w:rPr>
          <w:rFonts w:eastAsia="Times New Roman"/>
        </w:rPr>
        <w:t xml:space="preserve"> (</w:t>
      </w:r>
      <w:r w:rsidR="00262957" w:rsidRPr="00262957">
        <w:rPr>
          <w:rFonts w:ascii="Arial" w:eastAsia="Times New Roman" w:hAnsi="Arial"/>
        </w:rPr>
        <w:t>Ex Comm</w:t>
      </w:r>
      <w:r w:rsidRPr="00604797">
        <w:rPr>
          <w:rFonts w:eastAsia="Times New Roman"/>
        </w:rPr>
        <w:t>) in delivering the University’s Strategic Projects Portfolio (SPP), underpinning delivery of the Strategic Plan.</w:t>
      </w:r>
    </w:p>
    <w:p w14:paraId="6C7AA3FD" w14:textId="77777777" w:rsidR="00854A0D" w:rsidRPr="00604797" w:rsidRDefault="00854A0D" w:rsidP="00854A0D">
      <w:pPr>
        <w:pStyle w:val="Heading3"/>
      </w:pPr>
      <w:bookmarkStart w:id="176" w:name="_Toc211929091"/>
      <w:r w:rsidRPr="00604797">
        <w:t>Terms of Reference</w:t>
      </w:r>
      <w:bookmarkEnd w:id="176"/>
    </w:p>
    <w:p w14:paraId="37F21919" w14:textId="58330572" w:rsidR="00854A0D" w:rsidRPr="00604797" w:rsidRDefault="00854A0D" w:rsidP="00827C42">
      <w:pPr>
        <w:pStyle w:val="ListNumber"/>
        <w:numPr>
          <w:ilvl w:val="0"/>
          <w:numId w:val="45"/>
        </w:numPr>
      </w:pPr>
      <w:bookmarkStart w:id="177" w:name="_Hlk146023631"/>
      <w:r w:rsidRPr="00604797">
        <w:t xml:space="preserve">Under delegated authority from </w:t>
      </w:r>
      <w:r w:rsidR="00262957" w:rsidRPr="00262957">
        <w:rPr>
          <w:rFonts w:ascii="Arial" w:hAnsi="Arial"/>
        </w:rPr>
        <w:t>Ex Comm</w:t>
      </w:r>
      <w:r w:rsidRPr="00604797">
        <w:t xml:space="preserve">, to be responsible to </w:t>
      </w:r>
      <w:r w:rsidR="00262957" w:rsidRPr="00262957">
        <w:rPr>
          <w:rFonts w:ascii="Arial" w:hAnsi="Arial"/>
        </w:rPr>
        <w:t>Ex Comm</w:t>
      </w:r>
      <w:r w:rsidRPr="00604797">
        <w:t xml:space="preserve"> for the approval, management and oversight of all non-capital projects included in the SPP.</w:t>
      </w:r>
    </w:p>
    <w:p w14:paraId="5DB9950B" w14:textId="1001A351" w:rsidR="00854A0D" w:rsidRPr="00604797" w:rsidRDefault="00854A0D" w:rsidP="00827C42">
      <w:pPr>
        <w:pStyle w:val="ListNumber"/>
        <w:numPr>
          <w:ilvl w:val="0"/>
          <w:numId w:val="45"/>
        </w:numPr>
      </w:pPr>
      <w:r w:rsidRPr="00604797">
        <w:t xml:space="preserve">Under delegation from </w:t>
      </w:r>
      <w:r w:rsidR="00262957" w:rsidRPr="00262957">
        <w:rPr>
          <w:rFonts w:ascii="Arial" w:hAnsi="Arial"/>
        </w:rPr>
        <w:t>Ex Comm</w:t>
      </w:r>
      <w:r w:rsidRPr="00604797">
        <w:t>, to be responsible for the monitoring of all capital projects in the Capital Investment Plan (CIP).</w:t>
      </w:r>
    </w:p>
    <w:bookmarkEnd w:id="169"/>
    <w:p w14:paraId="3397B358" w14:textId="77777777" w:rsidR="00854A0D" w:rsidRPr="00604797" w:rsidRDefault="00854A0D" w:rsidP="00827C42">
      <w:pPr>
        <w:pStyle w:val="ListNumber"/>
        <w:numPr>
          <w:ilvl w:val="0"/>
          <w:numId w:val="45"/>
        </w:numPr>
      </w:pPr>
      <w:r w:rsidRPr="00604797">
        <w:t>Develop, approve and maintain University policies and processes for the approval, management and oversight of all strategically important projects (capital and revenue funded).</w:t>
      </w:r>
    </w:p>
    <w:p w14:paraId="5DC80378" w14:textId="77777777" w:rsidR="00854A0D" w:rsidRPr="00604797" w:rsidRDefault="00854A0D" w:rsidP="00827C42">
      <w:pPr>
        <w:pStyle w:val="ListNumber"/>
        <w:numPr>
          <w:ilvl w:val="0"/>
          <w:numId w:val="45"/>
        </w:numPr>
      </w:pPr>
      <w:r w:rsidRPr="00604797">
        <w:t>In accordance with the policies and processes agreed under (1-3) above:</w:t>
      </w:r>
    </w:p>
    <w:p w14:paraId="5D39FDE4" w14:textId="77777777" w:rsidR="00854A0D" w:rsidRPr="00604797" w:rsidRDefault="00854A0D" w:rsidP="00854A0D">
      <w:pPr>
        <w:pStyle w:val="ListParagraph"/>
        <w:numPr>
          <w:ilvl w:val="0"/>
          <w:numId w:val="12"/>
        </w:numPr>
      </w:pPr>
      <w:r w:rsidRPr="00604797">
        <w:t>consider all project mandates for revenue funded projects and ensure appropriate management and oversight of these projects</w:t>
      </w:r>
    </w:p>
    <w:p w14:paraId="14CDF1DE" w14:textId="77777777" w:rsidR="00854A0D" w:rsidRPr="00604797" w:rsidRDefault="00854A0D" w:rsidP="00854A0D">
      <w:pPr>
        <w:pStyle w:val="ListParagraph"/>
        <w:numPr>
          <w:ilvl w:val="0"/>
          <w:numId w:val="12"/>
        </w:numPr>
      </w:pPr>
      <w:r w:rsidRPr="00604797">
        <w:lastRenderedPageBreak/>
        <w:t>consider all proposals of revenue funded projects for admission to the University’s SPP, ensuring that such projects are appropriately specified, resourced and scheduled before they are approved for admission and given permission to proceed</w:t>
      </w:r>
    </w:p>
    <w:p w14:paraId="3BC4838D" w14:textId="77777777" w:rsidR="00854A0D" w:rsidRPr="00604797" w:rsidRDefault="00854A0D" w:rsidP="00854A0D">
      <w:pPr>
        <w:pStyle w:val="ListParagraph"/>
        <w:numPr>
          <w:ilvl w:val="0"/>
          <w:numId w:val="12"/>
        </w:numPr>
      </w:pPr>
      <w:r w:rsidRPr="00604797">
        <w:rPr>
          <w:rFonts w:cs="Arial"/>
        </w:rPr>
        <w:t>admit all approved capital funded projects to the SPP</w:t>
      </w:r>
    </w:p>
    <w:p w14:paraId="7CF79102" w14:textId="77777777" w:rsidR="00854A0D" w:rsidRPr="00604797" w:rsidRDefault="00854A0D" w:rsidP="00854A0D">
      <w:pPr>
        <w:pStyle w:val="ListParagraph"/>
        <w:numPr>
          <w:ilvl w:val="0"/>
          <w:numId w:val="12"/>
        </w:numPr>
      </w:pPr>
      <w:r w:rsidRPr="00604797">
        <w:t>monitor the implementation of all strategically important projects in the SPP, and ensure that where implementation is not proceeding as planned appropriate action is taken; and</w:t>
      </w:r>
    </w:p>
    <w:p w14:paraId="4083034C" w14:textId="77777777" w:rsidR="00854A0D" w:rsidRPr="00604797" w:rsidRDefault="00854A0D" w:rsidP="00854A0D">
      <w:pPr>
        <w:pStyle w:val="ListParagraph"/>
        <w:numPr>
          <w:ilvl w:val="0"/>
          <w:numId w:val="12"/>
        </w:numPr>
      </w:pPr>
      <w:r w:rsidRPr="00604797">
        <w:t>where appropriate, revoke approval to proceed with a strategically important project</w:t>
      </w:r>
    </w:p>
    <w:p w14:paraId="7D2240F7" w14:textId="77777777" w:rsidR="00854A0D" w:rsidRPr="00604797" w:rsidRDefault="00854A0D" w:rsidP="00854A0D">
      <w:pPr>
        <w:pStyle w:val="ListParagraph"/>
        <w:numPr>
          <w:ilvl w:val="0"/>
          <w:numId w:val="12"/>
        </w:numPr>
      </w:pPr>
      <w:r w:rsidRPr="00604797">
        <w:t>take a strategic overview of the SPP, to ensure that it is delivering demonstrable value in relation to the University’s Strategic Plan and that potential synergies and economies of scale across the SPP are maximized and risks appropriately mitigated</w:t>
      </w:r>
    </w:p>
    <w:p w14:paraId="26233313" w14:textId="77777777" w:rsidR="00854A0D" w:rsidRPr="00604797" w:rsidRDefault="00854A0D" w:rsidP="00854A0D">
      <w:pPr>
        <w:pStyle w:val="ListNumber"/>
      </w:pPr>
      <w:r w:rsidRPr="00604797">
        <w:t>Receive regular reports from the Delivery Assurance Groups on the current status of all approved projects, and at other times as necessary, to draw attention to any strategic concerns, particularly those that arise from the delivery of the CIP.</w:t>
      </w:r>
    </w:p>
    <w:p w14:paraId="2F6B36BF" w14:textId="77777777" w:rsidR="00854A0D" w:rsidRPr="00604797" w:rsidRDefault="00854A0D" w:rsidP="00854A0D">
      <w:pPr>
        <w:pStyle w:val="ListNumber"/>
      </w:pPr>
      <w:r w:rsidRPr="00604797">
        <w:t>Support and promote the development of institutional capacity for project management and transformation.</w:t>
      </w:r>
    </w:p>
    <w:p w14:paraId="3F2004DE" w14:textId="77777777" w:rsidR="00854A0D" w:rsidRPr="00604797" w:rsidRDefault="00854A0D" w:rsidP="00854A0D">
      <w:pPr>
        <w:pStyle w:val="ListNumber"/>
      </w:pPr>
      <w:r w:rsidRPr="00604797">
        <w:t>To have due regard for the implementation of the Strategic Plan, its Strategies, Sub-Strategies and Supporting Strategies, and the delivery of key institutional priorities and their associated action plans (as agreed from time to time), as relevant to the work of the Group.</w:t>
      </w:r>
    </w:p>
    <w:p w14:paraId="4A679D6D" w14:textId="77777777" w:rsidR="00854A0D" w:rsidRPr="00604797" w:rsidRDefault="00854A0D" w:rsidP="00854A0D">
      <w:pPr>
        <w:pStyle w:val="ListNumber"/>
      </w:pPr>
      <w:r w:rsidRPr="00604797">
        <w:t>To provide oversight on capital projects in delivering the University’s commitment to equality, diversity and inclusion and meeting the requirements of the public sector equality duty.</w:t>
      </w:r>
    </w:p>
    <w:p w14:paraId="040F4434" w14:textId="77777777" w:rsidR="00854A0D" w:rsidRPr="00604797" w:rsidRDefault="00854A0D" w:rsidP="00854A0D">
      <w:pPr>
        <w:pStyle w:val="Heading4"/>
        <w:rPr>
          <w:lang w:val="en-GB"/>
        </w:rPr>
      </w:pPr>
      <w:bookmarkStart w:id="178" w:name="_Toc211929092"/>
      <w:bookmarkStart w:id="179" w:name="_Toc86408909"/>
      <w:bookmarkEnd w:id="177"/>
      <w:r w:rsidRPr="00604797">
        <w:rPr>
          <w:lang w:val="en-GB"/>
        </w:rPr>
        <w:t>Meetings</w:t>
      </w:r>
      <w:bookmarkEnd w:id="178"/>
    </w:p>
    <w:p w14:paraId="58B83E0E" w14:textId="77777777" w:rsidR="00854A0D" w:rsidRPr="00604797" w:rsidRDefault="00854A0D" w:rsidP="00854A0D">
      <w:pPr>
        <w:rPr>
          <w:rFonts w:eastAsia="Times New Roman"/>
        </w:rPr>
      </w:pPr>
      <w:r w:rsidRPr="00604797">
        <w:rPr>
          <w:rFonts w:eastAsia="Times New Roman"/>
        </w:rPr>
        <w:t>Normally five times per year.</w:t>
      </w:r>
    </w:p>
    <w:p w14:paraId="2F317DA6" w14:textId="77777777" w:rsidR="00854A0D" w:rsidRPr="00604797" w:rsidRDefault="00854A0D" w:rsidP="00854A0D">
      <w:pPr>
        <w:pStyle w:val="Heading2"/>
        <w:rPr>
          <w:szCs w:val="56"/>
        </w:rPr>
      </w:pPr>
      <w:bookmarkStart w:id="180" w:name="_Toc211929093"/>
      <w:bookmarkStart w:id="181" w:name="_Hlk163032314"/>
      <w:bookmarkStart w:id="182" w:name="_Hlk211325676"/>
      <w:r w:rsidRPr="00604797">
        <w:rPr>
          <w:szCs w:val="56"/>
        </w:rPr>
        <w:t>Risk Management Group</w:t>
      </w:r>
      <w:bookmarkEnd w:id="179"/>
      <w:bookmarkEnd w:id="180"/>
    </w:p>
    <w:p w14:paraId="18AE05A0" w14:textId="77777777" w:rsidR="00854A0D" w:rsidRPr="00604797" w:rsidRDefault="00854A0D" w:rsidP="00854A0D">
      <w:pPr>
        <w:pStyle w:val="Heading3"/>
      </w:pPr>
      <w:bookmarkStart w:id="183" w:name="_Toc211929094"/>
      <w:r w:rsidRPr="00604797">
        <w:t>Ex Officio Members</w:t>
      </w:r>
      <w:bookmarkEnd w:id="183"/>
    </w:p>
    <w:p w14:paraId="671A8711" w14:textId="1A65F30C" w:rsidR="00854A0D" w:rsidRDefault="00854A0D" w:rsidP="00854A0D">
      <w:pPr>
        <w:rPr>
          <w:rFonts w:eastAsia="Times New Roman"/>
        </w:rPr>
      </w:pPr>
      <w:r w:rsidRPr="00604797">
        <w:rPr>
          <w:rFonts w:eastAsia="Times New Roman"/>
        </w:rPr>
        <w:t xml:space="preserve">Chief Financial Officer or nominee: </w:t>
      </w:r>
      <w:bookmarkStart w:id="184" w:name="_Hlk200031490"/>
      <w:r w:rsidRPr="00604797">
        <w:rPr>
          <w:rFonts w:eastAsia="Times New Roman"/>
        </w:rPr>
        <w:t xml:space="preserve">Andrew Keeble </w:t>
      </w:r>
      <w:bookmarkEnd w:id="184"/>
      <w:r w:rsidRPr="00604797">
        <w:rPr>
          <w:rFonts w:eastAsia="Times New Roman"/>
        </w:rPr>
        <w:t>(</w:t>
      </w:r>
      <w:r w:rsidRPr="00604797">
        <w:rPr>
          <w:rFonts w:eastAsia="Times New Roman"/>
          <w:i/>
        </w:rPr>
        <w:t>Chair</w:t>
      </w:r>
      <w:r w:rsidRPr="00604797">
        <w:rPr>
          <w:rFonts w:eastAsia="Times New Roman"/>
        </w:rPr>
        <w:t>)</w:t>
      </w:r>
      <w:r w:rsidR="00785206" w:rsidRPr="00785206">
        <w:rPr>
          <w:rFonts w:eastAsia="Times New Roman"/>
        </w:rPr>
        <w:t xml:space="preserve"> </w:t>
      </w:r>
      <w:r w:rsidR="00785206">
        <w:rPr>
          <w:rFonts w:eastAsia="Times New Roman"/>
        </w:rPr>
        <w:t>(until 28 February 2026)</w:t>
      </w:r>
    </w:p>
    <w:p w14:paraId="7FBC7D00" w14:textId="4CF3DAB5" w:rsidR="00854A0D" w:rsidRPr="006316B4" w:rsidRDefault="00854A0D" w:rsidP="00854A0D">
      <w:pPr>
        <w:rPr>
          <w:rFonts w:cs="Arial"/>
        </w:rPr>
      </w:pPr>
      <w:bookmarkStart w:id="185" w:name="_Hlk146023654"/>
      <w:r w:rsidRPr="006316B4">
        <w:rPr>
          <w:rFonts w:cs="Arial"/>
        </w:rPr>
        <w:t xml:space="preserve">Director of Communications: Liam Preston </w:t>
      </w:r>
    </w:p>
    <w:p w14:paraId="7D14636E" w14:textId="08845C82" w:rsidR="00854A0D" w:rsidRPr="00604797" w:rsidRDefault="00854A0D" w:rsidP="00854A0D">
      <w:pPr>
        <w:rPr>
          <w:rFonts w:cs="Arial"/>
        </w:rPr>
      </w:pPr>
      <w:r w:rsidRPr="006316B4">
        <w:rPr>
          <w:rFonts w:cs="Arial"/>
        </w:rPr>
        <w:t>Director of Marketing, Student Recruitment and Admissions: Lindsey Russell</w:t>
      </w:r>
      <w:r>
        <w:rPr>
          <w:rFonts w:cs="Arial"/>
        </w:rPr>
        <w:t xml:space="preserve"> </w:t>
      </w:r>
    </w:p>
    <w:p w14:paraId="12376BAC" w14:textId="77777777" w:rsidR="00854A0D" w:rsidRPr="00604797" w:rsidRDefault="00854A0D" w:rsidP="00854A0D">
      <w:pPr>
        <w:rPr>
          <w:rFonts w:cs="Arial"/>
        </w:rPr>
      </w:pPr>
      <w:r w:rsidRPr="00604797">
        <w:rPr>
          <w:rFonts w:cs="Arial"/>
        </w:rPr>
        <w:t>Chief Information Officer or nominee: Ian Arbuthnot</w:t>
      </w:r>
    </w:p>
    <w:bookmarkEnd w:id="185"/>
    <w:p w14:paraId="732A70EF" w14:textId="088E6F9D" w:rsidR="00854A0D" w:rsidRPr="00604797" w:rsidRDefault="00854A0D" w:rsidP="00854A0D">
      <w:pPr>
        <w:rPr>
          <w:rFonts w:cs="Arial"/>
        </w:rPr>
      </w:pPr>
      <w:r w:rsidRPr="00604797">
        <w:rPr>
          <w:rFonts w:cs="Arial"/>
        </w:rPr>
        <w:lastRenderedPageBreak/>
        <w:t>Chief Operating Officer or nominee: Chris Oldham</w:t>
      </w:r>
    </w:p>
    <w:p w14:paraId="3E3B7DA8" w14:textId="58DD9C80" w:rsidR="00854A0D" w:rsidRPr="00604797" w:rsidRDefault="00854A0D" w:rsidP="00854A0D">
      <w:pPr>
        <w:rPr>
          <w:rFonts w:cs="Arial"/>
        </w:rPr>
      </w:pPr>
      <w:r w:rsidRPr="00604797">
        <w:rPr>
          <w:rFonts w:cs="Arial"/>
        </w:rPr>
        <w:t>Director of Employee Relations and Reward: T</w:t>
      </w:r>
      <w:r w:rsidR="009A293E">
        <w:rPr>
          <w:rFonts w:cs="Arial"/>
        </w:rPr>
        <w:t xml:space="preserve">o be </w:t>
      </w:r>
      <w:r w:rsidR="00244EB1">
        <w:rPr>
          <w:rFonts w:cs="Arial"/>
        </w:rPr>
        <w:t>confirmed</w:t>
      </w:r>
    </w:p>
    <w:p w14:paraId="0B506130" w14:textId="37F787BF" w:rsidR="00854A0D" w:rsidRPr="00604797" w:rsidRDefault="00854A0D" w:rsidP="00854A0D">
      <w:pPr>
        <w:rPr>
          <w:rFonts w:cs="Arial"/>
        </w:rPr>
      </w:pPr>
      <w:r w:rsidRPr="00604797">
        <w:rPr>
          <w:rFonts w:cs="Arial"/>
        </w:rPr>
        <w:t>Academic Registrar or nominee: Richard Stock</w:t>
      </w:r>
      <w:r w:rsidR="006E3D0F">
        <w:rPr>
          <w:rFonts w:cs="Arial"/>
        </w:rPr>
        <w:t xml:space="preserve"> (until 12 June 2026)</w:t>
      </w:r>
    </w:p>
    <w:p w14:paraId="25AD2909" w14:textId="05AAE196" w:rsidR="00854A0D" w:rsidRPr="00604797" w:rsidRDefault="00854A0D" w:rsidP="00854A0D">
      <w:pPr>
        <w:rPr>
          <w:rFonts w:cs="Arial"/>
        </w:rPr>
      </w:pPr>
      <w:r w:rsidRPr="00604797">
        <w:rPr>
          <w:rFonts w:cs="Arial"/>
        </w:rPr>
        <w:t>A Faculty Manager: Carly Peaston-Hart</w:t>
      </w:r>
      <w:r w:rsidR="00637BBD">
        <w:rPr>
          <w:rFonts w:cs="Arial"/>
        </w:rPr>
        <w:t>/Jamie Tuxford</w:t>
      </w:r>
    </w:p>
    <w:p w14:paraId="7F0BF364" w14:textId="77777777" w:rsidR="00854A0D" w:rsidRPr="00604797" w:rsidRDefault="00854A0D" w:rsidP="00854A0D">
      <w:pPr>
        <w:rPr>
          <w:rFonts w:cs="Arial"/>
        </w:rPr>
      </w:pPr>
      <w:r w:rsidRPr="00604797">
        <w:rPr>
          <w:rFonts w:cs="Arial"/>
        </w:rPr>
        <w:t>Assistant Registrar: Sarah Tattersall</w:t>
      </w:r>
    </w:p>
    <w:p w14:paraId="08853B38" w14:textId="5B5C8F28" w:rsidR="00854A0D" w:rsidRPr="00604797" w:rsidRDefault="00854A0D" w:rsidP="00854A0D">
      <w:pPr>
        <w:rPr>
          <w:rFonts w:cs="Arial"/>
        </w:rPr>
      </w:pPr>
      <w:r w:rsidRPr="00604797">
        <w:rPr>
          <w:rFonts w:cs="Arial"/>
        </w:rPr>
        <w:t>University Secretary: Lucy Johnson</w:t>
      </w:r>
    </w:p>
    <w:p w14:paraId="7A3D786E" w14:textId="77777777" w:rsidR="00854A0D" w:rsidRPr="00604797" w:rsidRDefault="00854A0D" w:rsidP="00854A0D">
      <w:pPr>
        <w:rPr>
          <w:rFonts w:cs="Arial"/>
        </w:rPr>
      </w:pPr>
      <w:r w:rsidRPr="00604797">
        <w:rPr>
          <w:rFonts w:cs="Arial"/>
        </w:rPr>
        <w:t xml:space="preserve">Professional Lead for Health and Safety (Professional Services): </w:t>
      </w:r>
      <w:r>
        <w:rPr>
          <w:rFonts w:cs="Arial"/>
        </w:rPr>
        <w:t>To be confirmed</w:t>
      </w:r>
    </w:p>
    <w:p w14:paraId="234210CB" w14:textId="77777777" w:rsidR="00854A0D" w:rsidRPr="00604797" w:rsidRDefault="00854A0D" w:rsidP="00854A0D">
      <w:pPr>
        <w:rPr>
          <w:rFonts w:cs="Arial"/>
        </w:rPr>
      </w:pPr>
      <w:bookmarkStart w:id="186" w:name="_Hlk146023684"/>
      <w:r w:rsidRPr="00604797">
        <w:rPr>
          <w:rFonts w:cs="Arial"/>
        </w:rPr>
        <w:t>Chief Compliance Officer (Infrastructure &amp; Environments): Darren Baker</w:t>
      </w:r>
    </w:p>
    <w:p w14:paraId="388B06E6" w14:textId="77777777" w:rsidR="00854A0D" w:rsidRPr="00604797" w:rsidRDefault="00854A0D" w:rsidP="00854A0D">
      <w:pPr>
        <w:pStyle w:val="Heading3"/>
      </w:pPr>
      <w:bookmarkStart w:id="187" w:name="_Toc211929095"/>
      <w:bookmarkEnd w:id="186"/>
      <w:r w:rsidRPr="00604797">
        <w:t>In Attendance</w:t>
      </w:r>
      <w:bookmarkEnd w:id="187"/>
    </w:p>
    <w:p w14:paraId="48948683" w14:textId="1D4D2711" w:rsidR="00854A0D" w:rsidRPr="00604797" w:rsidRDefault="009A293E" w:rsidP="00854A0D">
      <w:pPr>
        <w:rPr>
          <w:lang w:bidi="en-US"/>
        </w:rPr>
      </w:pPr>
      <w:r w:rsidRPr="009A293E">
        <w:rPr>
          <w:lang w:bidi="en-US"/>
        </w:rPr>
        <w:t>Acting Director of Finance, Planning and Data Insight</w:t>
      </w:r>
      <w:r w:rsidR="00854A0D" w:rsidRPr="00604797">
        <w:rPr>
          <w:lang w:bidi="en-US"/>
        </w:rPr>
        <w:t>: Richard Fern</w:t>
      </w:r>
    </w:p>
    <w:p w14:paraId="04F92B15" w14:textId="77777777" w:rsidR="00854A0D" w:rsidRPr="00604797" w:rsidRDefault="00854A0D" w:rsidP="00854A0D">
      <w:pPr>
        <w:rPr>
          <w:lang w:bidi="en-US"/>
        </w:rPr>
      </w:pPr>
      <w:r w:rsidRPr="00604797">
        <w:rPr>
          <w:lang w:bidi="en-US"/>
        </w:rPr>
        <w:t>Insurance Officer: George Goodrich</w:t>
      </w:r>
    </w:p>
    <w:p w14:paraId="65F66FC9" w14:textId="77777777" w:rsidR="00854A0D" w:rsidRPr="00604797" w:rsidRDefault="00854A0D" w:rsidP="00854A0D">
      <w:pPr>
        <w:rPr>
          <w:lang w:bidi="en-US"/>
        </w:rPr>
      </w:pPr>
      <w:r w:rsidRPr="00604797">
        <w:rPr>
          <w:lang w:bidi="en-US"/>
        </w:rPr>
        <w:t>Insurance and Risk Assistant: Fabio Monteiro</w:t>
      </w:r>
    </w:p>
    <w:p w14:paraId="3A2B63D6" w14:textId="1586EFBE" w:rsidR="00854A0D" w:rsidRPr="00604797" w:rsidRDefault="009A293E" w:rsidP="00854A0D">
      <w:pPr>
        <w:rPr>
          <w:lang w:bidi="en-US"/>
        </w:rPr>
      </w:pPr>
      <w:r w:rsidRPr="009A293E">
        <w:rPr>
          <w:lang w:bidi="en-US"/>
        </w:rPr>
        <w:t>Director of Audit, Data Governance and Regulatory Assurance</w:t>
      </w:r>
      <w:r w:rsidR="00854A0D" w:rsidRPr="00604797">
        <w:rPr>
          <w:lang w:bidi="en-US"/>
        </w:rPr>
        <w:t>: James Lewis</w:t>
      </w:r>
      <w:r w:rsidR="006E3D0F">
        <w:rPr>
          <w:lang w:bidi="en-US"/>
        </w:rPr>
        <w:t xml:space="preserve"> (until 13 June 2026)</w:t>
      </w:r>
    </w:p>
    <w:p w14:paraId="2DA1DF36" w14:textId="77777777" w:rsidR="00854A0D" w:rsidRPr="00604797" w:rsidRDefault="00854A0D" w:rsidP="00854A0D">
      <w:pPr>
        <w:pStyle w:val="Heading3"/>
      </w:pPr>
      <w:bookmarkStart w:id="188" w:name="_Toc211929096"/>
      <w:bookmarkEnd w:id="181"/>
      <w:r w:rsidRPr="00604797">
        <w:t>Purpose</w:t>
      </w:r>
      <w:bookmarkEnd w:id="188"/>
    </w:p>
    <w:p w14:paraId="35FCE59F" w14:textId="094549D0" w:rsidR="00854A0D" w:rsidRPr="00604797" w:rsidRDefault="00854A0D" w:rsidP="00854A0D">
      <w:pPr>
        <w:rPr>
          <w:rFonts w:eastAsia="Times New Roman"/>
        </w:rPr>
      </w:pPr>
      <w:r w:rsidRPr="00604797">
        <w:rPr>
          <w:rFonts w:eastAsia="Times New Roman"/>
        </w:rPr>
        <w:t xml:space="preserve">To facilitate the execution of the University’s risk management policy, undertaking detailed analysis and drawing the attention of </w:t>
      </w:r>
      <w:r w:rsidR="00262957" w:rsidRPr="00262957">
        <w:rPr>
          <w:rFonts w:ascii="Arial" w:eastAsia="Times New Roman" w:hAnsi="Arial"/>
        </w:rPr>
        <w:t>Ex Comm</w:t>
      </w:r>
      <w:r w:rsidRPr="00604797">
        <w:rPr>
          <w:rFonts w:eastAsia="Times New Roman"/>
        </w:rPr>
        <w:t xml:space="preserve"> to major movements in the risk environment and risk profile of the University.</w:t>
      </w:r>
    </w:p>
    <w:p w14:paraId="4201D7C8" w14:textId="77777777" w:rsidR="00854A0D" w:rsidRPr="00604797" w:rsidRDefault="00854A0D" w:rsidP="00854A0D">
      <w:pPr>
        <w:rPr>
          <w:rFonts w:eastAsia="Times New Roman"/>
        </w:rPr>
      </w:pPr>
      <w:r w:rsidRPr="00604797">
        <w:rPr>
          <w:rFonts w:eastAsia="Times New Roman"/>
        </w:rPr>
        <w:t>In circumstances where this is considered appropriate, drawing matters directly to the attention of Audit and Risk Management Committee.</w:t>
      </w:r>
    </w:p>
    <w:p w14:paraId="5BBFF762" w14:textId="77777777" w:rsidR="00854A0D" w:rsidRPr="00604797" w:rsidRDefault="00854A0D" w:rsidP="00854A0D">
      <w:pPr>
        <w:pStyle w:val="Heading3"/>
      </w:pPr>
      <w:bookmarkStart w:id="189" w:name="_Toc211929097"/>
      <w:r w:rsidRPr="00604797">
        <w:t>Terms of Reference</w:t>
      </w:r>
      <w:bookmarkEnd w:id="189"/>
    </w:p>
    <w:p w14:paraId="6E8261BC" w14:textId="4BD9AB98" w:rsidR="00854A0D" w:rsidRPr="00604797" w:rsidRDefault="00854A0D" w:rsidP="00827C42">
      <w:pPr>
        <w:pStyle w:val="ListNumber"/>
        <w:numPr>
          <w:ilvl w:val="0"/>
          <w:numId w:val="46"/>
        </w:numPr>
      </w:pPr>
      <w:r w:rsidRPr="00604797">
        <w:t xml:space="preserve">Under delegated authority from </w:t>
      </w:r>
      <w:r w:rsidR="00262957" w:rsidRPr="00262957">
        <w:rPr>
          <w:rFonts w:ascii="Arial" w:hAnsi="Arial"/>
        </w:rPr>
        <w:t>Ex Comm</w:t>
      </w:r>
      <w:r w:rsidRPr="00604797">
        <w:t xml:space="preserve">, to be responsible for the development and maintenance of the University’s central register of risks (the ‘Risk Register’) in consultation with Risk Owners, Risk Handlers, Heads of Sections/Departments as appropriate, covering strategic and operational risks for consideration and approval by </w:t>
      </w:r>
      <w:r w:rsidR="00262957" w:rsidRPr="00262957">
        <w:rPr>
          <w:rFonts w:ascii="Arial" w:hAnsi="Arial"/>
        </w:rPr>
        <w:t>Ex Comm</w:t>
      </w:r>
      <w:r w:rsidRPr="00604797">
        <w:t>, Audit and Risk Management Committee and Council.</w:t>
      </w:r>
    </w:p>
    <w:p w14:paraId="1AEC6229" w14:textId="77777777" w:rsidR="00854A0D" w:rsidRPr="00604797" w:rsidRDefault="00854A0D" w:rsidP="00827C42">
      <w:pPr>
        <w:pStyle w:val="ListNumber"/>
        <w:numPr>
          <w:ilvl w:val="0"/>
          <w:numId w:val="46"/>
        </w:numPr>
      </w:pPr>
      <w:r w:rsidRPr="00604797">
        <w:t xml:space="preserve">To have due regard to the risks associated with the University’s implementation of the Strategic Plan, its Strategies, Sub-Strategies and Supporting Strategies, and the delivery of </w:t>
      </w:r>
      <w:r w:rsidRPr="00604797">
        <w:lastRenderedPageBreak/>
        <w:t>key institutional priorities and their associated action plans (as agreed from time-to-time), as relevant to the work of the Group.</w:t>
      </w:r>
    </w:p>
    <w:p w14:paraId="797E71EB" w14:textId="15ED5E0E" w:rsidR="00854A0D" w:rsidRPr="00604797" w:rsidRDefault="00854A0D" w:rsidP="00827C42">
      <w:pPr>
        <w:pStyle w:val="ListNumber"/>
        <w:numPr>
          <w:ilvl w:val="0"/>
          <w:numId w:val="46"/>
        </w:numPr>
      </w:pPr>
      <w:r w:rsidRPr="00604797">
        <w:t xml:space="preserve">To review, recommend </w:t>
      </w:r>
      <w:proofErr w:type="gramStart"/>
      <w:r w:rsidRPr="00604797">
        <w:t>updates</w:t>
      </w:r>
      <w:proofErr w:type="gramEnd"/>
      <w:r w:rsidRPr="00604797">
        <w:t xml:space="preserve"> if necessary, to </w:t>
      </w:r>
      <w:r w:rsidR="00262957" w:rsidRPr="00262957">
        <w:rPr>
          <w:rFonts w:ascii="Arial" w:hAnsi="Arial"/>
        </w:rPr>
        <w:t>Ex Comm</w:t>
      </w:r>
      <w:r w:rsidRPr="00604797">
        <w:t>, Audit and Risk Management Committee and Council concerning changes all items contained in the Risk Register at least termly, ensuring that all risks are assigned to a ‘risk owner’ and that appropriate procedures and actions are in place to mitigate risk to an acceptable level.</w:t>
      </w:r>
    </w:p>
    <w:bookmarkEnd w:id="182"/>
    <w:p w14:paraId="02E538F7" w14:textId="77777777" w:rsidR="00854A0D" w:rsidRPr="00604797" w:rsidRDefault="00854A0D" w:rsidP="00827C42">
      <w:pPr>
        <w:pStyle w:val="ListNumber"/>
        <w:numPr>
          <w:ilvl w:val="0"/>
          <w:numId w:val="46"/>
        </w:numPr>
      </w:pPr>
      <w:r w:rsidRPr="00604797">
        <w:t xml:space="preserve">To review termly the University’s operational risk registers and, if </w:t>
      </w:r>
      <w:proofErr w:type="gramStart"/>
      <w:r w:rsidRPr="00604797">
        <w:t>necessary</w:t>
      </w:r>
      <w:proofErr w:type="gramEnd"/>
      <w:r w:rsidRPr="00604797">
        <w:t xml:space="preserve"> request the register owner to the Risk Management Group meeting to discuss any new, emerging or changing risks.</w:t>
      </w:r>
    </w:p>
    <w:p w14:paraId="2EC7011F" w14:textId="77777777" w:rsidR="00854A0D" w:rsidRPr="00604797" w:rsidRDefault="00854A0D" w:rsidP="00827C42">
      <w:pPr>
        <w:pStyle w:val="ListNumber"/>
        <w:numPr>
          <w:ilvl w:val="0"/>
          <w:numId w:val="46"/>
        </w:numPr>
      </w:pPr>
      <w:r w:rsidRPr="00604797">
        <w:t>To update the Risk Register for any known material changes that occur in between termly reviews.</w:t>
      </w:r>
    </w:p>
    <w:p w14:paraId="2382CE3E" w14:textId="79396803" w:rsidR="00854A0D" w:rsidRPr="00604797" w:rsidRDefault="00854A0D" w:rsidP="00827C42">
      <w:pPr>
        <w:pStyle w:val="ListNumber"/>
        <w:numPr>
          <w:ilvl w:val="0"/>
          <w:numId w:val="46"/>
        </w:numPr>
      </w:pPr>
      <w:r w:rsidRPr="00604797">
        <w:t xml:space="preserve">To report to </w:t>
      </w:r>
      <w:r w:rsidR="00262957" w:rsidRPr="00262957">
        <w:rPr>
          <w:rFonts w:ascii="Arial" w:hAnsi="Arial"/>
        </w:rPr>
        <w:t>Executive Committee</w:t>
      </w:r>
      <w:r w:rsidRPr="00604797">
        <w:t>, Audit and Risk Management Committee and where appropriate, Council on all material updates to the Risk Register, on the outcome of the termly review and in relation to other material changes to the risk environment.</w:t>
      </w:r>
    </w:p>
    <w:p w14:paraId="6C2EF20B" w14:textId="77777777" w:rsidR="00854A0D" w:rsidRPr="00604797" w:rsidRDefault="00854A0D" w:rsidP="00827C42">
      <w:pPr>
        <w:pStyle w:val="ListNumber"/>
        <w:numPr>
          <w:ilvl w:val="0"/>
          <w:numId w:val="46"/>
        </w:numPr>
      </w:pPr>
      <w:r w:rsidRPr="00604797">
        <w:t xml:space="preserve">To consider the work of the University’s </w:t>
      </w:r>
      <w:r>
        <w:t>Critical Incident</w:t>
      </w:r>
      <w:r w:rsidRPr="00604797">
        <w:t xml:space="preserve"> Management Group and how this impacts on the implementation of the University’s risk management policy.</w:t>
      </w:r>
    </w:p>
    <w:p w14:paraId="600881CF" w14:textId="77777777" w:rsidR="00854A0D" w:rsidRPr="00604797" w:rsidRDefault="00854A0D" w:rsidP="00827C42">
      <w:pPr>
        <w:pStyle w:val="ListNumber"/>
        <w:numPr>
          <w:ilvl w:val="0"/>
          <w:numId w:val="46"/>
        </w:numPr>
      </w:pPr>
      <w:r w:rsidRPr="00604797">
        <w:t>To consider the risks associated with the University’s policies and plans in delivering commitments to equality, diversity and inclusion and meeting the requirements of the public sector equality duty.</w:t>
      </w:r>
    </w:p>
    <w:p w14:paraId="4168DF1B" w14:textId="77777777" w:rsidR="00854A0D" w:rsidRPr="00604797" w:rsidRDefault="00854A0D" w:rsidP="00827C42">
      <w:pPr>
        <w:pStyle w:val="ListNumber"/>
        <w:numPr>
          <w:ilvl w:val="0"/>
          <w:numId w:val="46"/>
        </w:numPr>
      </w:pPr>
      <w:bookmarkStart w:id="190" w:name="_Hlk146023820"/>
      <w:r w:rsidRPr="00604797">
        <w:t>To proactively undertake a horizon scanning approach aimed at identifying analysing, and anticipating emergency risks, trends, as well as potential challenges and opportunities.</w:t>
      </w:r>
    </w:p>
    <w:bookmarkEnd w:id="190"/>
    <w:p w14:paraId="6F43E0C7" w14:textId="1526E696" w:rsidR="00854A0D" w:rsidRPr="00604797" w:rsidRDefault="00854A0D" w:rsidP="00827C42">
      <w:pPr>
        <w:pStyle w:val="ListNumber"/>
        <w:numPr>
          <w:ilvl w:val="0"/>
          <w:numId w:val="46"/>
        </w:numPr>
      </w:pPr>
      <w:r w:rsidRPr="00604797">
        <w:t xml:space="preserve">To advise </w:t>
      </w:r>
      <w:r w:rsidR="00262957" w:rsidRPr="00262957">
        <w:rPr>
          <w:rFonts w:ascii="Arial" w:hAnsi="Arial"/>
        </w:rPr>
        <w:t>Executive Committee</w:t>
      </w:r>
      <w:r w:rsidRPr="00604797">
        <w:t xml:space="preserve"> of any actions necessary to improve the management of risk within the University.</w:t>
      </w:r>
    </w:p>
    <w:p w14:paraId="1A13278F" w14:textId="77777777" w:rsidR="00854A0D" w:rsidRPr="00604797" w:rsidRDefault="00854A0D" w:rsidP="00827C42">
      <w:pPr>
        <w:pStyle w:val="ListNumber"/>
        <w:numPr>
          <w:ilvl w:val="0"/>
          <w:numId w:val="46"/>
        </w:numPr>
      </w:pPr>
      <w:r w:rsidRPr="00604797">
        <w:t>To support and promote the development of institutional capacity for risk assessment and management.</w:t>
      </w:r>
    </w:p>
    <w:p w14:paraId="6BE156C3" w14:textId="77777777" w:rsidR="00854A0D" w:rsidRPr="00604797" w:rsidRDefault="00854A0D" w:rsidP="00854A0D">
      <w:pPr>
        <w:snapToGrid/>
        <w:spacing w:after="0" w:line="240" w:lineRule="auto"/>
        <w:rPr>
          <w:rFonts w:asciiTheme="majorHAnsi" w:hAnsiTheme="majorHAnsi"/>
          <w:b/>
          <w:bCs/>
          <w:sz w:val="28"/>
          <w:szCs w:val="28"/>
        </w:rPr>
      </w:pPr>
    </w:p>
    <w:p w14:paraId="3ECA716C" w14:textId="77777777" w:rsidR="00854A0D" w:rsidRPr="00604797" w:rsidRDefault="00854A0D" w:rsidP="00854A0D">
      <w:pPr>
        <w:rPr>
          <w:rFonts w:asciiTheme="majorHAnsi" w:hAnsiTheme="majorHAnsi"/>
          <w:b/>
          <w:bCs/>
          <w:sz w:val="28"/>
          <w:szCs w:val="28"/>
        </w:rPr>
      </w:pPr>
      <w:r w:rsidRPr="00604797">
        <w:rPr>
          <w:rFonts w:asciiTheme="majorHAnsi" w:hAnsiTheme="majorHAnsi"/>
          <w:b/>
          <w:bCs/>
          <w:sz w:val="28"/>
          <w:szCs w:val="28"/>
        </w:rPr>
        <w:t>Meetings</w:t>
      </w:r>
    </w:p>
    <w:p w14:paraId="776E1C5D" w14:textId="77777777" w:rsidR="00854A0D" w:rsidRPr="00604797" w:rsidRDefault="00854A0D" w:rsidP="00854A0D">
      <w:pPr>
        <w:rPr>
          <w:rFonts w:eastAsia="Times New Roman"/>
        </w:rPr>
      </w:pPr>
      <w:r w:rsidRPr="00604797">
        <w:rPr>
          <w:rFonts w:eastAsia="Times New Roman"/>
        </w:rPr>
        <w:t>Normally three times per year.</w:t>
      </w:r>
    </w:p>
    <w:p w14:paraId="56431DB6" w14:textId="77777777" w:rsidR="00854A0D" w:rsidRPr="00604797" w:rsidRDefault="00854A0D" w:rsidP="00854A0D">
      <w:pPr>
        <w:pStyle w:val="Heading2"/>
      </w:pPr>
      <w:bookmarkStart w:id="191" w:name="_Toc86408910"/>
      <w:bookmarkStart w:id="192" w:name="_Toc211929098"/>
      <w:bookmarkStart w:id="193" w:name="_Hlk211325704"/>
      <w:r w:rsidRPr="00604797">
        <w:lastRenderedPageBreak/>
        <w:t>Safeguarding Advisory Group</w:t>
      </w:r>
      <w:bookmarkEnd w:id="191"/>
      <w:bookmarkEnd w:id="192"/>
      <w:r w:rsidRPr="00604797">
        <w:t xml:space="preserve"> </w:t>
      </w:r>
    </w:p>
    <w:p w14:paraId="67D7A7C1" w14:textId="77777777" w:rsidR="00854A0D" w:rsidRPr="00604797" w:rsidRDefault="00854A0D" w:rsidP="00854A0D">
      <w:pPr>
        <w:pStyle w:val="Heading3"/>
      </w:pPr>
      <w:bookmarkStart w:id="194" w:name="_Toc211929099"/>
      <w:r w:rsidRPr="00604797">
        <w:t>Ex Officio Members</w:t>
      </w:r>
      <w:bookmarkEnd w:id="194"/>
    </w:p>
    <w:p w14:paraId="574B92BE" w14:textId="5F61B0E3" w:rsidR="00854A0D" w:rsidRPr="006E3D0F" w:rsidRDefault="00854A0D" w:rsidP="00854A0D">
      <w:pPr>
        <w:rPr>
          <w:rFonts w:cs="Arial"/>
          <w:iCs/>
        </w:rPr>
      </w:pPr>
      <w:r w:rsidRPr="00604797">
        <w:rPr>
          <w:rFonts w:cs="Arial"/>
        </w:rPr>
        <w:t xml:space="preserve">Academic Registrar: Richard Stock </w:t>
      </w:r>
      <w:r w:rsidRPr="00604797">
        <w:rPr>
          <w:rFonts w:cs="Arial"/>
          <w:i/>
        </w:rPr>
        <w:t>(Chair)</w:t>
      </w:r>
      <w:r w:rsidR="006E3D0F">
        <w:rPr>
          <w:rFonts w:cs="Arial"/>
          <w:i/>
        </w:rPr>
        <w:t xml:space="preserve"> </w:t>
      </w:r>
      <w:r w:rsidR="006E3D0F" w:rsidRPr="006E3D0F">
        <w:rPr>
          <w:rFonts w:cs="Arial"/>
          <w:iCs/>
        </w:rPr>
        <w:t>(until 12 June 2026)</w:t>
      </w:r>
    </w:p>
    <w:p w14:paraId="094977FD" w14:textId="77777777" w:rsidR="00854A0D" w:rsidRDefault="00854A0D" w:rsidP="00854A0D">
      <w:pPr>
        <w:rPr>
          <w:rFonts w:cs="Arial"/>
        </w:rPr>
      </w:pPr>
      <w:r w:rsidRPr="00604797">
        <w:rPr>
          <w:rFonts w:cs="Arial"/>
        </w:rPr>
        <w:t>Assistant Registrar: Sarah Tattersall</w:t>
      </w:r>
    </w:p>
    <w:p w14:paraId="628CED24" w14:textId="77777777" w:rsidR="00854A0D" w:rsidRPr="00604797" w:rsidRDefault="00854A0D" w:rsidP="00854A0D">
      <w:pPr>
        <w:rPr>
          <w:rFonts w:cs="Arial"/>
        </w:rPr>
      </w:pPr>
      <w:r>
        <w:rPr>
          <w:rFonts w:cs="Arial"/>
        </w:rPr>
        <w:t>Chief Compliance Officer (or nominee): Darren Baker</w:t>
      </w:r>
    </w:p>
    <w:p w14:paraId="53725BD0" w14:textId="77777777" w:rsidR="00854A0D" w:rsidRPr="00604797" w:rsidRDefault="00854A0D" w:rsidP="00854A0D">
      <w:pPr>
        <w:rPr>
          <w:rFonts w:cs="Arial"/>
        </w:rPr>
      </w:pPr>
      <w:r w:rsidRPr="00604797">
        <w:rPr>
          <w:rFonts w:cs="Arial"/>
        </w:rPr>
        <w:t>Chief Information Officer (or nominee): Ian Arbuthnot</w:t>
      </w:r>
    </w:p>
    <w:p w14:paraId="65391D51" w14:textId="44EE8B0A" w:rsidR="00854A0D" w:rsidRPr="00604797" w:rsidRDefault="00854A0D" w:rsidP="00854A0D">
      <w:pPr>
        <w:rPr>
          <w:rFonts w:cs="Arial"/>
        </w:rPr>
      </w:pPr>
      <w:r w:rsidRPr="00604797">
        <w:rPr>
          <w:rFonts w:cs="Arial"/>
        </w:rPr>
        <w:t xml:space="preserve">University Secretary: Lucy Johnson </w:t>
      </w:r>
      <w:r w:rsidR="006E3D0F">
        <w:rPr>
          <w:rFonts w:cs="Arial"/>
        </w:rPr>
        <w:t>(</w:t>
      </w:r>
      <w:r w:rsidR="006E3D0F" w:rsidRPr="006E3D0F">
        <w:rPr>
          <w:rFonts w:cs="Arial"/>
          <w:i/>
          <w:iCs/>
        </w:rPr>
        <w:t>Chair from 13 June 2026</w:t>
      </w:r>
      <w:r w:rsidR="006E3D0F">
        <w:rPr>
          <w:rFonts w:cs="Arial"/>
        </w:rPr>
        <w:t>)</w:t>
      </w:r>
    </w:p>
    <w:p w14:paraId="5B2695B3" w14:textId="77777777" w:rsidR="00854A0D" w:rsidRPr="00604797" w:rsidRDefault="00854A0D" w:rsidP="00854A0D">
      <w:pPr>
        <w:rPr>
          <w:rFonts w:cs="Arial"/>
        </w:rPr>
      </w:pPr>
      <w:r>
        <w:rPr>
          <w:rFonts w:cs="Arial"/>
        </w:rPr>
        <w:t xml:space="preserve">Head of Outreach: </w:t>
      </w:r>
      <w:r w:rsidRPr="005E1E57">
        <w:rPr>
          <w:rFonts w:cs="Arial"/>
        </w:rPr>
        <w:t>Rachel Wier</w:t>
      </w:r>
    </w:p>
    <w:p w14:paraId="7249D5BB" w14:textId="77777777" w:rsidR="00854A0D" w:rsidRPr="00604797" w:rsidRDefault="00854A0D" w:rsidP="00854A0D">
      <w:pPr>
        <w:rPr>
          <w:rFonts w:cs="Arial"/>
        </w:rPr>
      </w:pPr>
      <w:bookmarkStart w:id="195" w:name="_Hlk146024294"/>
      <w:r w:rsidRPr="00604797">
        <w:rPr>
          <w:rFonts w:cs="Arial"/>
        </w:rPr>
        <w:t>Director of Education, Activities and Welfare, Students’ Union: Keith Rowland</w:t>
      </w:r>
      <w:bookmarkEnd w:id="195"/>
    </w:p>
    <w:p w14:paraId="159961BE" w14:textId="77777777" w:rsidR="00854A0D" w:rsidRPr="00604797" w:rsidRDefault="00854A0D" w:rsidP="00854A0D">
      <w:pPr>
        <w:rPr>
          <w:rFonts w:cs="Arial"/>
        </w:rPr>
      </w:pPr>
      <w:bookmarkStart w:id="196" w:name="_Hlk146024463"/>
      <w:r w:rsidRPr="00604797">
        <w:rPr>
          <w:rFonts w:cs="Arial"/>
        </w:rPr>
        <w:t>Director of Facilities Services: Kanisha Braddick</w:t>
      </w:r>
    </w:p>
    <w:bookmarkEnd w:id="196"/>
    <w:p w14:paraId="384784C6" w14:textId="77777777" w:rsidR="00854A0D" w:rsidRPr="00604797" w:rsidRDefault="00854A0D" w:rsidP="00854A0D">
      <w:pPr>
        <w:rPr>
          <w:rFonts w:cs="Arial"/>
        </w:rPr>
      </w:pPr>
      <w:r w:rsidRPr="00604797">
        <w:rPr>
          <w:rFonts w:cs="Arial"/>
        </w:rPr>
        <w:t>Faith and Community Manager: Andy Chrin</w:t>
      </w:r>
    </w:p>
    <w:p w14:paraId="2ABD7619" w14:textId="200BFB40" w:rsidR="00854A0D" w:rsidRPr="00604797" w:rsidRDefault="00854A0D" w:rsidP="00854A0D">
      <w:pPr>
        <w:rPr>
          <w:rFonts w:cs="Arial"/>
        </w:rPr>
      </w:pPr>
      <w:r w:rsidRPr="00604797">
        <w:rPr>
          <w:rFonts w:cs="Arial"/>
        </w:rPr>
        <w:t xml:space="preserve">Head of Campus Security and Safety: </w:t>
      </w:r>
      <w:r w:rsidRPr="00106BDC">
        <w:rPr>
          <w:rFonts w:cs="Arial"/>
        </w:rPr>
        <w:t xml:space="preserve">Siobhan </w:t>
      </w:r>
      <w:proofErr w:type="spellStart"/>
      <w:r w:rsidRPr="00106BDC">
        <w:rPr>
          <w:rFonts w:cs="Arial"/>
        </w:rPr>
        <w:t>Kiamia</w:t>
      </w:r>
      <w:proofErr w:type="spellEnd"/>
      <w:r w:rsidRPr="00106BDC">
        <w:rPr>
          <w:rFonts w:cs="Arial"/>
        </w:rPr>
        <w:t>-Cucina-Walters</w:t>
      </w:r>
    </w:p>
    <w:p w14:paraId="41687293" w14:textId="6BC36724" w:rsidR="00854A0D" w:rsidRDefault="00854A0D" w:rsidP="00854A0D">
      <w:pPr>
        <w:rPr>
          <w:rFonts w:cs="Arial"/>
        </w:rPr>
      </w:pPr>
      <w:r w:rsidRPr="00604797">
        <w:rPr>
          <w:rFonts w:cs="Arial"/>
        </w:rPr>
        <w:t xml:space="preserve">Head of Student Wellbeing and Inclusivity: </w:t>
      </w:r>
      <w:r w:rsidR="00664EE8">
        <w:rPr>
          <w:rFonts w:cs="Arial"/>
        </w:rPr>
        <w:t>Heather Hunt</w:t>
      </w:r>
    </w:p>
    <w:p w14:paraId="5F0054E8" w14:textId="02C082DD" w:rsidR="00854A0D" w:rsidRPr="00604797" w:rsidRDefault="00854A0D" w:rsidP="00854A0D">
      <w:pPr>
        <w:rPr>
          <w:rFonts w:cs="Arial"/>
        </w:rPr>
      </w:pPr>
      <w:r w:rsidRPr="00604797">
        <w:rPr>
          <w:rFonts w:cs="Arial"/>
        </w:rPr>
        <w:t xml:space="preserve">Director of Employee Relations and Reward (or nominee): </w:t>
      </w:r>
      <w:r w:rsidR="009A293E">
        <w:rPr>
          <w:rFonts w:cs="Arial"/>
        </w:rPr>
        <w:t xml:space="preserve">To be </w:t>
      </w:r>
      <w:r w:rsidR="00EE5909">
        <w:rPr>
          <w:rFonts w:cs="Arial"/>
        </w:rPr>
        <w:t>c</w:t>
      </w:r>
      <w:r w:rsidR="009A293E">
        <w:rPr>
          <w:rFonts w:cs="Arial"/>
        </w:rPr>
        <w:t>onfirmed</w:t>
      </w:r>
    </w:p>
    <w:p w14:paraId="2AC62A84" w14:textId="6145136D" w:rsidR="00854A0D" w:rsidRPr="00604797" w:rsidRDefault="00854A0D" w:rsidP="00854A0D">
      <w:pPr>
        <w:rPr>
          <w:rFonts w:cs="Arial"/>
          <w:u w:val="single"/>
        </w:rPr>
      </w:pPr>
      <w:r w:rsidRPr="00604797">
        <w:rPr>
          <w:rFonts w:cs="Arial"/>
        </w:rPr>
        <w:t>Information Assurance Manager: Clare Chatfield</w:t>
      </w:r>
      <w:r w:rsidR="006E3D0F">
        <w:rPr>
          <w:rFonts w:cs="Arial"/>
        </w:rPr>
        <w:t xml:space="preserve"> (until 12 May 2026)</w:t>
      </w:r>
    </w:p>
    <w:p w14:paraId="0F59C274" w14:textId="0EC7831F" w:rsidR="00854A0D" w:rsidRDefault="00854A0D" w:rsidP="00854A0D">
      <w:pPr>
        <w:rPr>
          <w:rFonts w:cs="Arial"/>
        </w:rPr>
      </w:pPr>
      <w:r w:rsidRPr="00604797">
        <w:rPr>
          <w:rFonts w:cs="Arial"/>
        </w:rPr>
        <w:t>Head of Research Governance and Planning (or nominee): Phin Wenlock</w:t>
      </w:r>
    </w:p>
    <w:p w14:paraId="01858DF9" w14:textId="77777777" w:rsidR="00854A0D" w:rsidRDefault="00854A0D" w:rsidP="00854A0D">
      <w:pPr>
        <w:rPr>
          <w:rFonts w:cs="Arial"/>
        </w:rPr>
      </w:pPr>
      <w:r w:rsidRPr="00604797">
        <w:rPr>
          <w:rFonts w:cs="Arial"/>
        </w:rPr>
        <w:t>Inclusion Manager and EDI Lead: Karen Bowlby</w:t>
      </w:r>
      <w:r w:rsidRPr="00451CF6">
        <w:rPr>
          <w:rFonts w:cs="Arial"/>
        </w:rPr>
        <w:t xml:space="preserve"> </w:t>
      </w:r>
    </w:p>
    <w:p w14:paraId="7BA434EA" w14:textId="77777777" w:rsidR="00854A0D" w:rsidRPr="00604797" w:rsidRDefault="00854A0D" w:rsidP="00854A0D">
      <w:pPr>
        <w:rPr>
          <w:rFonts w:cs="Arial"/>
          <w:u w:val="single"/>
          <w:vertAlign w:val="superscript"/>
        </w:rPr>
      </w:pPr>
      <w:r w:rsidRPr="00604797">
        <w:rPr>
          <w:rFonts w:cs="Arial"/>
        </w:rPr>
        <w:t xml:space="preserve">Vice-President (Welfare), Students’ Union: </w:t>
      </w:r>
      <w:r w:rsidRPr="00604797">
        <w:rPr>
          <w:rFonts w:cs="Arial"/>
          <w:vertAlign w:val="superscript"/>
        </w:rPr>
        <w:t xml:space="preserve"> </w:t>
      </w:r>
      <w:bookmarkStart w:id="197" w:name="_Hlk146024324"/>
      <w:r>
        <w:rPr>
          <w:rFonts w:cs="Arial"/>
        </w:rPr>
        <w:t xml:space="preserve">Hareem Rehan </w:t>
      </w:r>
      <w:r w:rsidRPr="00604797">
        <w:rPr>
          <w:rFonts w:cs="Arial"/>
        </w:rPr>
        <w:t xml:space="preserve"> </w:t>
      </w:r>
      <w:bookmarkEnd w:id="197"/>
    </w:p>
    <w:p w14:paraId="658EDC55" w14:textId="77777777" w:rsidR="00854A0D" w:rsidRPr="00604797" w:rsidRDefault="00854A0D" w:rsidP="00854A0D">
      <w:pPr>
        <w:pStyle w:val="Heading3"/>
      </w:pPr>
      <w:bookmarkStart w:id="198" w:name="_Toc211929100"/>
      <w:r w:rsidRPr="00604797">
        <w:t>In attendance</w:t>
      </w:r>
      <w:bookmarkEnd w:id="198"/>
    </w:p>
    <w:p w14:paraId="34A7A0D7" w14:textId="77777777" w:rsidR="00854A0D" w:rsidRPr="00604797" w:rsidRDefault="00854A0D" w:rsidP="00854A0D">
      <w:pPr>
        <w:rPr>
          <w:rFonts w:cs="Arial"/>
        </w:rPr>
      </w:pPr>
      <w:r w:rsidRPr="00604797">
        <w:rPr>
          <w:rFonts w:cs="Arial"/>
        </w:rPr>
        <w:t>Compliance Manager (Safeguarding): Talia Franc</w:t>
      </w:r>
      <w:r>
        <w:rPr>
          <w:rFonts w:cs="Arial"/>
        </w:rPr>
        <w:t>i</w:t>
      </w:r>
      <w:r w:rsidRPr="00604797">
        <w:rPr>
          <w:rFonts w:cs="Arial"/>
        </w:rPr>
        <w:t>s</w:t>
      </w:r>
    </w:p>
    <w:p w14:paraId="1DD22A87" w14:textId="3AF86015" w:rsidR="00854A0D" w:rsidRPr="00604797" w:rsidRDefault="009A293E" w:rsidP="00854A0D">
      <w:pPr>
        <w:rPr>
          <w:rFonts w:cs="Arial"/>
        </w:rPr>
      </w:pPr>
      <w:r w:rsidRPr="009A293E">
        <w:rPr>
          <w:rFonts w:cs="Arial"/>
        </w:rPr>
        <w:t>Acting Director of Finance, Planning and Data Insight</w:t>
      </w:r>
      <w:r w:rsidR="00854A0D" w:rsidRPr="00604797">
        <w:rPr>
          <w:rFonts w:cs="Arial"/>
        </w:rPr>
        <w:t xml:space="preserve"> </w:t>
      </w:r>
      <w:r w:rsidR="00854A0D">
        <w:rPr>
          <w:rFonts w:cs="Arial"/>
        </w:rPr>
        <w:t>(</w:t>
      </w:r>
      <w:r w:rsidR="00854A0D" w:rsidRPr="00604797">
        <w:rPr>
          <w:rFonts w:cs="Arial"/>
        </w:rPr>
        <w:t>or nominee</w:t>
      </w:r>
      <w:r w:rsidR="00854A0D">
        <w:rPr>
          <w:rFonts w:cs="Arial"/>
        </w:rPr>
        <w:t>)</w:t>
      </w:r>
      <w:r w:rsidR="00854A0D" w:rsidRPr="00604797">
        <w:rPr>
          <w:rFonts w:cs="Arial"/>
        </w:rPr>
        <w:t>: Richard Fern</w:t>
      </w:r>
    </w:p>
    <w:p w14:paraId="22B64F64" w14:textId="77777777" w:rsidR="00854A0D" w:rsidRPr="00604797" w:rsidRDefault="00854A0D" w:rsidP="00854A0D">
      <w:pPr>
        <w:pStyle w:val="Heading3"/>
      </w:pPr>
      <w:bookmarkStart w:id="199" w:name="_Toc211929101"/>
      <w:r w:rsidRPr="00604797">
        <w:lastRenderedPageBreak/>
        <w:t>Terms of Reference</w:t>
      </w:r>
      <w:bookmarkEnd w:id="199"/>
    </w:p>
    <w:p w14:paraId="47107AB5" w14:textId="07FABB6B" w:rsidR="00854A0D" w:rsidRPr="00604797" w:rsidRDefault="00854A0D" w:rsidP="00827C42">
      <w:pPr>
        <w:pStyle w:val="ListNumber"/>
        <w:numPr>
          <w:ilvl w:val="0"/>
          <w:numId w:val="47"/>
        </w:numPr>
      </w:pPr>
      <w:r w:rsidRPr="00604797">
        <w:t xml:space="preserve">To advise </w:t>
      </w:r>
      <w:r>
        <w:t xml:space="preserve">the </w:t>
      </w:r>
      <w:r w:rsidR="00262957">
        <w:t>Executive Committee</w:t>
      </w:r>
      <w:r>
        <w:t xml:space="preserve"> (</w:t>
      </w:r>
      <w:r w:rsidR="00262957" w:rsidRPr="00262957">
        <w:rPr>
          <w:rFonts w:ascii="Arial" w:hAnsi="Arial"/>
        </w:rPr>
        <w:t>Ex Comm</w:t>
      </w:r>
      <w:r>
        <w:t>)</w:t>
      </w:r>
      <w:r w:rsidRPr="00604797">
        <w:t xml:space="preserve"> on the University’s statutory obligations to safeguard vulnerable people, including its obligations to protect them from being drawn into terrorism. </w:t>
      </w:r>
    </w:p>
    <w:p w14:paraId="5E404140" w14:textId="77777777" w:rsidR="00854A0D" w:rsidRPr="00604797" w:rsidRDefault="00854A0D" w:rsidP="00827C42">
      <w:pPr>
        <w:pStyle w:val="ListNumber"/>
        <w:numPr>
          <w:ilvl w:val="0"/>
          <w:numId w:val="47"/>
        </w:numPr>
      </w:pPr>
      <w:r w:rsidRPr="00604797">
        <w:t>To monitor the University’s implementation of its statutory obligations in this area.</w:t>
      </w:r>
    </w:p>
    <w:p w14:paraId="621429BC" w14:textId="77777777" w:rsidR="00854A0D" w:rsidRPr="00604797" w:rsidRDefault="00854A0D" w:rsidP="00827C42">
      <w:pPr>
        <w:pStyle w:val="ListNumber"/>
        <w:numPr>
          <w:ilvl w:val="0"/>
          <w:numId w:val="47"/>
        </w:numPr>
      </w:pPr>
      <w:r w:rsidRPr="00604797">
        <w:t xml:space="preserve">To provide oversight for the operation of the Speaker Code of Practice and any related policies and procedures and to propose recommendations for changes, as appropriate </w:t>
      </w:r>
    </w:p>
    <w:p w14:paraId="3A920A4F" w14:textId="77777777" w:rsidR="00854A0D" w:rsidRPr="00604797" w:rsidRDefault="00854A0D" w:rsidP="00827C42">
      <w:pPr>
        <w:pStyle w:val="ListNumber"/>
        <w:numPr>
          <w:ilvl w:val="0"/>
          <w:numId w:val="47"/>
        </w:numPr>
      </w:pPr>
      <w:r w:rsidRPr="00604797">
        <w:t xml:space="preserve">To provide oversight of policies related to the University’s safeguarding obligations and to provide recommendations for changes as appropriate. </w:t>
      </w:r>
    </w:p>
    <w:p w14:paraId="0FA23997" w14:textId="77777777" w:rsidR="00854A0D" w:rsidRPr="00604797" w:rsidRDefault="00854A0D" w:rsidP="00827C42">
      <w:pPr>
        <w:pStyle w:val="ListNumber"/>
        <w:numPr>
          <w:ilvl w:val="0"/>
          <w:numId w:val="47"/>
        </w:numPr>
      </w:pPr>
      <w:r w:rsidRPr="00604797">
        <w:t xml:space="preserve">To review regularly associated institutional risks, developing an action plan in response to those risks, and monitoring delivery in respect of the plan. </w:t>
      </w:r>
    </w:p>
    <w:p w14:paraId="5D8814DE" w14:textId="77777777" w:rsidR="00854A0D" w:rsidRPr="00604797" w:rsidRDefault="00854A0D" w:rsidP="00827C42">
      <w:pPr>
        <w:pStyle w:val="ListNumber"/>
        <w:numPr>
          <w:ilvl w:val="0"/>
          <w:numId w:val="47"/>
        </w:numPr>
      </w:pPr>
      <w:r w:rsidRPr="00604797">
        <w:t>To oversee on-going training and development of staff in the context of our safeguarding duties.</w:t>
      </w:r>
    </w:p>
    <w:p w14:paraId="48957FA2" w14:textId="77777777" w:rsidR="00854A0D" w:rsidRPr="00604797" w:rsidRDefault="00854A0D" w:rsidP="00827C42">
      <w:pPr>
        <w:pStyle w:val="ListNumber"/>
        <w:numPr>
          <w:ilvl w:val="0"/>
          <w:numId w:val="47"/>
        </w:numPr>
      </w:pPr>
      <w:r w:rsidRPr="00604797">
        <w:t xml:space="preserve">To provide a forum for engaging with the Students’ Union and partner bodies in respect of the University’s duties. </w:t>
      </w:r>
    </w:p>
    <w:p w14:paraId="2A4E54C7" w14:textId="77777777" w:rsidR="00854A0D" w:rsidRPr="00604797" w:rsidRDefault="00854A0D" w:rsidP="00827C42">
      <w:pPr>
        <w:pStyle w:val="ListNumber"/>
        <w:numPr>
          <w:ilvl w:val="0"/>
          <w:numId w:val="47"/>
        </w:numPr>
      </w:pPr>
      <w:r w:rsidRPr="00604797">
        <w:t xml:space="preserve">To receive updates on policy and practice across the country, providing suitable periodic updates and information for stakeholders. </w:t>
      </w:r>
    </w:p>
    <w:p w14:paraId="1A17117D" w14:textId="77777777" w:rsidR="00854A0D" w:rsidRPr="00604797" w:rsidRDefault="00854A0D" w:rsidP="00827C42">
      <w:pPr>
        <w:pStyle w:val="ListNumber"/>
        <w:numPr>
          <w:ilvl w:val="0"/>
          <w:numId w:val="47"/>
        </w:numPr>
      </w:pPr>
      <w:r w:rsidRPr="00604797">
        <w:t>To oversee any multi-agency work in this area.</w:t>
      </w:r>
    </w:p>
    <w:p w14:paraId="0206AEEC" w14:textId="1BC8F93E" w:rsidR="00854A0D" w:rsidRPr="00604797" w:rsidRDefault="00854A0D" w:rsidP="00827C42">
      <w:pPr>
        <w:pStyle w:val="ListNumber"/>
        <w:numPr>
          <w:ilvl w:val="0"/>
          <w:numId w:val="47"/>
        </w:numPr>
      </w:pPr>
      <w:r w:rsidRPr="00604797">
        <w:t xml:space="preserve">To provide regular reports to </w:t>
      </w:r>
      <w:r w:rsidR="00262957" w:rsidRPr="00262957">
        <w:rPr>
          <w:rFonts w:ascii="Arial" w:hAnsi="Arial"/>
        </w:rPr>
        <w:t>Ex Comm</w:t>
      </w:r>
      <w:r w:rsidRPr="00604797">
        <w:t>, Audit and Risk Management Committee and Council.</w:t>
      </w:r>
    </w:p>
    <w:bookmarkEnd w:id="193"/>
    <w:p w14:paraId="55714449" w14:textId="77777777" w:rsidR="00854A0D" w:rsidRPr="00604797" w:rsidRDefault="00854A0D" w:rsidP="00854A0D">
      <w:pPr>
        <w:pStyle w:val="ListNumber"/>
      </w:pPr>
      <w:r w:rsidRPr="00604797">
        <w:t>To have due regard for the implementation of the Strategic Plan, its Strategies, Sub-Strategies and Supporting Strategies, and the delivery of key institutional priorities and their associated action plans (as agreed from time to time), as relevant to the work of the Group.</w:t>
      </w:r>
    </w:p>
    <w:p w14:paraId="75559955" w14:textId="77777777" w:rsidR="00854A0D" w:rsidRPr="00604797" w:rsidRDefault="00854A0D" w:rsidP="00854A0D">
      <w:pPr>
        <w:pStyle w:val="ListNumber"/>
      </w:pPr>
      <w:r w:rsidRPr="00604797">
        <w:t>To provide oversight on the policies and plans in delivering the University’s commitment to equality, diversity and inclusion and meeting the requirements of the public sector equality duty.</w:t>
      </w:r>
    </w:p>
    <w:p w14:paraId="6FE84989" w14:textId="77777777" w:rsidR="00854A0D" w:rsidRPr="00604797" w:rsidRDefault="00854A0D" w:rsidP="00854A0D">
      <w:pPr>
        <w:pStyle w:val="Heading4"/>
        <w:rPr>
          <w:lang w:val="en-GB"/>
        </w:rPr>
      </w:pPr>
      <w:bookmarkStart w:id="200" w:name="_Toc211929102"/>
      <w:r w:rsidRPr="00604797">
        <w:rPr>
          <w:lang w:val="en-GB"/>
        </w:rPr>
        <w:t>Meetings</w:t>
      </w:r>
      <w:bookmarkEnd w:id="200"/>
    </w:p>
    <w:p w14:paraId="3D5A101F" w14:textId="77777777" w:rsidR="00854A0D" w:rsidRPr="00604797" w:rsidRDefault="00854A0D" w:rsidP="00854A0D">
      <w:r w:rsidRPr="00604797">
        <w:rPr>
          <w:rFonts w:eastAsia="Times New Roman"/>
        </w:rPr>
        <w:t>Normally to meet up to six times per year and no less than twice per year.</w:t>
      </w:r>
    </w:p>
    <w:p w14:paraId="432938C6" w14:textId="77777777" w:rsidR="00854A0D" w:rsidRPr="00604797" w:rsidRDefault="00854A0D" w:rsidP="00854A0D">
      <w:pPr>
        <w:pStyle w:val="Heading2"/>
        <w:rPr>
          <w:rFonts w:eastAsiaTheme="minorHAnsi" w:cstheme="minorBidi"/>
          <w:color w:val="000000" w:themeColor="text1"/>
        </w:rPr>
      </w:pPr>
      <w:bookmarkStart w:id="201" w:name="_Toc86408912"/>
      <w:bookmarkStart w:id="202" w:name="_Toc211929103"/>
      <w:bookmarkStart w:id="203" w:name="_Hlk211325731"/>
      <w:r w:rsidRPr="00604797">
        <w:lastRenderedPageBreak/>
        <w:t>Strategic Planning Advisory Group</w:t>
      </w:r>
      <w:bookmarkEnd w:id="201"/>
      <w:bookmarkEnd w:id="202"/>
    </w:p>
    <w:p w14:paraId="1F73D0A9" w14:textId="77777777" w:rsidR="00854A0D" w:rsidRPr="00604797" w:rsidRDefault="00854A0D" w:rsidP="00854A0D">
      <w:pPr>
        <w:pStyle w:val="Heading3"/>
        <w:rPr>
          <w:rFonts w:eastAsiaTheme="minorHAnsi"/>
        </w:rPr>
      </w:pPr>
      <w:bookmarkStart w:id="204" w:name="_Toc211929104"/>
      <w:r w:rsidRPr="00604797">
        <w:rPr>
          <w:rFonts w:eastAsiaTheme="majorEastAsia"/>
        </w:rPr>
        <w:t>Membershi</w:t>
      </w:r>
      <w:r w:rsidRPr="00604797">
        <w:rPr>
          <w:rFonts w:eastAsiaTheme="minorHAnsi"/>
        </w:rPr>
        <w:t>p</w:t>
      </w:r>
      <w:bookmarkEnd w:id="204"/>
    </w:p>
    <w:p w14:paraId="19F717E3" w14:textId="22C6AB97" w:rsidR="00785206" w:rsidRPr="00604797" w:rsidRDefault="00854A0D" w:rsidP="00785206">
      <w:pPr>
        <w:rPr>
          <w:rFonts w:eastAsia="Times New Roman"/>
        </w:rPr>
      </w:pPr>
      <w:r w:rsidRPr="00604797">
        <w:t xml:space="preserve">Chief Financial Officer: Andrew Keeble </w:t>
      </w:r>
      <w:r w:rsidRPr="00281718">
        <w:rPr>
          <w:i/>
          <w:iCs/>
        </w:rPr>
        <w:t>(Chair)</w:t>
      </w:r>
      <w:r w:rsidR="00785206" w:rsidRPr="00785206">
        <w:rPr>
          <w:rFonts w:eastAsia="Times New Roman"/>
        </w:rPr>
        <w:t xml:space="preserve"> </w:t>
      </w:r>
      <w:r w:rsidR="00785206">
        <w:rPr>
          <w:rFonts w:eastAsia="Times New Roman"/>
        </w:rPr>
        <w:t>(until 28 February 2026)</w:t>
      </w:r>
    </w:p>
    <w:p w14:paraId="7F60BAAE" w14:textId="77777777" w:rsidR="00854A0D" w:rsidRPr="00604797" w:rsidRDefault="00854A0D" w:rsidP="00854A0D">
      <w:r w:rsidRPr="00604797">
        <w:t>Assistant Registrar: Sarah Tattersall</w:t>
      </w:r>
    </w:p>
    <w:p w14:paraId="061E702A" w14:textId="1349F3EB" w:rsidR="00785206" w:rsidRDefault="00785206" w:rsidP="00785206">
      <w:pPr>
        <w:rPr>
          <w:rFonts w:eastAsia="Times New Roman"/>
        </w:rPr>
      </w:pPr>
      <w:r w:rsidRPr="00604797">
        <w:rPr>
          <w:rFonts w:eastAsia="Times New Roman"/>
        </w:rPr>
        <w:t xml:space="preserve">Deputy Vice-Chancellor: </w:t>
      </w:r>
      <w:r>
        <w:rPr>
          <w:rFonts w:eastAsia="Times New Roman"/>
        </w:rPr>
        <w:t>Professor Neil Kellard (until 30 April 2026)</w:t>
      </w:r>
    </w:p>
    <w:p w14:paraId="58C1B52D" w14:textId="5DD97B45" w:rsidR="00785206" w:rsidRDefault="00785206" w:rsidP="00785206">
      <w:pPr>
        <w:rPr>
          <w:rFonts w:eastAsia="Times New Roman"/>
        </w:rPr>
      </w:pPr>
      <w:r w:rsidRPr="00604797">
        <w:rPr>
          <w:rFonts w:eastAsia="Times New Roman"/>
        </w:rPr>
        <w:t xml:space="preserve">Deputy Vice-Chancellor: </w:t>
      </w:r>
      <w:r>
        <w:rPr>
          <w:rFonts w:eastAsia="Times New Roman"/>
        </w:rPr>
        <w:t>Professor Chris Greer (from 1 May 2026)</w:t>
      </w:r>
    </w:p>
    <w:p w14:paraId="77536607" w14:textId="07C9C55F" w:rsidR="00854A0D" w:rsidRPr="00604797" w:rsidRDefault="00854A0D" w:rsidP="00854A0D">
      <w:r w:rsidRPr="00604797">
        <w:t>Director of Strategic Project Delivery: Kerry Wood</w:t>
      </w:r>
      <w:r w:rsidR="00785206">
        <w:t xml:space="preserve"> (until</w:t>
      </w:r>
      <w:r w:rsidR="006E3D0F">
        <w:t xml:space="preserve"> 30 April 2026)</w:t>
      </w:r>
    </w:p>
    <w:p w14:paraId="557E13A0" w14:textId="77777777" w:rsidR="00854A0D" w:rsidRPr="00604797" w:rsidRDefault="00854A0D" w:rsidP="00854A0D">
      <w:r w:rsidRPr="00604797">
        <w:t>Director of Procurement: Phil Sweeting</w:t>
      </w:r>
    </w:p>
    <w:p w14:paraId="60C3CF58" w14:textId="4CA61949" w:rsidR="00854A0D" w:rsidRPr="00604797" w:rsidRDefault="009A293E" w:rsidP="00854A0D">
      <w:bookmarkStart w:id="205" w:name="_Hlk172884788"/>
      <w:r w:rsidRPr="009A293E">
        <w:t>Director of Audit, Data Governance and Regulatory Assurance</w:t>
      </w:r>
      <w:r w:rsidR="00854A0D" w:rsidRPr="00604797">
        <w:t>: James Lewis</w:t>
      </w:r>
      <w:r w:rsidR="006E3D0F">
        <w:t xml:space="preserve"> (until 13 June 2026)</w:t>
      </w:r>
    </w:p>
    <w:p w14:paraId="52F6443A" w14:textId="57C2E456" w:rsidR="00854A0D" w:rsidRPr="00604797" w:rsidRDefault="00854A0D" w:rsidP="00854A0D">
      <w:r w:rsidRPr="00604797">
        <w:t>Director Finance (UECS): Louise Wilson</w:t>
      </w:r>
      <w:r w:rsidR="00664EE8">
        <w:t xml:space="preserve"> (until 20 February 2026)</w:t>
      </w:r>
    </w:p>
    <w:p w14:paraId="4CA43611" w14:textId="77777777" w:rsidR="00854A0D" w:rsidRPr="00604797" w:rsidRDefault="00854A0D" w:rsidP="00854A0D">
      <w:pPr>
        <w:pStyle w:val="Heading3"/>
        <w:rPr>
          <w:color w:val="auto"/>
        </w:rPr>
      </w:pPr>
      <w:bookmarkStart w:id="206" w:name="_Toc211929105"/>
      <w:bookmarkEnd w:id="205"/>
      <w:r w:rsidRPr="00604797">
        <w:t>Officer in attendance</w:t>
      </w:r>
      <w:bookmarkEnd w:id="206"/>
    </w:p>
    <w:p w14:paraId="52BB1193" w14:textId="77777777" w:rsidR="00854A0D" w:rsidRPr="00604797" w:rsidRDefault="00854A0D" w:rsidP="00854A0D">
      <w:bookmarkStart w:id="207" w:name="_Hlk172884803"/>
      <w:r w:rsidRPr="00604797">
        <w:t>Head of Professional Service Accounting: Daniel Shedd (Secretary)</w:t>
      </w:r>
    </w:p>
    <w:p w14:paraId="6D9E27B7" w14:textId="77777777" w:rsidR="00854A0D" w:rsidRPr="00604797" w:rsidRDefault="00854A0D" w:rsidP="00854A0D">
      <w:r w:rsidRPr="00604797">
        <w:t>Finance Business Partner Trainee: Gyan D Santos</w:t>
      </w:r>
    </w:p>
    <w:p w14:paraId="67668639" w14:textId="77777777" w:rsidR="00854A0D" w:rsidRPr="00604797" w:rsidRDefault="00854A0D" w:rsidP="00854A0D">
      <w:pPr>
        <w:pStyle w:val="Heading3"/>
      </w:pPr>
      <w:bookmarkStart w:id="208" w:name="_Toc211929106"/>
      <w:bookmarkEnd w:id="207"/>
      <w:r w:rsidRPr="00604797">
        <w:t>Purpose</w:t>
      </w:r>
      <w:bookmarkEnd w:id="208"/>
    </w:p>
    <w:p w14:paraId="63382487" w14:textId="77777777" w:rsidR="00854A0D" w:rsidRPr="00604797" w:rsidRDefault="00854A0D" w:rsidP="00854A0D">
      <w:bookmarkStart w:id="209" w:name="_Hlk172884815"/>
      <w:r w:rsidRPr="00604797">
        <w:t xml:space="preserve">To enable a coordinated and efficient </w:t>
      </w:r>
      <w:bookmarkEnd w:id="209"/>
      <w:r w:rsidRPr="00604797">
        <w:t>approach to monitoring and achieving Value for Money (VFM) through targeted initiatives endorsed by the Group. While the annual planning process promotes VFM at the departmental and section level, the Strategic Planning Advisory Group (SPAG) promotes VFM across the University, supporting the institutional Value for Money Strategy.</w:t>
      </w:r>
    </w:p>
    <w:p w14:paraId="7BDE377D" w14:textId="77777777" w:rsidR="00854A0D" w:rsidRPr="00604797" w:rsidRDefault="00854A0D" w:rsidP="00854A0D">
      <w:r w:rsidRPr="00604797">
        <w:t>To have strategic oversight of the delivery of the action plan for financial sustainability, which sets out the next steps to be taken to enhance the University’s financial performance as it responds to a challenging student number environment; proportionate action will be taken in response to early signals about performance.</w:t>
      </w:r>
    </w:p>
    <w:p w14:paraId="1703BE8F" w14:textId="1AC40A1D" w:rsidR="00854A0D" w:rsidRPr="00604797" w:rsidRDefault="00854A0D" w:rsidP="00854A0D">
      <w:r w:rsidRPr="00604797">
        <w:t xml:space="preserve">This Group is advisory to the </w:t>
      </w:r>
      <w:r w:rsidR="00262957">
        <w:t>Executive Committee</w:t>
      </w:r>
      <w:r w:rsidRPr="00604797">
        <w:t xml:space="preserve"> (</w:t>
      </w:r>
      <w:r w:rsidR="00262957" w:rsidRPr="00262957">
        <w:rPr>
          <w:rFonts w:ascii="Arial" w:hAnsi="Arial"/>
        </w:rPr>
        <w:t>Ex Comm</w:t>
      </w:r>
      <w:r w:rsidRPr="00604797">
        <w:t xml:space="preserve">) and will have oversight of initiatives in the areas of: </w:t>
      </w:r>
    </w:p>
    <w:p w14:paraId="05B22914" w14:textId="77777777" w:rsidR="00854A0D" w:rsidRPr="00604797" w:rsidRDefault="00854A0D" w:rsidP="00827C42">
      <w:pPr>
        <w:pStyle w:val="ListParagraph"/>
        <w:numPr>
          <w:ilvl w:val="0"/>
          <w:numId w:val="51"/>
        </w:numPr>
      </w:pPr>
      <w:r w:rsidRPr="00604797">
        <w:t>yield per student, including new product delivery</w:t>
      </w:r>
    </w:p>
    <w:p w14:paraId="1EDE8F6D" w14:textId="77777777" w:rsidR="00854A0D" w:rsidRPr="00604797" w:rsidRDefault="00854A0D" w:rsidP="00827C42">
      <w:pPr>
        <w:pStyle w:val="ListParagraph"/>
        <w:numPr>
          <w:ilvl w:val="0"/>
          <w:numId w:val="51"/>
        </w:numPr>
      </w:pPr>
      <w:r w:rsidRPr="00604797">
        <w:t>the use of University assets</w:t>
      </w:r>
    </w:p>
    <w:p w14:paraId="5B31140D" w14:textId="77777777" w:rsidR="00854A0D" w:rsidRPr="00604797" w:rsidRDefault="00854A0D" w:rsidP="00827C42">
      <w:pPr>
        <w:pStyle w:val="ListParagraph"/>
        <w:numPr>
          <w:ilvl w:val="0"/>
          <w:numId w:val="51"/>
        </w:numPr>
      </w:pPr>
      <w:r w:rsidRPr="00604797">
        <w:lastRenderedPageBreak/>
        <w:t>the use of technology to streamline performance</w:t>
      </w:r>
    </w:p>
    <w:p w14:paraId="04DB0D32" w14:textId="77777777" w:rsidR="00854A0D" w:rsidRPr="00604797" w:rsidRDefault="00854A0D" w:rsidP="00827C42">
      <w:pPr>
        <w:pStyle w:val="ListParagraph"/>
        <w:numPr>
          <w:ilvl w:val="0"/>
          <w:numId w:val="51"/>
        </w:numPr>
      </w:pPr>
      <w:r w:rsidRPr="00604797">
        <w:t>procurement</w:t>
      </w:r>
    </w:p>
    <w:p w14:paraId="6295DBCD" w14:textId="77777777" w:rsidR="00854A0D" w:rsidRPr="00604797" w:rsidRDefault="00854A0D" w:rsidP="00827C42">
      <w:pPr>
        <w:pStyle w:val="ListParagraph"/>
        <w:numPr>
          <w:ilvl w:val="0"/>
          <w:numId w:val="51"/>
        </w:numPr>
      </w:pPr>
      <w:r w:rsidRPr="00604797">
        <w:t>efficiency</w:t>
      </w:r>
    </w:p>
    <w:p w14:paraId="2A1E40DC" w14:textId="77777777" w:rsidR="00854A0D" w:rsidRPr="00604797" w:rsidRDefault="00854A0D" w:rsidP="00827C42">
      <w:pPr>
        <w:pStyle w:val="ListParagraph"/>
        <w:numPr>
          <w:ilvl w:val="0"/>
          <w:numId w:val="51"/>
        </w:numPr>
      </w:pPr>
      <w:r w:rsidRPr="00604797">
        <w:t>execution of the action plan for financial sustainability, and</w:t>
      </w:r>
    </w:p>
    <w:p w14:paraId="65AAF549" w14:textId="77777777" w:rsidR="00854A0D" w:rsidRPr="00604797" w:rsidRDefault="00854A0D" w:rsidP="00827C42">
      <w:pPr>
        <w:pStyle w:val="ListParagraph"/>
        <w:numPr>
          <w:ilvl w:val="0"/>
          <w:numId w:val="51"/>
        </w:numPr>
      </w:pPr>
      <w:r w:rsidRPr="00604797">
        <w:rPr>
          <w:sz w:val="23"/>
          <w:szCs w:val="23"/>
        </w:rPr>
        <w:t xml:space="preserve"> the Sustainability Sub-Strategy</w:t>
      </w:r>
    </w:p>
    <w:p w14:paraId="6A90E8A7" w14:textId="77777777" w:rsidR="00854A0D" w:rsidRPr="00604797" w:rsidRDefault="00854A0D" w:rsidP="00854A0D">
      <w:pPr>
        <w:pStyle w:val="Heading3"/>
      </w:pPr>
      <w:bookmarkStart w:id="210" w:name="_Toc211929107"/>
      <w:r w:rsidRPr="00604797">
        <w:t>Terms of Reference</w:t>
      </w:r>
      <w:bookmarkEnd w:id="210"/>
    </w:p>
    <w:p w14:paraId="543A4787" w14:textId="77777777" w:rsidR="00854A0D" w:rsidRPr="00604797" w:rsidRDefault="00854A0D" w:rsidP="00827C42">
      <w:pPr>
        <w:pStyle w:val="ListNumber"/>
        <w:numPr>
          <w:ilvl w:val="0"/>
          <w:numId w:val="54"/>
        </w:numPr>
      </w:pPr>
      <w:r w:rsidRPr="00604797">
        <w:t xml:space="preserve">Oversee institutional Value for Money initiatives and have responsibility for the scrutiny and challenge of these. </w:t>
      </w:r>
    </w:p>
    <w:p w14:paraId="5AD6DF5B" w14:textId="77777777" w:rsidR="00854A0D" w:rsidRPr="00604797" w:rsidRDefault="00854A0D" w:rsidP="00854A0D">
      <w:pPr>
        <w:pStyle w:val="ListNumber"/>
      </w:pPr>
      <w:bookmarkStart w:id="211" w:name="_Hlk172884998"/>
      <w:r w:rsidRPr="00604797">
        <w:t>Take on a strategic oversight role in guiding of the execution of the action plan for financial sustainability, whereby the University must achieve cost transformation to assist it through a challenging student number environment and enable rebuilding of cash balances. The Action Plan for Financial Sustainability supports other key University workstreams including the Digital Transformation Programme and the Sustainability Sub Strategy</w:t>
      </w:r>
    </w:p>
    <w:bookmarkEnd w:id="211"/>
    <w:p w14:paraId="004393AF" w14:textId="77777777" w:rsidR="00854A0D" w:rsidRPr="00604797" w:rsidRDefault="00854A0D" w:rsidP="00854A0D">
      <w:pPr>
        <w:pStyle w:val="ListNumber"/>
      </w:pPr>
      <w:r w:rsidRPr="00604797">
        <w:t>Plan, review and assess the success of activities promoted by the Group.</w:t>
      </w:r>
    </w:p>
    <w:p w14:paraId="3B854A16" w14:textId="77777777" w:rsidR="00854A0D" w:rsidRPr="00604797" w:rsidRDefault="00854A0D" w:rsidP="00854A0D">
      <w:pPr>
        <w:pStyle w:val="ListNumber"/>
      </w:pPr>
      <w:r w:rsidRPr="00604797">
        <w:t>If required, re-prioritise activities to address conflicting priorities and emerging themes (e.g. identified as part of the University’s annual performance review and planning process).</w:t>
      </w:r>
    </w:p>
    <w:p w14:paraId="0377F99A" w14:textId="2D4BDB27" w:rsidR="00854A0D" w:rsidRPr="00604797" w:rsidRDefault="00854A0D" w:rsidP="00854A0D">
      <w:pPr>
        <w:pStyle w:val="ListNumber"/>
      </w:pPr>
      <w:r w:rsidRPr="00604797">
        <w:t xml:space="preserve">Bring to </w:t>
      </w:r>
      <w:r w:rsidR="00262957" w:rsidRPr="00262957">
        <w:rPr>
          <w:rFonts w:ascii="Arial" w:hAnsi="Arial"/>
        </w:rPr>
        <w:t>Ex Comm</w:t>
      </w:r>
      <w:r w:rsidRPr="00604797">
        <w:t>’s attention any matters requiring it’s attention.</w:t>
      </w:r>
    </w:p>
    <w:p w14:paraId="2CAF2F03" w14:textId="298DE8EC" w:rsidR="00854A0D" w:rsidRPr="00604797" w:rsidRDefault="00854A0D" w:rsidP="00854A0D">
      <w:pPr>
        <w:pStyle w:val="ListNumber"/>
      </w:pPr>
      <w:bookmarkStart w:id="212" w:name="_Hlk146024769"/>
      <w:bookmarkEnd w:id="203"/>
      <w:r w:rsidRPr="00604797">
        <w:t xml:space="preserve">Provide advice and recommendations on the Advisory Group’s operation and development to the </w:t>
      </w:r>
      <w:r w:rsidR="00262957" w:rsidRPr="00262957">
        <w:rPr>
          <w:rFonts w:ascii="Arial" w:hAnsi="Arial"/>
        </w:rPr>
        <w:t>Executive Committee</w:t>
      </w:r>
      <w:r w:rsidRPr="00604797">
        <w:t>.</w:t>
      </w:r>
    </w:p>
    <w:p w14:paraId="57AB440E" w14:textId="77777777" w:rsidR="00854A0D" w:rsidRPr="00604797" w:rsidRDefault="00854A0D" w:rsidP="00854A0D">
      <w:pPr>
        <w:pStyle w:val="ListNumber"/>
      </w:pPr>
      <w:bookmarkStart w:id="213" w:name="_Hlk172885016"/>
      <w:r w:rsidRPr="00604797">
        <w:t xml:space="preserve">If required, pass on actions to F-DIAG which could involve the facilitation of university wide analysis of the monitoring of key metrics. </w:t>
      </w:r>
    </w:p>
    <w:bookmarkEnd w:id="212"/>
    <w:bookmarkEnd w:id="213"/>
    <w:p w14:paraId="6EA96A2E" w14:textId="77777777" w:rsidR="00854A0D" w:rsidRPr="00604797" w:rsidRDefault="00854A0D" w:rsidP="00B425F0">
      <w:pPr>
        <w:contextualSpacing/>
        <w:rPr>
          <w:rFonts w:eastAsia="Times New Roman"/>
          <w:szCs w:val="20"/>
        </w:rPr>
      </w:pPr>
    </w:p>
    <w:p w14:paraId="3CE940F3" w14:textId="42382B05" w:rsidR="00AB03D0" w:rsidRPr="00604797" w:rsidRDefault="00AB03D0" w:rsidP="00AB03D0">
      <w:pPr>
        <w:pStyle w:val="Heading2"/>
      </w:pPr>
      <w:bookmarkStart w:id="214" w:name="Resources_Committee"/>
      <w:bookmarkStart w:id="215" w:name="Capital_Planning_Group"/>
      <w:bookmarkStart w:id="216" w:name="Fees_Group"/>
      <w:bookmarkStart w:id="217" w:name="Health_and_Safety_Group"/>
      <w:bookmarkStart w:id="218" w:name="Project_Coordination_Group"/>
      <w:bookmarkStart w:id="219" w:name="Partnerships_Advisory_Group"/>
      <w:bookmarkStart w:id="220" w:name="Performance_Monitoring_Advisory_Group"/>
      <w:bookmarkStart w:id="221" w:name="Risk_Management_Group"/>
      <w:bookmarkStart w:id="222" w:name="Safeguarding_Advisory_Group"/>
      <w:bookmarkStart w:id="223" w:name="Honorary_Degrees_and_Honorary_Fellowship"/>
      <w:bookmarkStart w:id="224" w:name="_Toc211929108"/>
      <w:bookmarkEnd w:id="214"/>
      <w:bookmarkEnd w:id="215"/>
      <w:bookmarkEnd w:id="216"/>
      <w:bookmarkEnd w:id="217"/>
      <w:bookmarkEnd w:id="218"/>
      <w:bookmarkEnd w:id="219"/>
      <w:bookmarkEnd w:id="220"/>
      <w:bookmarkEnd w:id="221"/>
      <w:bookmarkEnd w:id="222"/>
      <w:bookmarkEnd w:id="223"/>
      <w:r w:rsidRPr="00604797">
        <w:lastRenderedPageBreak/>
        <w:t>Joint Committee of the Council and the Senate</w:t>
      </w:r>
      <w:bookmarkEnd w:id="224"/>
    </w:p>
    <w:p w14:paraId="522BAD29" w14:textId="2D239679" w:rsidR="00425DA8" w:rsidRPr="00604797" w:rsidRDefault="00425DA8" w:rsidP="006031DD">
      <w:pPr>
        <w:pStyle w:val="Heading2"/>
      </w:pPr>
      <w:bookmarkStart w:id="225" w:name="_Toc211929109"/>
      <w:r w:rsidRPr="00604797">
        <w:t>Honorary Degrees and Honorary Fellowships Committee</w:t>
      </w:r>
      <w:bookmarkEnd w:id="225"/>
    </w:p>
    <w:p w14:paraId="5B6D8637" w14:textId="77777777" w:rsidR="00AB03D0" w:rsidRPr="00604797" w:rsidRDefault="00AB03D0" w:rsidP="006031DD">
      <w:pPr>
        <w:pStyle w:val="Heading3"/>
      </w:pPr>
      <w:bookmarkStart w:id="226" w:name="_Toc211929110"/>
      <w:r w:rsidRPr="00604797">
        <w:t>Ex Officio Members</w:t>
      </w:r>
      <w:bookmarkEnd w:id="226"/>
    </w:p>
    <w:p w14:paraId="13C2C0F4" w14:textId="0146A5BD" w:rsidR="00AB03D0" w:rsidRPr="00604797" w:rsidRDefault="00AB03D0" w:rsidP="00AB03D0">
      <w:pPr>
        <w:rPr>
          <w:rFonts w:eastAsia="Times New Roman"/>
        </w:rPr>
      </w:pPr>
      <w:r w:rsidRPr="00604797">
        <w:rPr>
          <w:rFonts w:eastAsia="Times New Roman"/>
        </w:rPr>
        <w:t xml:space="preserve">Chair of Council: </w:t>
      </w:r>
      <w:r w:rsidR="003C56E8" w:rsidRPr="00604797">
        <w:rPr>
          <w:rFonts w:eastAsia="Times New Roman"/>
        </w:rPr>
        <w:t>Melanie Leech</w:t>
      </w:r>
      <w:r w:rsidRPr="00604797">
        <w:rPr>
          <w:rFonts w:eastAsia="Times New Roman"/>
        </w:rPr>
        <w:t xml:space="preserve"> (</w:t>
      </w:r>
      <w:r w:rsidRPr="00604797">
        <w:rPr>
          <w:rFonts w:eastAsia="Times New Roman"/>
          <w:i/>
        </w:rPr>
        <w:t>Chair</w:t>
      </w:r>
      <w:r w:rsidRPr="00604797">
        <w:rPr>
          <w:rFonts w:eastAsia="Times New Roman"/>
        </w:rPr>
        <w:t>)</w:t>
      </w:r>
    </w:p>
    <w:p w14:paraId="3171035E" w14:textId="46500B46" w:rsidR="00AB03D0" w:rsidRPr="00604797" w:rsidRDefault="00AB03D0" w:rsidP="00AB03D0">
      <w:pPr>
        <w:rPr>
          <w:rFonts w:eastAsia="Times New Roman"/>
        </w:rPr>
      </w:pPr>
      <w:r w:rsidRPr="00604797">
        <w:rPr>
          <w:rFonts w:eastAsia="Times New Roman"/>
        </w:rPr>
        <w:t xml:space="preserve">Vice-Chancellor/Chair of Senate: Professor </w:t>
      </w:r>
      <w:r w:rsidR="006040E3" w:rsidRPr="00604797">
        <w:rPr>
          <w:rFonts w:eastAsia="Times New Roman"/>
        </w:rPr>
        <w:t>Frances Bowen</w:t>
      </w:r>
    </w:p>
    <w:p w14:paraId="579B05DD" w14:textId="6ABE8B4F" w:rsidR="00AB03D0" w:rsidRPr="00604797" w:rsidRDefault="006040E3" w:rsidP="00AB03D0">
      <w:pPr>
        <w:rPr>
          <w:rFonts w:eastAsia="Times New Roman"/>
        </w:rPr>
      </w:pPr>
      <w:r w:rsidRPr="00604797">
        <w:rPr>
          <w:rFonts w:eastAsia="Times New Roman"/>
        </w:rPr>
        <w:t>University</w:t>
      </w:r>
      <w:r w:rsidR="00AB03D0" w:rsidRPr="00604797">
        <w:rPr>
          <w:rFonts w:eastAsia="Times New Roman"/>
        </w:rPr>
        <w:t xml:space="preserve"> Secretary: </w:t>
      </w:r>
      <w:r w:rsidR="00F6367C" w:rsidRPr="00604797">
        <w:rPr>
          <w:rFonts w:eastAsia="Times New Roman"/>
        </w:rPr>
        <w:t xml:space="preserve">Lucy Johnson </w:t>
      </w:r>
    </w:p>
    <w:p w14:paraId="713CCB85" w14:textId="040EA37B" w:rsidR="00AB03D0" w:rsidRPr="00604797" w:rsidRDefault="00AB03D0" w:rsidP="00AB03D0">
      <w:pPr>
        <w:rPr>
          <w:rFonts w:eastAsia="Times New Roman"/>
        </w:rPr>
      </w:pPr>
      <w:r w:rsidRPr="00604797">
        <w:rPr>
          <w:rFonts w:eastAsia="Times New Roman"/>
        </w:rPr>
        <w:t xml:space="preserve">President, Students’ Union (or nominee): </w:t>
      </w:r>
      <w:bookmarkStart w:id="227" w:name="_Hlk200098052"/>
      <w:r w:rsidR="006040E3" w:rsidRPr="00604797">
        <w:rPr>
          <w:rFonts w:eastAsia="Times New Roman"/>
        </w:rPr>
        <w:t>Alex Sablich</w:t>
      </w:r>
      <w:bookmarkEnd w:id="227"/>
    </w:p>
    <w:p w14:paraId="44589E29" w14:textId="2CE16CA9" w:rsidR="00AB03D0" w:rsidRPr="00604797" w:rsidRDefault="00AB03D0" w:rsidP="006031DD">
      <w:pPr>
        <w:pStyle w:val="Heading3"/>
      </w:pPr>
      <w:bookmarkStart w:id="228" w:name="_Toc211929111"/>
      <w:r w:rsidRPr="00604797">
        <w:t>Appointed Members (</w:t>
      </w:r>
      <w:r w:rsidR="00DD25C1" w:rsidRPr="00604797">
        <w:t xml:space="preserve">recommended </w:t>
      </w:r>
      <w:r w:rsidRPr="00604797">
        <w:t>by Nominations Committee)</w:t>
      </w:r>
      <w:bookmarkEnd w:id="228"/>
    </w:p>
    <w:p w14:paraId="16B853A7" w14:textId="000209BD" w:rsidR="00AB03D0" w:rsidRPr="00604797" w:rsidRDefault="00AB03D0" w:rsidP="00AB03D0">
      <w:pPr>
        <w:rPr>
          <w:rFonts w:eastAsia="Times New Roman"/>
        </w:rPr>
      </w:pPr>
      <w:r w:rsidRPr="00604797">
        <w:rPr>
          <w:rFonts w:eastAsia="Times New Roman"/>
        </w:rPr>
        <w:t xml:space="preserve">One </w:t>
      </w:r>
      <w:r w:rsidR="00095837" w:rsidRPr="00604797">
        <w:rPr>
          <w:rFonts w:eastAsia="Times New Roman"/>
        </w:rPr>
        <w:t>e</w:t>
      </w:r>
      <w:r w:rsidRPr="00604797">
        <w:rPr>
          <w:rFonts w:eastAsia="Times New Roman"/>
        </w:rPr>
        <w:t xml:space="preserve">xternal member of Council: </w:t>
      </w:r>
      <w:bookmarkStart w:id="229" w:name="_Hlk157693134"/>
      <w:r w:rsidR="00C76852" w:rsidRPr="00604797">
        <w:rPr>
          <w:rFonts w:eastAsia="Times New Roman"/>
        </w:rPr>
        <w:t xml:space="preserve">Mickola Wilson  </w:t>
      </w:r>
      <w:bookmarkEnd w:id="229"/>
    </w:p>
    <w:p w14:paraId="386DEF75" w14:textId="77777777" w:rsidR="00AB03D0" w:rsidRPr="00604797" w:rsidRDefault="00AB03D0" w:rsidP="006031DD">
      <w:pPr>
        <w:pStyle w:val="Heading3"/>
      </w:pPr>
      <w:bookmarkStart w:id="230" w:name="_Toc211929112"/>
      <w:r w:rsidRPr="00604797">
        <w:t>Elected Members</w:t>
      </w:r>
      <w:bookmarkEnd w:id="230"/>
    </w:p>
    <w:p w14:paraId="6C882169" w14:textId="77777777" w:rsidR="00AB03D0" w:rsidRPr="00604797" w:rsidRDefault="00AB03D0" w:rsidP="00AB03D0">
      <w:pPr>
        <w:rPr>
          <w:rFonts w:eastAsia="Times New Roman"/>
        </w:rPr>
      </w:pPr>
      <w:r w:rsidRPr="00604797">
        <w:rPr>
          <w:rFonts w:eastAsia="Times New Roman"/>
        </w:rPr>
        <w:t xml:space="preserve">Three members of Senate, elected by the Senate, representing the range of disciplines within the University: </w:t>
      </w:r>
    </w:p>
    <w:p w14:paraId="3D76A50B" w14:textId="18B0DADE" w:rsidR="00AB03D0" w:rsidRPr="00604797" w:rsidRDefault="00AB03D0" w:rsidP="00AB03D0">
      <w:pPr>
        <w:rPr>
          <w:rFonts w:eastAsia="Times New Roman"/>
        </w:rPr>
      </w:pPr>
      <w:r w:rsidRPr="00604797">
        <w:rPr>
          <w:rFonts w:eastAsia="Times New Roman"/>
        </w:rPr>
        <w:t xml:space="preserve">Arts and Humanities: </w:t>
      </w:r>
      <w:r w:rsidR="003C56E8" w:rsidRPr="00604797">
        <w:rPr>
          <w:rFonts w:eastAsia="Times New Roman"/>
        </w:rPr>
        <w:t>Dr Olayinka Lewis</w:t>
      </w:r>
      <w:r w:rsidRPr="00604797">
        <w:rPr>
          <w:rFonts w:eastAsia="Times New Roman"/>
        </w:rPr>
        <w:t xml:space="preserve"> </w:t>
      </w:r>
    </w:p>
    <w:p w14:paraId="0BA6600E" w14:textId="0EAF3B59" w:rsidR="00AB03D0" w:rsidRPr="00604797" w:rsidRDefault="00AB03D0" w:rsidP="00AB03D0">
      <w:pPr>
        <w:rPr>
          <w:rFonts w:eastAsia="Times New Roman"/>
        </w:rPr>
      </w:pPr>
      <w:r w:rsidRPr="00604797">
        <w:rPr>
          <w:rFonts w:eastAsia="Times New Roman"/>
        </w:rPr>
        <w:t xml:space="preserve">Science and Health: </w:t>
      </w:r>
      <w:r w:rsidR="003C56E8" w:rsidRPr="00604797">
        <w:rPr>
          <w:rFonts w:eastAsia="Times New Roman"/>
        </w:rPr>
        <w:t>Professor Nelson Cortes</w:t>
      </w:r>
    </w:p>
    <w:p w14:paraId="08BFB063" w14:textId="23B49618" w:rsidR="00AB03D0" w:rsidRPr="00604797" w:rsidRDefault="00AB03D0" w:rsidP="00AB03D0">
      <w:pPr>
        <w:rPr>
          <w:rFonts w:eastAsia="Times New Roman"/>
        </w:rPr>
      </w:pPr>
      <w:r w:rsidRPr="00604797">
        <w:rPr>
          <w:rFonts w:eastAsia="Times New Roman"/>
        </w:rPr>
        <w:t xml:space="preserve">Social Sciences: </w:t>
      </w:r>
      <w:r w:rsidR="003C56E8" w:rsidRPr="00604797">
        <w:rPr>
          <w:rFonts w:eastAsia="Times New Roman"/>
        </w:rPr>
        <w:t>Dr Jessica Battersby</w:t>
      </w:r>
    </w:p>
    <w:p w14:paraId="5A13601A" w14:textId="043ECA14" w:rsidR="00410670" w:rsidRPr="00604797" w:rsidRDefault="00410670" w:rsidP="00410670">
      <w:pPr>
        <w:rPr>
          <w:rFonts w:eastAsia="Times New Roman"/>
        </w:rPr>
      </w:pPr>
      <w:r w:rsidRPr="00604797">
        <w:rPr>
          <w:rFonts w:eastAsia="Times New Roman"/>
        </w:rPr>
        <w:t xml:space="preserve">One member of Professional Services, elected by Professional Services staff at the University: </w:t>
      </w:r>
      <w:r w:rsidR="007F2BF9" w:rsidRPr="00604797">
        <w:rPr>
          <w:rFonts w:eastAsia="Times New Roman"/>
        </w:rPr>
        <w:t>Caroline Bose</w:t>
      </w:r>
    </w:p>
    <w:p w14:paraId="3E30725C" w14:textId="77777777" w:rsidR="00AB03D0" w:rsidRPr="00604797" w:rsidRDefault="00AB03D0" w:rsidP="00AB03D0">
      <w:pPr>
        <w:rPr>
          <w:rFonts w:eastAsia="Times New Roman"/>
        </w:rPr>
      </w:pPr>
      <w:r w:rsidRPr="00604797">
        <w:rPr>
          <w:rFonts w:eastAsia="Times New Roman"/>
        </w:rPr>
        <w:t>The committee may co-opt additional members, subject to the endorsement of Nominations Committee and the approval of Council.</w:t>
      </w:r>
    </w:p>
    <w:p w14:paraId="63A014C0" w14:textId="04F54039" w:rsidR="00AB03D0" w:rsidRPr="00604797" w:rsidRDefault="00AB03D0" w:rsidP="006031DD">
      <w:pPr>
        <w:pStyle w:val="Heading3"/>
      </w:pPr>
      <w:bookmarkStart w:id="231" w:name="_Toc211929113"/>
      <w:r w:rsidRPr="00604797">
        <w:lastRenderedPageBreak/>
        <w:t>In attendance</w:t>
      </w:r>
      <w:bookmarkEnd w:id="231"/>
    </w:p>
    <w:p w14:paraId="0F490815" w14:textId="77777777" w:rsidR="00AB03D0" w:rsidRPr="00604797" w:rsidRDefault="00AB03D0" w:rsidP="00AB03D0">
      <w:pPr>
        <w:rPr>
          <w:rFonts w:eastAsia="Times New Roman"/>
        </w:rPr>
      </w:pPr>
      <w:r w:rsidRPr="00604797">
        <w:rPr>
          <w:rFonts w:eastAsia="Times New Roman"/>
        </w:rPr>
        <w:t>A representative from the Development and Alumni Office: Director of Advancement, Jo Rogers</w:t>
      </w:r>
    </w:p>
    <w:p w14:paraId="7FC7CA8B" w14:textId="5CCBAF3A" w:rsidR="00AB03D0" w:rsidRPr="00604797" w:rsidRDefault="00AB03D0" w:rsidP="00AB03D0">
      <w:pPr>
        <w:rPr>
          <w:rFonts w:eastAsia="Times New Roman"/>
        </w:rPr>
      </w:pPr>
      <w:r w:rsidRPr="00604797">
        <w:rPr>
          <w:rFonts w:eastAsia="Times New Roman"/>
        </w:rPr>
        <w:t xml:space="preserve">Graduation and Awards Manager: </w:t>
      </w:r>
      <w:r w:rsidR="005E1E57">
        <w:rPr>
          <w:rFonts w:eastAsia="Times New Roman"/>
        </w:rPr>
        <w:t>Lucy Birch</w:t>
      </w:r>
    </w:p>
    <w:p w14:paraId="2EB22A30" w14:textId="77777777" w:rsidR="00AB03D0" w:rsidRPr="00604797" w:rsidRDefault="00AB03D0" w:rsidP="006031DD">
      <w:pPr>
        <w:pStyle w:val="Heading3"/>
      </w:pPr>
      <w:bookmarkStart w:id="232" w:name="_Toc211929114"/>
      <w:r w:rsidRPr="00604797">
        <w:t>Terms of Reference</w:t>
      </w:r>
      <w:bookmarkEnd w:id="232"/>
    </w:p>
    <w:p w14:paraId="0409384D" w14:textId="77777777" w:rsidR="00AB03D0" w:rsidRPr="00604797" w:rsidRDefault="00AB03D0" w:rsidP="00827C42">
      <w:pPr>
        <w:pStyle w:val="ListNumber"/>
        <w:numPr>
          <w:ilvl w:val="0"/>
          <w:numId w:val="48"/>
        </w:numPr>
      </w:pPr>
      <w:r w:rsidRPr="00604797">
        <w:t>To consider nominations for the conferment of honorary degrees of the University and to make recommendations for such awards to the Senate and Council.</w:t>
      </w:r>
    </w:p>
    <w:p w14:paraId="70C192AC" w14:textId="77777777" w:rsidR="00AB03D0" w:rsidRPr="00604797" w:rsidRDefault="00AB03D0" w:rsidP="00827C42">
      <w:pPr>
        <w:pStyle w:val="ListNumber"/>
        <w:numPr>
          <w:ilvl w:val="0"/>
          <w:numId w:val="48"/>
        </w:numPr>
      </w:pPr>
      <w:r w:rsidRPr="00604797">
        <w:t>To consider nominations for the award of honorary fellow of the University and to make recommendations for such awards to the Senate and Council.</w:t>
      </w:r>
    </w:p>
    <w:p w14:paraId="4D24D33C" w14:textId="77777777" w:rsidR="00AB03D0" w:rsidRPr="00604797" w:rsidRDefault="00AB03D0" w:rsidP="00827C42">
      <w:pPr>
        <w:pStyle w:val="ListNumber"/>
        <w:numPr>
          <w:ilvl w:val="0"/>
          <w:numId w:val="48"/>
        </w:numPr>
      </w:pPr>
      <w:r w:rsidRPr="00604797">
        <w:t>To consider nominations for the award of honorary degrees by the University’s major partner institutions in accordance with procedures agreed from time to time with those institutions and to make recommendations for such awards to the Senate and Council.</w:t>
      </w:r>
    </w:p>
    <w:p w14:paraId="18C87D4A" w14:textId="77777777" w:rsidR="00AB03D0" w:rsidRPr="00604797" w:rsidRDefault="00AB03D0" w:rsidP="00827C42">
      <w:pPr>
        <w:pStyle w:val="ListNumber"/>
        <w:numPr>
          <w:ilvl w:val="0"/>
          <w:numId w:val="48"/>
        </w:numPr>
      </w:pPr>
      <w:r w:rsidRPr="00604797">
        <w:t>To consider nominations for the award of the Alumnus or Alumna of the Year and to make recommendations for such awards to the Senate and Council.</w:t>
      </w:r>
    </w:p>
    <w:p w14:paraId="5E7B4737" w14:textId="77777777" w:rsidR="00AB03D0" w:rsidRPr="00604797" w:rsidRDefault="00AB03D0" w:rsidP="00827C42">
      <w:pPr>
        <w:pStyle w:val="ListNumber"/>
        <w:numPr>
          <w:ilvl w:val="0"/>
          <w:numId w:val="48"/>
        </w:numPr>
      </w:pPr>
      <w:r w:rsidRPr="00604797">
        <w:t>To consider such nominations in accordance with the criteria for eligibility and procedures as approved by the Council and set out below.</w:t>
      </w:r>
    </w:p>
    <w:p w14:paraId="3A67DFD3" w14:textId="77777777" w:rsidR="00AB03D0" w:rsidRPr="00604797" w:rsidRDefault="00AB03D0" w:rsidP="00827C42">
      <w:pPr>
        <w:pStyle w:val="ListNumber"/>
        <w:numPr>
          <w:ilvl w:val="0"/>
          <w:numId w:val="48"/>
        </w:numPr>
      </w:pPr>
      <w:r w:rsidRPr="00604797">
        <w:t>To have due regard for the implementation of the Strategic Plan, its Strategies, Sub-Strategies and Supporting Strategies, and the delivery of key institutional priorities and their associated action plans (as agreed from time to time), as relevant to the work of the Committee.</w:t>
      </w:r>
    </w:p>
    <w:p w14:paraId="3E026922" w14:textId="77777777" w:rsidR="00AB03D0" w:rsidRPr="00604797" w:rsidRDefault="00AB03D0" w:rsidP="00827C42">
      <w:pPr>
        <w:pStyle w:val="ListNumber"/>
        <w:numPr>
          <w:ilvl w:val="0"/>
          <w:numId w:val="48"/>
        </w:numPr>
      </w:pPr>
      <w:r w:rsidRPr="00604797">
        <w:t>To monitor matters relating to equality and diversity within its overall consideration.</w:t>
      </w:r>
    </w:p>
    <w:p w14:paraId="7D882220" w14:textId="77777777" w:rsidR="00AB03D0" w:rsidRPr="00604797" w:rsidRDefault="00AB03D0" w:rsidP="00827C42">
      <w:pPr>
        <w:pStyle w:val="ListNumber"/>
        <w:numPr>
          <w:ilvl w:val="0"/>
          <w:numId w:val="48"/>
        </w:numPr>
      </w:pPr>
      <w:r w:rsidRPr="00604797">
        <w:t>To determine the arrangements for seeking nominations from the community of the University and to approve procedures and guidance notes relating to nominations.</w:t>
      </w:r>
    </w:p>
    <w:p w14:paraId="6A923197" w14:textId="77777777" w:rsidR="00AB03D0" w:rsidRPr="00604797" w:rsidRDefault="00AB03D0" w:rsidP="006031DD">
      <w:pPr>
        <w:pStyle w:val="Heading4"/>
        <w:rPr>
          <w:lang w:val="en-GB"/>
        </w:rPr>
      </w:pPr>
      <w:bookmarkStart w:id="233" w:name="_Toc211929115"/>
      <w:r w:rsidRPr="00604797">
        <w:rPr>
          <w:lang w:val="en-GB"/>
        </w:rPr>
        <w:t>Meetings</w:t>
      </w:r>
      <w:bookmarkEnd w:id="233"/>
    </w:p>
    <w:p w14:paraId="05855363" w14:textId="6221874E" w:rsidR="00AB03D0" w:rsidRPr="00604797" w:rsidRDefault="00AB03D0" w:rsidP="00AB03D0">
      <w:pPr>
        <w:rPr>
          <w:rFonts w:eastAsia="Times New Roman"/>
        </w:rPr>
      </w:pPr>
      <w:r w:rsidRPr="00604797">
        <w:rPr>
          <w:rFonts w:eastAsia="Times New Roman"/>
        </w:rPr>
        <w:t>Once per year</w:t>
      </w:r>
      <w:r w:rsidR="003F5584" w:rsidRPr="00604797">
        <w:rPr>
          <w:rFonts w:eastAsia="Times New Roman"/>
        </w:rPr>
        <w:t>.</w:t>
      </w:r>
    </w:p>
    <w:p w14:paraId="7AB5EDC7" w14:textId="47EED125" w:rsidR="00A86E4A" w:rsidRPr="007B6ED3" w:rsidRDefault="00A86E4A" w:rsidP="007B6ED3">
      <w:pPr>
        <w:pStyle w:val="Heading2"/>
        <w:rPr>
          <w:rFonts w:ascii="Arial" w:eastAsia="Times New Roman" w:hAnsi="Arial" w:cs="Arial"/>
        </w:rPr>
      </w:pPr>
    </w:p>
    <w:sectPr w:rsidR="00A86E4A" w:rsidRPr="007B6ED3" w:rsidSect="00E70A60">
      <w:pgSz w:w="11906" w:h="16838"/>
      <w:pgMar w:top="680" w:right="454" w:bottom="816" w:left="454" w:header="709" w:footer="142"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C3D44" w14:textId="77777777" w:rsidR="0028768A" w:rsidRPr="00604797" w:rsidRDefault="0028768A" w:rsidP="0040118A">
      <w:pPr>
        <w:spacing w:line="240" w:lineRule="auto"/>
      </w:pPr>
      <w:r w:rsidRPr="00604797">
        <w:separator/>
      </w:r>
    </w:p>
    <w:p w14:paraId="12871952" w14:textId="77777777" w:rsidR="0028768A" w:rsidRPr="00604797" w:rsidRDefault="0028768A"/>
  </w:endnote>
  <w:endnote w:type="continuationSeparator" w:id="0">
    <w:p w14:paraId="1A79DE48" w14:textId="77777777" w:rsidR="0028768A" w:rsidRPr="00604797" w:rsidRDefault="0028768A" w:rsidP="0040118A">
      <w:pPr>
        <w:spacing w:line="240" w:lineRule="auto"/>
      </w:pPr>
      <w:r w:rsidRPr="00604797">
        <w:continuationSeparator/>
      </w:r>
    </w:p>
    <w:p w14:paraId="50512E59" w14:textId="77777777" w:rsidR="0028768A" w:rsidRPr="00604797" w:rsidRDefault="002876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panose1 w:val="00000000000000000000"/>
    <w:charset w:val="00"/>
    <w:family w:val="roman"/>
    <w:notTrueType/>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036574262"/>
      <w:docPartObj>
        <w:docPartGallery w:val="Page Numbers (Bottom of Page)"/>
        <w:docPartUnique/>
      </w:docPartObj>
    </w:sdtPr>
    <w:sdtEndPr>
      <w:rPr>
        <w:rStyle w:val="PageNumber"/>
        <w:color w:val="FFFFFF" w:themeColor="accent6"/>
      </w:rPr>
    </w:sdtEndPr>
    <w:sdtContent>
      <w:p w14:paraId="7FD24B57" w14:textId="77777777" w:rsidR="001B0DE8" w:rsidRPr="00604797" w:rsidRDefault="001B0DE8" w:rsidP="00460061">
        <w:pPr>
          <w:pStyle w:val="Footer"/>
          <w:framePr w:h="305" w:hRule="exact" w:wrap="none" w:vAnchor="text" w:hAnchor="page" w:x="9798" w:y="6"/>
          <w:jc w:val="right"/>
          <w:rPr>
            <w:rStyle w:val="PageNumber"/>
            <w:color w:val="FFFFFF" w:themeColor="background1"/>
          </w:rPr>
        </w:pPr>
        <w:r w:rsidRPr="00604797">
          <w:rPr>
            <w:rStyle w:val="PageNumber"/>
            <w:color w:val="FFFFFF" w:themeColor="background1"/>
          </w:rPr>
          <w:t xml:space="preserve">Page </w:t>
        </w:r>
        <w:r w:rsidRPr="00604797">
          <w:rPr>
            <w:rStyle w:val="PageNumber"/>
            <w:color w:val="FFFFFF" w:themeColor="background1"/>
          </w:rPr>
          <w:fldChar w:fldCharType="begin"/>
        </w:r>
        <w:r w:rsidRPr="00604797">
          <w:rPr>
            <w:rStyle w:val="PageNumber"/>
            <w:color w:val="FFFFFF" w:themeColor="background1"/>
          </w:rPr>
          <w:instrText xml:space="preserve"> PAGE </w:instrText>
        </w:r>
        <w:r w:rsidRPr="00604797">
          <w:rPr>
            <w:rStyle w:val="PageNumber"/>
            <w:color w:val="FFFFFF" w:themeColor="background1"/>
          </w:rPr>
          <w:fldChar w:fldCharType="separate"/>
        </w:r>
        <w:r w:rsidRPr="00604797">
          <w:rPr>
            <w:rStyle w:val="PageNumber"/>
            <w:color w:val="FFFFFF" w:themeColor="background1"/>
          </w:rPr>
          <w:t>0</w:t>
        </w:r>
        <w:r w:rsidRPr="00604797">
          <w:rPr>
            <w:rStyle w:val="PageNumber"/>
            <w:color w:val="FFFFFF" w:themeColor="background1"/>
          </w:rPr>
          <w:fldChar w:fldCharType="end"/>
        </w:r>
        <w:r w:rsidRPr="00604797">
          <w:rPr>
            <w:rStyle w:val="PageNumber"/>
            <w:color w:val="FFFFFF" w:themeColor="background1"/>
          </w:rPr>
          <w:t xml:space="preserve"> of </w:t>
        </w:r>
        <w:r w:rsidRPr="00604797">
          <w:rPr>
            <w:rStyle w:val="PageNumber"/>
            <w:color w:val="FFFFFF" w:themeColor="background1"/>
          </w:rPr>
          <w:fldChar w:fldCharType="begin"/>
        </w:r>
        <w:r w:rsidRPr="00604797">
          <w:rPr>
            <w:rStyle w:val="PageNumber"/>
            <w:color w:val="FFFFFF" w:themeColor="background1"/>
          </w:rPr>
          <w:instrText xml:space="preserve"> NUMPAGES  \* MERGEFORMAT </w:instrText>
        </w:r>
        <w:r w:rsidRPr="00604797">
          <w:rPr>
            <w:rStyle w:val="PageNumber"/>
            <w:color w:val="FFFFFF" w:themeColor="background1"/>
          </w:rPr>
          <w:fldChar w:fldCharType="separate"/>
        </w:r>
        <w:r w:rsidRPr="00604797">
          <w:rPr>
            <w:rStyle w:val="PageNumber"/>
            <w:color w:val="FFFFFF" w:themeColor="background1"/>
          </w:rPr>
          <w:t>2</w:t>
        </w:r>
        <w:r w:rsidRPr="00604797">
          <w:rPr>
            <w:rStyle w:val="PageNumber"/>
            <w:color w:val="FFFFFF" w:themeColor="background1"/>
          </w:rPr>
          <w:fldChar w:fldCharType="end"/>
        </w:r>
        <w:r w:rsidRPr="00604797">
          <w:rPr>
            <w:rStyle w:val="PageNumber"/>
            <w:color w:val="FFFFFF" w:themeColor="background1"/>
          </w:rPr>
          <w:t xml:space="preserve"> </w:t>
        </w:r>
      </w:p>
    </w:sdtContent>
  </w:sdt>
  <w:p w14:paraId="41A14C41" w14:textId="64F92B61" w:rsidR="00627271" w:rsidRPr="00604797" w:rsidRDefault="001B0DE8" w:rsidP="00692A84">
    <w:pPr>
      <w:pStyle w:val="Header"/>
      <w:spacing w:after="0"/>
      <w:rPr>
        <w:rFonts w:cs="Times New Roman (Body CS)"/>
        <w:color w:val="FFFFFF" w:themeColor="background1"/>
      </w:rPr>
    </w:pPr>
    <w:r w:rsidRPr="00604797">
      <w:rPr>
        <w:noProof/>
        <w:color w:val="FFFFFF" w:themeColor="background1"/>
      </w:rPr>
      <mc:AlternateContent>
        <mc:Choice Requires="wps">
          <w:drawing>
            <wp:anchor distT="0" distB="0" distL="114300" distR="114300" simplePos="0" relativeHeight="251659264" behindDoc="1" locked="1" layoutInCell="1" allowOverlap="1" wp14:anchorId="5BCF32DC" wp14:editId="36DF0BDF">
              <wp:simplePos x="0" y="0"/>
              <wp:positionH relativeFrom="page">
                <wp:posOffset>0</wp:posOffset>
              </wp:positionH>
              <wp:positionV relativeFrom="page">
                <wp:posOffset>10362565</wp:posOffset>
              </wp:positionV>
              <wp:extent cx="7559675" cy="32385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323850"/>
                      </a:xfrm>
                      <a:prstGeom prst="rect">
                        <a:avLst/>
                      </a:prstGeom>
                      <a:gradFill flip="none" rotWithShape="1">
                        <a:gsLst>
                          <a:gs pos="0">
                            <a:schemeClr val="accent2"/>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11F40" id="Rectangle 1" o:spid="_x0000_s1026" alt="&quot;&quot;" style="position:absolute;margin-left:0;margin-top:815.95pt;width:595.25pt;height:25.5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" fillcolor="#612467 [3205]" stroked="f" strokeweight="1pt">
              <v:fill color2="#cd202c [3204]" rotate="t" angle="90" focus="100%" type="gradient"/>
              <v:textbox inset="0,0,0,0"/>
              <w10:wrap anchorx="page" anchory="page"/>
              <w10:anchorlock/>
            </v:rect>
          </w:pict>
        </mc:Fallback>
      </mc:AlternateContent>
    </w:r>
    <w:sdt>
      <w:sdtPr>
        <w:rPr>
          <w:rFonts w:cs="Times New Roman (Body CS)"/>
          <w:color w:val="FFFFFF" w:themeColor="background1"/>
        </w:rPr>
        <w:alias w:val="Title"/>
        <w:tag w:val=""/>
        <w:id w:val="-1772776744"/>
        <w:dataBinding w:prefixMappings="xmlns:ns0='http://purl.org/dc/elements/1.1/' xmlns:ns1='http://schemas.openxmlformats.org/package/2006/metadata/core-properties' " w:xpath="/ns1:coreProperties[1]/ns0:title[1]" w:storeItemID="{6C3C8BC8-F283-45AE-878A-BAB7291924A1}"/>
        <w:text/>
      </w:sdtPr>
      <w:sdtEndPr/>
      <w:sdtContent>
        <w:r w:rsidR="001338C3" w:rsidRPr="00604797">
          <w:rPr>
            <w:rFonts w:cs="Times New Roman (Body CS)"/>
            <w:color w:val="FFFFFF" w:themeColor="background1"/>
          </w:rPr>
          <w:t>Committees of the Council</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0EF6C" w14:textId="77777777" w:rsidR="0028768A" w:rsidRPr="00604797" w:rsidRDefault="0028768A" w:rsidP="0040118A">
      <w:pPr>
        <w:spacing w:line="240" w:lineRule="auto"/>
      </w:pPr>
      <w:r w:rsidRPr="00604797">
        <w:separator/>
      </w:r>
    </w:p>
    <w:p w14:paraId="61BDED28" w14:textId="77777777" w:rsidR="0028768A" w:rsidRPr="00604797" w:rsidRDefault="0028768A"/>
  </w:footnote>
  <w:footnote w:type="continuationSeparator" w:id="0">
    <w:p w14:paraId="0743ADDE" w14:textId="77777777" w:rsidR="0028768A" w:rsidRPr="00604797" w:rsidRDefault="0028768A" w:rsidP="0040118A">
      <w:pPr>
        <w:spacing w:line="240" w:lineRule="auto"/>
      </w:pPr>
      <w:r w:rsidRPr="00604797">
        <w:continuationSeparator/>
      </w:r>
    </w:p>
    <w:p w14:paraId="4A71CE34" w14:textId="77777777" w:rsidR="0028768A" w:rsidRPr="00604797" w:rsidRDefault="002876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56130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81EA537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FC0CBC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1521B4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8"/>
    <w:multiLevelType w:val="singleLevel"/>
    <w:tmpl w:val="2F3A0F7E"/>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B28445A"/>
    <w:lvl w:ilvl="0">
      <w:start w:val="1"/>
      <w:numFmt w:val="bullet"/>
      <w:pStyle w:val="ListBullet"/>
      <w:lvlText w:val="n"/>
      <w:lvlJc w:val="left"/>
      <w:pPr>
        <w:ind w:left="255" w:hanging="255"/>
      </w:pPr>
      <w:rPr>
        <w:rFonts w:ascii="Wingdings" w:hAnsi="Wingdings" w:hint="default"/>
        <w:w w:val="100"/>
        <w:sz w:val="19"/>
      </w:rPr>
    </w:lvl>
  </w:abstractNum>
  <w:abstractNum w:abstractNumId="6" w15:restartNumberingAfterBreak="0">
    <w:nsid w:val="030F0C94"/>
    <w:multiLevelType w:val="hybridMultilevel"/>
    <w:tmpl w:val="F4448BA6"/>
    <w:lvl w:ilvl="0" w:tplc="E50C866C">
      <w:start w:val="1"/>
      <w:numFmt w:val="lowerLetter"/>
      <w:lvlText w:val="%1."/>
      <w:lvlJc w:val="left"/>
      <w:pPr>
        <w:ind w:left="720" w:hanging="360"/>
      </w:pPr>
      <w:rPr>
        <w:rFonts w:hint="default"/>
        <w:b w:val="0"/>
        <w:i w:val="0"/>
        <w:spacing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564692"/>
    <w:multiLevelType w:val="multilevel"/>
    <w:tmpl w:val="27BE1B9A"/>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09B16DC4"/>
    <w:multiLevelType w:val="hybridMultilevel"/>
    <w:tmpl w:val="860E6362"/>
    <w:lvl w:ilvl="0" w:tplc="08090019">
      <w:start w:val="1"/>
      <w:numFmt w:val="lowerLetter"/>
      <w:lvlText w:val="%1."/>
      <w:lvlJc w:val="left"/>
      <w:pPr>
        <w:tabs>
          <w:tab w:val="num" w:pos="1440"/>
        </w:tabs>
        <w:ind w:left="1077" w:hanging="357"/>
      </w:pPr>
      <w:rPr>
        <w:rFonts w:hint="default"/>
        <w:b w:val="0"/>
        <w:i w:val="0"/>
      </w:rPr>
    </w:lvl>
    <w:lvl w:ilvl="1" w:tplc="66BCCB28">
      <w:start w:val="1"/>
      <w:numFmt w:val="decimal"/>
      <w:lvlText w:val="%2."/>
      <w:lvlJc w:val="left"/>
      <w:pPr>
        <w:tabs>
          <w:tab w:val="num" w:pos="720"/>
        </w:tabs>
        <w:ind w:left="1077" w:hanging="357"/>
      </w:pPr>
      <w:rPr>
        <w:rFonts w:hint="default"/>
        <w:b w:val="0"/>
        <w:i w:val="0"/>
      </w:rPr>
    </w:lvl>
    <w:lvl w:ilvl="2" w:tplc="053E7066">
      <w:start w:val="1"/>
      <w:numFmt w:val="lowerRoman"/>
      <w:lvlText w:val="%3."/>
      <w:lvlJc w:val="left"/>
      <w:pPr>
        <w:tabs>
          <w:tab w:val="num" w:pos="2700"/>
        </w:tabs>
        <w:ind w:left="2337" w:hanging="357"/>
      </w:pPr>
      <w:rPr>
        <w:rFonts w:hint="default"/>
        <w:b w:val="0"/>
        <w:i w:val="0"/>
      </w:rPr>
    </w:lvl>
    <w:lvl w:ilvl="3" w:tplc="66BCCB28">
      <w:start w:val="1"/>
      <w:numFmt w:val="decimal"/>
      <w:lvlText w:val="%4."/>
      <w:lvlJc w:val="left"/>
      <w:pPr>
        <w:tabs>
          <w:tab w:val="num" w:pos="2520"/>
        </w:tabs>
        <w:ind w:left="2877" w:hanging="357"/>
      </w:pPr>
      <w:rPr>
        <w:rFonts w:hint="default"/>
        <w:b w:val="0"/>
        <w:i w:val="0"/>
      </w:rPr>
    </w:lvl>
    <w:lvl w:ilvl="4" w:tplc="4622EAEC">
      <w:start w:val="1"/>
      <w:numFmt w:val="bullet"/>
      <w:lvlText w:val=""/>
      <w:lvlJc w:val="left"/>
      <w:pPr>
        <w:tabs>
          <w:tab w:val="num" w:pos="3600"/>
        </w:tabs>
        <w:ind w:left="3240" w:firstLine="0"/>
      </w:pPr>
      <w:rPr>
        <w:rFonts w:ascii="Symbol" w:hAnsi="Symbol" w:hint="default"/>
        <w:color w:val="auto"/>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C0C6525"/>
    <w:multiLevelType w:val="hybridMultilevel"/>
    <w:tmpl w:val="860E6362"/>
    <w:lvl w:ilvl="0" w:tplc="08090019">
      <w:start w:val="1"/>
      <w:numFmt w:val="lowerLetter"/>
      <w:lvlText w:val="%1."/>
      <w:lvlJc w:val="left"/>
      <w:pPr>
        <w:tabs>
          <w:tab w:val="num" w:pos="-1030"/>
        </w:tabs>
        <w:ind w:left="-1393" w:hanging="357"/>
      </w:pPr>
      <w:rPr>
        <w:rFonts w:hint="default"/>
        <w:b w:val="0"/>
        <w:i w:val="0"/>
      </w:rPr>
    </w:lvl>
    <w:lvl w:ilvl="1" w:tplc="66BCCB28">
      <w:start w:val="1"/>
      <w:numFmt w:val="decimal"/>
      <w:lvlText w:val="%2."/>
      <w:lvlJc w:val="left"/>
      <w:pPr>
        <w:tabs>
          <w:tab w:val="num" w:pos="-1750"/>
        </w:tabs>
        <w:ind w:left="-1393" w:hanging="357"/>
      </w:pPr>
      <w:rPr>
        <w:rFonts w:hint="default"/>
        <w:b w:val="0"/>
        <w:i w:val="0"/>
      </w:rPr>
    </w:lvl>
    <w:lvl w:ilvl="2" w:tplc="053E7066">
      <w:start w:val="1"/>
      <w:numFmt w:val="lowerRoman"/>
      <w:lvlText w:val="%3."/>
      <w:lvlJc w:val="left"/>
      <w:pPr>
        <w:tabs>
          <w:tab w:val="num" w:pos="230"/>
        </w:tabs>
        <w:ind w:left="-133" w:hanging="357"/>
      </w:pPr>
      <w:rPr>
        <w:rFonts w:hint="default"/>
        <w:b w:val="0"/>
        <w:i w:val="0"/>
      </w:rPr>
    </w:lvl>
    <w:lvl w:ilvl="3" w:tplc="66BCCB28">
      <w:start w:val="1"/>
      <w:numFmt w:val="decimal"/>
      <w:lvlText w:val="%4."/>
      <w:lvlJc w:val="left"/>
      <w:pPr>
        <w:tabs>
          <w:tab w:val="num" w:pos="50"/>
        </w:tabs>
        <w:ind w:left="407" w:hanging="357"/>
      </w:pPr>
      <w:rPr>
        <w:rFonts w:hint="default"/>
        <w:b w:val="0"/>
        <w:i w:val="0"/>
      </w:rPr>
    </w:lvl>
    <w:lvl w:ilvl="4" w:tplc="4622EAEC">
      <w:start w:val="1"/>
      <w:numFmt w:val="bullet"/>
      <w:lvlText w:val=""/>
      <w:lvlJc w:val="left"/>
      <w:pPr>
        <w:tabs>
          <w:tab w:val="num" w:pos="1130"/>
        </w:tabs>
        <w:ind w:left="770" w:firstLine="0"/>
      </w:pPr>
      <w:rPr>
        <w:rFonts w:ascii="Symbol" w:hAnsi="Symbol" w:hint="default"/>
        <w:color w:val="auto"/>
      </w:rPr>
    </w:lvl>
    <w:lvl w:ilvl="5" w:tplc="0409001B" w:tentative="1">
      <w:start w:val="1"/>
      <w:numFmt w:val="lowerRoman"/>
      <w:lvlText w:val="%6."/>
      <w:lvlJc w:val="right"/>
      <w:pPr>
        <w:tabs>
          <w:tab w:val="num" w:pos="1850"/>
        </w:tabs>
        <w:ind w:left="1850" w:hanging="180"/>
      </w:pPr>
    </w:lvl>
    <w:lvl w:ilvl="6" w:tplc="0409000F" w:tentative="1">
      <w:start w:val="1"/>
      <w:numFmt w:val="decimal"/>
      <w:lvlText w:val="%7."/>
      <w:lvlJc w:val="left"/>
      <w:pPr>
        <w:tabs>
          <w:tab w:val="num" w:pos="2570"/>
        </w:tabs>
        <w:ind w:left="2570" w:hanging="360"/>
      </w:pPr>
    </w:lvl>
    <w:lvl w:ilvl="7" w:tplc="04090019" w:tentative="1">
      <w:start w:val="1"/>
      <w:numFmt w:val="lowerLetter"/>
      <w:lvlText w:val="%8."/>
      <w:lvlJc w:val="left"/>
      <w:pPr>
        <w:tabs>
          <w:tab w:val="num" w:pos="3290"/>
        </w:tabs>
        <w:ind w:left="3290" w:hanging="360"/>
      </w:pPr>
    </w:lvl>
    <w:lvl w:ilvl="8" w:tplc="0409001B" w:tentative="1">
      <w:start w:val="1"/>
      <w:numFmt w:val="lowerRoman"/>
      <w:lvlText w:val="%9."/>
      <w:lvlJc w:val="right"/>
      <w:pPr>
        <w:tabs>
          <w:tab w:val="num" w:pos="4010"/>
        </w:tabs>
        <w:ind w:left="4010" w:hanging="180"/>
      </w:pPr>
    </w:lvl>
  </w:abstractNum>
  <w:abstractNum w:abstractNumId="10" w15:restartNumberingAfterBreak="0">
    <w:nsid w:val="0D7A3154"/>
    <w:multiLevelType w:val="multilevel"/>
    <w:tmpl w:val="048E3F2C"/>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24D39DA"/>
    <w:multiLevelType w:val="hybridMultilevel"/>
    <w:tmpl w:val="A2645D74"/>
    <w:lvl w:ilvl="0" w:tplc="D9FAE986">
      <w:start w:val="1"/>
      <w:numFmt w:val="lowerLetter"/>
      <w:lvlText w:val="%1."/>
      <w:lvlJc w:val="left"/>
      <w:pPr>
        <w:ind w:left="2585" w:hanging="360"/>
      </w:pPr>
      <w:rPr>
        <w:rFonts w:hint="default"/>
        <w:b w:val="0"/>
        <w:i w:val="0"/>
        <w:spacing w:val="0"/>
        <w:sz w:val="24"/>
        <w:szCs w:val="24"/>
        <w:u w:val="none"/>
      </w:rPr>
    </w:lvl>
    <w:lvl w:ilvl="1" w:tplc="08090019" w:tentative="1">
      <w:start w:val="1"/>
      <w:numFmt w:val="lowerLetter"/>
      <w:lvlText w:val="%2."/>
      <w:lvlJc w:val="left"/>
      <w:pPr>
        <w:ind w:left="3305" w:hanging="360"/>
      </w:pPr>
    </w:lvl>
    <w:lvl w:ilvl="2" w:tplc="0809001B" w:tentative="1">
      <w:start w:val="1"/>
      <w:numFmt w:val="lowerRoman"/>
      <w:lvlText w:val="%3."/>
      <w:lvlJc w:val="right"/>
      <w:pPr>
        <w:ind w:left="4025" w:hanging="180"/>
      </w:pPr>
    </w:lvl>
    <w:lvl w:ilvl="3" w:tplc="0809000F" w:tentative="1">
      <w:start w:val="1"/>
      <w:numFmt w:val="decimal"/>
      <w:lvlText w:val="%4."/>
      <w:lvlJc w:val="left"/>
      <w:pPr>
        <w:ind w:left="4745" w:hanging="360"/>
      </w:pPr>
    </w:lvl>
    <w:lvl w:ilvl="4" w:tplc="08090019" w:tentative="1">
      <w:start w:val="1"/>
      <w:numFmt w:val="lowerLetter"/>
      <w:lvlText w:val="%5."/>
      <w:lvlJc w:val="left"/>
      <w:pPr>
        <w:ind w:left="5465" w:hanging="360"/>
      </w:pPr>
    </w:lvl>
    <w:lvl w:ilvl="5" w:tplc="0809001B" w:tentative="1">
      <w:start w:val="1"/>
      <w:numFmt w:val="lowerRoman"/>
      <w:lvlText w:val="%6."/>
      <w:lvlJc w:val="right"/>
      <w:pPr>
        <w:ind w:left="6185" w:hanging="180"/>
      </w:pPr>
    </w:lvl>
    <w:lvl w:ilvl="6" w:tplc="0809000F" w:tentative="1">
      <w:start w:val="1"/>
      <w:numFmt w:val="decimal"/>
      <w:lvlText w:val="%7."/>
      <w:lvlJc w:val="left"/>
      <w:pPr>
        <w:ind w:left="6905" w:hanging="360"/>
      </w:pPr>
    </w:lvl>
    <w:lvl w:ilvl="7" w:tplc="08090019" w:tentative="1">
      <w:start w:val="1"/>
      <w:numFmt w:val="lowerLetter"/>
      <w:lvlText w:val="%8."/>
      <w:lvlJc w:val="left"/>
      <w:pPr>
        <w:ind w:left="7625" w:hanging="360"/>
      </w:pPr>
    </w:lvl>
    <w:lvl w:ilvl="8" w:tplc="0809001B" w:tentative="1">
      <w:start w:val="1"/>
      <w:numFmt w:val="lowerRoman"/>
      <w:lvlText w:val="%9."/>
      <w:lvlJc w:val="right"/>
      <w:pPr>
        <w:ind w:left="8345" w:hanging="180"/>
      </w:pPr>
    </w:lvl>
  </w:abstractNum>
  <w:abstractNum w:abstractNumId="12" w15:restartNumberingAfterBreak="0">
    <w:nsid w:val="19685803"/>
    <w:multiLevelType w:val="multilevel"/>
    <w:tmpl w:val="800A6A7C"/>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8851E1"/>
    <w:multiLevelType w:val="hybridMultilevel"/>
    <w:tmpl w:val="FEB27F1A"/>
    <w:lvl w:ilvl="0" w:tplc="A030CFD4">
      <w:start w:val="1"/>
      <w:numFmt w:val="lowerLetter"/>
      <w:lvlText w:val="%1."/>
      <w:lvlJc w:val="left"/>
      <w:pPr>
        <w:ind w:left="720" w:hanging="360"/>
      </w:pPr>
      <w:rPr>
        <w:rFonts w:hint="default"/>
        <w:b w:val="0"/>
        <w:i w:val="0"/>
        <w:spacing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1321E1"/>
    <w:multiLevelType w:val="hybridMultilevel"/>
    <w:tmpl w:val="C7A2490C"/>
    <w:lvl w:ilvl="0" w:tplc="DE480AFE">
      <w:start w:val="1"/>
      <w:numFmt w:val="lowerLetter"/>
      <w:lvlText w:val="%1."/>
      <w:lvlJc w:val="left"/>
      <w:pPr>
        <w:ind w:left="1381" w:hanging="360"/>
      </w:pPr>
      <w:rPr>
        <w:rFonts w:hint="default"/>
        <w:b w:val="0"/>
        <w:i w:val="0"/>
        <w:spacing w:val="0"/>
        <w:sz w:val="24"/>
        <w:szCs w:val="24"/>
      </w:rPr>
    </w:lvl>
    <w:lvl w:ilvl="1" w:tplc="08090019" w:tentative="1">
      <w:start w:val="1"/>
      <w:numFmt w:val="lowerLetter"/>
      <w:lvlText w:val="%2."/>
      <w:lvlJc w:val="left"/>
      <w:pPr>
        <w:ind w:left="2101" w:hanging="360"/>
      </w:pPr>
    </w:lvl>
    <w:lvl w:ilvl="2" w:tplc="0809001B">
      <w:start w:val="1"/>
      <w:numFmt w:val="lowerRoman"/>
      <w:lvlText w:val="%3."/>
      <w:lvlJc w:val="right"/>
      <w:pPr>
        <w:ind w:left="2821" w:hanging="180"/>
      </w:pPr>
    </w:lvl>
    <w:lvl w:ilvl="3" w:tplc="0809000F" w:tentative="1">
      <w:start w:val="1"/>
      <w:numFmt w:val="decimal"/>
      <w:lvlText w:val="%4."/>
      <w:lvlJc w:val="left"/>
      <w:pPr>
        <w:ind w:left="3541" w:hanging="360"/>
      </w:pPr>
    </w:lvl>
    <w:lvl w:ilvl="4" w:tplc="08090019" w:tentative="1">
      <w:start w:val="1"/>
      <w:numFmt w:val="lowerLetter"/>
      <w:lvlText w:val="%5."/>
      <w:lvlJc w:val="left"/>
      <w:pPr>
        <w:ind w:left="4261" w:hanging="360"/>
      </w:pPr>
    </w:lvl>
    <w:lvl w:ilvl="5" w:tplc="0809001B" w:tentative="1">
      <w:start w:val="1"/>
      <w:numFmt w:val="lowerRoman"/>
      <w:lvlText w:val="%6."/>
      <w:lvlJc w:val="right"/>
      <w:pPr>
        <w:ind w:left="4981" w:hanging="180"/>
      </w:pPr>
    </w:lvl>
    <w:lvl w:ilvl="6" w:tplc="0809000F" w:tentative="1">
      <w:start w:val="1"/>
      <w:numFmt w:val="decimal"/>
      <w:lvlText w:val="%7."/>
      <w:lvlJc w:val="left"/>
      <w:pPr>
        <w:ind w:left="5701" w:hanging="360"/>
      </w:pPr>
    </w:lvl>
    <w:lvl w:ilvl="7" w:tplc="08090019" w:tentative="1">
      <w:start w:val="1"/>
      <w:numFmt w:val="lowerLetter"/>
      <w:lvlText w:val="%8."/>
      <w:lvlJc w:val="left"/>
      <w:pPr>
        <w:ind w:left="6421" w:hanging="360"/>
      </w:pPr>
    </w:lvl>
    <w:lvl w:ilvl="8" w:tplc="0809001B" w:tentative="1">
      <w:start w:val="1"/>
      <w:numFmt w:val="lowerRoman"/>
      <w:lvlText w:val="%9."/>
      <w:lvlJc w:val="right"/>
      <w:pPr>
        <w:ind w:left="7141" w:hanging="180"/>
      </w:pPr>
    </w:lvl>
  </w:abstractNum>
  <w:abstractNum w:abstractNumId="15" w15:restartNumberingAfterBreak="0">
    <w:nsid w:val="227E6EE9"/>
    <w:multiLevelType w:val="hybridMultilevel"/>
    <w:tmpl w:val="31C6C6B6"/>
    <w:lvl w:ilvl="0" w:tplc="D6E6D0CA">
      <w:start w:val="1"/>
      <w:numFmt w:val="lowerLetter"/>
      <w:lvlText w:val="%1."/>
      <w:lvlJc w:val="left"/>
      <w:pPr>
        <w:ind w:left="720" w:hanging="360"/>
      </w:pPr>
      <w:rPr>
        <w:rFonts w:ascii="Arial" w:hAnsi="Arial" w:hint="default"/>
        <w:b w:val="0"/>
        <w:i w:val="0"/>
        <w:spacing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7F18F0"/>
    <w:multiLevelType w:val="hybridMultilevel"/>
    <w:tmpl w:val="C42A3032"/>
    <w:lvl w:ilvl="0" w:tplc="4536AF10">
      <w:start w:val="1"/>
      <w:numFmt w:val="lowerLetter"/>
      <w:lvlText w:val="%1."/>
      <w:lvlJc w:val="left"/>
      <w:pPr>
        <w:ind w:left="1381" w:hanging="360"/>
      </w:pPr>
      <w:rPr>
        <w:rFonts w:hint="default"/>
        <w:b w:val="0"/>
        <w:i w:val="0"/>
        <w:spacing w:val="0"/>
        <w:sz w:val="24"/>
        <w:szCs w:val="24"/>
      </w:rPr>
    </w:lvl>
    <w:lvl w:ilvl="1" w:tplc="08090019" w:tentative="1">
      <w:start w:val="1"/>
      <w:numFmt w:val="lowerLetter"/>
      <w:lvlText w:val="%2."/>
      <w:lvlJc w:val="left"/>
      <w:pPr>
        <w:ind w:left="2101" w:hanging="360"/>
      </w:pPr>
    </w:lvl>
    <w:lvl w:ilvl="2" w:tplc="0809001B" w:tentative="1">
      <w:start w:val="1"/>
      <w:numFmt w:val="lowerRoman"/>
      <w:lvlText w:val="%3."/>
      <w:lvlJc w:val="right"/>
      <w:pPr>
        <w:ind w:left="2821" w:hanging="180"/>
      </w:pPr>
    </w:lvl>
    <w:lvl w:ilvl="3" w:tplc="0809000F" w:tentative="1">
      <w:start w:val="1"/>
      <w:numFmt w:val="decimal"/>
      <w:lvlText w:val="%4."/>
      <w:lvlJc w:val="left"/>
      <w:pPr>
        <w:ind w:left="3541" w:hanging="360"/>
      </w:pPr>
    </w:lvl>
    <w:lvl w:ilvl="4" w:tplc="08090019" w:tentative="1">
      <w:start w:val="1"/>
      <w:numFmt w:val="lowerLetter"/>
      <w:lvlText w:val="%5."/>
      <w:lvlJc w:val="left"/>
      <w:pPr>
        <w:ind w:left="4261" w:hanging="360"/>
      </w:pPr>
    </w:lvl>
    <w:lvl w:ilvl="5" w:tplc="0809001B" w:tentative="1">
      <w:start w:val="1"/>
      <w:numFmt w:val="lowerRoman"/>
      <w:lvlText w:val="%6."/>
      <w:lvlJc w:val="right"/>
      <w:pPr>
        <w:ind w:left="4981" w:hanging="180"/>
      </w:pPr>
    </w:lvl>
    <w:lvl w:ilvl="6" w:tplc="0809000F" w:tentative="1">
      <w:start w:val="1"/>
      <w:numFmt w:val="decimal"/>
      <w:lvlText w:val="%7."/>
      <w:lvlJc w:val="left"/>
      <w:pPr>
        <w:ind w:left="5701" w:hanging="360"/>
      </w:pPr>
    </w:lvl>
    <w:lvl w:ilvl="7" w:tplc="08090019" w:tentative="1">
      <w:start w:val="1"/>
      <w:numFmt w:val="lowerLetter"/>
      <w:lvlText w:val="%8."/>
      <w:lvlJc w:val="left"/>
      <w:pPr>
        <w:ind w:left="6421" w:hanging="360"/>
      </w:pPr>
    </w:lvl>
    <w:lvl w:ilvl="8" w:tplc="0809001B" w:tentative="1">
      <w:start w:val="1"/>
      <w:numFmt w:val="lowerRoman"/>
      <w:lvlText w:val="%9."/>
      <w:lvlJc w:val="right"/>
      <w:pPr>
        <w:ind w:left="7141" w:hanging="180"/>
      </w:pPr>
    </w:lvl>
  </w:abstractNum>
  <w:abstractNum w:abstractNumId="17" w15:restartNumberingAfterBreak="0">
    <w:nsid w:val="2A2D298D"/>
    <w:multiLevelType w:val="multilevel"/>
    <w:tmpl w:val="ABD6A346"/>
    <w:lvl w:ilvl="0">
      <w:start w:val="1"/>
      <w:numFmt w:val="decimal"/>
      <w:pStyle w:val="ListNumber"/>
      <w:lvlText w:val="%1."/>
      <w:lvlJc w:val="left"/>
      <w:pPr>
        <w:ind w:left="1021" w:hanging="1021"/>
      </w:pPr>
      <w:rPr>
        <w:b w:val="0"/>
        <w:bCs w:val="0"/>
      </w:rPr>
    </w:lvl>
    <w:lvl w:ilvl="1">
      <w:start w:val="1"/>
      <w:numFmt w:val="decimal"/>
      <w:lvlText w:val="%1.%2."/>
      <w:lvlJc w:val="left"/>
      <w:pPr>
        <w:ind w:left="1021" w:hanging="1021"/>
      </w:pPr>
      <w:rPr>
        <w:rFonts w:hint="default"/>
      </w:rPr>
    </w:lvl>
    <w:lvl w:ilvl="2">
      <w:start w:val="1"/>
      <w:numFmt w:val="decimal"/>
      <w:pStyle w:val="ListNumber3"/>
      <w:lvlText w:val="%1.%2.%3."/>
      <w:lvlJc w:val="left"/>
      <w:pPr>
        <w:ind w:left="1021" w:hanging="1021"/>
      </w:pPr>
      <w:rPr>
        <w:rFonts w:hint="default"/>
      </w:rPr>
    </w:lvl>
    <w:lvl w:ilvl="3">
      <w:start w:val="1"/>
      <w:numFmt w:val="lowerLetter"/>
      <w:lvlText w:val="%4."/>
      <w:lvlJc w:val="left"/>
      <w:pPr>
        <w:ind w:left="360" w:hanging="360"/>
      </w:pPr>
    </w:lvl>
    <w:lvl w:ilvl="4">
      <w:start w:val="1"/>
      <w:numFmt w:val="lowerLetter"/>
      <w:lvlText w:val="%5."/>
      <w:lvlJc w:val="left"/>
      <w:pPr>
        <w:ind w:left="1800" w:hanging="360"/>
      </w:pPr>
      <w:rPr>
        <w:rFonts w:hint="default"/>
        <w:b w:val="0"/>
        <w:i w:val="0"/>
        <w:spacing w:val="0"/>
        <w:sz w:val="24"/>
        <w:szCs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C365C33"/>
    <w:multiLevelType w:val="hybridMultilevel"/>
    <w:tmpl w:val="D3BC8E6A"/>
    <w:lvl w:ilvl="0" w:tplc="D6E6D0CA">
      <w:start w:val="1"/>
      <w:numFmt w:val="lowerLetter"/>
      <w:lvlText w:val="%1."/>
      <w:lvlJc w:val="left"/>
      <w:pPr>
        <w:ind w:left="720" w:hanging="360"/>
      </w:pPr>
      <w:rPr>
        <w:rFonts w:ascii="Arial" w:hAnsi="Arial" w:hint="default"/>
        <w:b w:val="0"/>
        <w:i w:val="0"/>
        <w:spacing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52100E"/>
    <w:multiLevelType w:val="hybridMultilevel"/>
    <w:tmpl w:val="341C7AE8"/>
    <w:lvl w:ilvl="0" w:tplc="A058E692">
      <w:start w:val="1"/>
      <w:numFmt w:val="bullet"/>
      <w:pStyle w:val="ListParagraph"/>
      <w:lvlText w:val="n"/>
      <w:lvlJc w:val="left"/>
      <w:pPr>
        <w:ind w:left="720" w:hanging="360"/>
      </w:pPr>
      <w:rPr>
        <w:rFonts w:ascii="Wingdings" w:hAnsi="Wingdings" w:hint="default"/>
        <w:w w:val="100"/>
        <w:sz w:val="19"/>
      </w:rPr>
    </w:lvl>
    <w:lvl w:ilvl="1" w:tplc="A4E2F2A0">
      <w:start w:val="1"/>
      <w:numFmt w:val="bullet"/>
      <w:lvlText w:val="̶"/>
      <w:lvlJc w:val="left"/>
      <w:pPr>
        <w:ind w:left="1440" w:hanging="360"/>
      </w:pPr>
      <w:rPr>
        <w:rFonts w:ascii="Arial" w:hAnsi="Arial" w:hint="default"/>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31733E"/>
    <w:multiLevelType w:val="hybridMultilevel"/>
    <w:tmpl w:val="88E8C3E8"/>
    <w:lvl w:ilvl="0" w:tplc="FFFFFFFF">
      <w:start w:val="1"/>
      <w:numFmt w:val="lowerLetter"/>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1" w15:restartNumberingAfterBreak="0">
    <w:nsid w:val="3A144212"/>
    <w:multiLevelType w:val="hybridMultilevel"/>
    <w:tmpl w:val="88E8C3E8"/>
    <w:lvl w:ilvl="0" w:tplc="FFFFFFFF">
      <w:start w:val="1"/>
      <w:numFmt w:val="lowerLetter"/>
      <w:lvlText w:val="%1."/>
      <w:lvlJc w:val="left"/>
      <w:pPr>
        <w:ind w:left="1381" w:hanging="360"/>
      </w:pPr>
    </w:lvl>
    <w:lvl w:ilvl="1" w:tplc="FFFFFFFF">
      <w:start w:val="1"/>
      <w:numFmt w:val="lowerLetter"/>
      <w:lvlText w:val="%2."/>
      <w:lvlJc w:val="left"/>
      <w:pPr>
        <w:ind w:left="2101" w:hanging="360"/>
      </w:pPr>
    </w:lvl>
    <w:lvl w:ilvl="2" w:tplc="FFFFFFFF">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22" w15:restartNumberingAfterBreak="0">
    <w:nsid w:val="3B2C50B6"/>
    <w:multiLevelType w:val="hybridMultilevel"/>
    <w:tmpl w:val="88E8C3E8"/>
    <w:lvl w:ilvl="0" w:tplc="FFFFFFFF">
      <w:start w:val="1"/>
      <w:numFmt w:val="lowerLetter"/>
      <w:lvlText w:val="%1."/>
      <w:lvlJc w:val="left"/>
      <w:pPr>
        <w:ind w:left="1381" w:hanging="360"/>
      </w:pPr>
    </w:lvl>
    <w:lvl w:ilvl="1" w:tplc="FFFFFFFF" w:tentative="1">
      <w:start w:val="1"/>
      <w:numFmt w:val="lowerLetter"/>
      <w:lvlText w:val="%2."/>
      <w:lvlJc w:val="left"/>
      <w:pPr>
        <w:ind w:left="2101" w:hanging="360"/>
      </w:pPr>
    </w:lvl>
    <w:lvl w:ilvl="2" w:tplc="FFFFFFFF" w:tentative="1">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23" w15:restartNumberingAfterBreak="0">
    <w:nsid w:val="4331664E"/>
    <w:multiLevelType w:val="hybridMultilevel"/>
    <w:tmpl w:val="88E8C3E8"/>
    <w:lvl w:ilvl="0" w:tplc="FFFFFFFF">
      <w:start w:val="1"/>
      <w:numFmt w:val="lowerLetter"/>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4" w15:restartNumberingAfterBreak="0">
    <w:nsid w:val="43572CBB"/>
    <w:multiLevelType w:val="hybridMultilevel"/>
    <w:tmpl w:val="E58CB4CE"/>
    <w:lvl w:ilvl="0" w:tplc="D9FAE986">
      <w:start w:val="1"/>
      <w:numFmt w:val="lowerLetter"/>
      <w:lvlText w:val="%1."/>
      <w:lvlJc w:val="left"/>
      <w:pPr>
        <w:ind w:left="720" w:hanging="360"/>
      </w:pPr>
      <w:rPr>
        <w:rFonts w:hint="default"/>
        <w:b w:val="0"/>
        <w:i w:val="0"/>
        <w:spacing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C46238"/>
    <w:multiLevelType w:val="hybridMultilevel"/>
    <w:tmpl w:val="990E1882"/>
    <w:lvl w:ilvl="0" w:tplc="D6E6D0CA">
      <w:start w:val="1"/>
      <w:numFmt w:val="lowerLetter"/>
      <w:lvlText w:val="%1."/>
      <w:lvlJc w:val="left"/>
      <w:pPr>
        <w:ind w:left="720" w:hanging="360"/>
      </w:pPr>
      <w:rPr>
        <w:rFonts w:ascii="Arial" w:hAnsi="Arial" w:hint="default"/>
        <w:b w:val="0"/>
        <w:i w:val="0"/>
        <w:spacing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4848C0"/>
    <w:multiLevelType w:val="multilevel"/>
    <w:tmpl w:val="5F6069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F385C91"/>
    <w:multiLevelType w:val="hybridMultilevel"/>
    <w:tmpl w:val="ABB026FE"/>
    <w:lvl w:ilvl="0" w:tplc="349E028E">
      <w:start w:val="1"/>
      <w:numFmt w:val="lowerLetter"/>
      <w:lvlText w:val="%1."/>
      <w:lvlJc w:val="left"/>
      <w:pPr>
        <w:ind w:left="1381" w:hanging="360"/>
      </w:pPr>
      <w:rPr>
        <w:rFonts w:hint="default"/>
        <w:b w:val="0"/>
        <w:i w:val="0"/>
        <w:spacing w:val="0"/>
        <w:sz w:val="24"/>
        <w:szCs w:val="24"/>
      </w:rPr>
    </w:lvl>
    <w:lvl w:ilvl="1" w:tplc="08090019" w:tentative="1">
      <w:start w:val="1"/>
      <w:numFmt w:val="lowerLetter"/>
      <w:lvlText w:val="%2."/>
      <w:lvlJc w:val="left"/>
      <w:pPr>
        <w:ind w:left="2101" w:hanging="360"/>
      </w:pPr>
    </w:lvl>
    <w:lvl w:ilvl="2" w:tplc="0809001B" w:tentative="1">
      <w:start w:val="1"/>
      <w:numFmt w:val="lowerRoman"/>
      <w:lvlText w:val="%3."/>
      <w:lvlJc w:val="right"/>
      <w:pPr>
        <w:ind w:left="2821" w:hanging="180"/>
      </w:pPr>
    </w:lvl>
    <w:lvl w:ilvl="3" w:tplc="0809000F" w:tentative="1">
      <w:start w:val="1"/>
      <w:numFmt w:val="decimal"/>
      <w:lvlText w:val="%4."/>
      <w:lvlJc w:val="left"/>
      <w:pPr>
        <w:ind w:left="3541" w:hanging="360"/>
      </w:pPr>
    </w:lvl>
    <w:lvl w:ilvl="4" w:tplc="08090019" w:tentative="1">
      <w:start w:val="1"/>
      <w:numFmt w:val="lowerLetter"/>
      <w:lvlText w:val="%5."/>
      <w:lvlJc w:val="left"/>
      <w:pPr>
        <w:ind w:left="4261" w:hanging="360"/>
      </w:pPr>
    </w:lvl>
    <w:lvl w:ilvl="5" w:tplc="0809001B" w:tentative="1">
      <w:start w:val="1"/>
      <w:numFmt w:val="lowerRoman"/>
      <w:lvlText w:val="%6."/>
      <w:lvlJc w:val="right"/>
      <w:pPr>
        <w:ind w:left="4981" w:hanging="180"/>
      </w:pPr>
    </w:lvl>
    <w:lvl w:ilvl="6" w:tplc="0809000F" w:tentative="1">
      <w:start w:val="1"/>
      <w:numFmt w:val="decimal"/>
      <w:lvlText w:val="%7."/>
      <w:lvlJc w:val="left"/>
      <w:pPr>
        <w:ind w:left="5701" w:hanging="360"/>
      </w:pPr>
    </w:lvl>
    <w:lvl w:ilvl="7" w:tplc="08090019" w:tentative="1">
      <w:start w:val="1"/>
      <w:numFmt w:val="lowerLetter"/>
      <w:lvlText w:val="%8."/>
      <w:lvlJc w:val="left"/>
      <w:pPr>
        <w:ind w:left="6421" w:hanging="360"/>
      </w:pPr>
    </w:lvl>
    <w:lvl w:ilvl="8" w:tplc="0809001B" w:tentative="1">
      <w:start w:val="1"/>
      <w:numFmt w:val="lowerRoman"/>
      <w:lvlText w:val="%9."/>
      <w:lvlJc w:val="right"/>
      <w:pPr>
        <w:ind w:left="7141" w:hanging="180"/>
      </w:pPr>
    </w:lvl>
  </w:abstractNum>
  <w:abstractNum w:abstractNumId="28" w15:restartNumberingAfterBreak="0">
    <w:nsid w:val="551C48DE"/>
    <w:multiLevelType w:val="multilevel"/>
    <w:tmpl w:val="58B0CA6E"/>
    <w:lvl w:ilvl="0">
      <w:start w:val="1"/>
      <w:numFmt w:val="lowerLetter"/>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9851023"/>
    <w:multiLevelType w:val="hybridMultilevel"/>
    <w:tmpl w:val="E01E5AC4"/>
    <w:lvl w:ilvl="0" w:tplc="853E4158">
      <w:start w:val="1"/>
      <w:numFmt w:val="lowerLetter"/>
      <w:lvlText w:val="%1."/>
      <w:lvlJc w:val="left"/>
      <w:pPr>
        <w:ind w:left="720" w:hanging="360"/>
      </w:pPr>
      <w:rPr>
        <w:rFonts w:hint="default"/>
        <w:b w:val="0"/>
        <w:i w:val="0"/>
        <w:spacing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753131"/>
    <w:multiLevelType w:val="hybridMultilevel"/>
    <w:tmpl w:val="4536A602"/>
    <w:lvl w:ilvl="0" w:tplc="36560D6C">
      <w:start w:val="1"/>
      <w:numFmt w:val="lowerLetter"/>
      <w:lvlText w:val="%1."/>
      <w:lvlJc w:val="left"/>
      <w:pPr>
        <w:ind w:left="720" w:hanging="360"/>
      </w:pPr>
      <w:rPr>
        <w:rFonts w:hint="default"/>
        <w:b w:val="0"/>
        <w:i w:val="0"/>
        <w:spacing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C50C1E"/>
    <w:multiLevelType w:val="hybridMultilevel"/>
    <w:tmpl w:val="48E28CC8"/>
    <w:lvl w:ilvl="0" w:tplc="3BE88394">
      <w:start w:val="1"/>
      <w:numFmt w:val="lowerLetter"/>
      <w:lvlText w:val="%1."/>
      <w:lvlJc w:val="left"/>
      <w:pPr>
        <w:ind w:left="720" w:hanging="360"/>
      </w:pPr>
      <w:rPr>
        <w:rFonts w:hint="default"/>
        <w:b w:val="0"/>
        <w:i w:val="0"/>
        <w:spacing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591061"/>
    <w:multiLevelType w:val="hybridMultilevel"/>
    <w:tmpl w:val="37FC4AE2"/>
    <w:lvl w:ilvl="0" w:tplc="0AF484BC">
      <w:start w:val="1"/>
      <w:numFmt w:val="lowerLetter"/>
      <w:lvlText w:val="(%1)"/>
      <w:lvlJc w:val="left"/>
      <w:pPr>
        <w:tabs>
          <w:tab w:val="num" w:pos="360"/>
        </w:tabs>
        <w:ind w:left="360" w:hanging="360"/>
      </w:pPr>
      <w:rPr>
        <w:rFonts w:hint="default"/>
      </w:rPr>
    </w:lvl>
    <w:lvl w:ilvl="1" w:tplc="0AF484BC">
      <w:start w:val="1"/>
      <w:numFmt w:val="lowerLetter"/>
      <w:lvlText w:val="(%2)"/>
      <w:lvlJc w:val="left"/>
      <w:pPr>
        <w:tabs>
          <w:tab w:val="num" w:pos="1095"/>
        </w:tabs>
        <w:ind w:left="1095" w:hanging="375"/>
      </w:pPr>
      <w:rPr>
        <w:rFonts w:hint="default"/>
      </w:rPr>
    </w:lvl>
    <w:lvl w:ilvl="2" w:tplc="08090019">
      <w:start w:val="1"/>
      <w:numFmt w:val="lowerLetter"/>
      <w:lvlText w:val="%3."/>
      <w:lvlJc w:val="left"/>
      <w:pPr>
        <w:tabs>
          <w:tab w:val="num" w:pos="1095"/>
        </w:tabs>
        <w:ind w:left="1095" w:hanging="375"/>
      </w:pPr>
      <w:rPr>
        <w:rFonts w:hint="default"/>
      </w:rPr>
    </w:lvl>
    <w:lvl w:ilvl="3" w:tplc="9C94863A">
      <w:start w:val="1"/>
      <w:numFmt w:val="lowerLetter"/>
      <w:lvlText w:val="(%4)"/>
      <w:lvlJc w:val="left"/>
      <w:pPr>
        <w:tabs>
          <w:tab w:val="num" w:pos="2520"/>
        </w:tabs>
        <w:ind w:left="2520" w:hanging="360"/>
      </w:pPr>
      <w:rPr>
        <w:rFonts w:hint="default"/>
      </w:rPr>
    </w:lvl>
    <w:lvl w:ilvl="4" w:tplc="A9AA578E">
      <w:start w:val="1"/>
      <w:numFmt w:val="bullet"/>
      <w:lvlText w:val=""/>
      <w:lvlJc w:val="left"/>
      <w:pPr>
        <w:tabs>
          <w:tab w:val="num" w:pos="3240"/>
        </w:tabs>
        <w:ind w:left="2880" w:firstLine="0"/>
      </w:pPr>
      <w:rPr>
        <w:rFonts w:ascii="Symbol" w:hAnsi="Symbol" w:hint="default"/>
        <w:color w:val="auto"/>
      </w:r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8386E6C"/>
    <w:multiLevelType w:val="hybridMultilevel"/>
    <w:tmpl w:val="D1AA0F80"/>
    <w:lvl w:ilvl="0" w:tplc="053E7066">
      <w:start w:val="1"/>
      <w:numFmt w:val="lowerRoman"/>
      <w:lvlText w:val="%1."/>
      <w:lvlJc w:val="left"/>
      <w:pPr>
        <w:tabs>
          <w:tab w:val="num" w:pos="118"/>
        </w:tabs>
        <w:ind w:left="-245" w:hanging="357"/>
      </w:pPr>
      <w:rPr>
        <w:rFonts w:hint="default"/>
        <w:b w:val="0"/>
        <w:i w:val="0"/>
      </w:rPr>
    </w:lvl>
    <w:lvl w:ilvl="1" w:tplc="0809001B">
      <w:start w:val="1"/>
      <w:numFmt w:val="lowerRoman"/>
      <w:lvlText w:val="%2."/>
      <w:lvlJc w:val="right"/>
      <w:pPr>
        <w:tabs>
          <w:tab w:val="num" w:pos="-602"/>
        </w:tabs>
        <w:ind w:left="-245" w:hanging="357"/>
      </w:pPr>
      <w:rPr>
        <w:rFonts w:hint="default"/>
        <w:b w:val="0"/>
        <w:i w:val="0"/>
      </w:rPr>
    </w:lvl>
    <w:lvl w:ilvl="2" w:tplc="053E7066">
      <w:start w:val="1"/>
      <w:numFmt w:val="lowerRoman"/>
      <w:lvlText w:val="%3."/>
      <w:lvlJc w:val="left"/>
      <w:pPr>
        <w:tabs>
          <w:tab w:val="num" w:pos="1378"/>
        </w:tabs>
        <w:ind w:left="1015" w:hanging="357"/>
      </w:pPr>
      <w:rPr>
        <w:rFonts w:hint="default"/>
        <w:b w:val="0"/>
        <w:i w:val="0"/>
      </w:rPr>
    </w:lvl>
    <w:lvl w:ilvl="3" w:tplc="66BCCB28">
      <w:start w:val="1"/>
      <w:numFmt w:val="decimal"/>
      <w:lvlText w:val="%4."/>
      <w:lvlJc w:val="left"/>
      <w:pPr>
        <w:tabs>
          <w:tab w:val="num" w:pos="1198"/>
        </w:tabs>
        <w:ind w:left="1555" w:hanging="357"/>
      </w:pPr>
      <w:rPr>
        <w:rFonts w:hint="default"/>
        <w:b w:val="0"/>
        <w:i w:val="0"/>
      </w:rPr>
    </w:lvl>
    <w:lvl w:ilvl="4" w:tplc="4622EAEC">
      <w:start w:val="1"/>
      <w:numFmt w:val="bullet"/>
      <w:lvlText w:val=""/>
      <w:lvlJc w:val="left"/>
      <w:pPr>
        <w:tabs>
          <w:tab w:val="num" w:pos="2278"/>
        </w:tabs>
        <w:ind w:left="1918" w:firstLine="0"/>
      </w:pPr>
      <w:rPr>
        <w:rFonts w:ascii="Symbol" w:hAnsi="Symbol" w:hint="default"/>
        <w:color w:val="auto"/>
      </w:rPr>
    </w:lvl>
    <w:lvl w:ilvl="5" w:tplc="0409001B" w:tentative="1">
      <w:start w:val="1"/>
      <w:numFmt w:val="lowerRoman"/>
      <w:lvlText w:val="%6."/>
      <w:lvlJc w:val="right"/>
      <w:pPr>
        <w:tabs>
          <w:tab w:val="num" w:pos="2998"/>
        </w:tabs>
        <w:ind w:left="2998" w:hanging="180"/>
      </w:pPr>
    </w:lvl>
    <w:lvl w:ilvl="6" w:tplc="0409000F" w:tentative="1">
      <w:start w:val="1"/>
      <w:numFmt w:val="decimal"/>
      <w:lvlText w:val="%7."/>
      <w:lvlJc w:val="left"/>
      <w:pPr>
        <w:tabs>
          <w:tab w:val="num" w:pos="3718"/>
        </w:tabs>
        <w:ind w:left="3718" w:hanging="360"/>
      </w:pPr>
    </w:lvl>
    <w:lvl w:ilvl="7" w:tplc="04090019" w:tentative="1">
      <w:start w:val="1"/>
      <w:numFmt w:val="lowerLetter"/>
      <w:lvlText w:val="%8."/>
      <w:lvlJc w:val="left"/>
      <w:pPr>
        <w:tabs>
          <w:tab w:val="num" w:pos="4438"/>
        </w:tabs>
        <w:ind w:left="4438" w:hanging="360"/>
      </w:pPr>
    </w:lvl>
    <w:lvl w:ilvl="8" w:tplc="0409001B" w:tentative="1">
      <w:start w:val="1"/>
      <w:numFmt w:val="lowerRoman"/>
      <w:lvlText w:val="%9."/>
      <w:lvlJc w:val="right"/>
      <w:pPr>
        <w:tabs>
          <w:tab w:val="num" w:pos="5158"/>
        </w:tabs>
        <w:ind w:left="5158" w:hanging="180"/>
      </w:pPr>
    </w:lvl>
  </w:abstractNum>
  <w:abstractNum w:abstractNumId="34" w15:restartNumberingAfterBreak="0">
    <w:nsid w:val="75CF6916"/>
    <w:multiLevelType w:val="hybridMultilevel"/>
    <w:tmpl w:val="98B02634"/>
    <w:lvl w:ilvl="0" w:tplc="08090019">
      <w:start w:val="1"/>
      <w:numFmt w:val="lowerLetter"/>
      <w:lvlText w:val="%1."/>
      <w:lvlJc w:val="left"/>
      <w:pPr>
        <w:ind w:left="3264" w:hanging="360"/>
      </w:pPr>
    </w:lvl>
    <w:lvl w:ilvl="1" w:tplc="08090019" w:tentative="1">
      <w:start w:val="1"/>
      <w:numFmt w:val="lowerLetter"/>
      <w:lvlText w:val="%2."/>
      <w:lvlJc w:val="left"/>
      <w:pPr>
        <w:ind w:left="3984" w:hanging="360"/>
      </w:pPr>
    </w:lvl>
    <w:lvl w:ilvl="2" w:tplc="0809001B" w:tentative="1">
      <w:start w:val="1"/>
      <w:numFmt w:val="lowerRoman"/>
      <w:lvlText w:val="%3."/>
      <w:lvlJc w:val="right"/>
      <w:pPr>
        <w:ind w:left="4704" w:hanging="180"/>
      </w:pPr>
    </w:lvl>
    <w:lvl w:ilvl="3" w:tplc="0809000F" w:tentative="1">
      <w:start w:val="1"/>
      <w:numFmt w:val="decimal"/>
      <w:lvlText w:val="%4."/>
      <w:lvlJc w:val="left"/>
      <w:pPr>
        <w:ind w:left="5424" w:hanging="360"/>
      </w:pPr>
    </w:lvl>
    <w:lvl w:ilvl="4" w:tplc="08090019" w:tentative="1">
      <w:start w:val="1"/>
      <w:numFmt w:val="lowerLetter"/>
      <w:lvlText w:val="%5."/>
      <w:lvlJc w:val="left"/>
      <w:pPr>
        <w:ind w:left="6144" w:hanging="360"/>
      </w:pPr>
    </w:lvl>
    <w:lvl w:ilvl="5" w:tplc="0809001B" w:tentative="1">
      <w:start w:val="1"/>
      <w:numFmt w:val="lowerRoman"/>
      <w:lvlText w:val="%6."/>
      <w:lvlJc w:val="right"/>
      <w:pPr>
        <w:ind w:left="6864" w:hanging="180"/>
      </w:pPr>
    </w:lvl>
    <w:lvl w:ilvl="6" w:tplc="0809000F" w:tentative="1">
      <w:start w:val="1"/>
      <w:numFmt w:val="decimal"/>
      <w:lvlText w:val="%7."/>
      <w:lvlJc w:val="left"/>
      <w:pPr>
        <w:ind w:left="7584" w:hanging="360"/>
      </w:pPr>
    </w:lvl>
    <w:lvl w:ilvl="7" w:tplc="08090019" w:tentative="1">
      <w:start w:val="1"/>
      <w:numFmt w:val="lowerLetter"/>
      <w:lvlText w:val="%8."/>
      <w:lvlJc w:val="left"/>
      <w:pPr>
        <w:ind w:left="8304" w:hanging="360"/>
      </w:pPr>
    </w:lvl>
    <w:lvl w:ilvl="8" w:tplc="0809001B" w:tentative="1">
      <w:start w:val="1"/>
      <w:numFmt w:val="lowerRoman"/>
      <w:lvlText w:val="%9."/>
      <w:lvlJc w:val="right"/>
      <w:pPr>
        <w:ind w:left="9024" w:hanging="180"/>
      </w:pPr>
    </w:lvl>
  </w:abstractNum>
  <w:abstractNum w:abstractNumId="35" w15:restartNumberingAfterBreak="0">
    <w:nsid w:val="7C965067"/>
    <w:multiLevelType w:val="hybridMultilevel"/>
    <w:tmpl w:val="860E6362"/>
    <w:lvl w:ilvl="0" w:tplc="08090019">
      <w:start w:val="1"/>
      <w:numFmt w:val="lowerLetter"/>
      <w:lvlText w:val="%1."/>
      <w:lvlJc w:val="left"/>
      <w:pPr>
        <w:tabs>
          <w:tab w:val="num" w:pos="1080"/>
        </w:tabs>
        <w:ind w:left="717" w:hanging="357"/>
      </w:pPr>
      <w:rPr>
        <w:rFonts w:hint="default"/>
        <w:b w:val="0"/>
        <w:i w:val="0"/>
      </w:rPr>
    </w:lvl>
    <w:lvl w:ilvl="1" w:tplc="66BCCB28">
      <w:start w:val="1"/>
      <w:numFmt w:val="decimal"/>
      <w:lvlText w:val="%2."/>
      <w:lvlJc w:val="left"/>
      <w:pPr>
        <w:tabs>
          <w:tab w:val="num" w:pos="360"/>
        </w:tabs>
        <w:ind w:left="717" w:hanging="357"/>
      </w:pPr>
      <w:rPr>
        <w:rFonts w:hint="default"/>
        <w:b w:val="0"/>
        <w:i w:val="0"/>
      </w:rPr>
    </w:lvl>
    <w:lvl w:ilvl="2" w:tplc="053E7066">
      <w:start w:val="1"/>
      <w:numFmt w:val="lowerRoman"/>
      <w:lvlText w:val="%3."/>
      <w:lvlJc w:val="left"/>
      <w:pPr>
        <w:tabs>
          <w:tab w:val="num" w:pos="2340"/>
        </w:tabs>
        <w:ind w:left="1977" w:hanging="357"/>
      </w:pPr>
      <w:rPr>
        <w:rFonts w:hint="default"/>
        <w:b w:val="0"/>
        <w:i w:val="0"/>
      </w:rPr>
    </w:lvl>
    <w:lvl w:ilvl="3" w:tplc="66BCCB28">
      <w:start w:val="1"/>
      <w:numFmt w:val="decimal"/>
      <w:lvlText w:val="%4."/>
      <w:lvlJc w:val="left"/>
      <w:pPr>
        <w:tabs>
          <w:tab w:val="num" w:pos="2160"/>
        </w:tabs>
        <w:ind w:left="2517" w:hanging="357"/>
      </w:pPr>
      <w:rPr>
        <w:rFonts w:hint="default"/>
        <w:b w:val="0"/>
        <w:i w:val="0"/>
      </w:rPr>
    </w:lvl>
    <w:lvl w:ilvl="4" w:tplc="4622EAEC">
      <w:start w:val="1"/>
      <w:numFmt w:val="bullet"/>
      <w:lvlText w:val=""/>
      <w:lvlJc w:val="left"/>
      <w:pPr>
        <w:tabs>
          <w:tab w:val="num" w:pos="3240"/>
        </w:tabs>
        <w:ind w:left="2880" w:firstLine="0"/>
      </w:pPr>
      <w:rPr>
        <w:rFonts w:ascii="Symbol" w:hAnsi="Symbol" w:hint="default"/>
        <w:color w:val="auto"/>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538349149">
    <w:abstractNumId w:val="0"/>
  </w:num>
  <w:num w:numId="2" w16cid:durableId="1005519421">
    <w:abstractNumId w:val="5"/>
  </w:num>
  <w:num w:numId="3" w16cid:durableId="1861551404">
    <w:abstractNumId w:val="12"/>
  </w:num>
  <w:num w:numId="4" w16cid:durableId="709840205">
    <w:abstractNumId w:val="7"/>
  </w:num>
  <w:num w:numId="5" w16cid:durableId="577833728">
    <w:abstractNumId w:val="10"/>
  </w:num>
  <w:num w:numId="6" w16cid:durableId="1042898609">
    <w:abstractNumId w:val="1"/>
  </w:num>
  <w:num w:numId="7" w16cid:durableId="1757360307">
    <w:abstractNumId w:val="2"/>
  </w:num>
  <w:num w:numId="8" w16cid:durableId="811480968">
    <w:abstractNumId w:val="3"/>
  </w:num>
  <w:num w:numId="9" w16cid:durableId="488132117">
    <w:abstractNumId w:val="17"/>
  </w:num>
  <w:num w:numId="10" w16cid:durableId="839537895">
    <w:abstractNumId w:val="19"/>
  </w:num>
  <w:num w:numId="11" w16cid:durableId="67775800">
    <w:abstractNumId w:val="27"/>
  </w:num>
  <w:num w:numId="12" w16cid:durableId="170611259">
    <w:abstractNumId w:val="14"/>
  </w:num>
  <w:num w:numId="13" w16cid:durableId="1533230388">
    <w:abstractNumId w:val="24"/>
  </w:num>
  <w:num w:numId="14" w16cid:durableId="1517186210">
    <w:abstractNumId w:val="30"/>
  </w:num>
  <w:num w:numId="15" w16cid:durableId="2038043346">
    <w:abstractNumId w:val="13"/>
  </w:num>
  <w:num w:numId="16" w16cid:durableId="1916627691">
    <w:abstractNumId w:val="15"/>
  </w:num>
  <w:num w:numId="17" w16cid:durableId="89401554">
    <w:abstractNumId w:val="31"/>
  </w:num>
  <w:num w:numId="18" w16cid:durableId="635911795">
    <w:abstractNumId w:val="29"/>
  </w:num>
  <w:num w:numId="19" w16cid:durableId="819425727">
    <w:abstractNumId w:val="6"/>
  </w:num>
  <w:num w:numId="20" w16cid:durableId="1548564273">
    <w:abstractNumId w:val="33"/>
  </w:num>
  <w:num w:numId="21" w16cid:durableId="549348333">
    <w:abstractNumId w:val="35"/>
  </w:num>
  <w:num w:numId="22" w16cid:durableId="1827628954">
    <w:abstractNumId w:val="9"/>
  </w:num>
  <w:num w:numId="23" w16cid:durableId="1523277954">
    <w:abstractNumId w:val="8"/>
  </w:num>
  <w:num w:numId="24" w16cid:durableId="1290018462">
    <w:abstractNumId w:val="16"/>
  </w:num>
  <w:num w:numId="25" w16cid:durableId="2035302734">
    <w:abstractNumId w:val="11"/>
  </w:num>
  <w:num w:numId="26" w16cid:durableId="163134432">
    <w:abstractNumId w:val="32"/>
  </w:num>
  <w:num w:numId="27" w16cid:durableId="416557206">
    <w:abstractNumId w:val="34"/>
  </w:num>
  <w:num w:numId="28" w16cid:durableId="2013951564">
    <w:abstractNumId w:val="21"/>
  </w:num>
  <w:num w:numId="29" w16cid:durableId="95366719">
    <w:abstractNumId w:val="20"/>
  </w:num>
  <w:num w:numId="30" w16cid:durableId="2044399641">
    <w:abstractNumId w:val="23"/>
  </w:num>
  <w:num w:numId="31" w16cid:durableId="293683896">
    <w:abstractNumId w:val="22"/>
  </w:num>
  <w:num w:numId="32" w16cid:durableId="16005974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13235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05146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99590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26243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57657423">
    <w:abstractNumId w:val="28"/>
  </w:num>
  <w:num w:numId="38" w16cid:durableId="20681885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49941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867148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979069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84272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943639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80472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48565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345492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826086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247557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21248713">
    <w:abstractNumId w:val="18"/>
  </w:num>
  <w:num w:numId="50" w16cid:durableId="13448211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66984409">
    <w:abstractNumId w:val="25"/>
  </w:num>
  <w:num w:numId="52" w16cid:durableId="227110187">
    <w:abstractNumId w:val="17"/>
  </w:num>
  <w:num w:numId="53" w16cid:durableId="1702516156">
    <w:abstractNumId w:val="17"/>
  </w:num>
  <w:num w:numId="54" w16cid:durableId="12170833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984173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65193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16075873">
    <w:abstractNumId w:val="4"/>
  </w:num>
  <w:num w:numId="58" w16cid:durableId="269095536">
    <w:abstractNumId w:val="4"/>
  </w:num>
  <w:num w:numId="59" w16cid:durableId="305862333">
    <w:abstractNumId w:val="4"/>
  </w:num>
  <w:num w:numId="60" w16cid:durableId="774136275">
    <w:abstractNumId w:val="4"/>
  </w:num>
  <w:num w:numId="61" w16cid:durableId="1175000792">
    <w:abstractNumId w:val="4"/>
  </w:num>
  <w:num w:numId="62" w16cid:durableId="1445033579">
    <w:abstractNumId w:val="4"/>
  </w:num>
  <w:num w:numId="63" w16cid:durableId="568228256">
    <w:abstractNumId w:val="4"/>
  </w:num>
  <w:num w:numId="64" w16cid:durableId="387386683">
    <w:abstractNumId w:val="4"/>
  </w:num>
  <w:num w:numId="65" w16cid:durableId="282926410">
    <w:abstractNumId w:val="4"/>
  </w:num>
  <w:num w:numId="66" w16cid:durableId="193543368">
    <w:abstractNumId w:val="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08"/>
    <w:rsid w:val="000005A2"/>
    <w:rsid w:val="00000844"/>
    <w:rsid w:val="00002B7E"/>
    <w:rsid w:val="000037DB"/>
    <w:rsid w:val="00007BEC"/>
    <w:rsid w:val="000111CA"/>
    <w:rsid w:val="00013813"/>
    <w:rsid w:val="00014D71"/>
    <w:rsid w:val="00014E01"/>
    <w:rsid w:val="0001561C"/>
    <w:rsid w:val="00020F80"/>
    <w:rsid w:val="000221D7"/>
    <w:rsid w:val="00024A36"/>
    <w:rsid w:val="0002549D"/>
    <w:rsid w:val="00026387"/>
    <w:rsid w:val="00026963"/>
    <w:rsid w:val="00030553"/>
    <w:rsid w:val="000307CB"/>
    <w:rsid w:val="00034E4B"/>
    <w:rsid w:val="00044486"/>
    <w:rsid w:val="000463B9"/>
    <w:rsid w:val="00047467"/>
    <w:rsid w:val="000502F5"/>
    <w:rsid w:val="00051F2E"/>
    <w:rsid w:val="00052B38"/>
    <w:rsid w:val="000539FF"/>
    <w:rsid w:val="000569E2"/>
    <w:rsid w:val="000572FA"/>
    <w:rsid w:val="00064133"/>
    <w:rsid w:val="00065605"/>
    <w:rsid w:val="00066671"/>
    <w:rsid w:val="00070992"/>
    <w:rsid w:val="000734C1"/>
    <w:rsid w:val="000766AA"/>
    <w:rsid w:val="00082E7B"/>
    <w:rsid w:val="000872AB"/>
    <w:rsid w:val="000873BC"/>
    <w:rsid w:val="0009484B"/>
    <w:rsid w:val="00095837"/>
    <w:rsid w:val="00096EAB"/>
    <w:rsid w:val="00097149"/>
    <w:rsid w:val="000A719D"/>
    <w:rsid w:val="000B06EB"/>
    <w:rsid w:val="000B1287"/>
    <w:rsid w:val="000B29B6"/>
    <w:rsid w:val="000B2B60"/>
    <w:rsid w:val="000B2F5D"/>
    <w:rsid w:val="000C1E64"/>
    <w:rsid w:val="000C401F"/>
    <w:rsid w:val="000C4313"/>
    <w:rsid w:val="000C6A11"/>
    <w:rsid w:val="000C6A83"/>
    <w:rsid w:val="000D1F39"/>
    <w:rsid w:val="000E45EC"/>
    <w:rsid w:val="000F3538"/>
    <w:rsid w:val="000F45BC"/>
    <w:rsid w:val="001061E4"/>
    <w:rsid w:val="00110C21"/>
    <w:rsid w:val="001120F1"/>
    <w:rsid w:val="001171FA"/>
    <w:rsid w:val="00117538"/>
    <w:rsid w:val="001205B8"/>
    <w:rsid w:val="001274F0"/>
    <w:rsid w:val="001338C3"/>
    <w:rsid w:val="001408C7"/>
    <w:rsid w:val="00142699"/>
    <w:rsid w:val="00143898"/>
    <w:rsid w:val="00145263"/>
    <w:rsid w:val="0014611B"/>
    <w:rsid w:val="00147431"/>
    <w:rsid w:val="0015138A"/>
    <w:rsid w:val="00151930"/>
    <w:rsid w:val="0015507E"/>
    <w:rsid w:val="00155CD0"/>
    <w:rsid w:val="00156490"/>
    <w:rsid w:val="00162CD0"/>
    <w:rsid w:val="0016323C"/>
    <w:rsid w:val="001643A5"/>
    <w:rsid w:val="00165B99"/>
    <w:rsid w:val="0016645D"/>
    <w:rsid w:val="001721D0"/>
    <w:rsid w:val="00172886"/>
    <w:rsid w:val="0017357D"/>
    <w:rsid w:val="0018133E"/>
    <w:rsid w:val="0018269A"/>
    <w:rsid w:val="00185DD1"/>
    <w:rsid w:val="00190121"/>
    <w:rsid w:val="00194917"/>
    <w:rsid w:val="001A3F87"/>
    <w:rsid w:val="001A639D"/>
    <w:rsid w:val="001A6EF2"/>
    <w:rsid w:val="001B0DE8"/>
    <w:rsid w:val="001B0F43"/>
    <w:rsid w:val="001B1470"/>
    <w:rsid w:val="001B3128"/>
    <w:rsid w:val="001B4151"/>
    <w:rsid w:val="001B58B8"/>
    <w:rsid w:val="001C05A7"/>
    <w:rsid w:val="001C326C"/>
    <w:rsid w:val="001C458B"/>
    <w:rsid w:val="001C53CC"/>
    <w:rsid w:val="001D1931"/>
    <w:rsid w:val="001D38B3"/>
    <w:rsid w:val="001D415A"/>
    <w:rsid w:val="001D4678"/>
    <w:rsid w:val="001D488B"/>
    <w:rsid w:val="001E11E9"/>
    <w:rsid w:val="001F170B"/>
    <w:rsid w:val="001F64DC"/>
    <w:rsid w:val="00200936"/>
    <w:rsid w:val="00203171"/>
    <w:rsid w:val="0020760D"/>
    <w:rsid w:val="00210E2B"/>
    <w:rsid w:val="0021288B"/>
    <w:rsid w:val="0021646D"/>
    <w:rsid w:val="00217353"/>
    <w:rsid w:val="002202DC"/>
    <w:rsid w:val="002257D4"/>
    <w:rsid w:val="0023038B"/>
    <w:rsid w:val="002329B4"/>
    <w:rsid w:val="002333EB"/>
    <w:rsid w:val="002364EB"/>
    <w:rsid w:val="00236A02"/>
    <w:rsid w:val="002374B1"/>
    <w:rsid w:val="00244EB1"/>
    <w:rsid w:val="002475E4"/>
    <w:rsid w:val="00247B68"/>
    <w:rsid w:val="00250958"/>
    <w:rsid w:val="00250EAE"/>
    <w:rsid w:val="00252036"/>
    <w:rsid w:val="00257195"/>
    <w:rsid w:val="00257CE3"/>
    <w:rsid w:val="00261342"/>
    <w:rsid w:val="00262957"/>
    <w:rsid w:val="00263247"/>
    <w:rsid w:val="00265DB5"/>
    <w:rsid w:val="0026673E"/>
    <w:rsid w:val="0027040A"/>
    <w:rsid w:val="002719A8"/>
    <w:rsid w:val="00271DC8"/>
    <w:rsid w:val="002741DF"/>
    <w:rsid w:val="002743A6"/>
    <w:rsid w:val="00281718"/>
    <w:rsid w:val="00282E4B"/>
    <w:rsid w:val="0028768A"/>
    <w:rsid w:val="002912B9"/>
    <w:rsid w:val="002A530B"/>
    <w:rsid w:val="002A5539"/>
    <w:rsid w:val="002A6DAA"/>
    <w:rsid w:val="002C0FC4"/>
    <w:rsid w:val="002C610C"/>
    <w:rsid w:val="002D1C8B"/>
    <w:rsid w:val="002D7FF9"/>
    <w:rsid w:val="002E3B77"/>
    <w:rsid w:val="002F67D3"/>
    <w:rsid w:val="002F7263"/>
    <w:rsid w:val="0030180B"/>
    <w:rsid w:val="003033CF"/>
    <w:rsid w:val="0031323D"/>
    <w:rsid w:val="003208B0"/>
    <w:rsid w:val="003210E6"/>
    <w:rsid w:val="00321159"/>
    <w:rsid w:val="003239A1"/>
    <w:rsid w:val="003324AA"/>
    <w:rsid w:val="00333708"/>
    <w:rsid w:val="00337C36"/>
    <w:rsid w:val="00342326"/>
    <w:rsid w:val="0034453B"/>
    <w:rsid w:val="003458DE"/>
    <w:rsid w:val="003535A2"/>
    <w:rsid w:val="00362108"/>
    <w:rsid w:val="00364ECE"/>
    <w:rsid w:val="00367E2A"/>
    <w:rsid w:val="00370C74"/>
    <w:rsid w:val="003742BE"/>
    <w:rsid w:val="00384BE5"/>
    <w:rsid w:val="00390601"/>
    <w:rsid w:val="0039208C"/>
    <w:rsid w:val="003957F8"/>
    <w:rsid w:val="00395C04"/>
    <w:rsid w:val="003966CC"/>
    <w:rsid w:val="003A1982"/>
    <w:rsid w:val="003A593C"/>
    <w:rsid w:val="003A7CA0"/>
    <w:rsid w:val="003C0958"/>
    <w:rsid w:val="003C121C"/>
    <w:rsid w:val="003C2013"/>
    <w:rsid w:val="003C2C25"/>
    <w:rsid w:val="003C56E8"/>
    <w:rsid w:val="003C5AA5"/>
    <w:rsid w:val="003D088A"/>
    <w:rsid w:val="003D640B"/>
    <w:rsid w:val="003D737C"/>
    <w:rsid w:val="003E053F"/>
    <w:rsid w:val="003E137D"/>
    <w:rsid w:val="003E297F"/>
    <w:rsid w:val="003E3591"/>
    <w:rsid w:val="003E439C"/>
    <w:rsid w:val="003E4984"/>
    <w:rsid w:val="003E7D4D"/>
    <w:rsid w:val="003F5584"/>
    <w:rsid w:val="003F6439"/>
    <w:rsid w:val="0040118A"/>
    <w:rsid w:val="00401610"/>
    <w:rsid w:val="00410670"/>
    <w:rsid w:val="00410D75"/>
    <w:rsid w:val="004118FD"/>
    <w:rsid w:val="004124F3"/>
    <w:rsid w:val="00415CE5"/>
    <w:rsid w:val="00417739"/>
    <w:rsid w:val="00422651"/>
    <w:rsid w:val="0042531F"/>
    <w:rsid w:val="00425DA8"/>
    <w:rsid w:val="00426A0F"/>
    <w:rsid w:val="00430638"/>
    <w:rsid w:val="00431400"/>
    <w:rsid w:val="004333DD"/>
    <w:rsid w:val="00440365"/>
    <w:rsid w:val="004429FB"/>
    <w:rsid w:val="00447863"/>
    <w:rsid w:val="00451CF6"/>
    <w:rsid w:val="00451FFF"/>
    <w:rsid w:val="004526CD"/>
    <w:rsid w:val="00454099"/>
    <w:rsid w:val="004572DC"/>
    <w:rsid w:val="00460061"/>
    <w:rsid w:val="00461A58"/>
    <w:rsid w:val="00462239"/>
    <w:rsid w:val="00466686"/>
    <w:rsid w:val="0046799E"/>
    <w:rsid w:val="00467E5E"/>
    <w:rsid w:val="004714AA"/>
    <w:rsid w:val="0047395C"/>
    <w:rsid w:val="00485574"/>
    <w:rsid w:val="00485E56"/>
    <w:rsid w:val="0049059B"/>
    <w:rsid w:val="0049224E"/>
    <w:rsid w:val="004951BA"/>
    <w:rsid w:val="00495312"/>
    <w:rsid w:val="00497643"/>
    <w:rsid w:val="004A3287"/>
    <w:rsid w:val="004B0164"/>
    <w:rsid w:val="004B106E"/>
    <w:rsid w:val="004B125F"/>
    <w:rsid w:val="004B41F1"/>
    <w:rsid w:val="004B48D9"/>
    <w:rsid w:val="004B4BD6"/>
    <w:rsid w:val="004B588B"/>
    <w:rsid w:val="004C2204"/>
    <w:rsid w:val="004C6604"/>
    <w:rsid w:val="004D18E0"/>
    <w:rsid w:val="004D3AAA"/>
    <w:rsid w:val="004D7260"/>
    <w:rsid w:val="004E5331"/>
    <w:rsid w:val="004F1686"/>
    <w:rsid w:val="0050615A"/>
    <w:rsid w:val="005121E1"/>
    <w:rsid w:val="00512D38"/>
    <w:rsid w:val="00515286"/>
    <w:rsid w:val="00520020"/>
    <w:rsid w:val="00521CF4"/>
    <w:rsid w:val="00522148"/>
    <w:rsid w:val="0052409A"/>
    <w:rsid w:val="00533414"/>
    <w:rsid w:val="00534569"/>
    <w:rsid w:val="00534CED"/>
    <w:rsid w:val="005358CC"/>
    <w:rsid w:val="00536762"/>
    <w:rsid w:val="00540E68"/>
    <w:rsid w:val="00544991"/>
    <w:rsid w:val="0054737B"/>
    <w:rsid w:val="00553782"/>
    <w:rsid w:val="005607AE"/>
    <w:rsid w:val="00566C72"/>
    <w:rsid w:val="00571F26"/>
    <w:rsid w:val="00574E22"/>
    <w:rsid w:val="00575A2F"/>
    <w:rsid w:val="00576918"/>
    <w:rsid w:val="00582129"/>
    <w:rsid w:val="00582C0E"/>
    <w:rsid w:val="00583FA3"/>
    <w:rsid w:val="00590C55"/>
    <w:rsid w:val="00591417"/>
    <w:rsid w:val="00595C57"/>
    <w:rsid w:val="00596A17"/>
    <w:rsid w:val="005A2200"/>
    <w:rsid w:val="005A5F71"/>
    <w:rsid w:val="005A69A7"/>
    <w:rsid w:val="005B0EA9"/>
    <w:rsid w:val="005B1C6E"/>
    <w:rsid w:val="005B3E68"/>
    <w:rsid w:val="005B42C6"/>
    <w:rsid w:val="005C5224"/>
    <w:rsid w:val="005C545C"/>
    <w:rsid w:val="005C78CB"/>
    <w:rsid w:val="005D1BD8"/>
    <w:rsid w:val="005D2123"/>
    <w:rsid w:val="005D7609"/>
    <w:rsid w:val="005E1E57"/>
    <w:rsid w:val="005E5830"/>
    <w:rsid w:val="005F17BC"/>
    <w:rsid w:val="005F7F99"/>
    <w:rsid w:val="00600FC5"/>
    <w:rsid w:val="006023F0"/>
    <w:rsid w:val="006031DD"/>
    <w:rsid w:val="006040E3"/>
    <w:rsid w:val="00604797"/>
    <w:rsid w:val="00613E85"/>
    <w:rsid w:val="006146B7"/>
    <w:rsid w:val="00617A0E"/>
    <w:rsid w:val="00617DEC"/>
    <w:rsid w:val="006204FC"/>
    <w:rsid w:val="00620706"/>
    <w:rsid w:val="00621997"/>
    <w:rsid w:val="00621D3B"/>
    <w:rsid w:val="00627271"/>
    <w:rsid w:val="0062736C"/>
    <w:rsid w:val="00627F10"/>
    <w:rsid w:val="006316B4"/>
    <w:rsid w:val="006329FE"/>
    <w:rsid w:val="00635687"/>
    <w:rsid w:val="0063619C"/>
    <w:rsid w:val="00637BBD"/>
    <w:rsid w:val="006406EC"/>
    <w:rsid w:val="00640CAF"/>
    <w:rsid w:val="006412BC"/>
    <w:rsid w:val="0064282D"/>
    <w:rsid w:val="00642E8A"/>
    <w:rsid w:val="0064570D"/>
    <w:rsid w:val="0065088E"/>
    <w:rsid w:val="006546E0"/>
    <w:rsid w:val="00654F40"/>
    <w:rsid w:val="006575E8"/>
    <w:rsid w:val="0066164B"/>
    <w:rsid w:val="00664519"/>
    <w:rsid w:val="00664EE8"/>
    <w:rsid w:val="006656D8"/>
    <w:rsid w:val="006659E4"/>
    <w:rsid w:val="00670AE9"/>
    <w:rsid w:val="00671082"/>
    <w:rsid w:val="00671F29"/>
    <w:rsid w:val="0068283B"/>
    <w:rsid w:val="00684C78"/>
    <w:rsid w:val="006865D1"/>
    <w:rsid w:val="00692A84"/>
    <w:rsid w:val="0069330F"/>
    <w:rsid w:val="006970BD"/>
    <w:rsid w:val="006A1F63"/>
    <w:rsid w:val="006A3666"/>
    <w:rsid w:val="006A3813"/>
    <w:rsid w:val="006B1BA7"/>
    <w:rsid w:val="006B3C3A"/>
    <w:rsid w:val="006B6A92"/>
    <w:rsid w:val="006C5BAF"/>
    <w:rsid w:val="006C65CA"/>
    <w:rsid w:val="006C7AAA"/>
    <w:rsid w:val="006D1046"/>
    <w:rsid w:val="006E0A75"/>
    <w:rsid w:val="006E3D0F"/>
    <w:rsid w:val="006E5831"/>
    <w:rsid w:val="006F2788"/>
    <w:rsid w:val="006F2EF6"/>
    <w:rsid w:val="006F466D"/>
    <w:rsid w:val="006F6232"/>
    <w:rsid w:val="006F7417"/>
    <w:rsid w:val="00702552"/>
    <w:rsid w:val="0070267E"/>
    <w:rsid w:val="007052F3"/>
    <w:rsid w:val="007063B8"/>
    <w:rsid w:val="007070E5"/>
    <w:rsid w:val="0071025C"/>
    <w:rsid w:val="007122E1"/>
    <w:rsid w:val="00712A17"/>
    <w:rsid w:val="00717098"/>
    <w:rsid w:val="00720556"/>
    <w:rsid w:val="00720EBC"/>
    <w:rsid w:val="0072287B"/>
    <w:rsid w:val="007233A8"/>
    <w:rsid w:val="00727622"/>
    <w:rsid w:val="00731718"/>
    <w:rsid w:val="007336AD"/>
    <w:rsid w:val="007356A4"/>
    <w:rsid w:val="00735B73"/>
    <w:rsid w:val="00736AD7"/>
    <w:rsid w:val="00740648"/>
    <w:rsid w:val="00740776"/>
    <w:rsid w:val="0074217A"/>
    <w:rsid w:val="00745031"/>
    <w:rsid w:val="0074530B"/>
    <w:rsid w:val="0074741F"/>
    <w:rsid w:val="00747B55"/>
    <w:rsid w:val="007564FB"/>
    <w:rsid w:val="0076013D"/>
    <w:rsid w:val="00761C10"/>
    <w:rsid w:val="007620B5"/>
    <w:rsid w:val="00765A06"/>
    <w:rsid w:val="007662D2"/>
    <w:rsid w:val="007666E8"/>
    <w:rsid w:val="007667C3"/>
    <w:rsid w:val="00767B05"/>
    <w:rsid w:val="007704AD"/>
    <w:rsid w:val="00773A32"/>
    <w:rsid w:val="00783B60"/>
    <w:rsid w:val="0078404D"/>
    <w:rsid w:val="00785206"/>
    <w:rsid w:val="00787988"/>
    <w:rsid w:val="00796472"/>
    <w:rsid w:val="00796894"/>
    <w:rsid w:val="00796B70"/>
    <w:rsid w:val="007A04A9"/>
    <w:rsid w:val="007A629B"/>
    <w:rsid w:val="007B0F43"/>
    <w:rsid w:val="007B6643"/>
    <w:rsid w:val="007B6ED3"/>
    <w:rsid w:val="007C30D6"/>
    <w:rsid w:val="007C3862"/>
    <w:rsid w:val="007C3B64"/>
    <w:rsid w:val="007C753C"/>
    <w:rsid w:val="007C762E"/>
    <w:rsid w:val="007C7E98"/>
    <w:rsid w:val="007D0B60"/>
    <w:rsid w:val="007D294F"/>
    <w:rsid w:val="007D3EC2"/>
    <w:rsid w:val="007D66FD"/>
    <w:rsid w:val="007D7033"/>
    <w:rsid w:val="007E647D"/>
    <w:rsid w:val="007F02F0"/>
    <w:rsid w:val="007F2BF9"/>
    <w:rsid w:val="007F34C5"/>
    <w:rsid w:val="007F6176"/>
    <w:rsid w:val="00801E80"/>
    <w:rsid w:val="0081087D"/>
    <w:rsid w:val="008232DD"/>
    <w:rsid w:val="00825CA3"/>
    <w:rsid w:val="00825E13"/>
    <w:rsid w:val="008272FB"/>
    <w:rsid w:val="00827C42"/>
    <w:rsid w:val="008301C8"/>
    <w:rsid w:val="008313A5"/>
    <w:rsid w:val="00834561"/>
    <w:rsid w:val="00837691"/>
    <w:rsid w:val="00843E54"/>
    <w:rsid w:val="008450FF"/>
    <w:rsid w:val="0084639D"/>
    <w:rsid w:val="00854A0D"/>
    <w:rsid w:val="00857CA9"/>
    <w:rsid w:val="00860862"/>
    <w:rsid w:val="00863A02"/>
    <w:rsid w:val="00870C47"/>
    <w:rsid w:val="00871C60"/>
    <w:rsid w:val="00873700"/>
    <w:rsid w:val="008810CD"/>
    <w:rsid w:val="0088205A"/>
    <w:rsid w:val="00882568"/>
    <w:rsid w:val="00882612"/>
    <w:rsid w:val="0088354D"/>
    <w:rsid w:val="0089102E"/>
    <w:rsid w:val="008920C0"/>
    <w:rsid w:val="00893B8C"/>
    <w:rsid w:val="008A0EAD"/>
    <w:rsid w:val="008A3C33"/>
    <w:rsid w:val="008B396B"/>
    <w:rsid w:val="008B6AE6"/>
    <w:rsid w:val="008C474A"/>
    <w:rsid w:val="008C5C93"/>
    <w:rsid w:val="008D1B10"/>
    <w:rsid w:val="008E462C"/>
    <w:rsid w:val="008E5BA9"/>
    <w:rsid w:val="008E7712"/>
    <w:rsid w:val="008F0C9F"/>
    <w:rsid w:val="008F11C5"/>
    <w:rsid w:val="008F4F0B"/>
    <w:rsid w:val="009005BC"/>
    <w:rsid w:val="00901186"/>
    <w:rsid w:val="00904587"/>
    <w:rsid w:val="00905A53"/>
    <w:rsid w:val="0091187C"/>
    <w:rsid w:val="009176AC"/>
    <w:rsid w:val="009201D1"/>
    <w:rsid w:val="0093220A"/>
    <w:rsid w:val="00932B3D"/>
    <w:rsid w:val="0093583E"/>
    <w:rsid w:val="00936CE0"/>
    <w:rsid w:val="00941E26"/>
    <w:rsid w:val="00941E92"/>
    <w:rsid w:val="00946C0F"/>
    <w:rsid w:val="00946D87"/>
    <w:rsid w:val="00952C6F"/>
    <w:rsid w:val="00955F5F"/>
    <w:rsid w:val="009607B6"/>
    <w:rsid w:val="00960CDB"/>
    <w:rsid w:val="009626A2"/>
    <w:rsid w:val="00962960"/>
    <w:rsid w:val="00970956"/>
    <w:rsid w:val="009739CD"/>
    <w:rsid w:val="00980454"/>
    <w:rsid w:val="00981DE7"/>
    <w:rsid w:val="0098351F"/>
    <w:rsid w:val="00983B12"/>
    <w:rsid w:val="00991598"/>
    <w:rsid w:val="009921DE"/>
    <w:rsid w:val="009A0ED1"/>
    <w:rsid w:val="009A1B2C"/>
    <w:rsid w:val="009A293E"/>
    <w:rsid w:val="009A3D03"/>
    <w:rsid w:val="009B33DD"/>
    <w:rsid w:val="009B38EC"/>
    <w:rsid w:val="009B5754"/>
    <w:rsid w:val="009C1BFF"/>
    <w:rsid w:val="009C550F"/>
    <w:rsid w:val="009C608D"/>
    <w:rsid w:val="009C6F49"/>
    <w:rsid w:val="009D1CF4"/>
    <w:rsid w:val="009D2E43"/>
    <w:rsid w:val="009D3115"/>
    <w:rsid w:val="009D4D80"/>
    <w:rsid w:val="009D51BA"/>
    <w:rsid w:val="009D6BFF"/>
    <w:rsid w:val="009E3A2B"/>
    <w:rsid w:val="009E7A56"/>
    <w:rsid w:val="009F7D37"/>
    <w:rsid w:val="00A0135B"/>
    <w:rsid w:val="00A0235F"/>
    <w:rsid w:val="00A03C7F"/>
    <w:rsid w:val="00A04F85"/>
    <w:rsid w:val="00A05991"/>
    <w:rsid w:val="00A07D77"/>
    <w:rsid w:val="00A11797"/>
    <w:rsid w:val="00A15AAE"/>
    <w:rsid w:val="00A201DB"/>
    <w:rsid w:val="00A214C9"/>
    <w:rsid w:val="00A24601"/>
    <w:rsid w:val="00A2698B"/>
    <w:rsid w:val="00A27C95"/>
    <w:rsid w:val="00A357E2"/>
    <w:rsid w:val="00A40821"/>
    <w:rsid w:val="00A42230"/>
    <w:rsid w:val="00A429D5"/>
    <w:rsid w:val="00A476C9"/>
    <w:rsid w:val="00A52090"/>
    <w:rsid w:val="00A5361C"/>
    <w:rsid w:val="00A54B7B"/>
    <w:rsid w:val="00A618B6"/>
    <w:rsid w:val="00A70DBB"/>
    <w:rsid w:val="00A72AF3"/>
    <w:rsid w:val="00A75123"/>
    <w:rsid w:val="00A820BD"/>
    <w:rsid w:val="00A84C19"/>
    <w:rsid w:val="00A86E4A"/>
    <w:rsid w:val="00A919A2"/>
    <w:rsid w:val="00A92782"/>
    <w:rsid w:val="00A95B46"/>
    <w:rsid w:val="00AA358D"/>
    <w:rsid w:val="00AA4598"/>
    <w:rsid w:val="00AA7F2A"/>
    <w:rsid w:val="00AB03D0"/>
    <w:rsid w:val="00AB1AD6"/>
    <w:rsid w:val="00AB21B1"/>
    <w:rsid w:val="00AB2963"/>
    <w:rsid w:val="00AD1FBE"/>
    <w:rsid w:val="00AD2CB6"/>
    <w:rsid w:val="00AD4EAA"/>
    <w:rsid w:val="00AD78DA"/>
    <w:rsid w:val="00AE05EE"/>
    <w:rsid w:val="00AF5500"/>
    <w:rsid w:val="00B016C1"/>
    <w:rsid w:val="00B01A9C"/>
    <w:rsid w:val="00B1527F"/>
    <w:rsid w:val="00B155C5"/>
    <w:rsid w:val="00B17992"/>
    <w:rsid w:val="00B17E38"/>
    <w:rsid w:val="00B2324D"/>
    <w:rsid w:val="00B2475A"/>
    <w:rsid w:val="00B249AA"/>
    <w:rsid w:val="00B24D98"/>
    <w:rsid w:val="00B263E2"/>
    <w:rsid w:val="00B34648"/>
    <w:rsid w:val="00B35796"/>
    <w:rsid w:val="00B37472"/>
    <w:rsid w:val="00B425F0"/>
    <w:rsid w:val="00B53921"/>
    <w:rsid w:val="00B5488F"/>
    <w:rsid w:val="00B55962"/>
    <w:rsid w:val="00B61139"/>
    <w:rsid w:val="00B615E3"/>
    <w:rsid w:val="00B630AC"/>
    <w:rsid w:val="00B642C3"/>
    <w:rsid w:val="00B667E0"/>
    <w:rsid w:val="00B8362D"/>
    <w:rsid w:val="00B848E2"/>
    <w:rsid w:val="00B87C69"/>
    <w:rsid w:val="00B942C3"/>
    <w:rsid w:val="00B9605F"/>
    <w:rsid w:val="00B96F4E"/>
    <w:rsid w:val="00B97201"/>
    <w:rsid w:val="00B97289"/>
    <w:rsid w:val="00BA1443"/>
    <w:rsid w:val="00BA4DD5"/>
    <w:rsid w:val="00BA5871"/>
    <w:rsid w:val="00BA5B2E"/>
    <w:rsid w:val="00BB2280"/>
    <w:rsid w:val="00BB523D"/>
    <w:rsid w:val="00BB733C"/>
    <w:rsid w:val="00BC1552"/>
    <w:rsid w:val="00BC34C5"/>
    <w:rsid w:val="00BC759E"/>
    <w:rsid w:val="00BD0DC4"/>
    <w:rsid w:val="00BD302D"/>
    <w:rsid w:val="00BD6BA2"/>
    <w:rsid w:val="00BE0FE0"/>
    <w:rsid w:val="00BE5064"/>
    <w:rsid w:val="00BE7510"/>
    <w:rsid w:val="00BF3B8F"/>
    <w:rsid w:val="00BF3EA4"/>
    <w:rsid w:val="00BF5FE7"/>
    <w:rsid w:val="00BF7C6D"/>
    <w:rsid w:val="00C00506"/>
    <w:rsid w:val="00C00DCF"/>
    <w:rsid w:val="00C073F1"/>
    <w:rsid w:val="00C078BA"/>
    <w:rsid w:val="00C11BA9"/>
    <w:rsid w:val="00C1581D"/>
    <w:rsid w:val="00C17F8A"/>
    <w:rsid w:val="00C20F13"/>
    <w:rsid w:val="00C24D92"/>
    <w:rsid w:val="00C30FD7"/>
    <w:rsid w:val="00C31879"/>
    <w:rsid w:val="00C3406E"/>
    <w:rsid w:val="00C34D34"/>
    <w:rsid w:val="00C34F6C"/>
    <w:rsid w:val="00C361B8"/>
    <w:rsid w:val="00C373DE"/>
    <w:rsid w:val="00C41E8C"/>
    <w:rsid w:val="00C41EE4"/>
    <w:rsid w:val="00C439AD"/>
    <w:rsid w:val="00C45BE5"/>
    <w:rsid w:val="00C466D9"/>
    <w:rsid w:val="00C46D81"/>
    <w:rsid w:val="00C50E7C"/>
    <w:rsid w:val="00C5338E"/>
    <w:rsid w:val="00C56ED8"/>
    <w:rsid w:val="00C60EC9"/>
    <w:rsid w:val="00C638BF"/>
    <w:rsid w:val="00C726F0"/>
    <w:rsid w:val="00C74D05"/>
    <w:rsid w:val="00C76852"/>
    <w:rsid w:val="00C82D9D"/>
    <w:rsid w:val="00C8463B"/>
    <w:rsid w:val="00C8583A"/>
    <w:rsid w:val="00C91267"/>
    <w:rsid w:val="00C91E9D"/>
    <w:rsid w:val="00C93E7E"/>
    <w:rsid w:val="00CA330C"/>
    <w:rsid w:val="00CA4FCF"/>
    <w:rsid w:val="00CB10F0"/>
    <w:rsid w:val="00CC7751"/>
    <w:rsid w:val="00CD3F80"/>
    <w:rsid w:val="00CD4C81"/>
    <w:rsid w:val="00CD556D"/>
    <w:rsid w:val="00CD579F"/>
    <w:rsid w:val="00CD59AC"/>
    <w:rsid w:val="00CE1C7E"/>
    <w:rsid w:val="00CE2713"/>
    <w:rsid w:val="00CE414B"/>
    <w:rsid w:val="00CF6EA9"/>
    <w:rsid w:val="00D0252E"/>
    <w:rsid w:val="00D048ED"/>
    <w:rsid w:val="00D05328"/>
    <w:rsid w:val="00D071A2"/>
    <w:rsid w:val="00D07D2A"/>
    <w:rsid w:val="00D123C8"/>
    <w:rsid w:val="00D12406"/>
    <w:rsid w:val="00D13BB1"/>
    <w:rsid w:val="00D215E0"/>
    <w:rsid w:val="00D25C4F"/>
    <w:rsid w:val="00D25CB8"/>
    <w:rsid w:val="00D31AC1"/>
    <w:rsid w:val="00D42C70"/>
    <w:rsid w:val="00D52D5F"/>
    <w:rsid w:val="00D5442E"/>
    <w:rsid w:val="00D5521F"/>
    <w:rsid w:val="00D601B4"/>
    <w:rsid w:val="00D61401"/>
    <w:rsid w:val="00D627CC"/>
    <w:rsid w:val="00D63BC2"/>
    <w:rsid w:val="00D655C5"/>
    <w:rsid w:val="00D65EE7"/>
    <w:rsid w:val="00D75974"/>
    <w:rsid w:val="00D77B75"/>
    <w:rsid w:val="00D77E29"/>
    <w:rsid w:val="00D84AB7"/>
    <w:rsid w:val="00D84E4F"/>
    <w:rsid w:val="00D86FD4"/>
    <w:rsid w:val="00D91DF7"/>
    <w:rsid w:val="00D94804"/>
    <w:rsid w:val="00D96FE5"/>
    <w:rsid w:val="00DA40B4"/>
    <w:rsid w:val="00DA5160"/>
    <w:rsid w:val="00DA7593"/>
    <w:rsid w:val="00DB5816"/>
    <w:rsid w:val="00DB6BBF"/>
    <w:rsid w:val="00DC022F"/>
    <w:rsid w:val="00DC1093"/>
    <w:rsid w:val="00DC3829"/>
    <w:rsid w:val="00DC42BE"/>
    <w:rsid w:val="00DC6F2E"/>
    <w:rsid w:val="00DD01F8"/>
    <w:rsid w:val="00DD25C1"/>
    <w:rsid w:val="00DD6FF4"/>
    <w:rsid w:val="00DE024C"/>
    <w:rsid w:val="00DE1444"/>
    <w:rsid w:val="00DE297B"/>
    <w:rsid w:val="00DF450C"/>
    <w:rsid w:val="00DF6A03"/>
    <w:rsid w:val="00E01175"/>
    <w:rsid w:val="00E01FB0"/>
    <w:rsid w:val="00E02F0B"/>
    <w:rsid w:val="00E0342E"/>
    <w:rsid w:val="00E05033"/>
    <w:rsid w:val="00E057A8"/>
    <w:rsid w:val="00E06C31"/>
    <w:rsid w:val="00E10E82"/>
    <w:rsid w:val="00E21DE0"/>
    <w:rsid w:val="00E22E07"/>
    <w:rsid w:val="00E23B99"/>
    <w:rsid w:val="00E252BE"/>
    <w:rsid w:val="00E255DD"/>
    <w:rsid w:val="00E2600B"/>
    <w:rsid w:val="00E31D9F"/>
    <w:rsid w:val="00E35249"/>
    <w:rsid w:val="00E40155"/>
    <w:rsid w:val="00E41AAC"/>
    <w:rsid w:val="00E41E1E"/>
    <w:rsid w:val="00E47C32"/>
    <w:rsid w:val="00E549D4"/>
    <w:rsid w:val="00E56842"/>
    <w:rsid w:val="00E62837"/>
    <w:rsid w:val="00E67A53"/>
    <w:rsid w:val="00E70059"/>
    <w:rsid w:val="00E70294"/>
    <w:rsid w:val="00E70A60"/>
    <w:rsid w:val="00E74FF3"/>
    <w:rsid w:val="00E751BF"/>
    <w:rsid w:val="00E82716"/>
    <w:rsid w:val="00E875DF"/>
    <w:rsid w:val="00E87E82"/>
    <w:rsid w:val="00EA00F0"/>
    <w:rsid w:val="00EB0672"/>
    <w:rsid w:val="00EB139D"/>
    <w:rsid w:val="00EB229F"/>
    <w:rsid w:val="00EB24B0"/>
    <w:rsid w:val="00EB7503"/>
    <w:rsid w:val="00EC0C23"/>
    <w:rsid w:val="00EC1C16"/>
    <w:rsid w:val="00EC5BC5"/>
    <w:rsid w:val="00EC6CEE"/>
    <w:rsid w:val="00ED064D"/>
    <w:rsid w:val="00ED0D64"/>
    <w:rsid w:val="00ED0F87"/>
    <w:rsid w:val="00ED1065"/>
    <w:rsid w:val="00ED19A3"/>
    <w:rsid w:val="00ED74CA"/>
    <w:rsid w:val="00EE166B"/>
    <w:rsid w:val="00EE48D0"/>
    <w:rsid w:val="00EE5909"/>
    <w:rsid w:val="00EE631E"/>
    <w:rsid w:val="00EE65E6"/>
    <w:rsid w:val="00EE7C30"/>
    <w:rsid w:val="00F019F0"/>
    <w:rsid w:val="00F048F0"/>
    <w:rsid w:val="00F06EF1"/>
    <w:rsid w:val="00F0781C"/>
    <w:rsid w:val="00F11389"/>
    <w:rsid w:val="00F161A4"/>
    <w:rsid w:val="00F21934"/>
    <w:rsid w:val="00F25436"/>
    <w:rsid w:val="00F258DD"/>
    <w:rsid w:val="00F26DE8"/>
    <w:rsid w:val="00F30C72"/>
    <w:rsid w:val="00F352E5"/>
    <w:rsid w:val="00F358E7"/>
    <w:rsid w:val="00F40585"/>
    <w:rsid w:val="00F40A56"/>
    <w:rsid w:val="00F43E6D"/>
    <w:rsid w:val="00F4605C"/>
    <w:rsid w:val="00F475F2"/>
    <w:rsid w:val="00F47B07"/>
    <w:rsid w:val="00F47BD3"/>
    <w:rsid w:val="00F520F0"/>
    <w:rsid w:val="00F55688"/>
    <w:rsid w:val="00F57457"/>
    <w:rsid w:val="00F623DA"/>
    <w:rsid w:val="00F6367C"/>
    <w:rsid w:val="00F65F82"/>
    <w:rsid w:val="00F66C4F"/>
    <w:rsid w:val="00F66CB3"/>
    <w:rsid w:val="00F700A1"/>
    <w:rsid w:val="00F722EE"/>
    <w:rsid w:val="00F72D4F"/>
    <w:rsid w:val="00F75170"/>
    <w:rsid w:val="00F7567A"/>
    <w:rsid w:val="00F759EF"/>
    <w:rsid w:val="00F75EF7"/>
    <w:rsid w:val="00F82E38"/>
    <w:rsid w:val="00F8450B"/>
    <w:rsid w:val="00F8488C"/>
    <w:rsid w:val="00F852DA"/>
    <w:rsid w:val="00F85C03"/>
    <w:rsid w:val="00F878A6"/>
    <w:rsid w:val="00F96077"/>
    <w:rsid w:val="00FA01D7"/>
    <w:rsid w:val="00FA211B"/>
    <w:rsid w:val="00FA71FF"/>
    <w:rsid w:val="00FA7DA3"/>
    <w:rsid w:val="00FB0D2E"/>
    <w:rsid w:val="00FB1BFD"/>
    <w:rsid w:val="00FB3EF5"/>
    <w:rsid w:val="00FB699D"/>
    <w:rsid w:val="00FC0AC9"/>
    <w:rsid w:val="00FC1D1C"/>
    <w:rsid w:val="00FC2399"/>
    <w:rsid w:val="00FC6E8E"/>
    <w:rsid w:val="00FC7E45"/>
    <w:rsid w:val="00FD18C5"/>
    <w:rsid w:val="00FD4B64"/>
    <w:rsid w:val="00FE013D"/>
    <w:rsid w:val="00FE555D"/>
    <w:rsid w:val="00FE5E3E"/>
    <w:rsid w:val="00FF2392"/>
    <w:rsid w:val="40BCB372"/>
    <w:rsid w:val="60D6A5CB"/>
    <w:rsid w:val="7CDB7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71E79"/>
  <w15:chartTrackingRefBased/>
  <w15:docId w15:val="{01CD6E79-59CE-4D1E-94B3-47D6E95E8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B97201"/>
    <w:pPr>
      <w:snapToGrid w:val="0"/>
      <w:spacing w:after="240" w:line="312" w:lineRule="auto"/>
    </w:pPr>
    <w:rPr>
      <w:color w:val="000000" w:themeColor="text1"/>
    </w:rPr>
  </w:style>
  <w:style w:type="paragraph" w:styleId="Heading1">
    <w:name w:val="heading 1"/>
    <w:basedOn w:val="Normal"/>
    <w:link w:val="Heading1Char"/>
    <w:uiPriority w:val="9"/>
    <w:qFormat/>
    <w:rsid w:val="00654F40"/>
    <w:pPr>
      <w:spacing w:before="100" w:beforeAutospacing="1" w:after="480"/>
      <w:outlineLvl w:val="0"/>
    </w:pPr>
    <w:rPr>
      <w:rFonts w:asciiTheme="majorHAnsi" w:eastAsia="Times New Roman" w:hAnsiTheme="majorHAnsi" w:cs="Times New Roman"/>
      <w:b/>
      <w:bCs/>
      <w:color w:val="FFFFFF" w:themeColor="background1"/>
      <w:kern w:val="36"/>
      <w:sz w:val="96"/>
      <w:szCs w:val="48"/>
      <w:lang w:eastAsia="en-GB"/>
    </w:rPr>
  </w:style>
  <w:style w:type="paragraph" w:styleId="Heading2">
    <w:name w:val="heading 2"/>
    <w:basedOn w:val="Normal"/>
    <w:link w:val="Heading2Char"/>
    <w:uiPriority w:val="9"/>
    <w:unhideWhenUsed/>
    <w:qFormat/>
    <w:rsid w:val="00020F80"/>
    <w:pPr>
      <w:keepNext/>
      <w:keepLines/>
      <w:spacing w:before="40"/>
      <w:outlineLvl w:val="1"/>
    </w:pPr>
    <w:rPr>
      <w:rFonts w:asciiTheme="majorHAnsi" w:eastAsiaTheme="majorEastAsia" w:hAnsiTheme="majorHAnsi" w:cstheme="majorBidi"/>
      <w:color w:val="auto"/>
      <w:sz w:val="56"/>
      <w:szCs w:val="26"/>
    </w:rPr>
  </w:style>
  <w:style w:type="paragraph" w:styleId="Heading3">
    <w:name w:val="heading 3"/>
    <w:basedOn w:val="Normal"/>
    <w:link w:val="Heading3Char"/>
    <w:autoRedefine/>
    <w:uiPriority w:val="9"/>
    <w:unhideWhenUsed/>
    <w:qFormat/>
    <w:rsid w:val="007D66FD"/>
    <w:pPr>
      <w:keepNext/>
      <w:keepLines/>
      <w:spacing w:before="40"/>
      <w:outlineLvl w:val="2"/>
    </w:pPr>
    <w:rPr>
      <w:rFonts w:asciiTheme="majorHAnsi" w:eastAsia="Times New Roman" w:hAnsiTheme="majorHAnsi" w:cstheme="minorHAnsi"/>
      <w:sz w:val="36"/>
      <w:szCs w:val="36"/>
    </w:rPr>
  </w:style>
  <w:style w:type="paragraph" w:styleId="Heading4">
    <w:name w:val="heading 4"/>
    <w:basedOn w:val="Normal"/>
    <w:link w:val="Heading4Char"/>
    <w:autoRedefine/>
    <w:uiPriority w:val="9"/>
    <w:unhideWhenUsed/>
    <w:qFormat/>
    <w:rsid w:val="00D5521F"/>
    <w:pPr>
      <w:keepNext/>
      <w:keepLines/>
      <w:spacing w:before="40"/>
      <w:ind w:left="360" w:hanging="360"/>
      <w:outlineLvl w:val="3"/>
    </w:pPr>
    <w:rPr>
      <w:rFonts w:asciiTheme="majorHAnsi" w:eastAsia="Times New Roman" w:hAnsiTheme="majorHAnsi" w:cstheme="majorBidi"/>
      <w:iCs/>
      <w:sz w:val="28"/>
      <w:lang w:val="en-US" w:bidi="en-US"/>
    </w:rPr>
  </w:style>
  <w:style w:type="paragraph" w:styleId="Heading5">
    <w:name w:val="heading 5"/>
    <w:basedOn w:val="Normal"/>
    <w:link w:val="Heading5Char"/>
    <w:autoRedefine/>
    <w:uiPriority w:val="9"/>
    <w:unhideWhenUsed/>
    <w:qFormat/>
    <w:rsid w:val="006E3D0F"/>
    <w:pPr>
      <w:keepNext/>
      <w:keepLines/>
      <w:spacing w:line="240" w:lineRule="auto"/>
      <w:outlineLvl w:val="4"/>
    </w:pPr>
    <w:rPr>
      <w:rFonts w:asciiTheme="majorHAnsi" w:eastAsiaTheme="majorEastAsia" w:hAnsiTheme="majorHAnsi" w:cstheme="majorBidi"/>
      <w:sz w:val="28"/>
    </w:rPr>
  </w:style>
  <w:style w:type="paragraph" w:styleId="Heading6">
    <w:name w:val="heading 6"/>
    <w:basedOn w:val="Normal"/>
    <w:next w:val="Normal"/>
    <w:link w:val="Heading6Char"/>
    <w:uiPriority w:val="9"/>
    <w:semiHidden/>
    <w:unhideWhenUsed/>
    <w:rsid w:val="00E41AA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54F40"/>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54F40"/>
    <w:pPr>
      <w:keepNext/>
      <w:keepLines/>
      <w:spacing w:before="40"/>
      <w:outlineLvl w:val="7"/>
    </w:pPr>
    <w:rPr>
      <w:rFonts w:asciiTheme="majorHAnsi" w:eastAsiaTheme="majorEastAsia" w:hAnsiTheme="majorHAnsi" w:cstheme="majorBidi"/>
      <w:color w:val="FFFFFF" w:themeColor="background1"/>
      <w:sz w:val="21"/>
      <w:szCs w:val="21"/>
    </w:rPr>
  </w:style>
  <w:style w:type="paragraph" w:styleId="Heading9">
    <w:name w:val="heading 9"/>
    <w:basedOn w:val="Normal"/>
    <w:next w:val="Normal"/>
    <w:link w:val="Heading9Char"/>
    <w:uiPriority w:val="9"/>
    <w:unhideWhenUsed/>
    <w:rsid w:val="00E41A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F40"/>
    <w:rPr>
      <w:rFonts w:asciiTheme="majorHAnsi" w:eastAsia="Times New Roman" w:hAnsiTheme="majorHAnsi" w:cs="Times New Roman"/>
      <w:b/>
      <w:bCs/>
      <w:color w:val="FFFFFF" w:themeColor="background1"/>
      <w:kern w:val="36"/>
      <w:sz w:val="96"/>
      <w:szCs w:val="48"/>
      <w:lang w:eastAsia="en-GB"/>
    </w:rPr>
  </w:style>
  <w:style w:type="character" w:customStyle="1" w:styleId="logotext">
    <w:name w:val="logo__text"/>
    <w:basedOn w:val="DefaultParagraphFont"/>
    <w:rsid w:val="003A593C"/>
  </w:style>
  <w:style w:type="paragraph" w:styleId="Title">
    <w:name w:val="Title"/>
    <w:basedOn w:val="Heading1"/>
    <w:next w:val="Normal"/>
    <w:link w:val="TitleChar"/>
    <w:uiPriority w:val="10"/>
    <w:qFormat/>
    <w:rsid w:val="00540E68"/>
    <w:pPr>
      <w:spacing w:before="2520" w:beforeAutospacing="0"/>
      <w:ind w:left="680"/>
    </w:pPr>
  </w:style>
  <w:style w:type="character" w:customStyle="1" w:styleId="TitleChar">
    <w:name w:val="Title Char"/>
    <w:basedOn w:val="DefaultParagraphFont"/>
    <w:link w:val="Title"/>
    <w:uiPriority w:val="10"/>
    <w:rsid w:val="00540E68"/>
    <w:rPr>
      <w:rFonts w:asciiTheme="majorHAnsi" w:eastAsia="Times New Roman" w:hAnsiTheme="majorHAnsi" w:cs="Times New Roman"/>
      <w:b/>
      <w:bCs/>
      <w:color w:val="FFFFFF" w:themeColor="background1"/>
      <w:kern w:val="36"/>
      <w:sz w:val="96"/>
      <w:szCs w:val="48"/>
      <w:lang w:eastAsia="en-GB"/>
    </w:rPr>
  </w:style>
  <w:style w:type="character" w:customStyle="1" w:styleId="Heading2Char">
    <w:name w:val="Heading 2 Char"/>
    <w:basedOn w:val="DefaultParagraphFont"/>
    <w:link w:val="Heading2"/>
    <w:uiPriority w:val="9"/>
    <w:rsid w:val="00020F80"/>
    <w:rPr>
      <w:rFonts w:asciiTheme="majorHAnsi" w:eastAsiaTheme="majorEastAsia" w:hAnsiTheme="majorHAnsi" w:cstheme="majorBidi"/>
      <w:sz w:val="56"/>
      <w:szCs w:val="26"/>
    </w:rPr>
  </w:style>
  <w:style w:type="character" w:customStyle="1" w:styleId="Heading3Char">
    <w:name w:val="Heading 3 Char"/>
    <w:basedOn w:val="DefaultParagraphFont"/>
    <w:link w:val="Heading3"/>
    <w:uiPriority w:val="9"/>
    <w:rsid w:val="007D66FD"/>
    <w:rPr>
      <w:rFonts w:asciiTheme="majorHAnsi" w:eastAsia="Times New Roman" w:hAnsiTheme="majorHAnsi" w:cstheme="minorHAnsi"/>
      <w:color w:val="000000" w:themeColor="text1"/>
      <w:sz w:val="36"/>
      <w:szCs w:val="36"/>
    </w:rPr>
  </w:style>
  <w:style w:type="paragraph" w:styleId="Quote">
    <w:name w:val="Quote"/>
    <w:aliases w:val="Introduction / Quote"/>
    <w:basedOn w:val="Normal"/>
    <w:link w:val="QuoteChar"/>
    <w:autoRedefine/>
    <w:uiPriority w:val="29"/>
    <w:rsid w:val="00740776"/>
    <w:pPr>
      <w:spacing w:before="200" w:after="160"/>
    </w:pPr>
    <w:rPr>
      <w:iCs/>
      <w:color w:val="612467" w:themeColor="accent2"/>
      <w:sz w:val="36"/>
    </w:rPr>
  </w:style>
  <w:style w:type="character" w:customStyle="1" w:styleId="QuoteChar">
    <w:name w:val="Quote Char"/>
    <w:aliases w:val="Introduction / Quote Char"/>
    <w:basedOn w:val="DefaultParagraphFont"/>
    <w:link w:val="Quote"/>
    <w:uiPriority w:val="29"/>
    <w:rsid w:val="00740776"/>
    <w:rPr>
      <w:iCs/>
      <w:color w:val="612467" w:themeColor="accent2"/>
      <w:sz w:val="36"/>
    </w:rPr>
  </w:style>
  <w:style w:type="character" w:customStyle="1" w:styleId="Heading4Char">
    <w:name w:val="Heading 4 Char"/>
    <w:basedOn w:val="DefaultParagraphFont"/>
    <w:link w:val="Heading4"/>
    <w:uiPriority w:val="9"/>
    <w:rsid w:val="00D5521F"/>
    <w:rPr>
      <w:rFonts w:asciiTheme="majorHAnsi" w:eastAsia="Times New Roman" w:hAnsiTheme="majorHAnsi" w:cstheme="majorBidi"/>
      <w:iCs/>
      <w:color w:val="000000" w:themeColor="text1"/>
      <w:sz w:val="28"/>
      <w:lang w:val="en-US" w:bidi="en-US"/>
    </w:rPr>
  </w:style>
  <w:style w:type="character" w:customStyle="1" w:styleId="Heading5Char">
    <w:name w:val="Heading 5 Char"/>
    <w:basedOn w:val="DefaultParagraphFont"/>
    <w:link w:val="Heading5"/>
    <w:uiPriority w:val="9"/>
    <w:rsid w:val="006E3D0F"/>
    <w:rPr>
      <w:rFonts w:asciiTheme="majorHAnsi" w:eastAsiaTheme="majorEastAsia" w:hAnsiTheme="majorHAnsi" w:cstheme="majorBidi"/>
      <w:color w:val="000000" w:themeColor="text1"/>
      <w:sz w:val="28"/>
    </w:rPr>
  </w:style>
  <w:style w:type="paragraph" w:styleId="ListParagraph">
    <w:name w:val="List Paragraph"/>
    <w:basedOn w:val="Normal"/>
    <w:link w:val="ListParagraphChar"/>
    <w:uiPriority w:val="1"/>
    <w:qFormat/>
    <w:rsid w:val="006406EC"/>
    <w:pPr>
      <w:numPr>
        <w:numId w:val="10"/>
      </w:numPr>
      <w:ind w:left="426"/>
    </w:pPr>
  </w:style>
  <w:style w:type="paragraph" w:styleId="ListBullet">
    <w:name w:val="List Bullet"/>
    <w:basedOn w:val="Normal"/>
    <w:autoRedefine/>
    <w:uiPriority w:val="99"/>
    <w:unhideWhenUsed/>
    <w:rsid w:val="00F21934"/>
    <w:pPr>
      <w:numPr>
        <w:numId w:val="2"/>
      </w:numPr>
    </w:pPr>
  </w:style>
  <w:style w:type="paragraph" w:styleId="ListBullet2">
    <w:name w:val="List Bullet 2"/>
    <w:basedOn w:val="Normal"/>
    <w:autoRedefine/>
    <w:uiPriority w:val="99"/>
    <w:unhideWhenUsed/>
    <w:rsid w:val="00873700"/>
  </w:style>
  <w:style w:type="paragraph" w:styleId="ListNumber">
    <w:name w:val="List Number"/>
    <w:basedOn w:val="Normal"/>
    <w:autoRedefine/>
    <w:uiPriority w:val="99"/>
    <w:unhideWhenUsed/>
    <w:qFormat/>
    <w:rsid w:val="00BC34C5"/>
    <w:pPr>
      <w:numPr>
        <w:numId w:val="9"/>
      </w:numPr>
    </w:pPr>
  </w:style>
  <w:style w:type="paragraph" w:styleId="ListNumber2">
    <w:name w:val="List Number 2"/>
    <w:basedOn w:val="Normal"/>
    <w:uiPriority w:val="99"/>
    <w:unhideWhenUsed/>
    <w:rsid w:val="007D7033"/>
  </w:style>
  <w:style w:type="paragraph" w:styleId="ListNumber3">
    <w:name w:val="List Number 3"/>
    <w:basedOn w:val="ListNumber4"/>
    <w:uiPriority w:val="99"/>
    <w:unhideWhenUsed/>
    <w:rsid w:val="007D7033"/>
    <w:pPr>
      <w:numPr>
        <w:ilvl w:val="2"/>
        <w:numId w:val="53"/>
      </w:numPr>
    </w:pPr>
    <w:rPr>
      <w:color w:val="000000" w:themeColor="text1"/>
    </w:rPr>
  </w:style>
  <w:style w:type="paragraph" w:styleId="ListNumber4">
    <w:name w:val="List Number 4"/>
    <w:basedOn w:val="ListNumber2"/>
    <w:uiPriority w:val="99"/>
    <w:unhideWhenUsed/>
    <w:rsid w:val="007D7033"/>
    <w:rPr>
      <w:color w:val="333333" w:themeColor="accent3"/>
    </w:rPr>
  </w:style>
  <w:style w:type="paragraph" w:styleId="ListNumber5">
    <w:name w:val="List Number 5"/>
    <w:basedOn w:val="Normal"/>
    <w:uiPriority w:val="99"/>
    <w:unhideWhenUsed/>
    <w:rsid w:val="00E40155"/>
    <w:pPr>
      <w:numPr>
        <w:numId w:val="1"/>
      </w:numPr>
    </w:pPr>
  </w:style>
  <w:style w:type="character" w:styleId="Hyperlink">
    <w:name w:val="Hyperlink"/>
    <w:basedOn w:val="DefaultParagraphFont"/>
    <w:uiPriority w:val="99"/>
    <w:unhideWhenUsed/>
    <w:rsid w:val="000B06EB"/>
    <w:rPr>
      <w:color w:val="612467" w:themeColor="hyperlink"/>
      <w:u w:val="single"/>
    </w:rPr>
  </w:style>
  <w:style w:type="character" w:customStyle="1" w:styleId="Heading6Char">
    <w:name w:val="Heading 6 Char"/>
    <w:basedOn w:val="DefaultParagraphFont"/>
    <w:link w:val="Heading6"/>
    <w:uiPriority w:val="9"/>
    <w:semiHidden/>
    <w:rsid w:val="00E41AAC"/>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654F40"/>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654F40"/>
    <w:rPr>
      <w:rFonts w:asciiTheme="majorHAnsi" w:eastAsiaTheme="majorEastAsia" w:hAnsiTheme="majorHAnsi" w:cstheme="majorBidi"/>
      <w:color w:val="FFFFFF" w:themeColor="background1"/>
      <w:sz w:val="21"/>
      <w:szCs w:val="21"/>
    </w:rPr>
  </w:style>
  <w:style w:type="character" w:customStyle="1" w:styleId="Heading9Char">
    <w:name w:val="Heading 9 Char"/>
    <w:basedOn w:val="DefaultParagraphFont"/>
    <w:link w:val="Heading9"/>
    <w:uiPriority w:val="9"/>
    <w:rsid w:val="00E40155"/>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B06EB"/>
    <w:rPr>
      <w:color w:val="605E5C"/>
      <w:shd w:val="clear" w:color="auto" w:fill="E1DFDD"/>
    </w:rPr>
  </w:style>
  <w:style w:type="character" w:styleId="FollowedHyperlink">
    <w:name w:val="FollowedHyperlink"/>
    <w:basedOn w:val="DefaultParagraphFont"/>
    <w:uiPriority w:val="99"/>
    <w:semiHidden/>
    <w:unhideWhenUsed/>
    <w:rsid w:val="000B06EB"/>
    <w:rPr>
      <w:color w:val="612467" w:themeColor="followedHyperlink"/>
      <w:u w:val="single"/>
    </w:rPr>
  </w:style>
  <w:style w:type="table" w:styleId="TableGrid">
    <w:name w:val="Table Grid"/>
    <w:aliases w:val="UoE Table Grid"/>
    <w:basedOn w:val="TableNormal"/>
    <w:uiPriority w:val="39"/>
    <w:rsid w:val="003E137D"/>
    <w:pPr>
      <w:snapToGrid w:val="0"/>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napToGrid/>
        <w:spacing w:beforeLines="0" w:before="0" w:beforeAutospacing="0" w:afterLines="0" w:after="0" w:afterAutospacing="0" w:line="240" w:lineRule="auto"/>
        <w:contextualSpacing w:val="0"/>
        <w:jc w:val="left"/>
      </w:pPr>
      <w:rPr>
        <w:rFonts w:asciiTheme="majorHAnsi" w:hAnsiTheme="majorHAnsi"/>
        <w:b w:val="0"/>
        <w:i w:val="0"/>
        <w:color w:val="FFFFFF" w:themeColor="background1"/>
        <w:sz w:val="24"/>
        <w:u w:val="none"/>
      </w:rPr>
      <w:tblPr/>
      <w:tcPr>
        <w:shd w:val="clear" w:color="auto" w:fill="612467" w:themeFill="accent2"/>
      </w:tcPr>
    </w:tblStylePr>
    <w:tblStylePr w:type="lastRow">
      <w:rPr>
        <w:rFonts w:asciiTheme="minorHAnsi" w:hAnsiTheme="minorHAnsi"/>
        <w:color w:val="000000" w:themeColor="text1"/>
      </w:rPr>
    </w:tblStylePr>
  </w:style>
  <w:style w:type="paragraph" w:styleId="TOCHeading">
    <w:name w:val="TOC Heading"/>
    <w:next w:val="Normal"/>
    <w:autoRedefine/>
    <w:uiPriority w:val="39"/>
    <w:unhideWhenUsed/>
    <w:qFormat/>
    <w:rsid w:val="00A92782"/>
    <w:pPr>
      <w:keepNext/>
      <w:keepLines/>
      <w:spacing w:before="480" w:line="360" w:lineRule="auto"/>
    </w:pPr>
    <w:rPr>
      <w:rFonts w:asciiTheme="majorHAnsi" w:eastAsiaTheme="majorEastAsia" w:hAnsiTheme="majorHAnsi" w:cstheme="majorBidi"/>
      <w:b/>
      <w:bCs/>
      <w:color w:val="000000" w:themeColor="text1"/>
      <w:sz w:val="56"/>
      <w:szCs w:val="28"/>
      <w:lang w:val="en-US"/>
    </w:rPr>
  </w:style>
  <w:style w:type="paragraph" w:styleId="TOC1">
    <w:name w:val="toc 1"/>
    <w:basedOn w:val="Normal"/>
    <w:next w:val="Normal"/>
    <w:autoRedefine/>
    <w:uiPriority w:val="39"/>
    <w:unhideWhenUsed/>
    <w:qFormat/>
    <w:rsid w:val="002D7FF9"/>
    <w:pPr>
      <w:pBdr>
        <w:bottom w:val="single" w:sz="18" w:space="1" w:color="612467" w:themeColor="accent2"/>
      </w:pBdr>
      <w:tabs>
        <w:tab w:val="right" w:pos="11057"/>
      </w:tabs>
      <w:spacing w:line="360" w:lineRule="auto"/>
    </w:pPr>
    <w:rPr>
      <w:rFonts w:asciiTheme="majorHAnsi" w:hAnsiTheme="majorHAnsi"/>
    </w:rPr>
  </w:style>
  <w:style w:type="paragraph" w:styleId="TOC2">
    <w:name w:val="toc 2"/>
    <w:basedOn w:val="Normal"/>
    <w:next w:val="Normal"/>
    <w:autoRedefine/>
    <w:uiPriority w:val="39"/>
    <w:unhideWhenUsed/>
    <w:qFormat/>
    <w:rsid w:val="002D7FF9"/>
    <w:pPr>
      <w:tabs>
        <w:tab w:val="right" w:pos="11057"/>
      </w:tabs>
      <w:spacing w:before="120"/>
    </w:pPr>
    <w:rPr>
      <w:rFonts w:cstheme="minorHAnsi"/>
      <w:iCs/>
      <w:szCs w:val="20"/>
    </w:rPr>
  </w:style>
  <w:style w:type="paragraph" w:styleId="TOC3">
    <w:name w:val="toc 3"/>
    <w:basedOn w:val="TOC2"/>
    <w:next w:val="Normal"/>
    <w:autoRedefine/>
    <w:uiPriority w:val="39"/>
    <w:unhideWhenUsed/>
    <w:rsid w:val="00AB21B1"/>
  </w:style>
  <w:style w:type="paragraph" w:styleId="TOC4">
    <w:name w:val="toc 4"/>
    <w:basedOn w:val="Normal"/>
    <w:next w:val="Normal"/>
    <w:autoRedefine/>
    <w:uiPriority w:val="39"/>
    <w:unhideWhenUsed/>
    <w:rsid w:val="00D96FE5"/>
    <w:rPr>
      <w:rFonts w:cstheme="minorHAnsi"/>
      <w:szCs w:val="20"/>
    </w:rPr>
  </w:style>
  <w:style w:type="paragraph" w:styleId="TOC5">
    <w:name w:val="toc 5"/>
    <w:basedOn w:val="TOC4"/>
    <w:next w:val="Normal"/>
    <w:autoRedefine/>
    <w:uiPriority w:val="39"/>
    <w:unhideWhenUsed/>
    <w:rsid w:val="00D96FE5"/>
    <w:pPr>
      <w:spacing w:before="120" w:line="480" w:lineRule="auto"/>
    </w:pPr>
  </w:style>
  <w:style w:type="paragraph" w:styleId="TOC6">
    <w:name w:val="toc 6"/>
    <w:basedOn w:val="Normal"/>
    <w:next w:val="Normal"/>
    <w:autoRedefine/>
    <w:uiPriority w:val="39"/>
    <w:unhideWhenUsed/>
    <w:rsid w:val="00065605"/>
    <w:pPr>
      <w:ind w:left="1200"/>
    </w:pPr>
    <w:rPr>
      <w:rFonts w:cstheme="minorHAnsi"/>
      <w:sz w:val="20"/>
      <w:szCs w:val="20"/>
    </w:rPr>
  </w:style>
  <w:style w:type="paragraph" w:styleId="TOC7">
    <w:name w:val="toc 7"/>
    <w:basedOn w:val="Normal"/>
    <w:next w:val="Normal"/>
    <w:autoRedefine/>
    <w:uiPriority w:val="39"/>
    <w:unhideWhenUsed/>
    <w:rsid w:val="00065605"/>
    <w:pPr>
      <w:ind w:left="1440"/>
    </w:pPr>
    <w:rPr>
      <w:rFonts w:cstheme="minorHAnsi"/>
      <w:sz w:val="20"/>
      <w:szCs w:val="20"/>
    </w:rPr>
  </w:style>
  <w:style w:type="paragraph" w:styleId="TOC8">
    <w:name w:val="toc 8"/>
    <w:basedOn w:val="Normal"/>
    <w:next w:val="Normal"/>
    <w:autoRedefine/>
    <w:uiPriority w:val="39"/>
    <w:unhideWhenUsed/>
    <w:rsid w:val="00065605"/>
    <w:pPr>
      <w:ind w:left="1680"/>
    </w:pPr>
    <w:rPr>
      <w:rFonts w:cstheme="minorHAnsi"/>
      <w:sz w:val="20"/>
      <w:szCs w:val="20"/>
    </w:rPr>
  </w:style>
  <w:style w:type="paragraph" w:styleId="TOC9">
    <w:name w:val="toc 9"/>
    <w:basedOn w:val="Normal"/>
    <w:next w:val="Normal"/>
    <w:autoRedefine/>
    <w:uiPriority w:val="39"/>
    <w:unhideWhenUsed/>
    <w:rsid w:val="00065605"/>
    <w:pPr>
      <w:ind w:left="1920"/>
    </w:pPr>
    <w:rPr>
      <w:rFonts w:cstheme="minorHAnsi"/>
      <w:sz w:val="20"/>
      <w:szCs w:val="20"/>
    </w:rPr>
  </w:style>
  <w:style w:type="numbering" w:styleId="ArticleSection">
    <w:name w:val="Outline List 3"/>
    <w:basedOn w:val="NoList"/>
    <w:uiPriority w:val="99"/>
    <w:semiHidden/>
    <w:unhideWhenUsed/>
    <w:rsid w:val="00C726F0"/>
    <w:pPr>
      <w:numPr>
        <w:numId w:val="4"/>
      </w:numPr>
    </w:pPr>
  </w:style>
  <w:style w:type="numbering" w:styleId="111111">
    <w:name w:val="Outline List 2"/>
    <w:basedOn w:val="NoList"/>
    <w:uiPriority w:val="99"/>
    <w:semiHidden/>
    <w:unhideWhenUsed/>
    <w:rsid w:val="0070267E"/>
    <w:pPr>
      <w:numPr>
        <w:numId w:val="3"/>
      </w:numPr>
    </w:pPr>
  </w:style>
  <w:style w:type="numbering" w:styleId="1ai">
    <w:name w:val="Outline List 1"/>
    <w:basedOn w:val="NoList"/>
    <w:uiPriority w:val="99"/>
    <w:semiHidden/>
    <w:unhideWhenUsed/>
    <w:rsid w:val="00C726F0"/>
    <w:pPr>
      <w:numPr>
        <w:numId w:val="5"/>
      </w:numPr>
    </w:pPr>
  </w:style>
  <w:style w:type="paragraph" w:styleId="ListContinue">
    <w:name w:val="List Continue"/>
    <w:basedOn w:val="Normal"/>
    <w:uiPriority w:val="99"/>
    <w:unhideWhenUsed/>
    <w:rsid w:val="007C30D6"/>
    <w:pPr>
      <w:spacing w:after="120"/>
      <w:ind w:left="283"/>
    </w:pPr>
  </w:style>
  <w:style w:type="paragraph" w:styleId="ListContinue2">
    <w:name w:val="List Continue 2"/>
    <w:basedOn w:val="Normal"/>
    <w:uiPriority w:val="99"/>
    <w:unhideWhenUsed/>
    <w:rsid w:val="007C30D6"/>
    <w:pPr>
      <w:spacing w:after="120"/>
      <w:ind w:left="566"/>
    </w:pPr>
  </w:style>
  <w:style w:type="paragraph" w:styleId="ListContinue4">
    <w:name w:val="List Continue 4"/>
    <w:basedOn w:val="Normal"/>
    <w:uiPriority w:val="99"/>
    <w:unhideWhenUsed/>
    <w:rsid w:val="007C30D6"/>
    <w:pPr>
      <w:spacing w:after="120"/>
      <w:ind w:left="1132"/>
    </w:pPr>
  </w:style>
  <w:style w:type="paragraph" w:styleId="ListContinue5">
    <w:name w:val="List Continue 5"/>
    <w:basedOn w:val="Normal"/>
    <w:uiPriority w:val="99"/>
    <w:unhideWhenUsed/>
    <w:rsid w:val="007C30D6"/>
    <w:pPr>
      <w:spacing w:after="120"/>
      <w:ind w:left="1415"/>
    </w:pPr>
  </w:style>
  <w:style w:type="paragraph" w:styleId="NoSpacing">
    <w:name w:val="No Spacing"/>
    <w:aliases w:val="Cover Details"/>
    <w:next w:val="Normal"/>
    <w:link w:val="NoSpacingChar"/>
    <w:autoRedefine/>
    <w:uiPriority w:val="1"/>
    <w:qFormat/>
    <w:rsid w:val="00FB699D"/>
    <w:pPr>
      <w:pBdr>
        <w:top w:val="single" w:sz="48" w:space="10" w:color="FFFFFF" w:themeColor="background1"/>
        <w:left w:val="single" w:sz="48" w:space="10" w:color="FFFFFF" w:themeColor="background1"/>
        <w:bottom w:val="single" w:sz="48" w:space="10" w:color="FFFFFF" w:themeColor="background1"/>
        <w:right w:val="single" w:sz="48" w:space="10" w:color="FFFFFF" w:themeColor="background1"/>
      </w:pBdr>
      <w:tabs>
        <w:tab w:val="left" w:pos="3459"/>
      </w:tabs>
      <w:spacing w:line="312" w:lineRule="auto"/>
      <w:ind w:left="680" w:right="879"/>
    </w:pPr>
    <w:rPr>
      <w:rFonts w:eastAsiaTheme="minorEastAsia" w:cs="Times New Roman (Body CS)"/>
      <w:color w:val="FFFFFF" w:themeColor="background1"/>
      <w:sz w:val="32"/>
      <w:szCs w:val="22"/>
      <w:lang w:val="en-US" w:eastAsia="zh-CN"/>
    </w:rPr>
  </w:style>
  <w:style w:type="character" w:customStyle="1" w:styleId="NoSpacingChar">
    <w:name w:val="No Spacing Char"/>
    <w:aliases w:val="Cover Details Char"/>
    <w:basedOn w:val="DefaultParagraphFont"/>
    <w:link w:val="NoSpacing"/>
    <w:uiPriority w:val="1"/>
    <w:rsid w:val="00FB699D"/>
    <w:rPr>
      <w:rFonts w:eastAsiaTheme="minorEastAsia" w:cs="Times New Roman (Body CS)"/>
      <w:color w:val="FFFFFF" w:themeColor="background1"/>
      <w:sz w:val="32"/>
      <w:szCs w:val="22"/>
      <w:lang w:val="en-US" w:eastAsia="zh-CN"/>
    </w:rPr>
  </w:style>
  <w:style w:type="paragraph" w:styleId="Header">
    <w:name w:val="header"/>
    <w:basedOn w:val="Normal"/>
    <w:link w:val="HeaderChar"/>
    <w:uiPriority w:val="99"/>
    <w:unhideWhenUsed/>
    <w:rsid w:val="0040118A"/>
    <w:pPr>
      <w:tabs>
        <w:tab w:val="center" w:pos="4513"/>
        <w:tab w:val="right" w:pos="9026"/>
      </w:tabs>
      <w:spacing w:line="240" w:lineRule="auto"/>
    </w:pPr>
  </w:style>
  <w:style w:type="character" w:customStyle="1" w:styleId="HeaderChar">
    <w:name w:val="Header Char"/>
    <w:basedOn w:val="DefaultParagraphFont"/>
    <w:link w:val="Header"/>
    <w:uiPriority w:val="99"/>
    <w:rsid w:val="0040118A"/>
    <w:rPr>
      <w:color w:val="000000" w:themeColor="text1"/>
    </w:rPr>
  </w:style>
  <w:style w:type="paragraph" w:styleId="Footer">
    <w:name w:val="footer"/>
    <w:basedOn w:val="Normal"/>
    <w:link w:val="FooterChar"/>
    <w:uiPriority w:val="99"/>
    <w:unhideWhenUsed/>
    <w:rsid w:val="0040118A"/>
    <w:pPr>
      <w:tabs>
        <w:tab w:val="center" w:pos="4513"/>
        <w:tab w:val="right" w:pos="9026"/>
      </w:tabs>
      <w:spacing w:line="240" w:lineRule="auto"/>
    </w:pPr>
  </w:style>
  <w:style w:type="character" w:customStyle="1" w:styleId="FooterChar">
    <w:name w:val="Footer Char"/>
    <w:basedOn w:val="DefaultParagraphFont"/>
    <w:link w:val="Footer"/>
    <w:uiPriority w:val="99"/>
    <w:rsid w:val="0040118A"/>
    <w:rPr>
      <w:color w:val="000000" w:themeColor="text1"/>
    </w:rPr>
  </w:style>
  <w:style w:type="character" w:styleId="PageNumber">
    <w:name w:val="page number"/>
    <w:basedOn w:val="DefaultParagraphFont"/>
    <w:uiPriority w:val="99"/>
    <w:semiHidden/>
    <w:unhideWhenUsed/>
    <w:rsid w:val="00F85C03"/>
  </w:style>
  <w:style w:type="paragraph" w:customStyle="1" w:styleId="BasicParagraph">
    <w:name w:val="[Basic Paragraph]"/>
    <w:basedOn w:val="Normal"/>
    <w:uiPriority w:val="99"/>
    <w:rsid w:val="00AE05EE"/>
    <w:pPr>
      <w:autoSpaceDE w:val="0"/>
      <w:autoSpaceDN w:val="0"/>
      <w:adjustRightInd w:val="0"/>
      <w:spacing w:line="288" w:lineRule="auto"/>
      <w:textAlignment w:val="center"/>
    </w:pPr>
    <w:rPr>
      <w:rFonts w:ascii="Minion Pro" w:hAnsi="Minion Pro" w:cs="Minion Pro"/>
      <w:color w:val="000000"/>
    </w:rPr>
  </w:style>
  <w:style w:type="paragraph" w:styleId="Revision">
    <w:name w:val="Revision"/>
    <w:hidden/>
    <w:uiPriority w:val="99"/>
    <w:semiHidden/>
    <w:rsid w:val="005A5F71"/>
    <w:rPr>
      <w:color w:val="000000" w:themeColor="text1"/>
    </w:rPr>
  </w:style>
  <w:style w:type="paragraph" w:styleId="Subtitle">
    <w:name w:val="Subtitle"/>
    <w:basedOn w:val="Heading2"/>
    <w:next w:val="Normal"/>
    <w:link w:val="SubtitleChar"/>
    <w:uiPriority w:val="11"/>
    <w:qFormat/>
    <w:rsid w:val="00540E68"/>
    <w:pPr>
      <w:spacing w:after="1560"/>
      <w:ind w:left="680"/>
      <w:outlineLvl w:val="9"/>
    </w:pPr>
    <w:rPr>
      <w:color w:val="FFFFFF" w:themeColor="background1"/>
    </w:rPr>
  </w:style>
  <w:style w:type="character" w:customStyle="1" w:styleId="SubtitleChar">
    <w:name w:val="Subtitle Char"/>
    <w:basedOn w:val="DefaultParagraphFont"/>
    <w:link w:val="Subtitle"/>
    <w:uiPriority w:val="11"/>
    <w:rsid w:val="00540E68"/>
    <w:rPr>
      <w:rFonts w:asciiTheme="majorHAnsi" w:eastAsiaTheme="majorEastAsia" w:hAnsiTheme="majorHAnsi" w:cstheme="majorBidi"/>
      <w:color w:val="FFFFFF" w:themeColor="background1"/>
      <w:sz w:val="56"/>
      <w:szCs w:val="26"/>
    </w:rPr>
  </w:style>
  <w:style w:type="paragraph" w:styleId="BalloonText">
    <w:name w:val="Balloon Text"/>
    <w:basedOn w:val="Normal"/>
    <w:link w:val="BalloonTextChar"/>
    <w:uiPriority w:val="99"/>
    <w:semiHidden/>
    <w:unhideWhenUsed/>
    <w:rsid w:val="00671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082"/>
    <w:rPr>
      <w:rFonts w:ascii="Segoe UI" w:hAnsi="Segoe UI" w:cs="Segoe UI"/>
      <w:color w:val="000000" w:themeColor="text1"/>
      <w:sz w:val="18"/>
      <w:szCs w:val="18"/>
    </w:rPr>
  </w:style>
  <w:style w:type="paragraph" w:styleId="Bibliography">
    <w:name w:val="Bibliography"/>
    <w:basedOn w:val="Normal"/>
    <w:next w:val="Normal"/>
    <w:uiPriority w:val="37"/>
    <w:semiHidden/>
    <w:unhideWhenUsed/>
    <w:rsid w:val="00671082"/>
  </w:style>
  <w:style w:type="paragraph" w:styleId="BlockText">
    <w:name w:val="Block Text"/>
    <w:basedOn w:val="Normal"/>
    <w:uiPriority w:val="99"/>
    <w:semiHidden/>
    <w:unhideWhenUsed/>
    <w:rsid w:val="00671082"/>
    <w:pPr>
      <w:pBdr>
        <w:top w:val="single" w:sz="2" w:space="10" w:color="CD202C" w:themeColor="accent1"/>
        <w:left w:val="single" w:sz="2" w:space="10" w:color="CD202C" w:themeColor="accent1"/>
        <w:bottom w:val="single" w:sz="2" w:space="10" w:color="CD202C" w:themeColor="accent1"/>
        <w:right w:val="single" w:sz="2" w:space="10" w:color="CD202C" w:themeColor="accent1"/>
      </w:pBdr>
      <w:ind w:left="1152" w:right="1152"/>
    </w:pPr>
    <w:rPr>
      <w:rFonts w:eastAsiaTheme="minorEastAsia"/>
      <w:i/>
      <w:iCs/>
      <w:color w:val="CD202C" w:themeColor="accent1"/>
    </w:rPr>
  </w:style>
  <w:style w:type="paragraph" w:styleId="BodyText">
    <w:name w:val="Body Text"/>
    <w:basedOn w:val="Normal"/>
    <w:link w:val="BodyTextChar"/>
    <w:uiPriority w:val="99"/>
    <w:semiHidden/>
    <w:unhideWhenUsed/>
    <w:rsid w:val="00671082"/>
    <w:pPr>
      <w:spacing w:after="120"/>
    </w:pPr>
  </w:style>
  <w:style w:type="character" w:customStyle="1" w:styleId="BodyTextChar">
    <w:name w:val="Body Text Char"/>
    <w:basedOn w:val="DefaultParagraphFont"/>
    <w:link w:val="BodyText"/>
    <w:uiPriority w:val="99"/>
    <w:semiHidden/>
    <w:rsid w:val="00671082"/>
    <w:rPr>
      <w:color w:val="000000" w:themeColor="text1"/>
    </w:rPr>
  </w:style>
  <w:style w:type="paragraph" w:styleId="BodyText2">
    <w:name w:val="Body Text 2"/>
    <w:basedOn w:val="Normal"/>
    <w:link w:val="BodyText2Char"/>
    <w:uiPriority w:val="99"/>
    <w:semiHidden/>
    <w:unhideWhenUsed/>
    <w:rsid w:val="00671082"/>
    <w:pPr>
      <w:spacing w:after="120" w:line="480" w:lineRule="auto"/>
    </w:pPr>
  </w:style>
  <w:style w:type="character" w:customStyle="1" w:styleId="BodyText2Char">
    <w:name w:val="Body Text 2 Char"/>
    <w:basedOn w:val="DefaultParagraphFont"/>
    <w:link w:val="BodyText2"/>
    <w:uiPriority w:val="99"/>
    <w:semiHidden/>
    <w:rsid w:val="00671082"/>
    <w:rPr>
      <w:color w:val="000000" w:themeColor="text1"/>
    </w:rPr>
  </w:style>
  <w:style w:type="paragraph" w:styleId="BodyText3">
    <w:name w:val="Body Text 3"/>
    <w:basedOn w:val="Normal"/>
    <w:link w:val="BodyText3Char"/>
    <w:uiPriority w:val="99"/>
    <w:semiHidden/>
    <w:unhideWhenUsed/>
    <w:rsid w:val="00671082"/>
    <w:pPr>
      <w:spacing w:after="120"/>
    </w:pPr>
    <w:rPr>
      <w:sz w:val="16"/>
      <w:szCs w:val="16"/>
    </w:rPr>
  </w:style>
  <w:style w:type="character" w:customStyle="1" w:styleId="BodyText3Char">
    <w:name w:val="Body Text 3 Char"/>
    <w:basedOn w:val="DefaultParagraphFont"/>
    <w:link w:val="BodyText3"/>
    <w:uiPriority w:val="99"/>
    <w:semiHidden/>
    <w:rsid w:val="00671082"/>
    <w:rPr>
      <w:color w:val="000000" w:themeColor="text1"/>
      <w:sz w:val="16"/>
      <w:szCs w:val="16"/>
    </w:rPr>
  </w:style>
  <w:style w:type="paragraph" w:styleId="BodyTextFirstIndent">
    <w:name w:val="Body Text First Indent"/>
    <w:basedOn w:val="BodyText"/>
    <w:link w:val="BodyTextFirstIndentChar"/>
    <w:uiPriority w:val="99"/>
    <w:semiHidden/>
    <w:unhideWhenUsed/>
    <w:rsid w:val="00671082"/>
    <w:pPr>
      <w:spacing w:after="240"/>
      <w:ind w:firstLine="360"/>
    </w:pPr>
  </w:style>
  <w:style w:type="character" w:customStyle="1" w:styleId="BodyTextFirstIndentChar">
    <w:name w:val="Body Text First Indent Char"/>
    <w:basedOn w:val="BodyTextChar"/>
    <w:link w:val="BodyTextFirstIndent"/>
    <w:uiPriority w:val="99"/>
    <w:semiHidden/>
    <w:rsid w:val="00671082"/>
    <w:rPr>
      <w:color w:val="000000" w:themeColor="text1"/>
    </w:rPr>
  </w:style>
  <w:style w:type="paragraph" w:styleId="BodyTextIndent">
    <w:name w:val="Body Text Indent"/>
    <w:basedOn w:val="Normal"/>
    <w:link w:val="BodyTextIndentChar"/>
    <w:uiPriority w:val="99"/>
    <w:semiHidden/>
    <w:unhideWhenUsed/>
    <w:rsid w:val="00671082"/>
    <w:pPr>
      <w:spacing w:after="120"/>
      <w:ind w:left="283"/>
    </w:pPr>
  </w:style>
  <w:style w:type="character" w:customStyle="1" w:styleId="BodyTextIndentChar">
    <w:name w:val="Body Text Indent Char"/>
    <w:basedOn w:val="DefaultParagraphFont"/>
    <w:link w:val="BodyTextIndent"/>
    <w:uiPriority w:val="99"/>
    <w:semiHidden/>
    <w:rsid w:val="00671082"/>
    <w:rPr>
      <w:color w:val="000000" w:themeColor="text1"/>
    </w:rPr>
  </w:style>
  <w:style w:type="paragraph" w:styleId="BodyTextFirstIndent2">
    <w:name w:val="Body Text First Indent 2"/>
    <w:basedOn w:val="BodyTextIndent"/>
    <w:link w:val="BodyTextFirstIndent2Char"/>
    <w:uiPriority w:val="99"/>
    <w:semiHidden/>
    <w:unhideWhenUsed/>
    <w:rsid w:val="00671082"/>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671082"/>
    <w:rPr>
      <w:color w:val="000000" w:themeColor="text1"/>
    </w:rPr>
  </w:style>
  <w:style w:type="paragraph" w:styleId="BodyTextIndent2">
    <w:name w:val="Body Text Indent 2"/>
    <w:basedOn w:val="Normal"/>
    <w:link w:val="BodyTextIndent2Char"/>
    <w:uiPriority w:val="99"/>
    <w:semiHidden/>
    <w:unhideWhenUsed/>
    <w:rsid w:val="00671082"/>
    <w:pPr>
      <w:spacing w:after="120" w:line="480" w:lineRule="auto"/>
      <w:ind w:left="283"/>
    </w:pPr>
  </w:style>
  <w:style w:type="character" w:customStyle="1" w:styleId="BodyTextIndent2Char">
    <w:name w:val="Body Text Indent 2 Char"/>
    <w:basedOn w:val="DefaultParagraphFont"/>
    <w:link w:val="BodyTextIndent2"/>
    <w:uiPriority w:val="99"/>
    <w:semiHidden/>
    <w:rsid w:val="00671082"/>
    <w:rPr>
      <w:color w:val="000000" w:themeColor="text1"/>
    </w:rPr>
  </w:style>
  <w:style w:type="paragraph" w:styleId="BodyTextIndent3">
    <w:name w:val="Body Text Indent 3"/>
    <w:basedOn w:val="Normal"/>
    <w:link w:val="BodyTextIndent3Char"/>
    <w:uiPriority w:val="99"/>
    <w:semiHidden/>
    <w:unhideWhenUsed/>
    <w:rsid w:val="0067108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71082"/>
    <w:rPr>
      <w:color w:val="000000" w:themeColor="text1"/>
      <w:sz w:val="16"/>
      <w:szCs w:val="16"/>
    </w:rPr>
  </w:style>
  <w:style w:type="paragraph" w:styleId="Caption">
    <w:name w:val="caption"/>
    <w:basedOn w:val="Normal"/>
    <w:next w:val="Normal"/>
    <w:uiPriority w:val="35"/>
    <w:semiHidden/>
    <w:unhideWhenUsed/>
    <w:qFormat/>
    <w:rsid w:val="00671082"/>
    <w:pPr>
      <w:spacing w:after="200" w:line="240" w:lineRule="auto"/>
    </w:pPr>
    <w:rPr>
      <w:i/>
      <w:iCs/>
      <w:color w:val="000000" w:themeColor="text2"/>
      <w:sz w:val="18"/>
      <w:szCs w:val="18"/>
    </w:rPr>
  </w:style>
  <w:style w:type="paragraph" w:styleId="Closing">
    <w:name w:val="Closing"/>
    <w:basedOn w:val="Normal"/>
    <w:link w:val="ClosingChar"/>
    <w:uiPriority w:val="99"/>
    <w:semiHidden/>
    <w:unhideWhenUsed/>
    <w:rsid w:val="00671082"/>
    <w:pPr>
      <w:spacing w:after="0" w:line="240" w:lineRule="auto"/>
      <w:ind w:left="4252"/>
    </w:pPr>
  </w:style>
  <w:style w:type="character" w:customStyle="1" w:styleId="ClosingChar">
    <w:name w:val="Closing Char"/>
    <w:basedOn w:val="DefaultParagraphFont"/>
    <w:link w:val="Closing"/>
    <w:uiPriority w:val="99"/>
    <w:semiHidden/>
    <w:rsid w:val="00671082"/>
    <w:rPr>
      <w:color w:val="000000" w:themeColor="text1"/>
    </w:rPr>
  </w:style>
  <w:style w:type="paragraph" w:styleId="CommentText">
    <w:name w:val="annotation text"/>
    <w:basedOn w:val="Normal"/>
    <w:link w:val="CommentTextChar"/>
    <w:uiPriority w:val="99"/>
    <w:unhideWhenUsed/>
    <w:rsid w:val="00671082"/>
    <w:pPr>
      <w:spacing w:line="240" w:lineRule="auto"/>
    </w:pPr>
    <w:rPr>
      <w:sz w:val="20"/>
      <w:szCs w:val="20"/>
    </w:rPr>
  </w:style>
  <w:style w:type="character" w:customStyle="1" w:styleId="CommentTextChar">
    <w:name w:val="Comment Text Char"/>
    <w:basedOn w:val="DefaultParagraphFont"/>
    <w:link w:val="CommentText"/>
    <w:uiPriority w:val="99"/>
    <w:rsid w:val="00671082"/>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71082"/>
    <w:rPr>
      <w:b/>
      <w:bCs/>
    </w:rPr>
  </w:style>
  <w:style w:type="character" w:customStyle="1" w:styleId="CommentSubjectChar">
    <w:name w:val="Comment Subject Char"/>
    <w:basedOn w:val="CommentTextChar"/>
    <w:link w:val="CommentSubject"/>
    <w:uiPriority w:val="99"/>
    <w:semiHidden/>
    <w:rsid w:val="00671082"/>
    <w:rPr>
      <w:b/>
      <w:bCs/>
      <w:color w:val="000000" w:themeColor="text1"/>
      <w:sz w:val="20"/>
      <w:szCs w:val="20"/>
    </w:rPr>
  </w:style>
  <w:style w:type="paragraph" w:styleId="Date">
    <w:name w:val="Date"/>
    <w:basedOn w:val="Normal"/>
    <w:next w:val="Normal"/>
    <w:link w:val="DateChar"/>
    <w:uiPriority w:val="99"/>
    <w:semiHidden/>
    <w:unhideWhenUsed/>
    <w:rsid w:val="00671082"/>
  </w:style>
  <w:style w:type="character" w:customStyle="1" w:styleId="DateChar">
    <w:name w:val="Date Char"/>
    <w:basedOn w:val="DefaultParagraphFont"/>
    <w:link w:val="Date"/>
    <w:uiPriority w:val="99"/>
    <w:semiHidden/>
    <w:rsid w:val="00671082"/>
    <w:rPr>
      <w:color w:val="000000" w:themeColor="text1"/>
    </w:rPr>
  </w:style>
  <w:style w:type="paragraph" w:styleId="DocumentMap">
    <w:name w:val="Document Map"/>
    <w:basedOn w:val="Normal"/>
    <w:link w:val="DocumentMapChar"/>
    <w:uiPriority w:val="99"/>
    <w:semiHidden/>
    <w:unhideWhenUsed/>
    <w:rsid w:val="0067108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71082"/>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671082"/>
    <w:pPr>
      <w:spacing w:after="0" w:line="240" w:lineRule="auto"/>
    </w:pPr>
  </w:style>
  <w:style w:type="character" w:customStyle="1" w:styleId="E-mailSignatureChar">
    <w:name w:val="E-mail Signature Char"/>
    <w:basedOn w:val="DefaultParagraphFont"/>
    <w:link w:val="E-mailSignature"/>
    <w:uiPriority w:val="99"/>
    <w:semiHidden/>
    <w:rsid w:val="00671082"/>
    <w:rPr>
      <w:color w:val="000000" w:themeColor="text1"/>
    </w:rPr>
  </w:style>
  <w:style w:type="paragraph" w:styleId="EndnoteText">
    <w:name w:val="endnote text"/>
    <w:basedOn w:val="Normal"/>
    <w:link w:val="EndnoteTextChar"/>
    <w:uiPriority w:val="99"/>
    <w:semiHidden/>
    <w:unhideWhenUsed/>
    <w:rsid w:val="006710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1082"/>
    <w:rPr>
      <w:color w:val="000000" w:themeColor="text1"/>
      <w:sz w:val="20"/>
      <w:szCs w:val="20"/>
    </w:rPr>
  </w:style>
  <w:style w:type="paragraph" w:styleId="EnvelopeAddress">
    <w:name w:val="envelope address"/>
    <w:basedOn w:val="Normal"/>
    <w:uiPriority w:val="99"/>
    <w:semiHidden/>
    <w:unhideWhenUsed/>
    <w:rsid w:val="0067108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7108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unhideWhenUsed/>
    <w:rsid w:val="00671082"/>
    <w:pPr>
      <w:spacing w:after="0" w:line="240" w:lineRule="auto"/>
    </w:pPr>
    <w:rPr>
      <w:sz w:val="20"/>
      <w:szCs w:val="20"/>
    </w:rPr>
  </w:style>
  <w:style w:type="character" w:customStyle="1" w:styleId="FootnoteTextChar">
    <w:name w:val="Footnote Text Char"/>
    <w:basedOn w:val="DefaultParagraphFont"/>
    <w:link w:val="FootnoteText"/>
    <w:uiPriority w:val="99"/>
    <w:rsid w:val="00671082"/>
    <w:rPr>
      <w:color w:val="000000" w:themeColor="text1"/>
      <w:sz w:val="20"/>
      <w:szCs w:val="20"/>
    </w:rPr>
  </w:style>
  <w:style w:type="paragraph" w:styleId="HTMLAddress">
    <w:name w:val="HTML Address"/>
    <w:basedOn w:val="Normal"/>
    <w:link w:val="HTMLAddressChar"/>
    <w:uiPriority w:val="99"/>
    <w:semiHidden/>
    <w:unhideWhenUsed/>
    <w:rsid w:val="00671082"/>
    <w:pPr>
      <w:spacing w:after="0" w:line="240" w:lineRule="auto"/>
    </w:pPr>
    <w:rPr>
      <w:i/>
      <w:iCs/>
    </w:rPr>
  </w:style>
  <w:style w:type="character" w:customStyle="1" w:styleId="HTMLAddressChar">
    <w:name w:val="HTML Address Char"/>
    <w:basedOn w:val="DefaultParagraphFont"/>
    <w:link w:val="HTMLAddress"/>
    <w:uiPriority w:val="99"/>
    <w:semiHidden/>
    <w:rsid w:val="00671082"/>
    <w:rPr>
      <w:i/>
      <w:iCs/>
      <w:color w:val="000000" w:themeColor="text1"/>
    </w:rPr>
  </w:style>
  <w:style w:type="paragraph" w:styleId="HTMLPreformatted">
    <w:name w:val="HTML Preformatted"/>
    <w:basedOn w:val="Normal"/>
    <w:link w:val="HTMLPreformattedChar"/>
    <w:uiPriority w:val="99"/>
    <w:semiHidden/>
    <w:unhideWhenUsed/>
    <w:rsid w:val="006710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71082"/>
    <w:rPr>
      <w:rFonts w:ascii="Consolas" w:hAnsi="Consolas"/>
      <w:color w:val="000000" w:themeColor="text1"/>
      <w:sz w:val="20"/>
      <w:szCs w:val="20"/>
    </w:rPr>
  </w:style>
  <w:style w:type="paragraph" w:styleId="Index1">
    <w:name w:val="index 1"/>
    <w:basedOn w:val="Normal"/>
    <w:next w:val="Normal"/>
    <w:autoRedefine/>
    <w:uiPriority w:val="99"/>
    <w:semiHidden/>
    <w:unhideWhenUsed/>
    <w:rsid w:val="00671082"/>
    <w:pPr>
      <w:spacing w:after="0" w:line="240" w:lineRule="auto"/>
      <w:ind w:left="240" w:hanging="240"/>
    </w:pPr>
  </w:style>
  <w:style w:type="paragraph" w:styleId="Index2">
    <w:name w:val="index 2"/>
    <w:basedOn w:val="Normal"/>
    <w:next w:val="Normal"/>
    <w:autoRedefine/>
    <w:uiPriority w:val="99"/>
    <w:semiHidden/>
    <w:unhideWhenUsed/>
    <w:rsid w:val="00671082"/>
    <w:pPr>
      <w:spacing w:after="0" w:line="240" w:lineRule="auto"/>
      <w:ind w:left="480" w:hanging="240"/>
    </w:pPr>
  </w:style>
  <w:style w:type="paragraph" w:styleId="Index3">
    <w:name w:val="index 3"/>
    <w:basedOn w:val="Normal"/>
    <w:next w:val="Normal"/>
    <w:autoRedefine/>
    <w:uiPriority w:val="99"/>
    <w:semiHidden/>
    <w:unhideWhenUsed/>
    <w:rsid w:val="00671082"/>
    <w:pPr>
      <w:spacing w:after="0" w:line="240" w:lineRule="auto"/>
      <w:ind w:left="720" w:hanging="240"/>
    </w:pPr>
  </w:style>
  <w:style w:type="paragraph" w:styleId="Index4">
    <w:name w:val="index 4"/>
    <w:basedOn w:val="Normal"/>
    <w:next w:val="Normal"/>
    <w:autoRedefine/>
    <w:uiPriority w:val="99"/>
    <w:semiHidden/>
    <w:unhideWhenUsed/>
    <w:rsid w:val="00671082"/>
    <w:pPr>
      <w:spacing w:after="0" w:line="240" w:lineRule="auto"/>
      <w:ind w:left="960" w:hanging="240"/>
    </w:pPr>
  </w:style>
  <w:style w:type="paragraph" w:styleId="Index5">
    <w:name w:val="index 5"/>
    <w:basedOn w:val="Normal"/>
    <w:next w:val="Normal"/>
    <w:autoRedefine/>
    <w:uiPriority w:val="99"/>
    <w:semiHidden/>
    <w:unhideWhenUsed/>
    <w:rsid w:val="00671082"/>
    <w:pPr>
      <w:spacing w:after="0" w:line="240" w:lineRule="auto"/>
      <w:ind w:left="1200" w:hanging="240"/>
    </w:pPr>
  </w:style>
  <w:style w:type="paragraph" w:styleId="Index6">
    <w:name w:val="index 6"/>
    <w:basedOn w:val="Normal"/>
    <w:next w:val="Normal"/>
    <w:autoRedefine/>
    <w:uiPriority w:val="99"/>
    <w:semiHidden/>
    <w:unhideWhenUsed/>
    <w:rsid w:val="00671082"/>
    <w:pPr>
      <w:spacing w:after="0" w:line="240" w:lineRule="auto"/>
      <w:ind w:left="1440" w:hanging="240"/>
    </w:pPr>
  </w:style>
  <w:style w:type="paragraph" w:styleId="Index7">
    <w:name w:val="index 7"/>
    <w:basedOn w:val="Normal"/>
    <w:next w:val="Normal"/>
    <w:autoRedefine/>
    <w:uiPriority w:val="99"/>
    <w:semiHidden/>
    <w:unhideWhenUsed/>
    <w:rsid w:val="00671082"/>
    <w:pPr>
      <w:spacing w:after="0" w:line="240" w:lineRule="auto"/>
      <w:ind w:left="1680" w:hanging="240"/>
    </w:pPr>
  </w:style>
  <w:style w:type="paragraph" w:styleId="Index8">
    <w:name w:val="index 8"/>
    <w:basedOn w:val="Normal"/>
    <w:next w:val="Normal"/>
    <w:autoRedefine/>
    <w:uiPriority w:val="99"/>
    <w:semiHidden/>
    <w:unhideWhenUsed/>
    <w:rsid w:val="00671082"/>
    <w:pPr>
      <w:spacing w:after="0" w:line="240" w:lineRule="auto"/>
      <w:ind w:left="1920" w:hanging="240"/>
    </w:pPr>
  </w:style>
  <w:style w:type="paragraph" w:styleId="Index9">
    <w:name w:val="index 9"/>
    <w:basedOn w:val="Normal"/>
    <w:next w:val="Normal"/>
    <w:autoRedefine/>
    <w:uiPriority w:val="99"/>
    <w:semiHidden/>
    <w:unhideWhenUsed/>
    <w:rsid w:val="00671082"/>
    <w:pPr>
      <w:spacing w:after="0" w:line="240" w:lineRule="auto"/>
      <w:ind w:left="2160" w:hanging="240"/>
    </w:pPr>
  </w:style>
  <w:style w:type="paragraph" w:styleId="IndexHeading">
    <w:name w:val="index heading"/>
    <w:basedOn w:val="Normal"/>
    <w:next w:val="Index1"/>
    <w:uiPriority w:val="99"/>
    <w:semiHidden/>
    <w:unhideWhenUsed/>
    <w:rsid w:val="00671082"/>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671082"/>
    <w:pPr>
      <w:pBdr>
        <w:top w:val="single" w:sz="4" w:space="10" w:color="CD202C" w:themeColor="accent1"/>
        <w:bottom w:val="single" w:sz="4" w:space="10" w:color="CD202C" w:themeColor="accent1"/>
      </w:pBdr>
      <w:spacing w:before="360" w:after="360"/>
      <w:ind w:left="864" w:right="864"/>
      <w:jc w:val="center"/>
    </w:pPr>
    <w:rPr>
      <w:i/>
      <w:iCs/>
      <w:color w:val="CD202C" w:themeColor="accent1"/>
    </w:rPr>
  </w:style>
  <w:style w:type="character" w:customStyle="1" w:styleId="IntenseQuoteChar">
    <w:name w:val="Intense Quote Char"/>
    <w:basedOn w:val="DefaultParagraphFont"/>
    <w:link w:val="IntenseQuote"/>
    <w:uiPriority w:val="30"/>
    <w:rsid w:val="00671082"/>
    <w:rPr>
      <w:i/>
      <w:iCs/>
      <w:color w:val="CD202C" w:themeColor="accent1"/>
    </w:rPr>
  </w:style>
  <w:style w:type="paragraph" w:styleId="List">
    <w:name w:val="List"/>
    <w:basedOn w:val="Normal"/>
    <w:uiPriority w:val="99"/>
    <w:semiHidden/>
    <w:unhideWhenUsed/>
    <w:rsid w:val="00671082"/>
    <w:pPr>
      <w:ind w:left="283" w:hanging="283"/>
      <w:contextualSpacing/>
    </w:pPr>
  </w:style>
  <w:style w:type="paragraph" w:styleId="List2">
    <w:name w:val="List 2"/>
    <w:basedOn w:val="Normal"/>
    <w:uiPriority w:val="99"/>
    <w:semiHidden/>
    <w:unhideWhenUsed/>
    <w:rsid w:val="00671082"/>
    <w:pPr>
      <w:ind w:left="566" w:hanging="283"/>
      <w:contextualSpacing/>
    </w:pPr>
  </w:style>
  <w:style w:type="paragraph" w:styleId="List3">
    <w:name w:val="List 3"/>
    <w:basedOn w:val="Normal"/>
    <w:uiPriority w:val="99"/>
    <w:semiHidden/>
    <w:unhideWhenUsed/>
    <w:rsid w:val="00671082"/>
    <w:pPr>
      <w:ind w:left="849" w:hanging="283"/>
      <w:contextualSpacing/>
    </w:pPr>
  </w:style>
  <w:style w:type="paragraph" w:styleId="List4">
    <w:name w:val="List 4"/>
    <w:basedOn w:val="Normal"/>
    <w:uiPriority w:val="99"/>
    <w:semiHidden/>
    <w:unhideWhenUsed/>
    <w:rsid w:val="00671082"/>
    <w:pPr>
      <w:ind w:left="1132" w:hanging="283"/>
      <w:contextualSpacing/>
    </w:pPr>
  </w:style>
  <w:style w:type="paragraph" w:styleId="List5">
    <w:name w:val="List 5"/>
    <w:basedOn w:val="Normal"/>
    <w:uiPriority w:val="99"/>
    <w:semiHidden/>
    <w:unhideWhenUsed/>
    <w:rsid w:val="00671082"/>
    <w:pPr>
      <w:ind w:left="1415" w:hanging="283"/>
      <w:contextualSpacing/>
    </w:pPr>
  </w:style>
  <w:style w:type="paragraph" w:styleId="ListBullet3">
    <w:name w:val="List Bullet 3"/>
    <w:basedOn w:val="Normal"/>
    <w:uiPriority w:val="99"/>
    <w:semiHidden/>
    <w:unhideWhenUsed/>
    <w:rsid w:val="00671082"/>
    <w:pPr>
      <w:numPr>
        <w:numId w:val="8"/>
      </w:numPr>
      <w:contextualSpacing/>
    </w:pPr>
  </w:style>
  <w:style w:type="paragraph" w:styleId="ListBullet4">
    <w:name w:val="List Bullet 4"/>
    <w:basedOn w:val="Normal"/>
    <w:uiPriority w:val="99"/>
    <w:semiHidden/>
    <w:unhideWhenUsed/>
    <w:rsid w:val="00671082"/>
    <w:pPr>
      <w:numPr>
        <w:numId w:val="7"/>
      </w:numPr>
      <w:contextualSpacing/>
    </w:pPr>
  </w:style>
  <w:style w:type="paragraph" w:styleId="ListBullet5">
    <w:name w:val="List Bullet 5"/>
    <w:basedOn w:val="Normal"/>
    <w:uiPriority w:val="99"/>
    <w:semiHidden/>
    <w:unhideWhenUsed/>
    <w:rsid w:val="00671082"/>
    <w:pPr>
      <w:numPr>
        <w:numId w:val="6"/>
      </w:numPr>
      <w:contextualSpacing/>
    </w:pPr>
  </w:style>
  <w:style w:type="paragraph" w:styleId="ListContinue3">
    <w:name w:val="List Continue 3"/>
    <w:basedOn w:val="Normal"/>
    <w:uiPriority w:val="99"/>
    <w:semiHidden/>
    <w:unhideWhenUsed/>
    <w:rsid w:val="00671082"/>
    <w:pPr>
      <w:spacing w:after="120"/>
      <w:ind w:left="849"/>
      <w:contextualSpacing/>
    </w:pPr>
  </w:style>
  <w:style w:type="paragraph" w:styleId="MacroText">
    <w:name w:val="macro"/>
    <w:link w:val="MacroTextChar"/>
    <w:uiPriority w:val="99"/>
    <w:semiHidden/>
    <w:unhideWhenUsed/>
    <w:rsid w:val="00671082"/>
    <w:pPr>
      <w:tabs>
        <w:tab w:val="left" w:pos="480"/>
        <w:tab w:val="left" w:pos="960"/>
        <w:tab w:val="left" w:pos="1440"/>
        <w:tab w:val="left" w:pos="1920"/>
        <w:tab w:val="left" w:pos="2400"/>
        <w:tab w:val="left" w:pos="2880"/>
        <w:tab w:val="left" w:pos="3360"/>
        <w:tab w:val="left" w:pos="3840"/>
        <w:tab w:val="left" w:pos="4320"/>
      </w:tabs>
      <w:snapToGrid w:val="0"/>
      <w:spacing w:line="312" w:lineRule="auto"/>
    </w:pPr>
    <w:rPr>
      <w:rFonts w:ascii="Consolas" w:hAnsi="Consolas"/>
      <w:color w:val="000000" w:themeColor="text1"/>
      <w:sz w:val="20"/>
      <w:szCs w:val="20"/>
    </w:rPr>
  </w:style>
  <w:style w:type="character" w:customStyle="1" w:styleId="MacroTextChar">
    <w:name w:val="Macro Text Char"/>
    <w:basedOn w:val="DefaultParagraphFont"/>
    <w:link w:val="MacroText"/>
    <w:uiPriority w:val="99"/>
    <w:semiHidden/>
    <w:rsid w:val="00671082"/>
    <w:rPr>
      <w:rFonts w:ascii="Consolas" w:hAnsi="Consolas"/>
      <w:color w:val="000000" w:themeColor="text1"/>
      <w:sz w:val="20"/>
      <w:szCs w:val="20"/>
    </w:rPr>
  </w:style>
  <w:style w:type="paragraph" w:styleId="MessageHeader">
    <w:name w:val="Message Header"/>
    <w:basedOn w:val="Normal"/>
    <w:link w:val="MessageHeaderChar"/>
    <w:uiPriority w:val="99"/>
    <w:semiHidden/>
    <w:unhideWhenUsed/>
    <w:rsid w:val="0067108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71082"/>
    <w:rPr>
      <w:rFonts w:asciiTheme="majorHAnsi" w:eastAsiaTheme="majorEastAsia" w:hAnsiTheme="majorHAnsi" w:cstheme="majorBidi"/>
      <w:color w:val="000000" w:themeColor="text1"/>
      <w:shd w:val="pct20" w:color="auto" w:fill="auto"/>
    </w:rPr>
  </w:style>
  <w:style w:type="paragraph" w:styleId="NormalWeb">
    <w:name w:val="Normal (Web)"/>
    <w:basedOn w:val="Normal"/>
    <w:uiPriority w:val="99"/>
    <w:semiHidden/>
    <w:unhideWhenUsed/>
    <w:rsid w:val="00671082"/>
    <w:rPr>
      <w:rFonts w:ascii="Times New Roman" w:hAnsi="Times New Roman" w:cs="Times New Roman"/>
    </w:rPr>
  </w:style>
  <w:style w:type="paragraph" w:styleId="NormalIndent">
    <w:name w:val="Normal Indent"/>
    <w:basedOn w:val="Normal"/>
    <w:uiPriority w:val="99"/>
    <w:semiHidden/>
    <w:unhideWhenUsed/>
    <w:rsid w:val="00671082"/>
    <w:pPr>
      <w:ind w:left="720"/>
    </w:pPr>
  </w:style>
  <w:style w:type="paragraph" w:styleId="NoteHeading">
    <w:name w:val="Note Heading"/>
    <w:basedOn w:val="Normal"/>
    <w:next w:val="Normal"/>
    <w:link w:val="NoteHeadingChar"/>
    <w:uiPriority w:val="99"/>
    <w:semiHidden/>
    <w:unhideWhenUsed/>
    <w:rsid w:val="00671082"/>
    <w:pPr>
      <w:spacing w:after="0" w:line="240" w:lineRule="auto"/>
    </w:pPr>
  </w:style>
  <w:style w:type="character" w:customStyle="1" w:styleId="NoteHeadingChar">
    <w:name w:val="Note Heading Char"/>
    <w:basedOn w:val="DefaultParagraphFont"/>
    <w:link w:val="NoteHeading"/>
    <w:uiPriority w:val="99"/>
    <w:semiHidden/>
    <w:rsid w:val="00671082"/>
    <w:rPr>
      <w:color w:val="000000" w:themeColor="text1"/>
    </w:rPr>
  </w:style>
  <w:style w:type="paragraph" w:styleId="PlainText">
    <w:name w:val="Plain Text"/>
    <w:basedOn w:val="Normal"/>
    <w:link w:val="PlainTextChar"/>
    <w:uiPriority w:val="99"/>
    <w:semiHidden/>
    <w:unhideWhenUsed/>
    <w:rsid w:val="006710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71082"/>
    <w:rPr>
      <w:rFonts w:ascii="Consolas" w:hAnsi="Consolas"/>
      <w:color w:val="000000" w:themeColor="text1"/>
      <w:sz w:val="21"/>
      <w:szCs w:val="21"/>
    </w:rPr>
  </w:style>
  <w:style w:type="paragraph" w:styleId="Salutation">
    <w:name w:val="Salutation"/>
    <w:basedOn w:val="Normal"/>
    <w:next w:val="Normal"/>
    <w:link w:val="SalutationChar"/>
    <w:uiPriority w:val="99"/>
    <w:semiHidden/>
    <w:unhideWhenUsed/>
    <w:rsid w:val="00671082"/>
  </w:style>
  <w:style w:type="character" w:customStyle="1" w:styleId="SalutationChar">
    <w:name w:val="Salutation Char"/>
    <w:basedOn w:val="DefaultParagraphFont"/>
    <w:link w:val="Salutation"/>
    <w:uiPriority w:val="99"/>
    <w:semiHidden/>
    <w:rsid w:val="00671082"/>
    <w:rPr>
      <w:color w:val="000000" w:themeColor="text1"/>
    </w:rPr>
  </w:style>
  <w:style w:type="paragraph" w:styleId="Signature">
    <w:name w:val="Signature"/>
    <w:basedOn w:val="Normal"/>
    <w:link w:val="SignatureChar"/>
    <w:uiPriority w:val="99"/>
    <w:semiHidden/>
    <w:unhideWhenUsed/>
    <w:rsid w:val="00671082"/>
    <w:pPr>
      <w:spacing w:after="0" w:line="240" w:lineRule="auto"/>
      <w:ind w:left="4252"/>
    </w:pPr>
  </w:style>
  <w:style w:type="character" w:customStyle="1" w:styleId="SignatureChar">
    <w:name w:val="Signature Char"/>
    <w:basedOn w:val="DefaultParagraphFont"/>
    <w:link w:val="Signature"/>
    <w:uiPriority w:val="99"/>
    <w:semiHidden/>
    <w:rsid w:val="00671082"/>
    <w:rPr>
      <w:color w:val="000000" w:themeColor="text1"/>
    </w:rPr>
  </w:style>
  <w:style w:type="paragraph" w:styleId="TableofAuthorities">
    <w:name w:val="table of authorities"/>
    <w:basedOn w:val="Normal"/>
    <w:next w:val="Normal"/>
    <w:uiPriority w:val="99"/>
    <w:semiHidden/>
    <w:unhideWhenUsed/>
    <w:rsid w:val="00671082"/>
    <w:pPr>
      <w:spacing w:after="0"/>
      <w:ind w:left="240" w:hanging="240"/>
    </w:pPr>
  </w:style>
  <w:style w:type="paragraph" w:styleId="TableofFigures">
    <w:name w:val="table of figures"/>
    <w:basedOn w:val="Normal"/>
    <w:next w:val="Normal"/>
    <w:uiPriority w:val="99"/>
    <w:semiHidden/>
    <w:unhideWhenUsed/>
    <w:rsid w:val="00671082"/>
    <w:pPr>
      <w:spacing w:after="0"/>
    </w:pPr>
  </w:style>
  <w:style w:type="paragraph" w:styleId="TOAHeading">
    <w:name w:val="toa heading"/>
    <w:basedOn w:val="Normal"/>
    <w:next w:val="Normal"/>
    <w:uiPriority w:val="99"/>
    <w:semiHidden/>
    <w:unhideWhenUsed/>
    <w:rsid w:val="00671082"/>
    <w:pPr>
      <w:spacing w:before="120"/>
    </w:pPr>
    <w:rPr>
      <w:rFonts w:asciiTheme="majorHAnsi" w:eastAsiaTheme="majorEastAsia" w:hAnsiTheme="majorHAnsi" w:cstheme="majorBidi"/>
      <w:b/>
      <w:bCs/>
    </w:rPr>
  </w:style>
  <w:style w:type="character" w:styleId="FootnoteReference">
    <w:name w:val="footnote reference"/>
    <w:basedOn w:val="DefaultParagraphFont"/>
    <w:rsid w:val="00DB5816"/>
    <w:rPr>
      <w:vertAlign w:val="superscript"/>
    </w:rPr>
  </w:style>
  <w:style w:type="character" w:customStyle="1" w:styleId="ListParagraphChar">
    <w:name w:val="List Paragraph Char"/>
    <w:basedOn w:val="DefaultParagraphFont"/>
    <w:link w:val="ListParagraph"/>
    <w:uiPriority w:val="1"/>
    <w:rsid w:val="00A15AAE"/>
    <w:rPr>
      <w:color w:val="000000" w:themeColor="text1"/>
    </w:rPr>
  </w:style>
  <w:style w:type="character" w:styleId="CommentReference">
    <w:name w:val="annotation reference"/>
    <w:basedOn w:val="DefaultParagraphFont"/>
    <w:uiPriority w:val="99"/>
    <w:semiHidden/>
    <w:unhideWhenUsed/>
    <w:rsid w:val="00C373DE"/>
    <w:rPr>
      <w:sz w:val="16"/>
      <w:szCs w:val="16"/>
    </w:rPr>
  </w:style>
  <w:style w:type="paragraph" w:customStyle="1" w:styleId="Default">
    <w:name w:val="Default"/>
    <w:rsid w:val="00D627CC"/>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80529">
      <w:bodyDiv w:val="1"/>
      <w:marLeft w:val="0"/>
      <w:marRight w:val="0"/>
      <w:marTop w:val="0"/>
      <w:marBottom w:val="0"/>
      <w:divBdr>
        <w:top w:val="none" w:sz="0" w:space="0" w:color="auto"/>
        <w:left w:val="none" w:sz="0" w:space="0" w:color="auto"/>
        <w:bottom w:val="none" w:sz="0" w:space="0" w:color="auto"/>
        <w:right w:val="none" w:sz="0" w:space="0" w:color="auto"/>
      </w:divBdr>
    </w:div>
    <w:div w:id="327438637">
      <w:bodyDiv w:val="1"/>
      <w:marLeft w:val="0"/>
      <w:marRight w:val="0"/>
      <w:marTop w:val="0"/>
      <w:marBottom w:val="0"/>
      <w:divBdr>
        <w:top w:val="none" w:sz="0" w:space="0" w:color="auto"/>
        <w:left w:val="none" w:sz="0" w:space="0" w:color="auto"/>
        <w:bottom w:val="none" w:sz="0" w:space="0" w:color="auto"/>
        <w:right w:val="none" w:sz="0" w:space="0" w:color="auto"/>
      </w:divBdr>
    </w:div>
    <w:div w:id="363020930">
      <w:bodyDiv w:val="1"/>
      <w:marLeft w:val="0"/>
      <w:marRight w:val="0"/>
      <w:marTop w:val="0"/>
      <w:marBottom w:val="0"/>
      <w:divBdr>
        <w:top w:val="none" w:sz="0" w:space="0" w:color="auto"/>
        <w:left w:val="none" w:sz="0" w:space="0" w:color="auto"/>
        <w:bottom w:val="none" w:sz="0" w:space="0" w:color="auto"/>
        <w:right w:val="none" w:sz="0" w:space="0" w:color="auto"/>
      </w:divBdr>
    </w:div>
    <w:div w:id="476872413">
      <w:bodyDiv w:val="1"/>
      <w:marLeft w:val="0"/>
      <w:marRight w:val="0"/>
      <w:marTop w:val="0"/>
      <w:marBottom w:val="0"/>
      <w:divBdr>
        <w:top w:val="none" w:sz="0" w:space="0" w:color="auto"/>
        <w:left w:val="none" w:sz="0" w:space="0" w:color="auto"/>
        <w:bottom w:val="none" w:sz="0" w:space="0" w:color="auto"/>
        <w:right w:val="none" w:sz="0" w:space="0" w:color="auto"/>
      </w:divBdr>
    </w:div>
    <w:div w:id="653526916">
      <w:bodyDiv w:val="1"/>
      <w:marLeft w:val="0"/>
      <w:marRight w:val="0"/>
      <w:marTop w:val="0"/>
      <w:marBottom w:val="0"/>
      <w:divBdr>
        <w:top w:val="none" w:sz="0" w:space="0" w:color="auto"/>
        <w:left w:val="none" w:sz="0" w:space="0" w:color="auto"/>
        <w:bottom w:val="none" w:sz="0" w:space="0" w:color="auto"/>
        <w:right w:val="none" w:sz="0" w:space="0" w:color="auto"/>
      </w:divBdr>
    </w:div>
    <w:div w:id="1241523876">
      <w:bodyDiv w:val="1"/>
      <w:marLeft w:val="0"/>
      <w:marRight w:val="0"/>
      <w:marTop w:val="0"/>
      <w:marBottom w:val="0"/>
      <w:divBdr>
        <w:top w:val="none" w:sz="0" w:space="0" w:color="auto"/>
        <w:left w:val="none" w:sz="0" w:space="0" w:color="auto"/>
        <w:bottom w:val="none" w:sz="0" w:space="0" w:color="auto"/>
        <w:right w:val="none" w:sz="0" w:space="0" w:color="auto"/>
      </w:divBdr>
    </w:div>
    <w:div w:id="1390884557">
      <w:bodyDiv w:val="1"/>
      <w:marLeft w:val="0"/>
      <w:marRight w:val="0"/>
      <w:marTop w:val="0"/>
      <w:marBottom w:val="0"/>
      <w:divBdr>
        <w:top w:val="none" w:sz="0" w:space="0" w:color="auto"/>
        <w:left w:val="none" w:sz="0" w:space="0" w:color="auto"/>
        <w:bottom w:val="none" w:sz="0" w:space="0" w:color="auto"/>
        <w:right w:val="none" w:sz="0" w:space="0" w:color="auto"/>
      </w:divBdr>
      <w:divsChild>
        <w:div w:id="809324204">
          <w:marLeft w:val="0"/>
          <w:marRight w:val="0"/>
          <w:marTop w:val="0"/>
          <w:marBottom w:val="0"/>
          <w:divBdr>
            <w:top w:val="none" w:sz="0" w:space="0" w:color="auto"/>
            <w:left w:val="none" w:sz="0" w:space="0" w:color="auto"/>
            <w:bottom w:val="none" w:sz="0" w:space="0" w:color="auto"/>
            <w:right w:val="none" w:sz="0" w:space="0" w:color="auto"/>
          </w:divBdr>
        </w:div>
        <w:div w:id="1048409285">
          <w:marLeft w:val="0"/>
          <w:marRight w:val="0"/>
          <w:marTop w:val="0"/>
          <w:marBottom w:val="0"/>
          <w:divBdr>
            <w:top w:val="none" w:sz="0" w:space="0" w:color="auto"/>
            <w:left w:val="none" w:sz="0" w:space="0" w:color="auto"/>
            <w:bottom w:val="none" w:sz="0" w:space="0" w:color="auto"/>
            <w:right w:val="none" w:sz="0" w:space="0" w:color="auto"/>
          </w:divBdr>
        </w:div>
      </w:divsChild>
    </w:div>
    <w:div w:id="1663776654">
      <w:bodyDiv w:val="1"/>
      <w:marLeft w:val="0"/>
      <w:marRight w:val="0"/>
      <w:marTop w:val="0"/>
      <w:marBottom w:val="0"/>
      <w:divBdr>
        <w:top w:val="none" w:sz="0" w:space="0" w:color="auto"/>
        <w:left w:val="none" w:sz="0" w:space="0" w:color="auto"/>
        <w:bottom w:val="none" w:sz="0" w:space="0" w:color="auto"/>
        <w:right w:val="none" w:sz="0" w:space="0" w:color="auto"/>
      </w:divBdr>
    </w:div>
    <w:div w:id="1726368598">
      <w:bodyDiv w:val="1"/>
      <w:marLeft w:val="0"/>
      <w:marRight w:val="0"/>
      <w:marTop w:val="0"/>
      <w:marBottom w:val="0"/>
      <w:divBdr>
        <w:top w:val="none" w:sz="0" w:space="0" w:color="auto"/>
        <w:left w:val="none" w:sz="0" w:space="0" w:color="auto"/>
        <w:bottom w:val="none" w:sz="0" w:space="0" w:color="auto"/>
        <w:right w:val="none" w:sz="0" w:space="0" w:color="auto"/>
      </w:divBdr>
    </w:div>
    <w:div w:id="1765958495">
      <w:bodyDiv w:val="1"/>
      <w:marLeft w:val="0"/>
      <w:marRight w:val="0"/>
      <w:marTop w:val="0"/>
      <w:marBottom w:val="0"/>
      <w:divBdr>
        <w:top w:val="none" w:sz="0" w:space="0" w:color="auto"/>
        <w:left w:val="none" w:sz="0" w:space="0" w:color="auto"/>
        <w:bottom w:val="none" w:sz="0" w:space="0" w:color="auto"/>
        <w:right w:val="none" w:sz="0" w:space="0" w:color="auto"/>
      </w:divBdr>
    </w:div>
    <w:div w:id="1787961106">
      <w:bodyDiv w:val="1"/>
      <w:marLeft w:val="0"/>
      <w:marRight w:val="0"/>
      <w:marTop w:val="0"/>
      <w:marBottom w:val="0"/>
      <w:divBdr>
        <w:top w:val="none" w:sz="0" w:space="0" w:color="auto"/>
        <w:left w:val="none" w:sz="0" w:space="0" w:color="auto"/>
        <w:bottom w:val="none" w:sz="0" w:space="0" w:color="auto"/>
        <w:right w:val="none" w:sz="0" w:space="0" w:color="auto"/>
      </w:divBdr>
    </w:div>
    <w:div w:id="1853108250">
      <w:bodyDiv w:val="1"/>
      <w:marLeft w:val="0"/>
      <w:marRight w:val="0"/>
      <w:marTop w:val="0"/>
      <w:marBottom w:val="0"/>
      <w:divBdr>
        <w:top w:val="none" w:sz="0" w:space="0" w:color="auto"/>
        <w:left w:val="none" w:sz="0" w:space="0" w:color="auto"/>
        <w:bottom w:val="none" w:sz="0" w:space="0" w:color="auto"/>
        <w:right w:val="none" w:sz="0" w:space="0" w:color="auto"/>
      </w:divBdr>
    </w:div>
    <w:div w:id="206610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ys\Downloads\Word_Template_BG_Cool_Grey_11%20(4).dotx" TargetMode="External"/></Relationships>
</file>

<file path=word/theme/theme1.xml><?xml version="1.0" encoding="utf-8"?>
<a:theme xmlns:a="http://schemas.openxmlformats.org/drawingml/2006/main" name="Office Theme">
  <a:themeElements>
    <a:clrScheme name="UoE_Accessible">
      <a:dk1>
        <a:srgbClr val="000000"/>
      </a:dk1>
      <a:lt1>
        <a:srgbClr val="FFFFFF"/>
      </a:lt1>
      <a:dk2>
        <a:srgbClr val="000000"/>
      </a:dk2>
      <a:lt2>
        <a:srgbClr val="F8F8F8"/>
      </a:lt2>
      <a:accent1>
        <a:srgbClr val="CD202C"/>
      </a:accent1>
      <a:accent2>
        <a:srgbClr val="612467"/>
      </a:accent2>
      <a:accent3>
        <a:srgbClr val="333333"/>
      </a:accent3>
      <a:accent4>
        <a:srgbClr val="FFFFFF"/>
      </a:accent4>
      <a:accent5>
        <a:srgbClr val="FFFFFF"/>
      </a:accent5>
      <a:accent6>
        <a:srgbClr val="FFFFFF"/>
      </a:accent6>
      <a:hlink>
        <a:srgbClr val="612467"/>
      </a:hlink>
      <a:folHlink>
        <a:srgbClr val="612467"/>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7310">
          <a:solidFill>
            <a:schemeClr val="bg1"/>
          </a:solidFill>
          <a:miter lim="800000"/>
        </a:ln>
      </a:spPr>
      <a:bodyPr rot="0" spcFirstLastPara="0" vertOverflow="overflow" horzOverflow="overflow" vert="horz" wrap="none" lIns="144000" tIns="144000" rIns="144000" bIns="144000" numCol="1" spcCol="0" rtlCol="0" fromWordArt="0" anchor="ctr"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A9AD-BF82-354A-9792-60815FB0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Word_Template_BG_Cool_Grey_11 (4)</Template>
  <TotalTime>133</TotalTime>
  <Pages>59</Pages>
  <Words>15003</Words>
  <Characters>85518</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Committees of the Council</vt:lpstr>
    </vt:vector>
  </TitlesOfParts>
  <Manager/>
  <Company/>
  <LinksUpToDate>false</LinksUpToDate>
  <CharactersWithSpaces>100321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Committees of the Council</dc:title>
  <dc:subject>Committees of Council</dc:subject>
  <dc:creator>Lucy Johnson</dc:creator>
  <cp:keywords>committees; Council; joint; sub-committee</cp:keywords>
  <dc:description/>
  <cp:lastModifiedBy>Ovenden, Sally</cp:lastModifiedBy>
  <cp:revision>10</cp:revision>
  <cp:lastPrinted>2025-10-21T07:51:00Z</cp:lastPrinted>
  <dcterms:created xsi:type="dcterms:W3CDTF">2025-09-29T13:29:00Z</dcterms:created>
  <dcterms:modified xsi:type="dcterms:W3CDTF">2026-06-14T17:12:00Z</dcterms:modified>
  <cp:category/>
</cp:coreProperties>
</file>