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E11A2" w14:textId="77777777" w:rsidR="00A35BAF" w:rsidRPr="003C0ECD" w:rsidRDefault="00EA0E5C" w:rsidP="0070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28DE11ED" wp14:editId="28DE11EE">
            <wp:simplePos x="0" y="0"/>
            <wp:positionH relativeFrom="column">
              <wp:posOffset>-899160</wp:posOffset>
            </wp:positionH>
            <wp:positionV relativeFrom="paragraph">
              <wp:posOffset>-914400</wp:posOffset>
            </wp:positionV>
            <wp:extent cx="20478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ight>
            <wp:docPr id="1" name="Picture 1" descr="University of Esse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ssexLogo" descr="University of Esse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BAF" w:rsidRPr="003C0ECD">
        <w:rPr>
          <w:rFonts w:ascii="Times New Roman" w:hAnsi="Times New Roman" w:cs="Times New Roman"/>
          <w:b/>
          <w:sz w:val="24"/>
          <w:szCs w:val="20"/>
        </w:rPr>
        <w:t xml:space="preserve">UNIVERSITY OF ESSEX                    </w:t>
      </w:r>
    </w:p>
    <w:p w14:paraId="28DE11A3" w14:textId="77777777" w:rsidR="00A35BAF" w:rsidRPr="003C0ECD" w:rsidRDefault="00A35BAF" w:rsidP="007024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C0ECD">
        <w:rPr>
          <w:rFonts w:ascii="Times New Roman" w:hAnsi="Times New Roman" w:cs="Times New Roman"/>
          <w:b/>
          <w:sz w:val="24"/>
          <w:szCs w:val="20"/>
        </w:rPr>
        <w:t>POSTGRADUATE RESEARCH EDUCATION TEAM</w:t>
      </w:r>
    </w:p>
    <w:p w14:paraId="28DE11A4" w14:textId="77777777" w:rsidR="00A35BAF" w:rsidRPr="003C0ECD" w:rsidRDefault="00A35BAF" w:rsidP="006A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8DE11A5" w14:textId="77777777" w:rsidR="00495AA7" w:rsidRDefault="00BC6F2A" w:rsidP="006A5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0"/>
        </w:rPr>
      </w:pPr>
      <w:r w:rsidRPr="005B2F50">
        <w:rPr>
          <w:rFonts w:ascii="Times New Roman" w:hAnsi="Times New Roman" w:cs="Times New Roman"/>
          <w:b/>
          <w:bCs/>
          <w:sz w:val="32"/>
          <w:szCs w:val="20"/>
        </w:rPr>
        <w:t>APPROVAL TO USE PROFICIO FUNDS</w:t>
      </w:r>
      <w:r w:rsidR="007C52ED" w:rsidRPr="005B2F50">
        <w:rPr>
          <w:rFonts w:ascii="Times New Roman" w:hAnsi="Times New Roman" w:cs="Times New Roman"/>
          <w:b/>
          <w:bCs/>
          <w:sz w:val="32"/>
          <w:szCs w:val="20"/>
        </w:rPr>
        <w:t xml:space="preserve"> TO ATTEND AN</w:t>
      </w:r>
      <w:r w:rsidRPr="005B2F50">
        <w:rPr>
          <w:rFonts w:ascii="Times New Roman" w:hAnsi="Times New Roman" w:cs="Times New Roman"/>
          <w:b/>
          <w:bCs/>
          <w:sz w:val="32"/>
          <w:szCs w:val="20"/>
        </w:rPr>
        <w:t xml:space="preserve"> </w:t>
      </w:r>
      <w:r w:rsidR="007C52ED" w:rsidRPr="005B2F50">
        <w:rPr>
          <w:rFonts w:ascii="Times New Roman" w:hAnsi="Times New Roman" w:cs="Times New Roman"/>
          <w:b/>
          <w:bCs/>
          <w:sz w:val="32"/>
          <w:szCs w:val="20"/>
        </w:rPr>
        <w:t>EXTERNAL COURSE</w:t>
      </w:r>
    </w:p>
    <w:p w14:paraId="28DE11A6" w14:textId="77777777" w:rsidR="007C52ED" w:rsidRPr="003C0ECD" w:rsidRDefault="007C52ED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242"/>
      </w:tblGrid>
      <w:tr w:rsidR="00977DBF" w:rsidRPr="00977DBF" w14:paraId="28DE11A8" w14:textId="77777777" w:rsidTr="00977DBF">
        <w:tc>
          <w:tcPr>
            <w:tcW w:w="9242" w:type="dxa"/>
            <w:shd w:val="clear" w:color="auto" w:fill="595959" w:themeFill="text1" w:themeFillTint="A6"/>
          </w:tcPr>
          <w:p w14:paraId="28DE11A7" w14:textId="77777777" w:rsidR="00977DBF" w:rsidRPr="00977DBF" w:rsidRDefault="00977DBF" w:rsidP="00977DBF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</w:pPr>
            <w:r w:rsidRPr="00977DB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  <w:t>Section 1: Student to complete</w:t>
            </w:r>
          </w:p>
        </w:tc>
      </w:tr>
    </w:tbl>
    <w:p w14:paraId="28DE11A9" w14:textId="77777777" w:rsidR="00495AA7" w:rsidRPr="003C0ECD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AA" w14:textId="77777777" w:rsidR="00A35BAF" w:rsidRPr="005B2F50" w:rsidRDefault="00495AA7" w:rsidP="003C0ECD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 w:rsidRPr="005B2F50">
        <w:rPr>
          <w:rFonts w:ascii="Times New Roman" w:hAnsi="Times New Roman" w:cs="Times New Roman"/>
          <w:szCs w:val="20"/>
        </w:rPr>
        <w:t>Name:</w:t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77713">
        <w:rPr>
          <w:rFonts w:ascii="Times New Roman" w:hAnsi="Times New Roman" w:cs="Times New Roman"/>
          <w:szCs w:val="20"/>
          <w:u w:val="single"/>
        </w:rPr>
        <w:tab/>
      </w:r>
    </w:p>
    <w:p w14:paraId="28DE11AB" w14:textId="77777777" w:rsidR="00495AA7" w:rsidRPr="005B2F50" w:rsidRDefault="00495AA7" w:rsidP="003C0ECD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 w:rsidRPr="005B2F50">
        <w:rPr>
          <w:rFonts w:ascii="Times New Roman" w:hAnsi="Times New Roman" w:cs="Times New Roman"/>
          <w:szCs w:val="20"/>
        </w:rPr>
        <w:t>Department:</w:t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77713">
        <w:rPr>
          <w:rFonts w:ascii="Times New Roman" w:hAnsi="Times New Roman" w:cs="Times New Roman"/>
          <w:szCs w:val="20"/>
          <w:u w:val="single"/>
        </w:rPr>
        <w:tab/>
      </w:r>
    </w:p>
    <w:p w14:paraId="28DE11AC" w14:textId="77777777" w:rsidR="00495AA7" w:rsidRPr="005B2F50" w:rsidRDefault="00495AA7" w:rsidP="003C0ECD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B2F50">
        <w:rPr>
          <w:rFonts w:ascii="Times New Roman" w:hAnsi="Times New Roman" w:cs="Times New Roman"/>
          <w:szCs w:val="20"/>
        </w:rPr>
        <w:t>Name of course</w:t>
      </w:r>
      <w:r w:rsidR="00BC6F2A" w:rsidRPr="005B2F50">
        <w:rPr>
          <w:rFonts w:ascii="Times New Roman" w:hAnsi="Times New Roman" w:cs="Times New Roman"/>
          <w:szCs w:val="20"/>
        </w:rPr>
        <w:t xml:space="preserve"> you wish to attend</w:t>
      </w:r>
      <w:r w:rsidRPr="005B2F50">
        <w:rPr>
          <w:rFonts w:ascii="Times New Roman" w:hAnsi="Times New Roman" w:cs="Times New Roman"/>
          <w:szCs w:val="20"/>
        </w:rPr>
        <w:t>:</w:t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</w:p>
    <w:p w14:paraId="28DE11AD" w14:textId="77777777" w:rsidR="00495AA7" w:rsidRPr="005B2F50" w:rsidRDefault="00495AA7" w:rsidP="003C0ECD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 w:rsidRPr="005B2F50">
        <w:rPr>
          <w:rFonts w:ascii="Times New Roman" w:hAnsi="Times New Roman" w:cs="Times New Roman"/>
          <w:szCs w:val="20"/>
        </w:rPr>
        <w:t>Date</w:t>
      </w:r>
      <w:r w:rsidR="00BC6F2A" w:rsidRPr="005B2F50">
        <w:rPr>
          <w:rFonts w:ascii="Times New Roman" w:hAnsi="Times New Roman" w:cs="Times New Roman"/>
          <w:szCs w:val="20"/>
        </w:rPr>
        <w:t xml:space="preserve"> of course</w:t>
      </w:r>
      <w:r w:rsidRPr="005B2F50">
        <w:rPr>
          <w:rFonts w:ascii="Times New Roman" w:hAnsi="Times New Roman" w:cs="Times New Roman"/>
          <w:szCs w:val="20"/>
        </w:rPr>
        <w:t>:</w:t>
      </w:r>
      <w:r w:rsidR="003C0ECD" w:rsidRPr="005B2F50">
        <w:rPr>
          <w:rFonts w:ascii="Times New Roman" w:hAnsi="Times New Roman" w:cs="Times New Roman"/>
          <w:szCs w:val="20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</w:p>
    <w:p w14:paraId="28DE11AE" w14:textId="77777777" w:rsidR="00495AA7" w:rsidRPr="005B2F50" w:rsidRDefault="00495AA7" w:rsidP="003C0ECD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B2F50">
        <w:rPr>
          <w:rFonts w:ascii="Times New Roman" w:hAnsi="Times New Roman" w:cs="Times New Roman"/>
          <w:szCs w:val="20"/>
        </w:rPr>
        <w:t>Location</w:t>
      </w:r>
      <w:r w:rsidR="00BC6F2A" w:rsidRPr="005B2F50">
        <w:rPr>
          <w:rFonts w:ascii="Times New Roman" w:hAnsi="Times New Roman" w:cs="Times New Roman"/>
          <w:szCs w:val="20"/>
        </w:rPr>
        <w:t xml:space="preserve"> of course</w:t>
      </w:r>
      <w:r w:rsidRPr="005B2F50">
        <w:rPr>
          <w:rFonts w:ascii="Times New Roman" w:hAnsi="Times New Roman" w:cs="Times New Roman"/>
          <w:szCs w:val="20"/>
        </w:rPr>
        <w:t>:</w:t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</w:p>
    <w:p w14:paraId="28DE11AF" w14:textId="77777777" w:rsidR="00495AA7" w:rsidRPr="005B2F50" w:rsidRDefault="00495AA7" w:rsidP="003C0ECD">
      <w:pPr>
        <w:spacing w:after="0" w:line="360" w:lineRule="auto"/>
        <w:rPr>
          <w:rFonts w:ascii="Times New Roman" w:hAnsi="Times New Roman" w:cs="Times New Roman"/>
          <w:szCs w:val="20"/>
          <w:u w:val="single"/>
        </w:rPr>
      </w:pPr>
      <w:r w:rsidRPr="005B2F50">
        <w:rPr>
          <w:rFonts w:ascii="Times New Roman" w:hAnsi="Times New Roman" w:cs="Times New Roman"/>
          <w:szCs w:val="20"/>
        </w:rPr>
        <w:t>Cost of course:</w:t>
      </w:r>
      <w:r w:rsidR="003C0ECD" w:rsidRPr="005B2F50">
        <w:rPr>
          <w:rFonts w:ascii="Times New Roman" w:hAnsi="Times New Roman" w:cs="Times New Roman"/>
          <w:szCs w:val="20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  <w:r w:rsidR="003C0ECD" w:rsidRPr="005B2F50">
        <w:rPr>
          <w:rFonts w:ascii="Times New Roman" w:hAnsi="Times New Roman" w:cs="Times New Roman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BAF" w:rsidRPr="003C0ECD" w14:paraId="28DE11B3" w14:textId="77777777" w:rsidTr="00A35BAF">
        <w:tc>
          <w:tcPr>
            <w:tcW w:w="9242" w:type="dxa"/>
          </w:tcPr>
          <w:p w14:paraId="28DE11B1" w14:textId="77777777" w:rsidR="00A35BAF" w:rsidRPr="005B2F50" w:rsidRDefault="00A35BAF" w:rsidP="00C32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5B2F50">
              <w:rPr>
                <w:rFonts w:ascii="Times New Roman" w:hAnsi="Times New Roman" w:cs="Times New Roman"/>
                <w:b/>
                <w:szCs w:val="20"/>
              </w:rPr>
              <w:t xml:space="preserve">Brief description of the course (topics covered, </w:t>
            </w:r>
            <w:r w:rsidR="00A114DD">
              <w:rPr>
                <w:rFonts w:ascii="Times New Roman" w:hAnsi="Times New Roman" w:cs="Times New Roman"/>
                <w:b/>
                <w:szCs w:val="20"/>
              </w:rPr>
              <w:t>keynote speaker(s)</w:t>
            </w:r>
            <w:r w:rsidR="00F779AD">
              <w:rPr>
                <w:rFonts w:ascii="Times New Roman" w:hAnsi="Times New Roman" w:cs="Times New Roman"/>
                <w:b/>
                <w:szCs w:val="20"/>
              </w:rPr>
              <w:t>, number of hours training, wher</w:t>
            </w:r>
            <w:r w:rsidR="00A114DD">
              <w:rPr>
                <w:rFonts w:ascii="Times New Roman" w:hAnsi="Times New Roman" w:cs="Times New Roman"/>
                <w:b/>
                <w:szCs w:val="20"/>
              </w:rPr>
              <w:t>ever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 xml:space="preserve"> possible provide a Web link to the course description):</w:t>
            </w:r>
          </w:p>
          <w:p w14:paraId="28DE11B2" w14:textId="77777777" w:rsidR="00A35BAF" w:rsidRPr="003C0ECD" w:rsidRDefault="00A35BAF" w:rsidP="00495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BAF" w:rsidRPr="003C0ECD" w14:paraId="28DE11B5" w14:textId="77777777" w:rsidTr="00930D1C">
        <w:trPr>
          <w:trHeight w:val="1271"/>
        </w:trPr>
        <w:tc>
          <w:tcPr>
            <w:tcW w:w="9242" w:type="dxa"/>
          </w:tcPr>
          <w:p w14:paraId="28DE11B4" w14:textId="77777777" w:rsidR="00A35BAF" w:rsidRPr="003C0ECD" w:rsidRDefault="00A35BAF" w:rsidP="00495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E11B6" w14:textId="77777777" w:rsidR="00222DE3" w:rsidRPr="003C0ECD" w:rsidRDefault="00222DE3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BAF" w:rsidRPr="003C0ECD" w14:paraId="28DE11B8" w14:textId="77777777" w:rsidTr="00A35BAF">
        <w:tc>
          <w:tcPr>
            <w:tcW w:w="9242" w:type="dxa"/>
          </w:tcPr>
          <w:p w14:paraId="28DE11B7" w14:textId="77F254E8" w:rsidR="00A35BAF" w:rsidRPr="003C0ECD" w:rsidRDefault="00A35BAF" w:rsidP="00C32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50">
              <w:rPr>
                <w:rFonts w:ascii="Times New Roman" w:hAnsi="Times New Roman" w:cs="Times New Roman"/>
                <w:b/>
                <w:szCs w:val="20"/>
              </w:rPr>
              <w:t>How is this course beneficial to the s</w:t>
            </w:r>
            <w:r w:rsidR="00A626E3">
              <w:rPr>
                <w:rFonts w:ascii="Times New Roman" w:hAnsi="Times New Roman" w:cs="Times New Roman"/>
                <w:b/>
                <w:szCs w:val="20"/>
              </w:rPr>
              <w:t>uccessful completion of your research degree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>?</w:t>
            </w:r>
          </w:p>
        </w:tc>
      </w:tr>
      <w:tr w:rsidR="00A35BAF" w:rsidRPr="003C0ECD" w14:paraId="28DE11BA" w14:textId="77777777" w:rsidTr="00A35BAF">
        <w:trPr>
          <w:trHeight w:val="999"/>
        </w:trPr>
        <w:tc>
          <w:tcPr>
            <w:tcW w:w="9242" w:type="dxa"/>
          </w:tcPr>
          <w:p w14:paraId="28DE11B9" w14:textId="77777777" w:rsidR="00A35BAF" w:rsidRPr="003C0ECD" w:rsidRDefault="00A35BAF" w:rsidP="00495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E11BB" w14:textId="77777777" w:rsidR="00A35BAF" w:rsidRPr="003C0ECD" w:rsidRDefault="00A35BAF" w:rsidP="00495A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5BAF" w:rsidRPr="003C0ECD" w14:paraId="28DE11BE" w14:textId="77777777" w:rsidTr="00A35BAF">
        <w:tc>
          <w:tcPr>
            <w:tcW w:w="9242" w:type="dxa"/>
          </w:tcPr>
          <w:p w14:paraId="28DE11BC" w14:textId="50CE8A06" w:rsidR="00A35BAF" w:rsidRPr="005B2F50" w:rsidRDefault="00A35BAF" w:rsidP="00C327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5B2F50">
              <w:rPr>
                <w:rFonts w:ascii="Times New Roman" w:hAnsi="Times New Roman" w:cs="Times New Roman"/>
                <w:b/>
                <w:szCs w:val="20"/>
              </w:rPr>
              <w:t>Are there any additional costs (travel and/or accommodation</w:t>
            </w:r>
            <w:r w:rsidR="007C6327">
              <w:rPr>
                <w:rFonts w:ascii="Times New Roman" w:hAnsi="Times New Roman" w:cs="Times New Roman"/>
                <w:b/>
                <w:szCs w:val="20"/>
              </w:rPr>
              <w:t>, caring</w:t>
            </w:r>
            <w:bookmarkStart w:id="0" w:name="_GoBack"/>
            <w:bookmarkEnd w:id="0"/>
            <w:r w:rsidR="00324CBD">
              <w:rPr>
                <w:rFonts w:ascii="Times New Roman" w:hAnsi="Times New Roman" w:cs="Times New Roman"/>
                <w:b/>
                <w:szCs w:val="20"/>
              </w:rPr>
              <w:t xml:space="preserve"> expenses</w:t>
            </w:r>
            <w:r w:rsidRPr="005B2F50">
              <w:rPr>
                <w:rFonts w:ascii="Times New Roman" w:hAnsi="Times New Roman" w:cs="Times New Roman"/>
                <w:b/>
                <w:szCs w:val="20"/>
              </w:rPr>
              <w:t>) incurred? If so, please specify the amounts:</w:t>
            </w:r>
          </w:p>
          <w:p w14:paraId="28DE11BD" w14:textId="77777777" w:rsidR="00A35BAF" w:rsidRPr="005B2F50" w:rsidRDefault="00A35BAF" w:rsidP="00495AA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35BAF" w:rsidRPr="003C0ECD" w14:paraId="28DE11C0" w14:textId="77777777" w:rsidTr="00A35BAF">
        <w:trPr>
          <w:trHeight w:val="840"/>
        </w:trPr>
        <w:tc>
          <w:tcPr>
            <w:tcW w:w="9242" w:type="dxa"/>
          </w:tcPr>
          <w:p w14:paraId="28DE11BF" w14:textId="77777777" w:rsidR="00A35BAF" w:rsidRPr="005B2F50" w:rsidRDefault="00A35BAF" w:rsidP="00495A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8DE11C1" w14:textId="77777777" w:rsidR="00B5477A" w:rsidRDefault="00B5477A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0D1C" w:rsidRPr="003C0ECD" w14:paraId="654B8E91" w14:textId="77777777" w:rsidTr="00536BB5">
        <w:tc>
          <w:tcPr>
            <w:tcW w:w="9242" w:type="dxa"/>
          </w:tcPr>
          <w:p w14:paraId="0D6474D8" w14:textId="7D92D23D" w:rsidR="00930D1C" w:rsidRPr="005B2F50" w:rsidRDefault="00930D1C" w:rsidP="00536B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Is there a similar course available through Proficio at Essex?</w:t>
            </w:r>
          </w:p>
          <w:p w14:paraId="61E33A97" w14:textId="77777777" w:rsidR="00930D1C" w:rsidRPr="005B2F50" w:rsidRDefault="00930D1C" w:rsidP="00536BB5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30D1C" w:rsidRPr="003C0ECD" w14:paraId="5CB3C5E6" w14:textId="77777777" w:rsidTr="00536BB5">
        <w:trPr>
          <w:trHeight w:val="840"/>
        </w:trPr>
        <w:tc>
          <w:tcPr>
            <w:tcW w:w="9242" w:type="dxa"/>
          </w:tcPr>
          <w:p w14:paraId="1EA9371B" w14:textId="77777777" w:rsidR="00930D1C" w:rsidRPr="005B2F50" w:rsidRDefault="00930D1C" w:rsidP="00536BB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6AA46A1" w14:textId="77777777" w:rsidR="00930D1C" w:rsidRDefault="00930D1C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C2" w14:textId="45A0CCEA" w:rsidR="006F7FD7" w:rsidRDefault="00B5477A" w:rsidP="006F7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E2">
        <w:rPr>
          <w:rFonts w:ascii="Times New Roman" w:hAnsi="Times New Roman" w:cs="Times New Roman"/>
          <w:sz w:val="20"/>
          <w:szCs w:val="20"/>
        </w:rPr>
        <w:t xml:space="preserve">Please read the </w:t>
      </w:r>
      <w:r w:rsidRPr="00E705E2">
        <w:rPr>
          <w:rFonts w:ascii="Times New Roman" w:hAnsi="Times New Roman" w:cs="Times New Roman"/>
          <w:i/>
          <w:sz w:val="20"/>
          <w:szCs w:val="20"/>
        </w:rPr>
        <w:t>Guidance on Travel and Accommodation Costs</w:t>
      </w:r>
      <w:r w:rsidR="00E11FCD">
        <w:rPr>
          <w:rFonts w:ascii="Times New Roman" w:hAnsi="Times New Roman" w:cs="Times New Roman"/>
          <w:i/>
          <w:sz w:val="20"/>
          <w:szCs w:val="20"/>
        </w:rPr>
        <w:t xml:space="preserve"> and Carer’s Expenses</w:t>
      </w:r>
      <w:r w:rsidR="009721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721A0" w:rsidRPr="009721A0">
        <w:rPr>
          <w:rFonts w:ascii="Times New Roman" w:hAnsi="Times New Roman" w:cs="Times New Roman"/>
          <w:sz w:val="20"/>
          <w:szCs w:val="20"/>
        </w:rPr>
        <w:t>carefully.</w:t>
      </w:r>
      <w:r w:rsidR="006F7FD7" w:rsidRPr="006F7FD7">
        <w:rPr>
          <w:rFonts w:ascii="Times New Roman" w:hAnsi="Times New Roman" w:cs="Times New Roman"/>
          <w:sz w:val="20"/>
          <w:szCs w:val="20"/>
        </w:rPr>
        <w:t xml:space="preserve"> </w:t>
      </w:r>
      <w:r w:rsidR="006F7FD7">
        <w:rPr>
          <w:rFonts w:ascii="Times New Roman" w:hAnsi="Times New Roman" w:cs="Times New Roman"/>
          <w:sz w:val="20"/>
          <w:szCs w:val="20"/>
        </w:rPr>
        <w:t>(See next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0E5C" w14:paraId="28DE11C7" w14:textId="77777777" w:rsidTr="00EA0E5C">
        <w:tc>
          <w:tcPr>
            <w:tcW w:w="9242" w:type="dxa"/>
          </w:tcPr>
          <w:p w14:paraId="28DE11C3" w14:textId="77777777" w:rsidR="00EA0E5C" w:rsidRPr="00B5477A" w:rsidRDefault="00EA0E5C" w:rsidP="00EA0E5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C0ECD">
              <w:rPr>
                <w:rFonts w:ascii="Times New Roman" w:hAnsi="Times New Roman" w:cs="Times New Roman"/>
                <w:sz w:val="20"/>
                <w:szCs w:val="20"/>
              </w:rPr>
              <w:t>Sign:</w:t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8DE11C4" w14:textId="77777777" w:rsidR="00EA0E5C" w:rsidRPr="00B5477A" w:rsidRDefault="00EA0E5C" w:rsidP="00EA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11C5" w14:textId="77777777" w:rsidR="00EA0E5C" w:rsidRPr="003C0ECD" w:rsidRDefault="00EA0E5C" w:rsidP="00EA0E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8DE11C6" w14:textId="77777777" w:rsidR="00EA0E5C" w:rsidRDefault="00EA0E5C" w:rsidP="00495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E11C8" w14:textId="77777777" w:rsidR="00A114DD" w:rsidRDefault="00A114DD" w:rsidP="00495AA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5E5A9B8" w14:textId="77777777" w:rsidR="00930D1C" w:rsidRDefault="00930D1C" w:rsidP="00930D1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8DE11CA" w14:textId="2897E2D4" w:rsidR="00495AA7" w:rsidRPr="003C0ECD" w:rsidRDefault="00495AA7" w:rsidP="00930D1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C0ECD">
        <w:rPr>
          <w:rFonts w:ascii="Times New Roman" w:hAnsi="Times New Roman" w:cs="Times New Roman"/>
          <w:i/>
          <w:iCs/>
          <w:sz w:val="20"/>
          <w:szCs w:val="20"/>
        </w:rPr>
        <w:lastRenderedPageBreak/>
        <w:t>Please take this form to your supervisor to complete.</w:t>
      </w: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242"/>
      </w:tblGrid>
      <w:tr w:rsidR="00977DBF" w14:paraId="28DE11CC" w14:textId="77777777" w:rsidTr="00CE2C8E">
        <w:tc>
          <w:tcPr>
            <w:tcW w:w="9242" w:type="dxa"/>
            <w:shd w:val="clear" w:color="auto" w:fill="595959" w:themeFill="text1" w:themeFillTint="A6"/>
          </w:tcPr>
          <w:p w14:paraId="28DE11CB" w14:textId="77777777" w:rsidR="00977DBF" w:rsidRDefault="00977DBF" w:rsidP="00CE2C8E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B77A8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  <w:t>Section 2: Supervisor to complete</w:t>
            </w:r>
          </w:p>
        </w:tc>
      </w:tr>
    </w:tbl>
    <w:p w14:paraId="28DE11CD" w14:textId="77777777" w:rsidR="00495AA7" w:rsidRPr="003C0ECD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CE" w14:textId="1A9865DD" w:rsidR="00495AA7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 xml:space="preserve">I confirm/ I do not confirm that this course will be beneficial to the successful completion of the student’s </w:t>
      </w:r>
      <w:r w:rsidR="00324CBD">
        <w:rPr>
          <w:rFonts w:ascii="Times New Roman" w:hAnsi="Times New Roman" w:cs="Times New Roman"/>
          <w:sz w:val="20"/>
          <w:szCs w:val="20"/>
        </w:rPr>
        <w:t>research degree</w:t>
      </w:r>
      <w:r w:rsidRPr="003C0ECD">
        <w:rPr>
          <w:rFonts w:ascii="Times New Roman" w:hAnsi="Times New Roman" w:cs="Times New Roman"/>
          <w:sz w:val="20"/>
          <w:szCs w:val="20"/>
        </w:rPr>
        <w:t xml:space="preserve"> and is a good use of their Proficio funds.</w:t>
      </w:r>
    </w:p>
    <w:p w14:paraId="28DE11CF" w14:textId="77777777" w:rsidR="00EA0E5C" w:rsidRDefault="00EA0E5C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0E5C" w14:paraId="28DE11D5" w14:textId="77777777" w:rsidTr="00EA0E5C">
        <w:tc>
          <w:tcPr>
            <w:tcW w:w="9242" w:type="dxa"/>
          </w:tcPr>
          <w:p w14:paraId="28DE11D0" w14:textId="77777777" w:rsidR="00EA0E5C" w:rsidRPr="003C0ECD" w:rsidRDefault="00EA0E5C" w:rsidP="00EA0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E11D1" w14:textId="77777777" w:rsidR="00B5477A" w:rsidRPr="005B2F50" w:rsidRDefault="00EA0E5C" w:rsidP="00EA0E5C">
            <w:pPr>
              <w:spacing w:line="360" w:lineRule="auto"/>
              <w:rPr>
                <w:rFonts w:ascii="Times New Roman" w:hAnsi="Times New Roman" w:cs="Times New Roman"/>
                <w:szCs w:val="20"/>
                <w:u w:val="single"/>
              </w:rPr>
            </w:pPr>
            <w:r w:rsidRPr="005B2F50">
              <w:rPr>
                <w:rFonts w:ascii="Times New Roman" w:hAnsi="Times New Roman" w:cs="Times New Roman"/>
                <w:szCs w:val="20"/>
              </w:rPr>
              <w:t>Name:</w:t>
            </w:r>
          </w:p>
          <w:p w14:paraId="28DE11D2" w14:textId="77777777" w:rsidR="00EA0E5C" w:rsidRPr="00B5477A" w:rsidRDefault="00EA0E5C" w:rsidP="00EA0E5C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B2F50">
              <w:rPr>
                <w:rFonts w:ascii="Times New Roman" w:hAnsi="Times New Roman" w:cs="Times New Roman"/>
                <w:szCs w:val="20"/>
              </w:rPr>
              <w:t>Sign:</w:t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</w:p>
          <w:p w14:paraId="28DE11D3" w14:textId="77777777" w:rsidR="00EA0E5C" w:rsidRPr="00B5477A" w:rsidRDefault="00EA0E5C" w:rsidP="00EA0E5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77A">
              <w:rPr>
                <w:rFonts w:ascii="Times New Roman" w:hAnsi="Times New Roman" w:cs="Times New Roman"/>
                <w:szCs w:val="20"/>
              </w:rPr>
              <w:t>Date:</w:t>
            </w:r>
            <w:r w:rsidRPr="00B5477A">
              <w:rPr>
                <w:rFonts w:ascii="Times New Roman" w:hAnsi="Times New Roman" w:cs="Times New Roman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47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8DE11D4" w14:textId="77777777" w:rsidR="00EA0E5C" w:rsidRDefault="00EA0E5C" w:rsidP="00495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E11D6" w14:textId="2BE390CE" w:rsidR="00B5477A" w:rsidRPr="007C2DE4" w:rsidRDefault="00495AA7" w:rsidP="007C2DE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C0ECD">
        <w:rPr>
          <w:rFonts w:ascii="Times New Roman" w:hAnsi="Times New Roman" w:cs="Times New Roman"/>
          <w:i/>
          <w:iCs/>
          <w:sz w:val="20"/>
          <w:szCs w:val="20"/>
        </w:rPr>
        <w:t>Please send a copy of this form to the Proficio Team (</w:t>
      </w:r>
      <w:hyperlink r:id="rId10" w:history="1">
        <w:r w:rsidRPr="003C0ECD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proficio@essex.ac.uk</w:t>
        </w:r>
      </w:hyperlink>
      <w:r w:rsidR="00BC6F2A" w:rsidRPr="003C0ECD">
        <w:rPr>
          <w:rFonts w:ascii="Times New Roman" w:hAnsi="Times New Roman" w:cs="Times New Roman"/>
          <w:i/>
          <w:iCs/>
          <w:sz w:val="20"/>
          <w:szCs w:val="20"/>
        </w:rPr>
        <w:t>) in the</w:t>
      </w:r>
      <w:r w:rsidR="00841B72" w:rsidRPr="003C0ECD">
        <w:rPr>
          <w:rFonts w:ascii="Times New Roman" w:hAnsi="Times New Roman" w:cs="Times New Roman"/>
          <w:i/>
          <w:iCs/>
          <w:sz w:val="20"/>
          <w:szCs w:val="20"/>
        </w:rPr>
        <w:t xml:space="preserve"> Silberrad Student Centre (Post</w:t>
      </w:r>
      <w:r w:rsidR="00977DBF">
        <w:rPr>
          <w:rFonts w:ascii="Times New Roman" w:hAnsi="Times New Roman" w:cs="Times New Roman"/>
          <w:i/>
          <w:iCs/>
          <w:sz w:val="20"/>
          <w:szCs w:val="20"/>
        </w:rPr>
        <w:t>graduate Research Education Team</w:t>
      </w:r>
      <w:r w:rsidR="00841B72" w:rsidRPr="003C0EC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7C2DE4">
        <w:rPr>
          <w:rFonts w:ascii="Times New Roman" w:hAnsi="Times New Roman" w:cs="Times New Roman"/>
          <w:i/>
          <w:iCs/>
          <w:sz w:val="20"/>
          <w:szCs w:val="20"/>
        </w:rPr>
        <w:t xml:space="preserve">. Your attendance on the external course will then </w:t>
      </w:r>
      <w:r w:rsidR="007C2DE4" w:rsidRPr="000218F0">
        <w:rPr>
          <w:rFonts w:ascii="Times New Roman" w:hAnsi="Times New Roman" w:cs="Times New Roman"/>
          <w:i/>
          <w:sz w:val="20"/>
          <w:szCs w:val="20"/>
        </w:rPr>
        <w:t xml:space="preserve">have to be approved by the </w:t>
      </w:r>
      <w:r w:rsidR="00324CBD">
        <w:rPr>
          <w:rFonts w:ascii="Times New Roman" w:hAnsi="Times New Roman" w:cs="Times New Roman"/>
          <w:i/>
          <w:sz w:val="20"/>
          <w:szCs w:val="20"/>
        </w:rPr>
        <w:t>Deputy Dean (Postgraduate</w:t>
      </w:r>
      <w:r w:rsidR="007C2DE4" w:rsidRPr="000218F0">
        <w:rPr>
          <w:rFonts w:ascii="Times New Roman" w:hAnsi="Times New Roman" w:cs="Times New Roman"/>
          <w:i/>
          <w:sz w:val="20"/>
          <w:szCs w:val="20"/>
        </w:rPr>
        <w:t xml:space="preserve"> Research Training</w:t>
      </w:r>
      <w:r w:rsidR="00324CBD">
        <w:rPr>
          <w:rFonts w:ascii="Times New Roman" w:hAnsi="Times New Roman" w:cs="Times New Roman"/>
          <w:i/>
          <w:sz w:val="20"/>
          <w:szCs w:val="20"/>
        </w:rPr>
        <w:t>)</w:t>
      </w:r>
      <w:r w:rsidR="007C2DE4" w:rsidRPr="000218F0">
        <w:rPr>
          <w:rFonts w:ascii="Times New Roman" w:hAnsi="Times New Roman" w:cs="Times New Roman"/>
          <w:i/>
          <w:sz w:val="20"/>
          <w:szCs w:val="20"/>
        </w:rPr>
        <w:t>.</w:t>
      </w:r>
      <w:r w:rsidR="007C2DE4" w:rsidRPr="003C0E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E11D7" w14:textId="77777777" w:rsidR="003C0ECD" w:rsidRPr="003C0ECD" w:rsidRDefault="003C0ECD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DE11D8" w14:textId="77777777" w:rsidR="00495AA7" w:rsidRPr="003C0ECD" w:rsidRDefault="00495AA7" w:rsidP="00495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C0ECD">
        <w:rPr>
          <w:rFonts w:ascii="Times New Roman" w:hAnsi="Times New Roman" w:cs="Times New Roman"/>
          <w:b/>
          <w:bCs/>
          <w:sz w:val="20"/>
          <w:szCs w:val="20"/>
          <w:u w:val="single"/>
        </w:rPr>
        <w:t>Travel and Accommodation Costs</w:t>
      </w:r>
    </w:p>
    <w:p w14:paraId="28DE11D9" w14:textId="77777777" w:rsidR="00495AA7" w:rsidRPr="003C0ECD" w:rsidRDefault="00495AA7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DA" w14:textId="77777777" w:rsidR="00BC6F2A" w:rsidRPr="003C0ECD" w:rsidRDefault="00BC6F2A" w:rsidP="00495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DB" w14:textId="7A4CD4AB" w:rsidR="00BC6F2A" w:rsidRPr="003C0ECD" w:rsidRDefault="00BC6F2A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>Proficio funds will only be used to reimburse the costs of necessary travel to and from</w:t>
      </w:r>
      <w:r w:rsidR="00E75F8F" w:rsidRPr="003C0ECD">
        <w:rPr>
          <w:rFonts w:ascii="Times New Roman" w:hAnsi="Times New Roman" w:cs="Times New Roman"/>
          <w:sz w:val="20"/>
          <w:szCs w:val="20"/>
        </w:rPr>
        <w:t>, and necessary accommodation for,</w:t>
      </w:r>
      <w:r w:rsidRPr="003C0ECD">
        <w:rPr>
          <w:rFonts w:ascii="Times New Roman" w:hAnsi="Times New Roman" w:cs="Times New Roman"/>
          <w:sz w:val="20"/>
          <w:szCs w:val="20"/>
        </w:rPr>
        <w:t xml:space="preserve"> external courses w</w:t>
      </w:r>
      <w:r w:rsidR="00E75F8F" w:rsidRPr="003C0ECD">
        <w:rPr>
          <w:rFonts w:ascii="Times New Roman" w:hAnsi="Times New Roman" w:cs="Times New Roman"/>
          <w:sz w:val="20"/>
          <w:szCs w:val="20"/>
        </w:rPr>
        <w:t>hich have been approved by</w:t>
      </w:r>
      <w:r w:rsidRPr="003C0ECD">
        <w:rPr>
          <w:rFonts w:ascii="Times New Roman" w:hAnsi="Times New Roman" w:cs="Times New Roman"/>
          <w:sz w:val="20"/>
          <w:szCs w:val="20"/>
        </w:rPr>
        <w:t xml:space="preserve"> the </w:t>
      </w:r>
      <w:r w:rsidR="00324CBD">
        <w:rPr>
          <w:rFonts w:ascii="Times New Roman" w:hAnsi="Times New Roman" w:cs="Times New Roman"/>
          <w:sz w:val="20"/>
          <w:szCs w:val="20"/>
        </w:rPr>
        <w:t>Deputy Dean</w:t>
      </w:r>
      <w:r w:rsidR="00324CBD" w:rsidRPr="003C0ECD">
        <w:rPr>
          <w:rFonts w:ascii="Times New Roman" w:hAnsi="Times New Roman" w:cs="Times New Roman"/>
          <w:sz w:val="20"/>
          <w:szCs w:val="20"/>
        </w:rPr>
        <w:t xml:space="preserve"> </w:t>
      </w:r>
      <w:r w:rsidR="00324CBD">
        <w:rPr>
          <w:rFonts w:ascii="Times New Roman" w:hAnsi="Times New Roman" w:cs="Times New Roman"/>
          <w:sz w:val="20"/>
          <w:szCs w:val="20"/>
        </w:rPr>
        <w:t xml:space="preserve">(Postgraduate </w:t>
      </w:r>
      <w:r w:rsidR="00324CBD" w:rsidRPr="003C0ECD">
        <w:rPr>
          <w:rFonts w:ascii="Times New Roman" w:hAnsi="Times New Roman" w:cs="Times New Roman"/>
          <w:sz w:val="20"/>
          <w:szCs w:val="20"/>
        </w:rPr>
        <w:t>Research Training</w:t>
      </w:r>
      <w:r w:rsidR="00324CBD">
        <w:rPr>
          <w:rFonts w:ascii="Times New Roman" w:hAnsi="Times New Roman" w:cs="Times New Roman"/>
          <w:sz w:val="20"/>
          <w:szCs w:val="20"/>
        </w:rPr>
        <w:t>)</w:t>
      </w:r>
      <w:r w:rsidRPr="003C0ECD">
        <w:rPr>
          <w:rFonts w:ascii="Times New Roman" w:hAnsi="Times New Roman" w:cs="Times New Roman"/>
          <w:sz w:val="20"/>
          <w:szCs w:val="20"/>
        </w:rPr>
        <w:t>.</w:t>
      </w:r>
    </w:p>
    <w:p w14:paraId="28DE11DC" w14:textId="77777777" w:rsidR="00BC6F2A" w:rsidRPr="003C0ECD" w:rsidRDefault="00BC6F2A" w:rsidP="00BC6F2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DD" w14:textId="5FCFF1A8" w:rsidR="00E75F8F" w:rsidRPr="003C0ECD" w:rsidRDefault="00E75F8F" w:rsidP="00E75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 xml:space="preserve">Reimbursement for payments will be made directly to the student and will only be made with prior approval from the </w:t>
      </w:r>
      <w:r w:rsidR="00324CBD">
        <w:rPr>
          <w:rFonts w:ascii="Times New Roman" w:hAnsi="Times New Roman" w:cs="Times New Roman"/>
          <w:sz w:val="20"/>
          <w:szCs w:val="20"/>
        </w:rPr>
        <w:t>Deputy Dean</w:t>
      </w:r>
      <w:r w:rsidRPr="003C0ECD">
        <w:rPr>
          <w:rFonts w:ascii="Times New Roman" w:hAnsi="Times New Roman" w:cs="Times New Roman"/>
          <w:sz w:val="20"/>
          <w:szCs w:val="20"/>
        </w:rPr>
        <w:t xml:space="preserve"> </w:t>
      </w:r>
      <w:r w:rsidR="00324CBD">
        <w:rPr>
          <w:rFonts w:ascii="Times New Roman" w:hAnsi="Times New Roman" w:cs="Times New Roman"/>
          <w:sz w:val="20"/>
          <w:szCs w:val="20"/>
        </w:rPr>
        <w:t xml:space="preserve">(Postgraduate </w:t>
      </w:r>
      <w:r w:rsidRPr="003C0ECD">
        <w:rPr>
          <w:rFonts w:ascii="Times New Roman" w:hAnsi="Times New Roman" w:cs="Times New Roman"/>
          <w:sz w:val="20"/>
          <w:szCs w:val="20"/>
        </w:rPr>
        <w:t>Research Training</w:t>
      </w:r>
      <w:r w:rsidR="00324CBD">
        <w:rPr>
          <w:rFonts w:ascii="Times New Roman" w:hAnsi="Times New Roman" w:cs="Times New Roman"/>
          <w:sz w:val="20"/>
          <w:szCs w:val="20"/>
        </w:rPr>
        <w:t>)</w:t>
      </w:r>
      <w:r w:rsidRPr="003C0ECD">
        <w:rPr>
          <w:rFonts w:ascii="Times New Roman" w:hAnsi="Times New Roman" w:cs="Times New Roman"/>
          <w:sz w:val="20"/>
          <w:szCs w:val="20"/>
        </w:rPr>
        <w:t>.</w:t>
      </w:r>
    </w:p>
    <w:p w14:paraId="28DE11DE" w14:textId="77777777" w:rsidR="00E75F8F" w:rsidRPr="003C0ECD" w:rsidRDefault="00E75F8F" w:rsidP="00E75F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E0" w14:textId="17C38866" w:rsidR="00BC6F2A" w:rsidRDefault="00BC6F2A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42B">
        <w:rPr>
          <w:rFonts w:ascii="Times New Roman" w:hAnsi="Times New Roman" w:cs="Times New Roman"/>
          <w:sz w:val="20"/>
          <w:szCs w:val="20"/>
        </w:rPr>
        <w:t xml:space="preserve">Proficio funds will be used to reimburse the cost of travel and accommodation after </w:t>
      </w:r>
      <w:r w:rsidR="009D0325" w:rsidRPr="0079142B">
        <w:rPr>
          <w:rFonts w:ascii="Times New Roman" w:hAnsi="Times New Roman" w:cs="Times New Roman"/>
          <w:sz w:val="20"/>
          <w:szCs w:val="20"/>
        </w:rPr>
        <w:t>receipts have been provided.</w:t>
      </w:r>
      <w:r w:rsidRPr="007914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901C59" w14:textId="77777777" w:rsidR="0079142B" w:rsidRPr="0079142B" w:rsidRDefault="0079142B" w:rsidP="0079142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DE11E1" w14:textId="77777777" w:rsidR="00BC6F2A" w:rsidRPr="003C0ECD" w:rsidRDefault="00BC6F2A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>Rei</w:t>
      </w:r>
      <w:r w:rsidR="00782536">
        <w:rPr>
          <w:rFonts w:ascii="Times New Roman" w:hAnsi="Times New Roman" w:cs="Times New Roman"/>
          <w:sz w:val="20"/>
          <w:szCs w:val="20"/>
        </w:rPr>
        <w:t xml:space="preserve">mbursements must be claimed </w:t>
      </w:r>
      <w:r w:rsidRPr="003C0ECD">
        <w:rPr>
          <w:rFonts w:ascii="Times New Roman" w:hAnsi="Times New Roman" w:cs="Times New Roman"/>
          <w:sz w:val="20"/>
          <w:szCs w:val="20"/>
        </w:rPr>
        <w:t>using “</w:t>
      </w:r>
      <w:r w:rsidR="00782536">
        <w:rPr>
          <w:rFonts w:ascii="Times New Roman" w:hAnsi="Times New Roman" w:cs="Times New Roman"/>
          <w:sz w:val="20"/>
          <w:szCs w:val="20"/>
        </w:rPr>
        <w:t>Payment Requisition Form</w:t>
      </w:r>
      <w:r w:rsidRPr="003C0ECD">
        <w:rPr>
          <w:rFonts w:ascii="Times New Roman" w:hAnsi="Times New Roman" w:cs="Times New Roman"/>
          <w:sz w:val="20"/>
          <w:szCs w:val="20"/>
        </w:rPr>
        <w:t xml:space="preserve">”. All claims must be supported with receipts. Claims </w:t>
      </w:r>
      <w:r w:rsidR="00E75F8F" w:rsidRPr="003C0ECD">
        <w:rPr>
          <w:rFonts w:ascii="Times New Roman" w:hAnsi="Times New Roman" w:cs="Times New Roman"/>
          <w:sz w:val="20"/>
          <w:szCs w:val="20"/>
        </w:rPr>
        <w:t>made without documentary evidence to support the payment will not be paid.</w:t>
      </w:r>
    </w:p>
    <w:p w14:paraId="28DE11E2" w14:textId="77777777" w:rsidR="00BC6F2A" w:rsidRPr="003C0ECD" w:rsidRDefault="00BC6F2A" w:rsidP="00BC6F2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DE11E3" w14:textId="77777777" w:rsidR="00BC6F2A" w:rsidRPr="003C0ECD" w:rsidRDefault="00BC6F2A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>Subsistence costs will not be covered.</w:t>
      </w:r>
    </w:p>
    <w:p w14:paraId="28DE11E4" w14:textId="77777777" w:rsidR="00BC6F2A" w:rsidRPr="003C0ECD" w:rsidRDefault="00BC6F2A" w:rsidP="00BC6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E11E5" w14:textId="77777777" w:rsidR="00BC6F2A" w:rsidRPr="003C0ECD" w:rsidRDefault="00BC6F2A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>When travelling to a course, students must always seek to obtain the best value for money no matter what mode of transport is used.</w:t>
      </w:r>
    </w:p>
    <w:p w14:paraId="28DE11E6" w14:textId="77777777" w:rsidR="00E75F8F" w:rsidRPr="003C0ECD" w:rsidRDefault="00E75F8F" w:rsidP="00E75F8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DE11E7" w14:textId="77777777" w:rsidR="00BC6F2A" w:rsidRPr="003C0ECD" w:rsidRDefault="00E75F8F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>Students requiring accommodation for multi-day courses should obtain accommodation in a reasonable quality hotel.</w:t>
      </w:r>
    </w:p>
    <w:p w14:paraId="28DE11E8" w14:textId="77777777" w:rsidR="00411FA6" w:rsidRPr="003C0ECD" w:rsidRDefault="00411FA6" w:rsidP="00411FA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DE11E9" w14:textId="3EF1D351" w:rsidR="00411FA6" w:rsidRDefault="00411FA6" w:rsidP="00BC6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ECD">
        <w:rPr>
          <w:rFonts w:ascii="Times New Roman" w:hAnsi="Times New Roman" w:cs="Times New Roman"/>
          <w:sz w:val="20"/>
          <w:szCs w:val="20"/>
        </w:rPr>
        <w:t xml:space="preserve">Approval is </w:t>
      </w:r>
      <w:r w:rsidR="00384B34" w:rsidRPr="003C0ECD">
        <w:rPr>
          <w:rFonts w:ascii="Times New Roman" w:hAnsi="Times New Roman" w:cs="Times New Roman"/>
          <w:sz w:val="20"/>
          <w:szCs w:val="20"/>
        </w:rPr>
        <w:t xml:space="preserve">given </w:t>
      </w:r>
      <w:r w:rsidRPr="003C0ECD">
        <w:rPr>
          <w:rFonts w:ascii="Times New Roman" w:hAnsi="Times New Roman" w:cs="Times New Roman"/>
          <w:sz w:val="20"/>
          <w:szCs w:val="20"/>
        </w:rPr>
        <w:t xml:space="preserve">at the discretion of the </w:t>
      </w:r>
      <w:r w:rsidR="00324CBD">
        <w:rPr>
          <w:rFonts w:ascii="Times New Roman" w:hAnsi="Times New Roman" w:cs="Times New Roman"/>
          <w:sz w:val="20"/>
          <w:szCs w:val="20"/>
        </w:rPr>
        <w:t>Deputy Dean</w:t>
      </w:r>
      <w:r w:rsidR="00324CBD" w:rsidRPr="003C0ECD">
        <w:rPr>
          <w:rFonts w:ascii="Times New Roman" w:hAnsi="Times New Roman" w:cs="Times New Roman"/>
          <w:sz w:val="20"/>
          <w:szCs w:val="20"/>
        </w:rPr>
        <w:t xml:space="preserve"> </w:t>
      </w:r>
      <w:r w:rsidR="00324CBD">
        <w:rPr>
          <w:rFonts w:ascii="Times New Roman" w:hAnsi="Times New Roman" w:cs="Times New Roman"/>
          <w:sz w:val="20"/>
          <w:szCs w:val="20"/>
        </w:rPr>
        <w:t xml:space="preserve">(Postgraduate </w:t>
      </w:r>
      <w:r w:rsidR="00324CBD" w:rsidRPr="003C0ECD">
        <w:rPr>
          <w:rFonts w:ascii="Times New Roman" w:hAnsi="Times New Roman" w:cs="Times New Roman"/>
          <w:sz w:val="20"/>
          <w:szCs w:val="20"/>
        </w:rPr>
        <w:t>Research Training</w:t>
      </w:r>
      <w:r w:rsidR="00324CBD">
        <w:rPr>
          <w:rFonts w:ascii="Times New Roman" w:hAnsi="Times New Roman" w:cs="Times New Roman"/>
          <w:sz w:val="20"/>
          <w:szCs w:val="20"/>
        </w:rPr>
        <w:t>)</w:t>
      </w:r>
      <w:r w:rsidRPr="003C0ECD">
        <w:rPr>
          <w:rFonts w:ascii="Times New Roman" w:hAnsi="Times New Roman" w:cs="Times New Roman"/>
          <w:sz w:val="20"/>
          <w:szCs w:val="20"/>
        </w:rPr>
        <w:t>. Please note it is unlikely that requests of more than £250 for travel and accommodation will be approved.</w:t>
      </w:r>
    </w:p>
    <w:p w14:paraId="3D58FC0B" w14:textId="77777777" w:rsidR="00936891" w:rsidRPr="00936891" w:rsidRDefault="00936891" w:rsidP="009368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C196EDE" w14:textId="77777777" w:rsidR="00936891" w:rsidRDefault="00936891" w:rsidP="009368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University does not permit the use of Airbnb accommodation and should therefore not be booked.  We are unable to authorise or reimburse any expenditure relating to Airbnb costs. </w:t>
      </w:r>
    </w:p>
    <w:p w14:paraId="0B362CAE" w14:textId="77777777" w:rsidR="00324CBD" w:rsidRPr="00324CBD" w:rsidRDefault="00324CBD" w:rsidP="00324CB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44A9E2" w14:textId="2C4FDFF3" w:rsidR="00324CBD" w:rsidRDefault="00324CBD" w:rsidP="00324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Carer’s Expenses</w:t>
      </w:r>
    </w:p>
    <w:p w14:paraId="0F4F2C5F" w14:textId="77777777" w:rsidR="00324CBD" w:rsidRDefault="00324CBD" w:rsidP="00324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65E9BD" w14:textId="65587FB5" w:rsidR="00324CBD" w:rsidRPr="00324CBD" w:rsidRDefault="00324CBD" w:rsidP="00324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Proficio funds can be used for reimbursement of caring expenses if you have incurred these to attend the external course. </w:t>
      </w:r>
    </w:p>
    <w:p w14:paraId="6ACA136F" w14:textId="77777777" w:rsidR="00324CBD" w:rsidRDefault="00324CBD" w:rsidP="00324C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B4ED897" w14:textId="1AB61441" w:rsidR="00324CBD" w:rsidRPr="00324CBD" w:rsidRDefault="00324CBD" w:rsidP="00324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Claims for caring expenses should be submitted with your travel and or/accommodation costs and are subject to the same guidelines above.</w:t>
      </w:r>
    </w:p>
    <w:p w14:paraId="28DE11EB" w14:textId="77777777" w:rsidR="00BC6F2A" w:rsidRPr="00A35BAF" w:rsidRDefault="00BC6F2A" w:rsidP="00495A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E11EC" w14:textId="77777777" w:rsidR="00BC6F2A" w:rsidRPr="00A35BAF" w:rsidRDefault="00BC6F2A" w:rsidP="00495AA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6F2A" w:rsidRPr="00A35BAF" w:rsidSect="00A3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E11F1" w14:textId="77777777" w:rsidR="003C7441" w:rsidRDefault="003C7441" w:rsidP="00A35BAF">
      <w:pPr>
        <w:spacing w:after="0" w:line="240" w:lineRule="auto"/>
      </w:pPr>
      <w:r>
        <w:separator/>
      </w:r>
    </w:p>
  </w:endnote>
  <w:endnote w:type="continuationSeparator" w:id="0">
    <w:p w14:paraId="28DE11F2" w14:textId="77777777" w:rsidR="003C7441" w:rsidRDefault="003C7441" w:rsidP="00A3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E11EF" w14:textId="77777777" w:rsidR="003C7441" w:rsidRDefault="003C7441" w:rsidP="00A35BAF">
      <w:pPr>
        <w:spacing w:after="0" w:line="240" w:lineRule="auto"/>
      </w:pPr>
      <w:r>
        <w:separator/>
      </w:r>
    </w:p>
  </w:footnote>
  <w:footnote w:type="continuationSeparator" w:id="0">
    <w:p w14:paraId="28DE11F0" w14:textId="77777777" w:rsidR="003C7441" w:rsidRDefault="003C7441" w:rsidP="00A3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2B3"/>
    <w:multiLevelType w:val="hybridMultilevel"/>
    <w:tmpl w:val="E2EAB8EA"/>
    <w:lvl w:ilvl="0" w:tplc="23329B1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E96"/>
    <w:multiLevelType w:val="hybridMultilevel"/>
    <w:tmpl w:val="55AE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E1EDA"/>
    <w:multiLevelType w:val="hybridMultilevel"/>
    <w:tmpl w:val="B330CE74"/>
    <w:lvl w:ilvl="0" w:tplc="A5646C5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6185050B"/>
    <w:multiLevelType w:val="hybridMultilevel"/>
    <w:tmpl w:val="E466C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A7"/>
    <w:rsid w:val="00087EF6"/>
    <w:rsid w:val="000A1AFC"/>
    <w:rsid w:val="000D0BFA"/>
    <w:rsid w:val="00222DE3"/>
    <w:rsid w:val="00324CBD"/>
    <w:rsid w:val="00377713"/>
    <w:rsid w:val="00384B34"/>
    <w:rsid w:val="003C0ECD"/>
    <w:rsid w:val="003C7441"/>
    <w:rsid w:val="00411FA6"/>
    <w:rsid w:val="00495AA7"/>
    <w:rsid w:val="004A220A"/>
    <w:rsid w:val="00532740"/>
    <w:rsid w:val="005B2F50"/>
    <w:rsid w:val="006A5BEA"/>
    <w:rsid w:val="006F7FD7"/>
    <w:rsid w:val="00702442"/>
    <w:rsid w:val="00782536"/>
    <w:rsid w:val="0079142B"/>
    <w:rsid w:val="007C2DE4"/>
    <w:rsid w:val="007C52ED"/>
    <w:rsid w:val="007C6327"/>
    <w:rsid w:val="00841B72"/>
    <w:rsid w:val="00930D1C"/>
    <w:rsid w:val="00936891"/>
    <w:rsid w:val="009721A0"/>
    <w:rsid w:val="00977DBF"/>
    <w:rsid w:val="009D0325"/>
    <w:rsid w:val="00A114DD"/>
    <w:rsid w:val="00A35BAF"/>
    <w:rsid w:val="00A626E3"/>
    <w:rsid w:val="00A81C1E"/>
    <w:rsid w:val="00B5477A"/>
    <w:rsid w:val="00BC6F2A"/>
    <w:rsid w:val="00C32775"/>
    <w:rsid w:val="00CA387C"/>
    <w:rsid w:val="00DF46C0"/>
    <w:rsid w:val="00E11FCD"/>
    <w:rsid w:val="00E75F8F"/>
    <w:rsid w:val="00EA0E5C"/>
    <w:rsid w:val="00F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F2A"/>
    <w:pPr>
      <w:ind w:left="720"/>
      <w:contextualSpacing/>
    </w:pPr>
  </w:style>
  <w:style w:type="table" w:styleId="TableGrid">
    <w:name w:val="Table Grid"/>
    <w:basedOn w:val="TableNormal"/>
    <w:uiPriority w:val="59"/>
    <w:rsid w:val="00A3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F"/>
  </w:style>
  <w:style w:type="paragraph" w:styleId="Footer">
    <w:name w:val="footer"/>
    <w:basedOn w:val="Normal"/>
    <w:link w:val="FooterChar"/>
    <w:uiPriority w:val="99"/>
    <w:unhideWhenUsed/>
    <w:rsid w:val="00A3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F"/>
  </w:style>
  <w:style w:type="paragraph" w:styleId="BalloonText">
    <w:name w:val="Balloon Text"/>
    <w:basedOn w:val="Normal"/>
    <w:link w:val="BalloonTextChar"/>
    <w:uiPriority w:val="99"/>
    <w:semiHidden/>
    <w:unhideWhenUsed/>
    <w:rsid w:val="004A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F2A"/>
    <w:pPr>
      <w:ind w:left="720"/>
      <w:contextualSpacing/>
    </w:pPr>
  </w:style>
  <w:style w:type="table" w:styleId="TableGrid">
    <w:name w:val="Table Grid"/>
    <w:basedOn w:val="TableNormal"/>
    <w:uiPriority w:val="59"/>
    <w:rsid w:val="00A3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AF"/>
  </w:style>
  <w:style w:type="paragraph" w:styleId="Footer">
    <w:name w:val="footer"/>
    <w:basedOn w:val="Normal"/>
    <w:link w:val="FooterChar"/>
    <w:uiPriority w:val="99"/>
    <w:unhideWhenUsed/>
    <w:rsid w:val="00A3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AF"/>
  </w:style>
  <w:style w:type="paragraph" w:styleId="BalloonText">
    <w:name w:val="Balloon Text"/>
    <w:basedOn w:val="Normal"/>
    <w:link w:val="BalloonTextChar"/>
    <w:uiPriority w:val="99"/>
    <w:semiHidden/>
    <w:unhideWhenUsed/>
    <w:rsid w:val="004A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icio@essex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Labs</dc:creator>
  <cp:lastModifiedBy>Wilders, Jenny</cp:lastModifiedBy>
  <cp:revision>9</cp:revision>
  <dcterms:created xsi:type="dcterms:W3CDTF">2017-05-15T14:32:00Z</dcterms:created>
  <dcterms:modified xsi:type="dcterms:W3CDTF">2018-11-23T12:16:00Z</dcterms:modified>
</cp:coreProperties>
</file>