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1A8C" w14:textId="6077AD6B" w:rsidR="002750B9" w:rsidRPr="003E0CC0" w:rsidRDefault="00B57E24" w:rsidP="00047B54">
      <w:pPr>
        <w:jc w:val="both"/>
        <w:rPr>
          <w:rFonts w:ascii="Arial" w:hAnsi="Arial" w:cs="Arial"/>
          <w:noProof/>
          <w:color w:val="330066"/>
          <w:sz w:val="22"/>
          <w:szCs w:val="22"/>
          <w:lang w:val="en-GB" w:eastAsia="en-GB"/>
        </w:rPr>
      </w:pPr>
      <w:r w:rsidRPr="003E0CC0">
        <w:rPr>
          <w:rFonts w:ascii="Arial" w:hAnsi="Arial" w:cs="Arial"/>
          <w:noProof/>
          <w:color w:val="330066"/>
          <w:sz w:val="22"/>
          <w:szCs w:val="22"/>
          <w:lang w:val="en-GB" w:eastAsia="en-GB"/>
        </w:rPr>
        <w:drawing>
          <wp:anchor distT="0" distB="0" distL="114300" distR="114300" simplePos="0" relativeHeight="251755520" behindDoc="1" locked="0" layoutInCell="1" allowOverlap="1" wp14:anchorId="593D2317" wp14:editId="6D794AC3">
            <wp:simplePos x="0" y="0"/>
            <wp:positionH relativeFrom="page">
              <wp:posOffset>590550</wp:posOffset>
            </wp:positionH>
            <wp:positionV relativeFrom="margin">
              <wp:align>top</wp:align>
            </wp:positionV>
            <wp:extent cx="6419850" cy="8515350"/>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0" cy="8515350"/>
                    </a:xfrm>
                    <a:prstGeom prst="rect">
                      <a:avLst/>
                    </a:prstGeom>
                    <a:noFill/>
                  </pic:spPr>
                </pic:pic>
              </a:graphicData>
            </a:graphic>
            <wp14:sizeRelH relativeFrom="margin">
              <wp14:pctWidth>0</wp14:pctWidth>
            </wp14:sizeRelH>
            <wp14:sizeRelV relativeFrom="margin">
              <wp14:pctHeight>0</wp14:pctHeight>
            </wp14:sizeRelV>
          </wp:anchor>
        </w:drawing>
      </w:r>
    </w:p>
    <w:p w14:paraId="593D1A8D" w14:textId="599912EB" w:rsidR="0015155C" w:rsidRPr="003E0CC0" w:rsidRDefault="0015155C" w:rsidP="00047B54">
      <w:pPr>
        <w:jc w:val="both"/>
        <w:rPr>
          <w:rFonts w:ascii="Arial" w:hAnsi="Arial" w:cs="Arial"/>
          <w:b/>
          <w:u w:val="single"/>
        </w:rPr>
      </w:pPr>
    </w:p>
    <w:p w14:paraId="593D1A8E" w14:textId="77777777" w:rsidR="000E0A10" w:rsidRPr="003E0CC0" w:rsidRDefault="000E0A10" w:rsidP="00047B54">
      <w:pPr>
        <w:jc w:val="both"/>
        <w:rPr>
          <w:rFonts w:ascii="Arial" w:hAnsi="Arial" w:cs="Arial"/>
          <w:sz w:val="40"/>
          <w:szCs w:val="40"/>
        </w:rPr>
      </w:pPr>
    </w:p>
    <w:p w14:paraId="593D1A8F" w14:textId="14702DD3" w:rsidR="00C7279E" w:rsidRPr="00E5701E" w:rsidRDefault="00C7279E" w:rsidP="00E36ACC">
      <w:pPr>
        <w:jc w:val="right"/>
        <w:rPr>
          <w:rFonts w:ascii="Arial" w:hAnsi="Arial" w:cs="Arial"/>
          <w:color w:val="330066"/>
        </w:rPr>
      </w:pPr>
      <w:r w:rsidRPr="00E5701E">
        <w:rPr>
          <w:rFonts w:ascii="Arial" w:hAnsi="Arial" w:cs="Arial"/>
          <w:color w:val="330066"/>
        </w:rPr>
        <w:t xml:space="preserve">School of Health and </w:t>
      </w:r>
      <w:r w:rsidR="00613A88" w:rsidRPr="00E5701E">
        <w:rPr>
          <w:rFonts w:ascii="Arial" w:hAnsi="Arial" w:cs="Arial"/>
          <w:color w:val="330066"/>
        </w:rPr>
        <w:t>Social Care</w:t>
      </w:r>
    </w:p>
    <w:p w14:paraId="593D1A90" w14:textId="77777777" w:rsidR="00C7279E" w:rsidRPr="00E5701E" w:rsidRDefault="00C7279E" w:rsidP="00E36ACC">
      <w:pPr>
        <w:ind w:left="5760"/>
        <w:jc w:val="right"/>
        <w:rPr>
          <w:rFonts w:ascii="Arial" w:hAnsi="Arial" w:cs="Arial"/>
          <w:color w:val="330066"/>
        </w:rPr>
      </w:pPr>
      <w:r w:rsidRPr="00E5701E">
        <w:rPr>
          <w:rFonts w:ascii="Arial" w:hAnsi="Arial" w:cs="Arial"/>
          <w:color w:val="330066"/>
        </w:rPr>
        <w:t>BA (Hons) Social Work</w:t>
      </w:r>
    </w:p>
    <w:p w14:paraId="593D1A91" w14:textId="77777777" w:rsidR="00C7279E" w:rsidRPr="003E0CC0" w:rsidRDefault="00C7279E" w:rsidP="00E36ACC">
      <w:pPr>
        <w:ind w:left="4320"/>
        <w:jc w:val="right"/>
        <w:rPr>
          <w:rFonts w:ascii="Arial" w:hAnsi="Arial" w:cs="Arial"/>
        </w:rPr>
      </w:pPr>
    </w:p>
    <w:p w14:paraId="593D1A92" w14:textId="77777777" w:rsidR="00C7279E" w:rsidRPr="003E0CC0" w:rsidRDefault="00C7279E" w:rsidP="00047B54">
      <w:pPr>
        <w:jc w:val="both"/>
        <w:rPr>
          <w:rFonts w:ascii="Arial" w:hAnsi="Arial" w:cs="Arial"/>
        </w:rPr>
      </w:pPr>
    </w:p>
    <w:p w14:paraId="593D1A93" w14:textId="77777777" w:rsidR="00C7279E" w:rsidRPr="003E0CC0" w:rsidRDefault="00C7279E" w:rsidP="00047B54">
      <w:pPr>
        <w:jc w:val="both"/>
        <w:rPr>
          <w:rFonts w:ascii="Arial" w:hAnsi="Arial" w:cs="Arial"/>
          <w:sz w:val="96"/>
          <w:szCs w:val="96"/>
        </w:rPr>
      </w:pPr>
    </w:p>
    <w:p w14:paraId="593D1A94" w14:textId="0FCC975D" w:rsidR="00C7279E" w:rsidRPr="003E0CC0" w:rsidRDefault="00047B54" w:rsidP="00E36ACC">
      <w:pPr>
        <w:jc w:val="center"/>
        <w:rPr>
          <w:rFonts w:ascii="Arial" w:hAnsi="Arial" w:cs="Arial"/>
          <w:b/>
          <w:sz w:val="130"/>
          <w:szCs w:val="130"/>
        </w:rPr>
      </w:pPr>
      <w:r>
        <w:rPr>
          <w:rFonts w:ascii="Arial" w:hAnsi="Arial" w:cs="Arial"/>
          <w:b/>
          <w:sz w:val="130"/>
          <w:szCs w:val="130"/>
        </w:rPr>
        <w:t>Practi</w:t>
      </w:r>
      <w:r w:rsidR="008413D8">
        <w:rPr>
          <w:rFonts w:ascii="Arial" w:hAnsi="Arial" w:cs="Arial"/>
          <w:b/>
          <w:sz w:val="130"/>
          <w:szCs w:val="130"/>
        </w:rPr>
        <w:t>c</w:t>
      </w:r>
      <w:r>
        <w:rPr>
          <w:rFonts w:ascii="Arial" w:hAnsi="Arial" w:cs="Arial"/>
          <w:b/>
          <w:sz w:val="130"/>
          <w:szCs w:val="130"/>
        </w:rPr>
        <w:t>e</w:t>
      </w:r>
    </w:p>
    <w:p w14:paraId="593D1A95" w14:textId="77777777" w:rsidR="00C7279E" w:rsidRPr="003E0CC0" w:rsidRDefault="00C7279E" w:rsidP="00E36ACC">
      <w:pPr>
        <w:jc w:val="center"/>
        <w:rPr>
          <w:rFonts w:ascii="Arial" w:hAnsi="Arial" w:cs="Arial"/>
          <w:b/>
          <w:sz w:val="40"/>
          <w:szCs w:val="40"/>
        </w:rPr>
      </w:pPr>
    </w:p>
    <w:p w14:paraId="78156FD1" w14:textId="7EC9F0CA" w:rsidR="281C5AD5" w:rsidRDefault="281C5AD5" w:rsidP="281C5AD5">
      <w:pPr>
        <w:spacing w:line="259" w:lineRule="auto"/>
        <w:jc w:val="center"/>
        <w:rPr>
          <w:rFonts w:ascii="Arial" w:hAnsi="Arial" w:cs="Arial"/>
          <w:b/>
          <w:bCs/>
          <w:sz w:val="130"/>
          <w:szCs w:val="130"/>
        </w:rPr>
      </w:pPr>
      <w:r w:rsidRPr="281C5AD5">
        <w:rPr>
          <w:rFonts w:ascii="Arial" w:hAnsi="Arial" w:cs="Arial"/>
          <w:b/>
          <w:bCs/>
          <w:sz w:val="130"/>
          <w:szCs w:val="130"/>
        </w:rPr>
        <w:t>Learning</w:t>
      </w:r>
    </w:p>
    <w:p w14:paraId="593D1A97" w14:textId="77777777" w:rsidR="00C7279E" w:rsidRPr="003E0CC0" w:rsidRDefault="00C7279E" w:rsidP="00E36ACC">
      <w:pPr>
        <w:jc w:val="center"/>
        <w:rPr>
          <w:rFonts w:ascii="Arial" w:hAnsi="Arial" w:cs="Arial"/>
          <w:b/>
          <w:sz w:val="40"/>
          <w:szCs w:val="40"/>
        </w:rPr>
      </w:pPr>
    </w:p>
    <w:p w14:paraId="593D1A98" w14:textId="77777777" w:rsidR="00C7279E" w:rsidRPr="003E0CC0" w:rsidRDefault="00C7279E" w:rsidP="00E36ACC">
      <w:pPr>
        <w:jc w:val="center"/>
        <w:rPr>
          <w:rFonts w:ascii="Arial" w:hAnsi="Arial" w:cs="Arial"/>
          <w:b/>
          <w:sz w:val="130"/>
          <w:szCs w:val="130"/>
        </w:rPr>
      </w:pPr>
      <w:r w:rsidRPr="003E0CC0">
        <w:rPr>
          <w:rFonts w:ascii="Arial" w:hAnsi="Arial" w:cs="Arial"/>
          <w:b/>
          <w:sz w:val="130"/>
          <w:szCs w:val="130"/>
        </w:rPr>
        <w:t>Handbook</w:t>
      </w:r>
    </w:p>
    <w:p w14:paraId="593D1A99" w14:textId="77777777" w:rsidR="002750B9" w:rsidRPr="003E0CC0" w:rsidRDefault="002750B9" w:rsidP="00E36ACC">
      <w:pPr>
        <w:jc w:val="center"/>
        <w:rPr>
          <w:rFonts w:ascii="Arial" w:hAnsi="Arial" w:cs="Arial"/>
          <w:b/>
          <w:sz w:val="48"/>
          <w:szCs w:val="48"/>
        </w:rPr>
      </w:pPr>
    </w:p>
    <w:p w14:paraId="593D1A9A" w14:textId="187EF9A8" w:rsidR="002750B9" w:rsidRPr="003E0CC0" w:rsidRDefault="00E5701E" w:rsidP="00E36ACC">
      <w:pPr>
        <w:jc w:val="center"/>
        <w:rPr>
          <w:rFonts w:ascii="Arial" w:hAnsi="Arial" w:cs="Arial"/>
          <w:b/>
          <w:sz w:val="48"/>
          <w:szCs w:val="48"/>
        </w:rPr>
      </w:pPr>
      <w:r>
        <w:rPr>
          <w:rFonts w:ascii="Arial" w:hAnsi="Arial" w:cs="Arial"/>
          <w:b/>
          <w:sz w:val="48"/>
          <w:szCs w:val="48"/>
        </w:rPr>
        <w:t>f</w:t>
      </w:r>
      <w:r w:rsidR="002750B9" w:rsidRPr="003E0CC0">
        <w:rPr>
          <w:rFonts w:ascii="Arial" w:hAnsi="Arial" w:cs="Arial"/>
          <w:b/>
          <w:sz w:val="48"/>
          <w:szCs w:val="48"/>
        </w:rPr>
        <w:t>or</w:t>
      </w:r>
    </w:p>
    <w:p w14:paraId="593D1A9B" w14:textId="77777777" w:rsidR="002750B9" w:rsidRPr="003E0CC0" w:rsidRDefault="002750B9" w:rsidP="00E36ACC">
      <w:pPr>
        <w:jc w:val="center"/>
        <w:rPr>
          <w:rFonts w:ascii="Arial" w:hAnsi="Arial" w:cs="Arial"/>
          <w:b/>
          <w:sz w:val="48"/>
          <w:szCs w:val="48"/>
        </w:rPr>
      </w:pPr>
    </w:p>
    <w:p w14:paraId="593D1A9C" w14:textId="77777777" w:rsidR="00C7279E" w:rsidRPr="003E0CC0" w:rsidRDefault="002750B9" w:rsidP="00E36ACC">
      <w:pPr>
        <w:jc w:val="center"/>
        <w:rPr>
          <w:rFonts w:ascii="Arial" w:hAnsi="Arial" w:cs="Arial"/>
        </w:rPr>
      </w:pPr>
      <w:r w:rsidRPr="003E0CC0">
        <w:rPr>
          <w:rFonts w:ascii="Arial" w:hAnsi="Arial" w:cs="Arial"/>
          <w:b/>
          <w:sz w:val="72"/>
          <w:szCs w:val="72"/>
        </w:rPr>
        <w:t>Level 5 &amp; 6</w:t>
      </w:r>
    </w:p>
    <w:p w14:paraId="593D1A9D" w14:textId="77777777" w:rsidR="00C7279E" w:rsidRPr="003E0CC0" w:rsidRDefault="00C7279E" w:rsidP="00E36ACC">
      <w:pPr>
        <w:jc w:val="center"/>
        <w:rPr>
          <w:rFonts w:ascii="Arial" w:hAnsi="Arial" w:cs="Arial"/>
        </w:rPr>
      </w:pPr>
    </w:p>
    <w:p w14:paraId="593D1A9E" w14:textId="77777777" w:rsidR="00C7279E" w:rsidRPr="003E0CC0" w:rsidRDefault="00C7279E" w:rsidP="00E36ACC">
      <w:pPr>
        <w:jc w:val="center"/>
        <w:rPr>
          <w:rFonts w:ascii="Arial" w:hAnsi="Arial" w:cs="Arial"/>
        </w:rPr>
      </w:pPr>
    </w:p>
    <w:p w14:paraId="593D1A9F" w14:textId="77777777" w:rsidR="00C7279E" w:rsidRPr="003E0CC0" w:rsidRDefault="00C7279E" w:rsidP="00E36ACC">
      <w:pPr>
        <w:jc w:val="center"/>
        <w:rPr>
          <w:rFonts w:ascii="Arial" w:hAnsi="Arial" w:cs="Arial"/>
        </w:rPr>
      </w:pPr>
    </w:p>
    <w:p w14:paraId="593D1AA0" w14:textId="19EE128F" w:rsidR="00C7279E" w:rsidRPr="003E0CC0" w:rsidRDefault="005800A6" w:rsidP="00E36ACC">
      <w:pPr>
        <w:tabs>
          <w:tab w:val="left" w:pos="3874"/>
        </w:tabs>
        <w:jc w:val="center"/>
        <w:rPr>
          <w:rFonts w:ascii="Arial" w:hAnsi="Arial" w:cs="Arial"/>
          <w:b/>
          <w:sz w:val="40"/>
          <w:szCs w:val="40"/>
        </w:rPr>
      </w:pPr>
      <w:r>
        <w:rPr>
          <w:rFonts w:ascii="Arial" w:hAnsi="Arial" w:cs="Arial"/>
          <w:b/>
          <w:sz w:val="40"/>
          <w:szCs w:val="40"/>
        </w:rPr>
        <w:t>202</w:t>
      </w:r>
      <w:r w:rsidR="00E5701E">
        <w:rPr>
          <w:rFonts w:ascii="Arial" w:hAnsi="Arial" w:cs="Arial"/>
          <w:b/>
          <w:sz w:val="40"/>
          <w:szCs w:val="40"/>
        </w:rPr>
        <w:t xml:space="preserve">3 </w:t>
      </w:r>
      <w:r w:rsidR="002519F8">
        <w:rPr>
          <w:rFonts w:ascii="Arial" w:hAnsi="Arial" w:cs="Arial"/>
          <w:b/>
          <w:sz w:val="40"/>
          <w:szCs w:val="40"/>
        </w:rPr>
        <w:t>-</w:t>
      </w:r>
      <w:r w:rsidR="00E5701E">
        <w:rPr>
          <w:rFonts w:ascii="Arial" w:hAnsi="Arial" w:cs="Arial"/>
          <w:b/>
          <w:sz w:val="40"/>
          <w:szCs w:val="40"/>
        </w:rPr>
        <w:t xml:space="preserve"> </w:t>
      </w:r>
      <w:r w:rsidR="002519F8">
        <w:rPr>
          <w:rFonts w:ascii="Arial" w:hAnsi="Arial" w:cs="Arial"/>
          <w:b/>
          <w:sz w:val="40"/>
          <w:szCs w:val="40"/>
        </w:rPr>
        <w:t>202</w:t>
      </w:r>
      <w:r w:rsidR="00E5701E">
        <w:rPr>
          <w:rFonts w:ascii="Arial" w:hAnsi="Arial" w:cs="Arial"/>
          <w:b/>
          <w:sz w:val="40"/>
          <w:szCs w:val="40"/>
        </w:rPr>
        <w:t>4</w:t>
      </w:r>
    </w:p>
    <w:p w14:paraId="593D1AA1" w14:textId="77777777" w:rsidR="002750B9" w:rsidRPr="003E0CC0" w:rsidRDefault="002750B9" w:rsidP="00E36ACC">
      <w:pPr>
        <w:tabs>
          <w:tab w:val="left" w:pos="3874"/>
        </w:tabs>
        <w:jc w:val="center"/>
        <w:rPr>
          <w:rFonts w:ascii="Arial" w:hAnsi="Arial" w:cs="Arial"/>
          <w:b/>
          <w:sz w:val="40"/>
          <w:szCs w:val="40"/>
        </w:rPr>
      </w:pPr>
    </w:p>
    <w:p w14:paraId="593D1AA2" w14:textId="77777777" w:rsidR="002750B9" w:rsidRPr="003E0CC0" w:rsidRDefault="002750B9" w:rsidP="00E36ACC">
      <w:pPr>
        <w:tabs>
          <w:tab w:val="left" w:pos="3874"/>
        </w:tabs>
        <w:jc w:val="center"/>
        <w:rPr>
          <w:rFonts w:ascii="Arial" w:hAnsi="Arial" w:cs="Arial"/>
          <w:b/>
          <w:sz w:val="40"/>
          <w:szCs w:val="40"/>
        </w:rPr>
      </w:pPr>
    </w:p>
    <w:p w14:paraId="593D1AA3" w14:textId="77777777" w:rsidR="002750B9" w:rsidRPr="003E0CC0" w:rsidRDefault="002750B9" w:rsidP="00E36ACC">
      <w:pPr>
        <w:tabs>
          <w:tab w:val="left" w:pos="3874"/>
        </w:tabs>
        <w:jc w:val="center"/>
        <w:rPr>
          <w:rFonts w:ascii="Arial" w:hAnsi="Arial" w:cs="Arial"/>
          <w:b/>
          <w:sz w:val="40"/>
          <w:szCs w:val="40"/>
        </w:rPr>
      </w:pPr>
    </w:p>
    <w:p w14:paraId="593D1AA4" w14:textId="77777777" w:rsidR="00B029E6" w:rsidRPr="003E0CC0" w:rsidRDefault="00846039" w:rsidP="00047B54">
      <w:pPr>
        <w:tabs>
          <w:tab w:val="left" w:pos="3874"/>
        </w:tabs>
        <w:jc w:val="both"/>
        <w:rPr>
          <w:rFonts w:ascii="Arial" w:hAnsi="Arial" w:cs="Arial"/>
        </w:rPr>
      </w:pPr>
      <w:r w:rsidRPr="003E0CC0">
        <w:rPr>
          <w:rFonts w:ascii="Arial" w:hAnsi="Arial" w:cs="Arial"/>
          <w:b/>
        </w:rPr>
        <w:lastRenderedPageBreak/>
        <w:t>Contents</w:t>
      </w:r>
    </w:p>
    <w:p w14:paraId="593D1AA5" w14:textId="77777777" w:rsidR="00EE6029" w:rsidRPr="003E0CC0" w:rsidRDefault="00EE6029" w:rsidP="00047B54">
      <w:pPr>
        <w:jc w:val="both"/>
        <w:rPr>
          <w:rFonts w:ascii="Arial" w:hAnsi="Arial" w:cs="Arial"/>
          <w:b/>
        </w:rPr>
      </w:pPr>
    </w:p>
    <w:p w14:paraId="593D1AA6" w14:textId="77777777" w:rsidR="00EE6029" w:rsidRPr="003E0CC0" w:rsidRDefault="00EE6029" w:rsidP="00047B54">
      <w:pPr>
        <w:jc w:val="both"/>
        <w:rPr>
          <w:rFonts w:ascii="Arial" w:hAnsi="Arial" w:cs="Arial"/>
          <w:b/>
        </w:rPr>
      </w:pPr>
    </w:p>
    <w:p w14:paraId="593D1AA7" w14:textId="77777777" w:rsidR="00846039" w:rsidRPr="003E0CC0" w:rsidRDefault="00000000" w:rsidP="00047B54">
      <w:pPr>
        <w:pStyle w:val="ListParagraph"/>
        <w:numPr>
          <w:ilvl w:val="0"/>
          <w:numId w:val="1"/>
        </w:numPr>
        <w:jc w:val="both"/>
        <w:rPr>
          <w:rFonts w:ascii="Arial" w:hAnsi="Arial" w:cs="Arial"/>
        </w:rPr>
      </w:pPr>
      <w:hyperlink w:anchor="_1._Introduction" w:history="1">
        <w:r w:rsidR="00B029E6" w:rsidRPr="003E0CC0">
          <w:rPr>
            <w:rStyle w:val="Hyperlink"/>
            <w:rFonts w:ascii="Arial" w:hAnsi="Arial" w:cs="Arial"/>
            <w:u w:val="none"/>
          </w:rPr>
          <w:t>Introduction</w:t>
        </w:r>
      </w:hyperlink>
      <w:r w:rsidR="009544D0">
        <w:rPr>
          <w:rStyle w:val="Hyperlink"/>
          <w:rFonts w:ascii="Arial" w:hAnsi="Arial" w:cs="Arial"/>
          <w:u w:val="none"/>
        </w:rPr>
        <w:t xml:space="preserve"> &amp; </w:t>
      </w:r>
      <w:r w:rsidR="0081305A">
        <w:rPr>
          <w:rStyle w:val="Hyperlink"/>
          <w:rFonts w:ascii="Arial" w:hAnsi="Arial" w:cs="Arial"/>
          <w:u w:val="none"/>
        </w:rPr>
        <w:t>University Staff</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A8" w14:textId="77777777" w:rsidR="00846039" w:rsidRPr="003E0CC0" w:rsidRDefault="002A07E1" w:rsidP="00047B54">
      <w:pPr>
        <w:pStyle w:val="ListParagraph"/>
        <w:numPr>
          <w:ilvl w:val="1"/>
          <w:numId w:val="1"/>
        </w:numPr>
        <w:jc w:val="both"/>
        <w:rPr>
          <w:rFonts w:ascii="Arial" w:hAnsi="Arial" w:cs="Arial"/>
        </w:rPr>
      </w:pPr>
      <w:r>
        <w:rPr>
          <w:rFonts w:ascii="Arial" w:hAnsi="Arial" w:cs="Arial"/>
        </w:rPr>
        <w:t>Purpose of handbook</w:t>
      </w:r>
      <w:r>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A043A">
        <w:rPr>
          <w:rFonts w:ascii="Arial" w:hAnsi="Arial" w:cs="Arial"/>
        </w:rPr>
        <w:t xml:space="preserve"> 5</w:t>
      </w:r>
    </w:p>
    <w:p w14:paraId="593D1AA9" w14:textId="77777777" w:rsidR="00846039" w:rsidRPr="003E0CC0" w:rsidRDefault="00846039" w:rsidP="00047B54">
      <w:pPr>
        <w:jc w:val="both"/>
        <w:rPr>
          <w:rFonts w:ascii="Arial" w:hAnsi="Arial" w:cs="Arial"/>
        </w:rPr>
      </w:pPr>
    </w:p>
    <w:p w14:paraId="593D1AAA" w14:textId="77777777" w:rsidR="00846039" w:rsidRPr="003E0CC0" w:rsidRDefault="00000000" w:rsidP="00047B54">
      <w:pPr>
        <w:pStyle w:val="ListParagraph"/>
        <w:numPr>
          <w:ilvl w:val="0"/>
          <w:numId w:val="1"/>
        </w:numPr>
        <w:jc w:val="both"/>
        <w:rPr>
          <w:rFonts w:ascii="Arial" w:hAnsi="Arial" w:cs="Arial"/>
        </w:rPr>
      </w:pPr>
      <w:hyperlink w:anchor="_2._Professional_body" w:history="1">
        <w:r w:rsidR="00846039" w:rsidRPr="003E0CC0">
          <w:rPr>
            <w:rStyle w:val="Hyperlink"/>
            <w:rFonts w:ascii="Arial" w:hAnsi="Arial" w:cs="Arial"/>
            <w:u w:val="none"/>
          </w:rPr>
          <w:t>Professional Body Requirements</w:t>
        </w:r>
      </w:hyperlink>
      <w:r w:rsidR="00846039" w:rsidRPr="003E0CC0">
        <w:rPr>
          <w:rFonts w:ascii="Arial" w:hAnsi="Arial" w:cs="Arial"/>
        </w:rPr>
        <w:t xml:space="preserve">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AB" w14:textId="56863761" w:rsidR="00846039" w:rsidRPr="003E0CC0" w:rsidRDefault="005E64AD" w:rsidP="00047B54">
      <w:pPr>
        <w:pStyle w:val="ListParagraph"/>
        <w:numPr>
          <w:ilvl w:val="1"/>
          <w:numId w:val="1"/>
        </w:numPr>
        <w:jc w:val="both"/>
        <w:rPr>
          <w:rFonts w:ascii="Arial" w:hAnsi="Arial" w:cs="Arial"/>
        </w:rPr>
      </w:pPr>
      <w:r w:rsidRPr="005E64AD">
        <w:rPr>
          <w:rFonts w:ascii="Arial" w:hAnsi="Arial" w:cs="Arial"/>
        </w:rPr>
        <w:t>Social Work Englan</w:t>
      </w:r>
      <w:r w:rsidR="00E36ACC">
        <w:rPr>
          <w:rFonts w:ascii="Arial" w:hAnsi="Arial" w:cs="Arial"/>
        </w:rPr>
        <w:t>d</w:t>
      </w:r>
      <w:r w:rsidR="003E4DDC">
        <w:rPr>
          <w:rFonts w:ascii="Arial" w:hAnsi="Arial" w:cs="Arial"/>
        </w:rPr>
        <w:t xml:space="preserve"> Professional Standards</w:t>
      </w:r>
      <w:r>
        <w:rPr>
          <w:rFonts w:ascii="Arial" w:hAnsi="Arial" w:cs="Arial"/>
        </w:rPr>
        <w:tab/>
      </w:r>
      <w:r>
        <w:rPr>
          <w:rFonts w:ascii="Arial" w:hAnsi="Arial" w:cs="Arial"/>
        </w:rPr>
        <w:tab/>
      </w:r>
      <w:r>
        <w:rPr>
          <w:rFonts w:ascii="Arial" w:hAnsi="Arial" w:cs="Arial"/>
        </w:rPr>
        <w:tab/>
      </w:r>
      <w:r w:rsidR="00B029E6" w:rsidRPr="003E0CC0">
        <w:rPr>
          <w:rFonts w:ascii="Arial" w:hAnsi="Arial" w:cs="Arial"/>
        </w:rPr>
        <w:t>Page</w:t>
      </w:r>
      <w:r w:rsidR="006F3268" w:rsidRPr="003E0CC0">
        <w:rPr>
          <w:rFonts w:ascii="Arial" w:hAnsi="Arial" w:cs="Arial"/>
        </w:rPr>
        <w:t xml:space="preserve"> </w:t>
      </w:r>
      <w:r w:rsidR="007D3614">
        <w:rPr>
          <w:rFonts w:ascii="Arial" w:hAnsi="Arial" w:cs="Arial"/>
        </w:rPr>
        <w:t>6</w:t>
      </w:r>
    </w:p>
    <w:p w14:paraId="593D1AAC" w14:textId="77777777" w:rsidR="00846039" w:rsidRPr="003E0CC0" w:rsidRDefault="002A043A" w:rsidP="00047B54">
      <w:pPr>
        <w:pStyle w:val="ListParagraph"/>
        <w:numPr>
          <w:ilvl w:val="1"/>
          <w:numId w:val="1"/>
        </w:numPr>
        <w:jc w:val="both"/>
        <w:rPr>
          <w:rFonts w:ascii="Arial" w:hAnsi="Arial" w:cs="Arial"/>
        </w:rPr>
      </w:pPr>
      <w:r w:rsidRPr="002A043A">
        <w:rPr>
          <w:rFonts w:ascii="Arial" w:hAnsi="Arial" w:cs="Arial"/>
        </w:rPr>
        <w:t>Quality of Assurance of Placement Learning (QAPL)</w:t>
      </w:r>
      <w:r w:rsidR="00B029E6" w:rsidRPr="002A043A">
        <w:rPr>
          <w:rFonts w:ascii="Arial" w:hAnsi="Arial" w:cs="Arial"/>
        </w:rPr>
        <w:tab/>
      </w:r>
      <w:r>
        <w:rPr>
          <w:rFonts w:ascii="Arial" w:hAnsi="Arial" w:cs="Arial"/>
        </w:rPr>
        <w:tab/>
      </w:r>
      <w:r w:rsidR="00B029E6" w:rsidRPr="003E0CC0">
        <w:rPr>
          <w:rFonts w:ascii="Arial" w:hAnsi="Arial" w:cs="Arial"/>
        </w:rPr>
        <w:t>Page</w:t>
      </w:r>
      <w:r>
        <w:rPr>
          <w:rFonts w:ascii="Arial" w:hAnsi="Arial" w:cs="Arial"/>
        </w:rPr>
        <w:t xml:space="preserve"> 6</w:t>
      </w:r>
    </w:p>
    <w:p w14:paraId="593D1AAD" w14:textId="27C89AA4"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 xml:space="preserve">Professional Capabilities Framework </w:t>
      </w:r>
      <w:r w:rsidR="003E4DDC">
        <w:rPr>
          <w:rFonts w:ascii="Arial" w:hAnsi="Arial" w:cs="Arial"/>
        </w:rPr>
        <w:t>(PCF)</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6</w:t>
      </w:r>
    </w:p>
    <w:p w14:paraId="593D1AAE" w14:textId="77777777"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Service User / Carer involvement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6</w:t>
      </w:r>
    </w:p>
    <w:p w14:paraId="593D1AAF" w14:textId="13EBF76A" w:rsidR="003828BD" w:rsidRPr="003E0CC0" w:rsidRDefault="003828BD" w:rsidP="00047B54">
      <w:pPr>
        <w:pStyle w:val="ListParagraph"/>
        <w:numPr>
          <w:ilvl w:val="1"/>
          <w:numId w:val="1"/>
        </w:numPr>
        <w:jc w:val="both"/>
        <w:rPr>
          <w:rFonts w:ascii="Arial" w:hAnsi="Arial" w:cs="Arial"/>
        </w:rPr>
      </w:pPr>
      <w:r w:rsidRPr="003E0CC0">
        <w:rPr>
          <w:rFonts w:ascii="Arial" w:hAnsi="Arial" w:cs="Arial"/>
        </w:rPr>
        <w:t xml:space="preserve">Glossary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0064678B">
        <w:rPr>
          <w:rFonts w:ascii="Arial" w:hAnsi="Arial" w:cs="Arial"/>
        </w:rPr>
        <w:t xml:space="preserve">Page </w:t>
      </w:r>
      <w:r w:rsidR="007D3614">
        <w:rPr>
          <w:rFonts w:ascii="Arial" w:hAnsi="Arial" w:cs="Arial"/>
        </w:rPr>
        <w:t>7</w:t>
      </w:r>
    </w:p>
    <w:p w14:paraId="593D1AB0" w14:textId="77777777" w:rsidR="00846039" w:rsidRPr="003E0CC0" w:rsidRDefault="00846039" w:rsidP="00047B54">
      <w:pPr>
        <w:pStyle w:val="ListParagraph"/>
        <w:ind w:left="1120"/>
        <w:jc w:val="both"/>
        <w:rPr>
          <w:rFonts w:ascii="Arial" w:hAnsi="Arial" w:cs="Arial"/>
        </w:rPr>
      </w:pPr>
    </w:p>
    <w:p w14:paraId="593D1AB1" w14:textId="77777777" w:rsidR="00846039" w:rsidRPr="003E0CC0" w:rsidRDefault="00000000" w:rsidP="00047B54">
      <w:pPr>
        <w:pStyle w:val="ListParagraph"/>
        <w:numPr>
          <w:ilvl w:val="0"/>
          <w:numId w:val="1"/>
        </w:numPr>
        <w:jc w:val="both"/>
        <w:rPr>
          <w:rFonts w:ascii="Arial" w:hAnsi="Arial" w:cs="Arial"/>
        </w:rPr>
      </w:pPr>
      <w:hyperlink w:anchor="_3._Prior_to" w:history="1">
        <w:r w:rsidR="00846039" w:rsidRPr="003E0CC0">
          <w:rPr>
            <w:rStyle w:val="Hyperlink"/>
            <w:rFonts w:ascii="Arial" w:hAnsi="Arial" w:cs="Arial"/>
            <w:u w:val="none"/>
          </w:rPr>
          <w:t>Prior to Placement</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09C597BE" w14:textId="027B7461" w:rsidR="007F4E0D" w:rsidRDefault="008413D8" w:rsidP="00047B54">
      <w:pPr>
        <w:pStyle w:val="ListParagraph"/>
        <w:numPr>
          <w:ilvl w:val="1"/>
          <w:numId w:val="1"/>
        </w:numPr>
        <w:jc w:val="both"/>
        <w:rPr>
          <w:rFonts w:ascii="Arial" w:hAnsi="Arial" w:cs="Arial"/>
        </w:rPr>
      </w:pPr>
      <w:r>
        <w:rPr>
          <w:rFonts w:ascii="Arial" w:hAnsi="Arial" w:cs="Arial"/>
        </w:rPr>
        <w:t>Practice</w:t>
      </w:r>
      <w:r w:rsidR="00AA309B" w:rsidRPr="003E0CC0">
        <w:rPr>
          <w:rFonts w:ascii="Arial" w:hAnsi="Arial" w:cs="Arial"/>
        </w:rPr>
        <w:t xml:space="preserve"> Placement Level 5</w:t>
      </w:r>
    </w:p>
    <w:p w14:paraId="593D1AB2" w14:textId="16883639" w:rsidR="00AA309B" w:rsidRPr="003E0CC0" w:rsidRDefault="00AA309B" w:rsidP="007F4E0D">
      <w:pPr>
        <w:pStyle w:val="ListParagraph"/>
        <w:ind w:left="1120"/>
        <w:jc w:val="both"/>
        <w:rPr>
          <w:rFonts w:ascii="Arial" w:hAnsi="Arial" w:cs="Arial"/>
        </w:rPr>
      </w:pPr>
      <w:r w:rsidRPr="003E0CC0">
        <w:rPr>
          <w:rFonts w:ascii="Arial" w:hAnsi="Arial" w:cs="Arial"/>
        </w:rPr>
        <w:t>(First Placement</w:t>
      </w:r>
      <w:r w:rsidR="003E4DDC">
        <w:rPr>
          <w:rFonts w:ascii="Arial" w:hAnsi="Arial" w:cs="Arial"/>
        </w:rPr>
        <w:t xml:space="preserve"> 70 days</w:t>
      </w:r>
      <w:r w:rsidRPr="003E0CC0">
        <w:rPr>
          <w:rFonts w:ascii="Arial" w:hAnsi="Arial" w:cs="Arial"/>
        </w:rPr>
        <w:t>) Flowchart</w:t>
      </w:r>
      <w:r w:rsidRPr="003E0CC0">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Pr="003E0CC0">
        <w:rPr>
          <w:rFonts w:ascii="Arial" w:hAnsi="Arial" w:cs="Arial"/>
        </w:rPr>
        <w:t>Page</w:t>
      </w:r>
      <w:r w:rsidR="0064678B">
        <w:rPr>
          <w:rFonts w:ascii="Arial" w:hAnsi="Arial" w:cs="Arial"/>
        </w:rPr>
        <w:t xml:space="preserve"> </w:t>
      </w:r>
      <w:r w:rsidR="007D3614">
        <w:rPr>
          <w:rFonts w:ascii="Arial" w:hAnsi="Arial" w:cs="Arial"/>
        </w:rPr>
        <w:t>8</w:t>
      </w:r>
    </w:p>
    <w:p w14:paraId="24A5C54D" w14:textId="23EB8E1F" w:rsidR="007F4E0D" w:rsidRDefault="008413D8" w:rsidP="00047B54">
      <w:pPr>
        <w:pStyle w:val="ListParagraph"/>
        <w:numPr>
          <w:ilvl w:val="1"/>
          <w:numId w:val="1"/>
        </w:numPr>
        <w:jc w:val="both"/>
        <w:rPr>
          <w:rFonts w:ascii="Arial" w:hAnsi="Arial" w:cs="Arial"/>
        </w:rPr>
      </w:pPr>
      <w:r>
        <w:rPr>
          <w:rFonts w:ascii="Arial" w:hAnsi="Arial" w:cs="Arial"/>
        </w:rPr>
        <w:t>Practice</w:t>
      </w:r>
      <w:r w:rsidR="00AA309B" w:rsidRPr="003E0CC0">
        <w:rPr>
          <w:rFonts w:ascii="Arial" w:hAnsi="Arial" w:cs="Arial"/>
        </w:rPr>
        <w:t xml:space="preserve"> Placement Level 6</w:t>
      </w:r>
    </w:p>
    <w:p w14:paraId="593D1AB3" w14:textId="1AED6B47" w:rsidR="00AA309B" w:rsidRPr="003E0CC0" w:rsidRDefault="00AA309B" w:rsidP="007F4E0D">
      <w:pPr>
        <w:pStyle w:val="ListParagraph"/>
        <w:ind w:left="1120"/>
        <w:jc w:val="both"/>
        <w:rPr>
          <w:rFonts w:ascii="Arial" w:hAnsi="Arial" w:cs="Arial"/>
        </w:rPr>
      </w:pPr>
      <w:r w:rsidRPr="003E0CC0">
        <w:rPr>
          <w:rFonts w:ascii="Arial" w:hAnsi="Arial" w:cs="Arial"/>
        </w:rPr>
        <w:t>(Second Placement</w:t>
      </w:r>
      <w:r w:rsidR="003E4DDC">
        <w:rPr>
          <w:rFonts w:ascii="Arial" w:hAnsi="Arial" w:cs="Arial"/>
        </w:rPr>
        <w:t xml:space="preserve"> 100 days</w:t>
      </w:r>
      <w:r w:rsidRPr="003E0CC0">
        <w:rPr>
          <w:rFonts w:ascii="Arial" w:hAnsi="Arial" w:cs="Arial"/>
        </w:rPr>
        <w:t>) Flowchart</w:t>
      </w:r>
      <w:r w:rsidRPr="003E0CC0">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Pr="003E0CC0">
        <w:rPr>
          <w:rFonts w:ascii="Arial" w:hAnsi="Arial" w:cs="Arial"/>
        </w:rPr>
        <w:t>Page</w:t>
      </w:r>
      <w:r w:rsidR="0064678B">
        <w:rPr>
          <w:rFonts w:ascii="Arial" w:hAnsi="Arial" w:cs="Arial"/>
        </w:rPr>
        <w:t xml:space="preserve"> </w:t>
      </w:r>
      <w:r w:rsidR="007D3614">
        <w:rPr>
          <w:rFonts w:ascii="Arial" w:hAnsi="Arial" w:cs="Arial"/>
        </w:rPr>
        <w:t>10</w:t>
      </w:r>
    </w:p>
    <w:p w14:paraId="593D1AB4" w14:textId="2CF4AEF2"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Disclosure and Barring Service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3828BD" w:rsidRPr="003E0CC0">
        <w:rPr>
          <w:rFonts w:ascii="Arial" w:hAnsi="Arial" w:cs="Arial"/>
        </w:rPr>
        <w:t xml:space="preserve"> 1</w:t>
      </w:r>
      <w:r w:rsidR="007D3614">
        <w:rPr>
          <w:rFonts w:ascii="Arial" w:hAnsi="Arial" w:cs="Arial"/>
        </w:rPr>
        <w:t>2</w:t>
      </w:r>
    </w:p>
    <w:p w14:paraId="593D1AB5" w14:textId="0469D843" w:rsidR="002A043A" w:rsidRDefault="00846039" w:rsidP="00047B54">
      <w:pPr>
        <w:pStyle w:val="ListParagraph"/>
        <w:numPr>
          <w:ilvl w:val="1"/>
          <w:numId w:val="1"/>
        </w:numPr>
        <w:jc w:val="both"/>
        <w:rPr>
          <w:rFonts w:ascii="Arial" w:hAnsi="Arial" w:cs="Arial"/>
        </w:rPr>
      </w:pPr>
      <w:r w:rsidRPr="003E0CC0">
        <w:rPr>
          <w:rFonts w:ascii="Arial" w:hAnsi="Arial" w:cs="Arial"/>
        </w:rPr>
        <w:t>Pre-Placement checklist</w:t>
      </w:r>
      <w:r w:rsidR="00B029E6" w:rsidRPr="003E0CC0">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t>Page 1</w:t>
      </w:r>
      <w:r w:rsidR="007D3614">
        <w:rPr>
          <w:rFonts w:ascii="Arial" w:hAnsi="Arial" w:cs="Arial"/>
        </w:rPr>
        <w:t>2</w:t>
      </w:r>
    </w:p>
    <w:p w14:paraId="593D1AB6" w14:textId="1493F5AC" w:rsidR="00846039" w:rsidRPr="003E0CC0" w:rsidRDefault="002A043A" w:rsidP="00047B54">
      <w:pPr>
        <w:pStyle w:val="ListParagraph"/>
        <w:numPr>
          <w:ilvl w:val="1"/>
          <w:numId w:val="1"/>
        </w:numPr>
        <w:jc w:val="both"/>
        <w:rPr>
          <w:rFonts w:ascii="Arial" w:hAnsi="Arial" w:cs="Arial"/>
        </w:rPr>
      </w:pPr>
      <w:r>
        <w:rPr>
          <w:rFonts w:ascii="Arial" w:hAnsi="Arial" w:cs="Arial"/>
        </w:rPr>
        <w:t>Mandatory Training</w:t>
      </w:r>
      <w:r>
        <w:rPr>
          <w:rFonts w:ascii="Arial" w:hAnsi="Arial" w:cs="Arial"/>
        </w:rPr>
        <w:tab/>
      </w:r>
      <w:r>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64678B">
        <w:rPr>
          <w:rFonts w:ascii="Arial" w:hAnsi="Arial" w:cs="Arial"/>
        </w:rPr>
        <w:t>1</w:t>
      </w:r>
      <w:r w:rsidR="007D3614">
        <w:rPr>
          <w:rFonts w:ascii="Arial" w:hAnsi="Arial" w:cs="Arial"/>
        </w:rPr>
        <w:t>3</w:t>
      </w:r>
    </w:p>
    <w:p w14:paraId="593D1AB7" w14:textId="5E2AF5A8"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Students with Disabilities / Learning Difficulties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1</w:t>
      </w:r>
      <w:r w:rsidR="007D3614">
        <w:rPr>
          <w:rFonts w:ascii="Arial" w:hAnsi="Arial" w:cs="Arial"/>
        </w:rPr>
        <w:t>3</w:t>
      </w:r>
    </w:p>
    <w:p w14:paraId="593D1AB8" w14:textId="77777777" w:rsidR="00846039" w:rsidRPr="003E0CC0" w:rsidRDefault="00846039" w:rsidP="00047B54">
      <w:pPr>
        <w:ind w:left="720"/>
        <w:jc w:val="both"/>
        <w:rPr>
          <w:rFonts w:ascii="Arial" w:hAnsi="Arial" w:cs="Arial"/>
        </w:rPr>
      </w:pPr>
    </w:p>
    <w:p w14:paraId="593D1AB9" w14:textId="12D8689E" w:rsidR="00846039" w:rsidRPr="003E0CC0" w:rsidRDefault="00846039" w:rsidP="00047B54">
      <w:pPr>
        <w:jc w:val="both"/>
        <w:rPr>
          <w:rFonts w:ascii="Arial" w:hAnsi="Arial" w:cs="Arial"/>
        </w:rPr>
      </w:pPr>
      <w:r w:rsidRPr="003E0CC0">
        <w:rPr>
          <w:rFonts w:ascii="Arial" w:hAnsi="Arial" w:cs="Arial"/>
        </w:rPr>
        <w:t xml:space="preserve">4. </w:t>
      </w:r>
      <w:r w:rsidR="00EE6029" w:rsidRPr="003E0CC0">
        <w:rPr>
          <w:rFonts w:ascii="Arial" w:hAnsi="Arial" w:cs="Arial"/>
        </w:rPr>
        <w:t xml:space="preserve">  </w:t>
      </w:r>
      <w:hyperlink w:anchor="_4._Suitability_for" w:history="1">
        <w:r w:rsidRPr="003E0CC0">
          <w:rPr>
            <w:rStyle w:val="Hyperlink"/>
            <w:rFonts w:ascii="Arial" w:hAnsi="Arial" w:cs="Arial"/>
            <w:u w:val="none"/>
          </w:rPr>
          <w:t xml:space="preserve">Suitability to </w:t>
        </w:r>
        <w:r w:rsidR="008413D8">
          <w:rPr>
            <w:rStyle w:val="Hyperlink"/>
            <w:rFonts w:ascii="Arial" w:hAnsi="Arial" w:cs="Arial"/>
            <w:u w:val="none"/>
          </w:rPr>
          <w:t>Practice</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BA" w14:textId="11916440" w:rsidR="00846039" w:rsidRPr="003E0CC0" w:rsidRDefault="00846039" w:rsidP="00047B54">
      <w:pPr>
        <w:pStyle w:val="ListParagraph"/>
        <w:jc w:val="both"/>
        <w:rPr>
          <w:rFonts w:ascii="Arial" w:hAnsi="Arial" w:cs="Arial"/>
        </w:rPr>
      </w:pPr>
      <w:r w:rsidRPr="003E0CC0">
        <w:rPr>
          <w:rFonts w:ascii="Arial" w:hAnsi="Arial" w:cs="Arial"/>
        </w:rPr>
        <w:t>4.1 Professional Conduct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7D3614">
        <w:rPr>
          <w:rFonts w:ascii="Arial" w:hAnsi="Arial" w:cs="Arial"/>
        </w:rPr>
        <w:t>4</w:t>
      </w:r>
    </w:p>
    <w:p w14:paraId="593D1ABB" w14:textId="02697285" w:rsidR="00846039" w:rsidRPr="003E0CC0" w:rsidRDefault="00846039" w:rsidP="00047B54">
      <w:pPr>
        <w:pStyle w:val="ListParagraph"/>
        <w:jc w:val="both"/>
        <w:rPr>
          <w:rFonts w:ascii="Arial" w:hAnsi="Arial" w:cs="Arial"/>
        </w:rPr>
      </w:pPr>
      <w:r w:rsidRPr="003E0CC0">
        <w:rPr>
          <w:rFonts w:ascii="Arial" w:hAnsi="Arial" w:cs="Arial"/>
        </w:rPr>
        <w:t xml:space="preserve">4.2 </w:t>
      </w:r>
      <w:r w:rsidR="001737CE" w:rsidRPr="003E0CC0">
        <w:rPr>
          <w:rFonts w:ascii="Arial" w:hAnsi="Arial" w:cs="Arial"/>
        </w:rPr>
        <w:t xml:space="preserve">Fitness to </w:t>
      </w:r>
      <w:r w:rsidR="007F4E0D">
        <w:rPr>
          <w:rFonts w:ascii="Arial" w:hAnsi="Arial" w:cs="Arial"/>
        </w:rPr>
        <w:t>P</w:t>
      </w:r>
      <w:r w:rsidR="00047B54">
        <w:rPr>
          <w:rFonts w:ascii="Arial" w:hAnsi="Arial" w:cs="Arial"/>
        </w:rPr>
        <w:t>ractise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1</w:t>
      </w:r>
      <w:r w:rsidR="007D3614">
        <w:rPr>
          <w:rFonts w:ascii="Arial" w:hAnsi="Arial" w:cs="Arial"/>
        </w:rPr>
        <w:t>4</w:t>
      </w:r>
    </w:p>
    <w:p w14:paraId="593D1ABC" w14:textId="2D7F91DB" w:rsidR="00846039" w:rsidRPr="003E0CC0" w:rsidRDefault="00846039" w:rsidP="00047B54">
      <w:pPr>
        <w:pStyle w:val="ListParagraph"/>
        <w:jc w:val="both"/>
        <w:rPr>
          <w:rFonts w:ascii="Arial" w:hAnsi="Arial" w:cs="Arial"/>
        </w:rPr>
      </w:pPr>
      <w:r w:rsidRPr="003E0CC0">
        <w:rPr>
          <w:rFonts w:ascii="Arial" w:hAnsi="Arial" w:cs="Arial"/>
        </w:rPr>
        <w:t>4.3 Occupational Health</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055845">
        <w:rPr>
          <w:rFonts w:ascii="Arial" w:hAnsi="Arial" w:cs="Arial"/>
        </w:rPr>
        <w:t>4</w:t>
      </w:r>
    </w:p>
    <w:p w14:paraId="593D1ABD" w14:textId="75A330EC" w:rsidR="00846039" w:rsidRPr="003E0CC0" w:rsidRDefault="00846039" w:rsidP="00047B54">
      <w:pPr>
        <w:pStyle w:val="ListParagraph"/>
        <w:jc w:val="both"/>
        <w:rPr>
          <w:rFonts w:ascii="Arial" w:hAnsi="Arial" w:cs="Arial"/>
        </w:rPr>
      </w:pPr>
      <w:r w:rsidRPr="003E0CC0">
        <w:rPr>
          <w:rFonts w:ascii="Arial" w:hAnsi="Arial" w:cs="Arial"/>
        </w:rPr>
        <w:t>4.4 Confidentiality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7D3614">
        <w:rPr>
          <w:rFonts w:ascii="Arial" w:hAnsi="Arial" w:cs="Arial"/>
        </w:rPr>
        <w:t>5</w:t>
      </w:r>
    </w:p>
    <w:p w14:paraId="593D1ABE" w14:textId="518B9D13" w:rsidR="00846039" w:rsidRPr="003E0CC0" w:rsidRDefault="00846039" w:rsidP="00047B54">
      <w:pPr>
        <w:pStyle w:val="ListParagraph"/>
        <w:jc w:val="both"/>
        <w:rPr>
          <w:rFonts w:ascii="Arial" w:hAnsi="Arial" w:cs="Arial"/>
        </w:rPr>
      </w:pPr>
      <w:r w:rsidRPr="003E0CC0">
        <w:rPr>
          <w:rFonts w:ascii="Arial" w:hAnsi="Arial" w:cs="Arial"/>
        </w:rPr>
        <w:t xml:space="preserve">4.5 Social </w:t>
      </w:r>
      <w:r w:rsidR="002A043A">
        <w:rPr>
          <w:rFonts w:ascii="Arial" w:hAnsi="Arial" w:cs="Arial"/>
        </w:rPr>
        <w:t>Media</w:t>
      </w:r>
      <w:r w:rsidR="002A043A">
        <w:rPr>
          <w:rFonts w:ascii="Arial" w:hAnsi="Arial" w:cs="Arial"/>
        </w:rPr>
        <w:tab/>
      </w:r>
      <w:r w:rsidR="002A043A">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1</w:t>
      </w:r>
      <w:r w:rsidR="007D3614">
        <w:rPr>
          <w:rFonts w:ascii="Arial" w:hAnsi="Arial" w:cs="Arial"/>
        </w:rPr>
        <w:t>5</w:t>
      </w:r>
    </w:p>
    <w:p w14:paraId="593D1ABF" w14:textId="77777777" w:rsidR="00846039" w:rsidRPr="003E0CC0" w:rsidRDefault="00846039" w:rsidP="00047B54">
      <w:pPr>
        <w:pStyle w:val="ListParagraph"/>
        <w:jc w:val="both"/>
        <w:rPr>
          <w:rFonts w:ascii="Arial" w:hAnsi="Arial" w:cs="Arial"/>
        </w:rPr>
      </w:pPr>
    </w:p>
    <w:p w14:paraId="593D1AC0" w14:textId="77777777" w:rsidR="00846039" w:rsidRPr="003E0CC0" w:rsidRDefault="00846039" w:rsidP="00047B54">
      <w:pPr>
        <w:jc w:val="both"/>
        <w:rPr>
          <w:rFonts w:ascii="Arial" w:hAnsi="Arial" w:cs="Arial"/>
        </w:rPr>
      </w:pPr>
      <w:r w:rsidRPr="003E0CC0">
        <w:rPr>
          <w:rFonts w:ascii="Arial" w:hAnsi="Arial" w:cs="Arial"/>
        </w:rPr>
        <w:t xml:space="preserve">5. </w:t>
      </w:r>
      <w:r w:rsidR="00EE6029" w:rsidRPr="003E0CC0">
        <w:rPr>
          <w:rFonts w:ascii="Arial" w:hAnsi="Arial" w:cs="Arial"/>
        </w:rPr>
        <w:t xml:space="preserve">  </w:t>
      </w:r>
      <w:hyperlink w:anchor="_5._Co-ordination_of" w:history="1">
        <w:r w:rsidRPr="003E0CC0">
          <w:rPr>
            <w:rStyle w:val="Hyperlink"/>
            <w:rFonts w:ascii="Arial" w:hAnsi="Arial" w:cs="Arial"/>
            <w:u w:val="none"/>
          </w:rPr>
          <w:t>Co-ordination of placements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C1" w14:textId="00E458CB" w:rsidR="00846039" w:rsidRPr="003E0CC0" w:rsidRDefault="00846039" w:rsidP="00047B54">
      <w:pPr>
        <w:pStyle w:val="ListParagraph"/>
        <w:jc w:val="both"/>
        <w:rPr>
          <w:rFonts w:ascii="Arial" w:hAnsi="Arial" w:cs="Arial"/>
        </w:rPr>
      </w:pPr>
      <w:r w:rsidRPr="003E0CC0">
        <w:rPr>
          <w:rFonts w:ascii="Arial" w:hAnsi="Arial" w:cs="Arial"/>
        </w:rPr>
        <w:t>5.1 Student Placement Profiles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7D3614">
        <w:rPr>
          <w:rFonts w:ascii="Arial" w:hAnsi="Arial" w:cs="Arial"/>
        </w:rPr>
        <w:t>6</w:t>
      </w:r>
    </w:p>
    <w:p w14:paraId="593D1AC2" w14:textId="51F9679A" w:rsidR="00846039" w:rsidRPr="003E0CC0" w:rsidRDefault="00846039" w:rsidP="00047B54">
      <w:pPr>
        <w:pStyle w:val="ListParagraph"/>
        <w:jc w:val="both"/>
        <w:rPr>
          <w:rFonts w:ascii="Arial" w:hAnsi="Arial" w:cs="Arial"/>
        </w:rPr>
      </w:pPr>
      <w:r w:rsidRPr="003E0CC0">
        <w:rPr>
          <w:rFonts w:ascii="Arial" w:hAnsi="Arial" w:cs="Arial"/>
        </w:rPr>
        <w:t>5.2 Allocation of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7D3614">
        <w:rPr>
          <w:rFonts w:ascii="Arial" w:hAnsi="Arial" w:cs="Arial"/>
        </w:rPr>
        <w:t>6</w:t>
      </w:r>
    </w:p>
    <w:p w14:paraId="593D1AC3" w14:textId="244E3CAB" w:rsidR="00846039" w:rsidRPr="003E0CC0" w:rsidRDefault="00846039" w:rsidP="00047B54">
      <w:pPr>
        <w:pStyle w:val="ListParagraph"/>
        <w:jc w:val="both"/>
        <w:rPr>
          <w:rFonts w:ascii="Arial" w:hAnsi="Arial" w:cs="Arial"/>
        </w:rPr>
      </w:pPr>
      <w:r w:rsidRPr="003E0CC0">
        <w:rPr>
          <w:rFonts w:ascii="Arial" w:hAnsi="Arial" w:cs="Arial"/>
        </w:rPr>
        <w:t>5.3 Travel Arrangements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7D3614">
        <w:rPr>
          <w:rFonts w:ascii="Arial" w:hAnsi="Arial" w:cs="Arial"/>
        </w:rPr>
        <w:t>7</w:t>
      </w:r>
    </w:p>
    <w:p w14:paraId="593D1AC4" w14:textId="30182262" w:rsidR="00846039" w:rsidRPr="003E0CC0" w:rsidRDefault="00846039" w:rsidP="00047B54">
      <w:pPr>
        <w:pStyle w:val="ListParagraph"/>
        <w:jc w:val="both"/>
        <w:rPr>
          <w:rFonts w:ascii="Arial" w:hAnsi="Arial" w:cs="Arial"/>
        </w:rPr>
      </w:pPr>
      <w:r w:rsidRPr="003E0CC0">
        <w:rPr>
          <w:rFonts w:ascii="Arial" w:hAnsi="Arial" w:cs="Arial"/>
        </w:rPr>
        <w:t>5.4 Car Insurance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7D3614">
        <w:rPr>
          <w:rFonts w:ascii="Arial" w:hAnsi="Arial" w:cs="Arial"/>
        </w:rPr>
        <w:t>7</w:t>
      </w:r>
    </w:p>
    <w:p w14:paraId="593D1AC5" w14:textId="7D0E1162" w:rsidR="006F3268" w:rsidRPr="003E0CC0" w:rsidRDefault="000B24C1" w:rsidP="00047B54">
      <w:pPr>
        <w:pStyle w:val="ListParagraph"/>
        <w:jc w:val="both"/>
        <w:rPr>
          <w:rFonts w:ascii="Arial" w:hAnsi="Arial" w:cs="Arial"/>
        </w:rPr>
      </w:pPr>
      <w:r w:rsidRPr="003E0CC0">
        <w:rPr>
          <w:rFonts w:ascii="Arial" w:hAnsi="Arial" w:cs="Arial"/>
        </w:rPr>
        <w:t>5.5</w:t>
      </w:r>
      <w:r w:rsidR="00846039" w:rsidRPr="003E0CC0">
        <w:rPr>
          <w:rFonts w:ascii="Arial" w:hAnsi="Arial" w:cs="Arial"/>
        </w:rPr>
        <w:t xml:space="preserve"> Finance for 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7D3614">
        <w:rPr>
          <w:rFonts w:ascii="Arial" w:hAnsi="Arial" w:cs="Arial"/>
        </w:rPr>
        <w:t>7</w:t>
      </w:r>
    </w:p>
    <w:p w14:paraId="593D1AC6" w14:textId="50374EE4" w:rsidR="00846039" w:rsidRPr="003E0CC0" w:rsidRDefault="00846039" w:rsidP="00047B54">
      <w:pPr>
        <w:pStyle w:val="ListParagraph"/>
        <w:jc w:val="both"/>
        <w:rPr>
          <w:rFonts w:ascii="Arial" w:hAnsi="Arial" w:cs="Arial"/>
        </w:rPr>
      </w:pPr>
      <w:r w:rsidRPr="003E0CC0">
        <w:rPr>
          <w:rFonts w:ascii="Arial" w:hAnsi="Arial" w:cs="Arial"/>
        </w:rPr>
        <w:t>5.6 Allocating Time for 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7D3614">
        <w:rPr>
          <w:rFonts w:ascii="Arial" w:hAnsi="Arial" w:cs="Arial"/>
        </w:rPr>
        <w:t>7</w:t>
      </w:r>
    </w:p>
    <w:p w14:paraId="593D1AC7" w14:textId="77777777" w:rsidR="00846039" w:rsidRPr="003E0CC0" w:rsidRDefault="00846039" w:rsidP="00047B54">
      <w:pPr>
        <w:pStyle w:val="ListParagraph"/>
        <w:jc w:val="both"/>
        <w:rPr>
          <w:rFonts w:ascii="Arial" w:hAnsi="Arial" w:cs="Arial"/>
        </w:rPr>
      </w:pPr>
    </w:p>
    <w:p w14:paraId="593D1AC8" w14:textId="77777777" w:rsidR="00846039" w:rsidRPr="003E0CC0" w:rsidRDefault="00846039" w:rsidP="00047B54">
      <w:pPr>
        <w:jc w:val="both"/>
        <w:rPr>
          <w:rFonts w:ascii="Arial" w:hAnsi="Arial" w:cs="Arial"/>
        </w:rPr>
      </w:pPr>
      <w:r w:rsidRPr="003E0CC0">
        <w:rPr>
          <w:rFonts w:ascii="Arial" w:hAnsi="Arial" w:cs="Arial"/>
        </w:rPr>
        <w:t xml:space="preserve">6. </w:t>
      </w:r>
      <w:r w:rsidR="00EE6029" w:rsidRPr="003E0CC0">
        <w:rPr>
          <w:rFonts w:ascii="Arial" w:hAnsi="Arial" w:cs="Arial"/>
        </w:rPr>
        <w:t xml:space="preserve">  </w:t>
      </w:r>
      <w:hyperlink w:anchor="_6._Procedures_During" w:history="1">
        <w:r w:rsidRPr="003E0CC0">
          <w:rPr>
            <w:rStyle w:val="Hyperlink"/>
            <w:rFonts w:ascii="Arial" w:hAnsi="Arial" w:cs="Arial"/>
            <w:u w:val="none"/>
          </w:rPr>
          <w:t>Procedures During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C9" w14:textId="56A7659B" w:rsidR="00846039" w:rsidRPr="003E0CC0" w:rsidRDefault="000A4AFA" w:rsidP="00047B54">
      <w:pPr>
        <w:pStyle w:val="ListParagraph"/>
        <w:jc w:val="both"/>
        <w:rPr>
          <w:rFonts w:ascii="Arial" w:hAnsi="Arial" w:cs="Arial"/>
        </w:rPr>
      </w:pPr>
      <w:r w:rsidRPr="003E0CC0">
        <w:rPr>
          <w:rFonts w:ascii="Arial" w:hAnsi="Arial" w:cs="Arial"/>
        </w:rPr>
        <w:t>6.1</w:t>
      </w:r>
      <w:r w:rsidR="00846039" w:rsidRPr="003E0CC0">
        <w:rPr>
          <w:rFonts w:ascii="Arial" w:hAnsi="Arial" w:cs="Arial"/>
        </w:rPr>
        <w:t xml:space="preserve"> Health and Safety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055845">
        <w:rPr>
          <w:rFonts w:ascii="Arial" w:hAnsi="Arial" w:cs="Arial"/>
        </w:rPr>
        <w:t>7</w:t>
      </w:r>
    </w:p>
    <w:p w14:paraId="593D1ACA" w14:textId="3D3E5C97" w:rsidR="00846039" w:rsidRPr="003E0CC0" w:rsidRDefault="00846039" w:rsidP="00047B54">
      <w:pPr>
        <w:ind w:left="720"/>
        <w:jc w:val="both"/>
        <w:rPr>
          <w:rFonts w:ascii="Arial" w:hAnsi="Arial" w:cs="Arial"/>
        </w:rPr>
      </w:pPr>
      <w:r w:rsidRPr="003E0CC0">
        <w:rPr>
          <w:rFonts w:ascii="Arial" w:hAnsi="Arial" w:cs="Arial"/>
        </w:rPr>
        <w:t>6.2 Learning Agreement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7D3614">
        <w:rPr>
          <w:rFonts w:ascii="Arial" w:hAnsi="Arial" w:cs="Arial"/>
        </w:rPr>
        <w:t>8</w:t>
      </w:r>
    </w:p>
    <w:p w14:paraId="593D1ACB" w14:textId="00C0D88E" w:rsidR="00846039" w:rsidRPr="003E0CC0" w:rsidRDefault="00846039" w:rsidP="00047B54">
      <w:pPr>
        <w:ind w:left="720"/>
        <w:jc w:val="both"/>
        <w:rPr>
          <w:rFonts w:ascii="Arial" w:hAnsi="Arial" w:cs="Arial"/>
        </w:rPr>
      </w:pPr>
      <w:r w:rsidRPr="003E0CC0">
        <w:rPr>
          <w:rFonts w:ascii="Arial" w:hAnsi="Arial" w:cs="Arial"/>
        </w:rPr>
        <w:t>6.</w:t>
      </w:r>
      <w:r w:rsidR="003828BD" w:rsidRPr="003E0CC0">
        <w:rPr>
          <w:rFonts w:ascii="Arial" w:hAnsi="Arial" w:cs="Arial"/>
        </w:rPr>
        <w:t>3</w:t>
      </w:r>
      <w:r w:rsidRPr="003E0CC0">
        <w:rPr>
          <w:rFonts w:ascii="Arial" w:hAnsi="Arial" w:cs="Arial"/>
        </w:rPr>
        <w:t xml:space="preserve"> Midway Review</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7F4E0D">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7D3614">
        <w:rPr>
          <w:rFonts w:ascii="Arial" w:hAnsi="Arial" w:cs="Arial"/>
        </w:rPr>
        <w:t>9</w:t>
      </w:r>
    </w:p>
    <w:p w14:paraId="593D1ACC" w14:textId="1DF8BC1B" w:rsidR="00846039" w:rsidRPr="003E0CC0" w:rsidRDefault="00B029E6" w:rsidP="00047B54">
      <w:pPr>
        <w:ind w:left="720"/>
        <w:jc w:val="both"/>
        <w:rPr>
          <w:rFonts w:ascii="Arial" w:hAnsi="Arial" w:cs="Arial"/>
        </w:rPr>
      </w:pPr>
      <w:r w:rsidRPr="003E0CC0">
        <w:rPr>
          <w:rFonts w:ascii="Arial" w:hAnsi="Arial" w:cs="Arial"/>
        </w:rPr>
        <w:t>6.</w:t>
      </w:r>
      <w:r w:rsidR="003828BD" w:rsidRPr="003E0CC0">
        <w:rPr>
          <w:rFonts w:ascii="Arial" w:hAnsi="Arial" w:cs="Arial"/>
        </w:rPr>
        <w:t>4</w:t>
      </w:r>
      <w:r w:rsidRPr="003E0CC0">
        <w:rPr>
          <w:rFonts w:ascii="Arial" w:hAnsi="Arial" w:cs="Arial"/>
        </w:rPr>
        <w:t xml:space="preserve"> </w:t>
      </w:r>
      <w:r w:rsidR="00846039" w:rsidRPr="003E0CC0">
        <w:rPr>
          <w:rFonts w:ascii="Arial" w:hAnsi="Arial" w:cs="Arial"/>
        </w:rPr>
        <w:t>Submitting Reports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1</w:t>
      </w:r>
      <w:r w:rsidR="007D3614">
        <w:rPr>
          <w:rFonts w:ascii="Arial" w:hAnsi="Arial" w:cs="Arial"/>
        </w:rPr>
        <w:t>9</w:t>
      </w:r>
    </w:p>
    <w:p w14:paraId="593D1ACD" w14:textId="57BC0BFF" w:rsidR="007230A9" w:rsidRPr="003E0CC0" w:rsidRDefault="007230A9" w:rsidP="00047B54">
      <w:pPr>
        <w:ind w:left="720"/>
        <w:jc w:val="both"/>
        <w:rPr>
          <w:rFonts w:ascii="Arial" w:hAnsi="Arial" w:cs="Arial"/>
        </w:rPr>
      </w:pPr>
      <w:r w:rsidRPr="003E0CC0">
        <w:rPr>
          <w:rFonts w:ascii="Arial" w:hAnsi="Arial" w:cs="Arial"/>
        </w:rPr>
        <w:t>6.5 Concerns with Placement</w:t>
      </w:r>
      <w:r w:rsidR="00324F6E" w:rsidRPr="003E0CC0">
        <w:rPr>
          <w:rFonts w:ascii="Arial" w:hAnsi="Arial" w:cs="Arial"/>
        </w:rPr>
        <w:t xml:space="preserve"> </w:t>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2F71A6">
        <w:rPr>
          <w:rFonts w:ascii="Arial" w:hAnsi="Arial" w:cs="Arial"/>
        </w:rPr>
        <w:t xml:space="preserve">Page </w:t>
      </w:r>
      <w:r w:rsidR="007D3614">
        <w:rPr>
          <w:rFonts w:ascii="Arial" w:hAnsi="Arial" w:cs="Arial"/>
        </w:rPr>
        <w:t>20</w:t>
      </w:r>
    </w:p>
    <w:p w14:paraId="593D1ACE" w14:textId="5001E7FD"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6</w:t>
      </w:r>
      <w:r w:rsidRPr="003E0CC0">
        <w:rPr>
          <w:rFonts w:ascii="Arial" w:hAnsi="Arial" w:cs="Arial"/>
        </w:rPr>
        <w:t xml:space="preserve"> Requesting a Change of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w:t>
      </w:r>
      <w:r w:rsidR="007D3614">
        <w:rPr>
          <w:rFonts w:ascii="Arial" w:hAnsi="Arial" w:cs="Arial"/>
        </w:rPr>
        <w:t>2</w:t>
      </w:r>
      <w:r w:rsidR="00055845">
        <w:rPr>
          <w:rFonts w:ascii="Arial" w:hAnsi="Arial" w:cs="Arial"/>
        </w:rPr>
        <w:t>1</w:t>
      </w:r>
    </w:p>
    <w:p w14:paraId="593D1ACF" w14:textId="17CF4AD7"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7</w:t>
      </w:r>
      <w:r w:rsidRPr="003E0CC0">
        <w:rPr>
          <w:rFonts w:ascii="Arial" w:hAnsi="Arial" w:cs="Arial"/>
        </w:rPr>
        <w:t xml:space="preserve"> Delayed and Disrupted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w:t>
      </w:r>
      <w:r w:rsidR="007D3614">
        <w:rPr>
          <w:rFonts w:ascii="Arial" w:hAnsi="Arial" w:cs="Arial"/>
        </w:rPr>
        <w:t>2</w:t>
      </w:r>
      <w:r w:rsidR="00055845">
        <w:rPr>
          <w:rFonts w:ascii="Arial" w:hAnsi="Arial" w:cs="Arial"/>
        </w:rPr>
        <w:t>1</w:t>
      </w:r>
    </w:p>
    <w:p w14:paraId="593D1AD0" w14:textId="7F5938DE"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8</w:t>
      </w:r>
      <w:r w:rsidRPr="003E0CC0">
        <w:rPr>
          <w:rFonts w:ascii="Arial" w:hAnsi="Arial" w:cs="Arial"/>
        </w:rPr>
        <w:t xml:space="preserve"> Attendance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2F71A6">
        <w:rPr>
          <w:rFonts w:ascii="Arial" w:hAnsi="Arial" w:cs="Arial"/>
        </w:rPr>
        <w:t>2</w:t>
      </w:r>
      <w:r w:rsidR="007D3614">
        <w:rPr>
          <w:rFonts w:ascii="Arial" w:hAnsi="Arial" w:cs="Arial"/>
        </w:rPr>
        <w:t>1</w:t>
      </w:r>
    </w:p>
    <w:p w14:paraId="593D1AD1" w14:textId="15D3A926"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9</w:t>
      </w:r>
      <w:r w:rsidRPr="003E0CC0">
        <w:rPr>
          <w:rFonts w:ascii="Arial" w:hAnsi="Arial" w:cs="Arial"/>
        </w:rPr>
        <w:t xml:space="preserve"> Short Term Absence from the </w:t>
      </w:r>
      <w:r w:rsidR="00570FE6">
        <w:rPr>
          <w:rFonts w:ascii="Arial" w:hAnsi="Arial" w:cs="Arial"/>
        </w:rPr>
        <w:t>P</w:t>
      </w:r>
      <w:r w:rsidRPr="003E0CC0">
        <w:rPr>
          <w:rFonts w:ascii="Arial" w:hAnsi="Arial" w:cs="Arial"/>
        </w:rPr>
        <w:t>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2</w:t>
      </w:r>
    </w:p>
    <w:p w14:paraId="593D1AD2" w14:textId="2A4A39ED" w:rsidR="00846039" w:rsidRPr="003E0CC0" w:rsidRDefault="00324F6E" w:rsidP="00047B54">
      <w:pPr>
        <w:pStyle w:val="ListParagraph"/>
        <w:jc w:val="both"/>
        <w:rPr>
          <w:rFonts w:ascii="Arial" w:hAnsi="Arial" w:cs="Arial"/>
        </w:rPr>
      </w:pPr>
      <w:r w:rsidRPr="003E0CC0">
        <w:rPr>
          <w:rFonts w:ascii="Arial" w:hAnsi="Arial" w:cs="Arial"/>
        </w:rPr>
        <w:t>6.10</w:t>
      </w:r>
      <w:r w:rsidR="00846039" w:rsidRPr="003E0CC0">
        <w:rPr>
          <w:rFonts w:ascii="Arial" w:hAnsi="Arial" w:cs="Arial"/>
        </w:rPr>
        <w:t xml:space="preserve"> Long Term Absence from the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7D3614">
        <w:rPr>
          <w:rFonts w:ascii="Arial" w:hAnsi="Arial" w:cs="Arial"/>
        </w:rPr>
        <w:t>2</w:t>
      </w:r>
    </w:p>
    <w:p w14:paraId="593D1AD3" w14:textId="2D11974A" w:rsidR="00846039" w:rsidRPr="003E0CC0" w:rsidRDefault="00846039" w:rsidP="00047B54">
      <w:pPr>
        <w:pStyle w:val="ListParagraph"/>
        <w:jc w:val="both"/>
        <w:rPr>
          <w:rFonts w:ascii="Arial" w:hAnsi="Arial" w:cs="Arial"/>
        </w:rPr>
      </w:pPr>
      <w:r w:rsidRPr="003E0CC0">
        <w:rPr>
          <w:rFonts w:ascii="Arial" w:hAnsi="Arial" w:cs="Arial"/>
        </w:rPr>
        <w:t>6.1</w:t>
      </w:r>
      <w:r w:rsidR="00324F6E" w:rsidRPr="003E0CC0">
        <w:rPr>
          <w:rFonts w:ascii="Arial" w:hAnsi="Arial" w:cs="Arial"/>
        </w:rPr>
        <w:t>1</w:t>
      </w:r>
      <w:r w:rsidRPr="003E0CC0">
        <w:rPr>
          <w:rFonts w:ascii="Arial" w:hAnsi="Arial" w:cs="Arial"/>
        </w:rPr>
        <w:t xml:space="preserve"> Suspended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3</w:t>
      </w:r>
    </w:p>
    <w:p w14:paraId="593D1AD5" w14:textId="77777777" w:rsidR="00846039" w:rsidRPr="003E0CC0" w:rsidRDefault="00846039" w:rsidP="00047B54">
      <w:pPr>
        <w:jc w:val="both"/>
        <w:rPr>
          <w:rFonts w:ascii="Arial" w:hAnsi="Arial" w:cs="Arial"/>
        </w:rPr>
      </w:pPr>
      <w:r w:rsidRPr="003E0CC0">
        <w:rPr>
          <w:rFonts w:ascii="Arial" w:hAnsi="Arial" w:cs="Arial"/>
        </w:rPr>
        <w:lastRenderedPageBreak/>
        <w:t xml:space="preserve">7. </w:t>
      </w:r>
      <w:r w:rsidR="00EE6029" w:rsidRPr="003E0CC0">
        <w:rPr>
          <w:rFonts w:ascii="Arial" w:hAnsi="Arial" w:cs="Arial"/>
        </w:rPr>
        <w:t xml:space="preserve">   </w:t>
      </w:r>
      <w:hyperlink w:anchor="_7._Roles_and" w:history="1">
        <w:r w:rsidRPr="003E0CC0">
          <w:rPr>
            <w:rStyle w:val="Hyperlink"/>
            <w:rFonts w:ascii="Arial" w:hAnsi="Arial" w:cs="Arial"/>
            <w:u w:val="none"/>
          </w:rPr>
          <w:t>Roles and Responsibilities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D6" w14:textId="2A7C07E4" w:rsidR="00846039" w:rsidRPr="003E0CC0" w:rsidRDefault="00846039" w:rsidP="00047B54">
      <w:pPr>
        <w:pStyle w:val="ListParagraph"/>
        <w:jc w:val="both"/>
        <w:rPr>
          <w:rFonts w:ascii="Arial" w:hAnsi="Arial" w:cs="Arial"/>
        </w:rPr>
      </w:pPr>
      <w:r w:rsidRPr="003E0CC0">
        <w:rPr>
          <w:rFonts w:ascii="Arial" w:hAnsi="Arial" w:cs="Arial"/>
        </w:rPr>
        <w:t>7.1 Student</w:t>
      </w:r>
      <w:r w:rsidR="002207DF">
        <w:rPr>
          <w:rFonts w:ascii="Arial" w:hAnsi="Arial" w:cs="Arial"/>
        </w:rPr>
        <w: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2</w:t>
      </w:r>
      <w:r w:rsidR="007D3614">
        <w:rPr>
          <w:rFonts w:ascii="Arial" w:hAnsi="Arial" w:cs="Arial"/>
        </w:rPr>
        <w:t>3</w:t>
      </w:r>
    </w:p>
    <w:p w14:paraId="593D1AD7" w14:textId="08A2CB6F" w:rsidR="00846039" w:rsidRPr="003E0CC0" w:rsidRDefault="00846039" w:rsidP="00047B54">
      <w:pPr>
        <w:pStyle w:val="ListParagraph"/>
        <w:jc w:val="both"/>
        <w:rPr>
          <w:rFonts w:ascii="Arial" w:hAnsi="Arial" w:cs="Arial"/>
        </w:rPr>
      </w:pPr>
      <w:r w:rsidRPr="003E0CC0">
        <w:rPr>
          <w:rFonts w:ascii="Arial" w:hAnsi="Arial" w:cs="Arial"/>
        </w:rPr>
        <w:t>7.2 University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4</w:t>
      </w:r>
    </w:p>
    <w:p w14:paraId="593D1AD8" w14:textId="3DB9FBC8"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3</w:t>
      </w:r>
      <w:r w:rsidR="00B029E6" w:rsidRPr="003E0CC0">
        <w:rPr>
          <w:rFonts w:ascii="Arial" w:hAnsi="Arial" w:cs="Arial"/>
        </w:rPr>
        <w:t xml:space="preserve"> </w:t>
      </w:r>
      <w:r w:rsidR="00047B54">
        <w:rPr>
          <w:rFonts w:ascii="Arial" w:hAnsi="Arial" w:cs="Arial"/>
        </w:rPr>
        <w:t>P</w:t>
      </w:r>
      <w:r w:rsidR="00443A87">
        <w:rPr>
          <w:rFonts w:ascii="Arial" w:hAnsi="Arial" w:cs="Arial"/>
        </w:rPr>
        <w:t>lacement</w:t>
      </w:r>
      <w:r w:rsidRPr="003E0CC0">
        <w:rPr>
          <w:rFonts w:ascii="Arial" w:hAnsi="Arial" w:cs="Arial"/>
        </w:rPr>
        <w:t xml:space="preserve"> Tutor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6F3268" w:rsidRPr="003E0CC0">
        <w:rPr>
          <w:rFonts w:ascii="Arial" w:hAnsi="Arial" w:cs="Arial"/>
        </w:rPr>
        <w:t>Page 2</w:t>
      </w:r>
      <w:r w:rsidR="00055845">
        <w:rPr>
          <w:rFonts w:ascii="Arial" w:hAnsi="Arial" w:cs="Arial"/>
        </w:rPr>
        <w:t>4</w:t>
      </w:r>
    </w:p>
    <w:p w14:paraId="593D1AD9" w14:textId="5DA84865"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4</w:t>
      </w:r>
      <w:r w:rsidRPr="003E0CC0">
        <w:rPr>
          <w:rFonts w:ascii="Arial" w:hAnsi="Arial" w:cs="Arial"/>
        </w:rPr>
        <w:t xml:space="preserve"> </w:t>
      </w:r>
      <w:r w:rsidR="008177C8" w:rsidRPr="003E0CC0">
        <w:rPr>
          <w:rFonts w:ascii="Arial" w:hAnsi="Arial" w:cs="Arial"/>
        </w:rPr>
        <w:t>Placement</w:t>
      </w:r>
      <w:r w:rsidR="007230A9" w:rsidRPr="003E0CC0">
        <w:rPr>
          <w:rFonts w:ascii="Arial" w:hAnsi="Arial" w:cs="Arial"/>
        </w:rPr>
        <w:t xml:space="preserve"> C</w:t>
      </w:r>
      <w:r w:rsidRPr="003E0CC0">
        <w:rPr>
          <w:rFonts w:ascii="Arial" w:hAnsi="Arial" w:cs="Arial"/>
        </w:rPr>
        <w:t>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7230A9"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2</w:t>
      </w:r>
      <w:r w:rsidR="00055845">
        <w:rPr>
          <w:rFonts w:ascii="Arial" w:hAnsi="Arial" w:cs="Arial"/>
        </w:rPr>
        <w:t>5</w:t>
      </w:r>
    </w:p>
    <w:p w14:paraId="593D1ADA" w14:textId="1D6BDF82"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5</w:t>
      </w:r>
      <w:r w:rsidR="000A4AFA" w:rsidRPr="003E0CC0">
        <w:rPr>
          <w:rFonts w:ascii="Arial" w:hAnsi="Arial" w:cs="Arial"/>
        </w:rPr>
        <w:t xml:space="preserve"> </w:t>
      </w:r>
      <w:r w:rsidR="00047B54">
        <w:rPr>
          <w:rFonts w:ascii="Arial" w:hAnsi="Arial" w:cs="Arial"/>
        </w:rPr>
        <w:t>Practi</w:t>
      </w:r>
      <w:r w:rsidR="00570FE6">
        <w:rPr>
          <w:rFonts w:ascii="Arial" w:hAnsi="Arial" w:cs="Arial"/>
        </w:rPr>
        <w:t>c</w:t>
      </w:r>
      <w:r w:rsidR="00047B54">
        <w:rPr>
          <w:rFonts w:ascii="Arial" w:hAnsi="Arial" w:cs="Arial"/>
        </w:rPr>
        <w:t>e</w:t>
      </w:r>
      <w:r w:rsidR="000A4AFA" w:rsidRPr="003E0CC0">
        <w:rPr>
          <w:rFonts w:ascii="Arial" w:hAnsi="Arial" w:cs="Arial"/>
        </w:rPr>
        <w:t xml:space="preserve"> Educator (O</w:t>
      </w:r>
      <w:r w:rsidRPr="003E0CC0">
        <w:rPr>
          <w:rFonts w:ascii="Arial" w:hAnsi="Arial" w:cs="Arial"/>
        </w:rPr>
        <w:t>n</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5</w:t>
      </w:r>
    </w:p>
    <w:p w14:paraId="593D1ADB" w14:textId="5BAE104D"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6</w:t>
      </w:r>
      <w:r w:rsidR="000A4AFA" w:rsidRPr="003E0CC0">
        <w:rPr>
          <w:rFonts w:ascii="Arial" w:hAnsi="Arial" w:cs="Arial"/>
        </w:rPr>
        <w:t xml:space="preserve"> </w:t>
      </w:r>
      <w:r w:rsidR="00047B54">
        <w:rPr>
          <w:rFonts w:ascii="Arial" w:hAnsi="Arial" w:cs="Arial"/>
        </w:rPr>
        <w:t>Practi</w:t>
      </w:r>
      <w:r w:rsidR="00570FE6">
        <w:rPr>
          <w:rFonts w:ascii="Arial" w:hAnsi="Arial" w:cs="Arial"/>
        </w:rPr>
        <w:t>c</w:t>
      </w:r>
      <w:r w:rsidR="00047B54">
        <w:rPr>
          <w:rFonts w:ascii="Arial" w:hAnsi="Arial" w:cs="Arial"/>
        </w:rPr>
        <w:t>e</w:t>
      </w:r>
      <w:r w:rsidR="000A4AFA" w:rsidRPr="003E0CC0">
        <w:rPr>
          <w:rFonts w:ascii="Arial" w:hAnsi="Arial" w:cs="Arial"/>
        </w:rPr>
        <w:t xml:space="preserve"> Educator (O</w:t>
      </w:r>
      <w:r w:rsidRPr="003E0CC0">
        <w:rPr>
          <w:rFonts w:ascii="Arial" w:hAnsi="Arial" w:cs="Arial"/>
        </w:rPr>
        <w:t>ff</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6</w:t>
      </w:r>
    </w:p>
    <w:p w14:paraId="593D1ADC" w14:textId="0253A049"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7</w:t>
      </w:r>
      <w:r w:rsidRPr="003E0CC0">
        <w:rPr>
          <w:rFonts w:ascii="Arial" w:hAnsi="Arial" w:cs="Arial"/>
        </w:rPr>
        <w:t xml:space="preserve"> On</w:t>
      </w:r>
      <w:r w:rsidR="000A4AFA" w:rsidRPr="003E0CC0">
        <w:rPr>
          <w:rFonts w:ascii="Arial" w:hAnsi="Arial" w:cs="Arial"/>
        </w:rPr>
        <w:t>-</w:t>
      </w:r>
      <w:r w:rsidRPr="003E0CC0">
        <w:rPr>
          <w:rFonts w:ascii="Arial" w:hAnsi="Arial" w:cs="Arial"/>
        </w:rPr>
        <w:t>Site Supervisor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6</w:t>
      </w:r>
    </w:p>
    <w:p w14:paraId="593D1ADD" w14:textId="5ACFCE70"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8</w:t>
      </w:r>
      <w:r w:rsidRPr="003E0CC0">
        <w:rPr>
          <w:rFonts w:ascii="Arial" w:hAnsi="Arial" w:cs="Arial"/>
        </w:rPr>
        <w:t xml:space="preserve"> Agency Placement Coordinator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7D3614">
        <w:rPr>
          <w:rFonts w:ascii="Arial" w:hAnsi="Arial" w:cs="Arial"/>
        </w:rPr>
        <w:t>6</w:t>
      </w:r>
    </w:p>
    <w:p w14:paraId="593D1ADE" w14:textId="667BD708" w:rsidR="002405B2" w:rsidRDefault="00B029E6"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9</w:t>
      </w:r>
      <w:r w:rsidRPr="003E0CC0">
        <w:rPr>
          <w:rFonts w:ascii="Arial" w:hAnsi="Arial" w:cs="Arial"/>
        </w:rPr>
        <w:t xml:space="preserve"> Agency Team Role</w:t>
      </w:r>
      <w:r w:rsidRPr="003E0CC0">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sidRPr="003E0CC0">
        <w:rPr>
          <w:rFonts w:ascii="Arial" w:hAnsi="Arial" w:cs="Arial"/>
        </w:rPr>
        <w:t>Page</w:t>
      </w:r>
      <w:r w:rsidR="002F71A6">
        <w:rPr>
          <w:rFonts w:ascii="Arial" w:hAnsi="Arial" w:cs="Arial"/>
        </w:rPr>
        <w:t xml:space="preserve"> 2</w:t>
      </w:r>
      <w:r w:rsidR="00055845">
        <w:rPr>
          <w:rFonts w:ascii="Arial" w:hAnsi="Arial" w:cs="Arial"/>
        </w:rPr>
        <w:t>7</w:t>
      </w:r>
    </w:p>
    <w:p w14:paraId="593D1ADF" w14:textId="37F54318" w:rsidR="00846039" w:rsidRPr="003E0CC0" w:rsidRDefault="002405B2" w:rsidP="00047B54">
      <w:pPr>
        <w:pStyle w:val="ListParagraph"/>
        <w:jc w:val="both"/>
        <w:rPr>
          <w:rFonts w:ascii="Arial" w:hAnsi="Arial" w:cs="Arial"/>
        </w:rPr>
      </w:pPr>
      <w:r>
        <w:rPr>
          <w:rFonts w:ascii="Arial" w:hAnsi="Arial" w:cs="Arial"/>
        </w:rPr>
        <w:t>7.10 Placement Administrator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Pr>
          <w:rFonts w:ascii="Arial" w:hAnsi="Arial" w:cs="Arial"/>
        </w:rPr>
        <w:t xml:space="preserve"> </w:t>
      </w:r>
      <w:r w:rsidR="002F71A6">
        <w:rPr>
          <w:rFonts w:ascii="Arial" w:hAnsi="Arial" w:cs="Arial"/>
        </w:rPr>
        <w:t>2</w:t>
      </w:r>
    </w:p>
    <w:p w14:paraId="593D1AE0" w14:textId="77777777" w:rsidR="00846039" w:rsidRPr="003E0CC0" w:rsidRDefault="00846039" w:rsidP="00047B54">
      <w:pPr>
        <w:pStyle w:val="ListParagraph"/>
        <w:jc w:val="both"/>
        <w:rPr>
          <w:rFonts w:ascii="Arial" w:hAnsi="Arial" w:cs="Arial"/>
        </w:rPr>
      </w:pPr>
    </w:p>
    <w:p w14:paraId="593D1AE1" w14:textId="77777777" w:rsidR="00846039" w:rsidRPr="003E0CC0" w:rsidRDefault="00846039" w:rsidP="00047B54">
      <w:pPr>
        <w:jc w:val="both"/>
        <w:rPr>
          <w:rFonts w:ascii="Arial" w:hAnsi="Arial" w:cs="Arial"/>
        </w:rPr>
      </w:pPr>
      <w:r w:rsidRPr="003E0CC0">
        <w:rPr>
          <w:rFonts w:ascii="Arial" w:hAnsi="Arial" w:cs="Arial"/>
        </w:rPr>
        <w:t xml:space="preserve">8. </w:t>
      </w:r>
      <w:r w:rsidR="00EE6029" w:rsidRPr="003E0CC0">
        <w:rPr>
          <w:rFonts w:ascii="Arial" w:hAnsi="Arial" w:cs="Arial"/>
        </w:rPr>
        <w:t xml:space="preserve">   </w:t>
      </w:r>
      <w:hyperlink w:anchor="_8._Difficulties_in" w:history="1">
        <w:r w:rsidRPr="003E0CC0">
          <w:rPr>
            <w:rStyle w:val="Hyperlink"/>
            <w:rFonts w:ascii="Arial" w:hAnsi="Arial" w:cs="Arial"/>
            <w:u w:val="none"/>
          </w:rPr>
          <w:t>Difficulties in the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2" w14:textId="608EBEEE" w:rsidR="00846039" w:rsidRPr="003E0CC0" w:rsidRDefault="00846039" w:rsidP="00047B54">
      <w:pPr>
        <w:ind w:firstLine="720"/>
        <w:jc w:val="both"/>
        <w:rPr>
          <w:rFonts w:ascii="Arial" w:hAnsi="Arial" w:cs="Arial"/>
        </w:rPr>
      </w:pPr>
      <w:r w:rsidRPr="003E0CC0">
        <w:rPr>
          <w:rFonts w:ascii="Arial" w:hAnsi="Arial" w:cs="Arial"/>
        </w:rPr>
        <w:t xml:space="preserve">8.1 Student Support in Placement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9</w:t>
      </w:r>
    </w:p>
    <w:p w14:paraId="593D1AE3" w14:textId="252AAC51" w:rsidR="00846039" w:rsidRPr="003E0CC0" w:rsidRDefault="00846039" w:rsidP="00047B54">
      <w:pPr>
        <w:jc w:val="both"/>
        <w:rPr>
          <w:rFonts w:ascii="Arial" w:hAnsi="Arial" w:cs="Arial"/>
        </w:rPr>
      </w:pPr>
      <w:r w:rsidRPr="003E0CC0">
        <w:rPr>
          <w:rFonts w:ascii="Arial" w:hAnsi="Arial" w:cs="Arial"/>
        </w:rPr>
        <w:t xml:space="preserve">      </w:t>
      </w:r>
      <w:r w:rsidR="00B029E6" w:rsidRPr="003E0CC0">
        <w:rPr>
          <w:rFonts w:ascii="Arial" w:hAnsi="Arial" w:cs="Arial"/>
        </w:rPr>
        <w:t xml:space="preserve">   </w:t>
      </w:r>
      <w:r w:rsidR="00B029E6" w:rsidRPr="003E0CC0">
        <w:rPr>
          <w:rFonts w:ascii="Arial" w:hAnsi="Arial" w:cs="Arial"/>
        </w:rPr>
        <w:tab/>
      </w:r>
      <w:r w:rsidRPr="003E0CC0">
        <w:rPr>
          <w:rFonts w:ascii="Arial" w:hAnsi="Arial" w:cs="Arial"/>
        </w:rPr>
        <w:t>8.2. Contact Details for Relevant Staff Members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055845">
        <w:rPr>
          <w:rFonts w:ascii="Arial" w:hAnsi="Arial" w:cs="Arial"/>
        </w:rPr>
        <w:t>9</w:t>
      </w:r>
    </w:p>
    <w:p w14:paraId="593D1AE4" w14:textId="77777777" w:rsidR="00846039" w:rsidRPr="003E0CC0" w:rsidRDefault="00846039" w:rsidP="00047B54">
      <w:pPr>
        <w:jc w:val="both"/>
        <w:rPr>
          <w:rFonts w:ascii="Arial" w:hAnsi="Arial" w:cs="Arial"/>
        </w:rPr>
      </w:pPr>
    </w:p>
    <w:p w14:paraId="593D1AE5" w14:textId="77777777" w:rsidR="00846039" w:rsidRPr="003E0CC0" w:rsidRDefault="00846039" w:rsidP="00047B54">
      <w:pPr>
        <w:jc w:val="both"/>
        <w:rPr>
          <w:rFonts w:ascii="Arial" w:hAnsi="Arial" w:cs="Arial"/>
        </w:rPr>
      </w:pPr>
      <w:r w:rsidRPr="003E0CC0">
        <w:rPr>
          <w:rFonts w:ascii="Arial" w:hAnsi="Arial" w:cs="Arial"/>
        </w:rPr>
        <w:t xml:space="preserve">9. </w:t>
      </w:r>
      <w:r w:rsidR="00EE6029" w:rsidRPr="003E0CC0">
        <w:rPr>
          <w:rFonts w:ascii="Arial" w:hAnsi="Arial" w:cs="Arial"/>
        </w:rPr>
        <w:t xml:space="preserve">   </w:t>
      </w:r>
      <w:hyperlink w:anchor="_9._Complaints" w:history="1">
        <w:r w:rsidRPr="003E0CC0">
          <w:rPr>
            <w:rStyle w:val="Hyperlink"/>
            <w:rFonts w:ascii="Arial" w:hAnsi="Arial" w:cs="Arial"/>
            <w:u w:val="none"/>
          </w:rPr>
          <w:t>Complaints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6" w14:textId="27A24F7F" w:rsidR="00846039" w:rsidRPr="003E0CC0" w:rsidRDefault="000B24C1" w:rsidP="00047B54">
      <w:pPr>
        <w:pStyle w:val="ListParagraph"/>
        <w:jc w:val="both"/>
        <w:rPr>
          <w:rFonts w:ascii="Arial" w:hAnsi="Arial" w:cs="Arial"/>
        </w:rPr>
      </w:pPr>
      <w:r w:rsidRPr="003E0CC0">
        <w:rPr>
          <w:rFonts w:ascii="Arial" w:hAnsi="Arial" w:cs="Arial"/>
        </w:rPr>
        <w:t>9.1</w:t>
      </w:r>
      <w:r w:rsidR="00846039" w:rsidRPr="003E0CC0">
        <w:rPr>
          <w:rFonts w:ascii="Arial" w:hAnsi="Arial" w:cs="Arial"/>
        </w:rPr>
        <w:t xml:space="preserve"> Whistle Blowing</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w:t>
      </w:r>
      <w:r w:rsidR="00055845">
        <w:rPr>
          <w:rFonts w:ascii="Arial" w:hAnsi="Arial" w:cs="Arial"/>
        </w:rPr>
        <w:t>30</w:t>
      </w:r>
    </w:p>
    <w:p w14:paraId="593D1AE7" w14:textId="77777777" w:rsidR="00846039" w:rsidRPr="003E0CC0" w:rsidRDefault="00B029E6" w:rsidP="00047B54">
      <w:pPr>
        <w:jc w:val="both"/>
        <w:rPr>
          <w:rFonts w:ascii="Arial" w:hAnsi="Arial" w:cs="Arial"/>
        </w:rPr>
      </w:pPr>
      <w:r w:rsidRPr="003E0CC0">
        <w:rPr>
          <w:rFonts w:ascii="Arial" w:hAnsi="Arial" w:cs="Arial"/>
        </w:rPr>
        <w:tab/>
      </w:r>
    </w:p>
    <w:p w14:paraId="593D1AE8" w14:textId="77777777" w:rsidR="00846039" w:rsidRPr="003E0CC0" w:rsidRDefault="00846039" w:rsidP="00047B54">
      <w:pPr>
        <w:jc w:val="both"/>
        <w:rPr>
          <w:rFonts w:ascii="Arial" w:hAnsi="Arial" w:cs="Arial"/>
        </w:rPr>
      </w:pPr>
      <w:r w:rsidRPr="003E0CC0">
        <w:rPr>
          <w:rFonts w:ascii="Arial" w:hAnsi="Arial" w:cs="Arial"/>
        </w:rPr>
        <w:t xml:space="preserve">10. </w:t>
      </w:r>
      <w:r w:rsidR="00EE6029" w:rsidRPr="003E0CC0">
        <w:rPr>
          <w:rFonts w:ascii="Arial" w:hAnsi="Arial" w:cs="Arial"/>
        </w:rPr>
        <w:t xml:space="preserve">  </w:t>
      </w:r>
      <w:hyperlink w:anchor="_10._Quality_Assurance" w:history="1">
        <w:r w:rsidRPr="003E0CC0">
          <w:rPr>
            <w:rStyle w:val="Hyperlink"/>
            <w:rFonts w:ascii="Arial" w:hAnsi="Arial" w:cs="Arial"/>
            <w:u w:val="none"/>
          </w:rPr>
          <w:t>Quality Assurance of Placements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9" w14:textId="102B21CB" w:rsidR="00B029E6" w:rsidRPr="003E0CC0" w:rsidRDefault="00B029E6" w:rsidP="00047B54">
      <w:pPr>
        <w:pStyle w:val="ListParagraph"/>
        <w:jc w:val="both"/>
        <w:rPr>
          <w:rFonts w:ascii="Arial" w:hAnsi="Arial" w:cs="Arial"/>
        </w:rPr>
      </w:pPr>
      <w:r w:rsidRPr="003E0CC0">
        <w:rPr>
          <w:rFonts w:ascii="Arial" w:hAnsi="Arial" w:cs="Arial"/>
        </w:rPr>
        <w:t>10.1 Evaluation</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3828BD" w:rsidRPr="003E0CC0">
        <w:rPr>
          <w:rFonts w:ascii="Arial" w:hAnsi="Arial" w:cs="Arial"/>
        </w:rPr>
        <w:t xml:space="preserve"> </w:t>
      </w:r>
      <w:r w:rsidR="00055845">
        <w:rPr>
          <w:rFonts w:ascii="Arial" w:hAnsi="Arial" w:cs="Arial"/>
        </w:rPr>
        <w:t>30</w:t>
      </w:r>
    </w:p>
    <w:p w14:paraId="593D1AEA" w14:textId="0BEC21D8" w:rsidR="003828BD" w:rsidRPr="003E0CC0" w:rsidRDefault="003828BD" w:rsidP="00047B54">
      <w:pPr>
        <w:pStyle w:val="ListParagraph"/>
        <w:jc w:val="both"/>
        <w:rPr>
          <w:rFonts w:ascii="Arial" w:hAnsi="Arial" w:cs="Arial"/>
        </w:rPr>
      </w:pPr>
      <w:r w:rsidRPr="003E0CC0">
        <w:rPr>
          <w:rFonts w:ascii="Arial" w:hAnsi="Arial" w:cs="Arial"/>
        </w:rPr>
        <w:t xml:space="preserve">10.2 </w:t>
      </w:r>
      <w:r w:rsidR="00047B54">
        <w:rPr>
          <w:rFonts w:ascii="Arial" w:hAnsi="Arial" w:cs="Arial"/>
        </w:rPr>
        <w:t>Practi</w:t>
      </w:r>
      <w:r w:rsidR="00570FE6">
        <w:rPr>
          <w:rFonts w:ascii="Arial" w:hAnsi="Arial" w:cs="Arial"/>
        </w:rPr>
        <w:t>c</w:t>
      </w:r>
      <w:r w:rsidR="00047B54">
        <w:rPr>
          <w:rFonts w:ascii="Arial" w:hAnsi="Arial" w:cs="Arial"/>
        </w:rPr>
        <w:t>e</w:t>
      </w:r>
      <w:r w:rsidRPr="003E0CC0">
        <w:rPr>
          <w:rFonts w:ascii="Arial" w:hAnsi="Arial" w:cs="Arial"/>
        </w:rPr>
        <w:t xml:space="preserve"> </w:t>
      </w:r>
      <w:r w:rsidR="0054660C" w:rsidRPr="003E0CC0">
        <w:rPr>
          <w:rFonts w:ascii="Arial" w:hAnsi="Arial" w:cs="Arial"/>
        </w:rPr>
        <w:t>Assessment</w:t>
      </w:r>
      <w:r w:rsidRPr="003E0CC0">
        <w:rPr>
          <w:rFonts w:ascii="Arial" w:hAnsi="Arial" w:cs="Arial"/>
        </w:rPr>
        <w:t xml:space="preserve"> Panel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Pr="003E0CC0">
        <w:rPr>
          <w:rFonts w:ascii="Arial" w:hAnsi="Arial" w:cs="Arial"/>
        </w:rPr>
        <w:t>Page</w:t>
      </w:r>
      <w:r w:rsidR="002F71A6">
        <w:rPr>
          <w:rFonts w:ascii="Arial" w:hAnsi="Arial" w:cs="Arial"/>
        </w:rPr>
        <w:t xml:space="preserve"> </w:t>
      </w:r>
      <w:r w:rsidR="006D0D44">
        <w:rPr>
          <w:rFonts w:ascii="Arial" w:hAnsi="Arial" w:cs="Arial"/>
        </w:rPr>
        <w:t>3</w:t>
      </w:r>
      <w:r w:rsidR="00055845">
        <w:rPr>
          <w:rFonts w:ascii="Arial" w:hAnsi="Arial" w:cs="Arial"/>
        </w:rPr>
        <w:t>1</w:t>
      </w:r>
    </w:p>
    <w:p w14:paraId="593D1AEB" w14:textId="77777777" w:rsidR="00E25A2D" w:rsidRPr="003E0CC0" w:rsidRDefault="00E25A2D" w:rsidP="00047B54">
      <w:pPr>
        <w:jc w:val="both"/>
        <w:rPr>
          <w:rFonts w:ascii="Arial" w:hAnsi="Arial" w:cs="Arial"/>
        </w:rPr>
      </w:pPr>
    </w:p>
    <w:p w14:paraId="593D1AEC" w14:textId="77777777" w:rsidR="00524824" w:rsidRPr="003E0CC0" w:rsidRDefault="00E25A2D" w:rsidP="00047B54">
      <w:pPr>
        <w:jc w:val="both"/>
        <w:rPr>
          <w:rFonts w:ascii="Arial" w:hAnsi="Arial" w:cs="Arial"/>
        </w:rPr>
      </w:pPr>
      <w:r w:rsidRPr="003E0CC0">
        <w:rPr>
          <w:rFonts w:ascii="Arial" w:hAnsi="Arial" w:cs="Arial"/>
        </w:rPr>
        <w:t xml:space="preserve">11. </w:t>
      </w:r>
      <w:r w:rsidR="00EE6029" w:rsidRPr="003E0CC0">
        <w:rPr>
          <w:rFonts w:ascii="Arial" w:hAnsi="Arial" w:cs="Arial"/>
        </w:rPr>
        <w:t xml:space="preserve">  </w:t>
      </w:r>
      <w:hyperlink w:anchor="_11._Appendices" w:history="1">
        <w:r w:rsidRPr="003E0CC0">
          <w:rPr>
            <w:rStyle w:val="Hyperlink"/>
            <w:rFonts w:ascii="Arial" w:hAnsi="Arial" w:cs="Arial"/>
            <w:u w:val="none"/>
          </w:rPr>
          <w:t>Appendices</w:t>
        </w:r>
      </w:hyperlink>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p>
    <w:p w14:paraId="593D1AED" w14:textId="7AB6AD22" w:rsidR="00E25A2D" w:rsidRPr="003E0CC0" w:rsidRDefault="00814008" w:rsidP="00047B54">
      <w:pPr>
        <w:ind w:firstLine="720"/>
        <w:jc w:val="both"/>
        <w:rPr>
          <w:rFonts w:ascii="Arial" w:hAnsi="Arial" w:cs="Arial"/>
        </w:rPr>
      </w:pPr>
      <w:r w:rsidRPr="003E0CC0">
        <w:rPr>
          <w:rFonts w:ascii="Arial" w:hAnsi="Arial" w:cs="Arial"/>
        </w:rPr>
        <w:t>11.1</w:t>
      </w:r>
      <w:r w:rsidR="007A586C" w:rsidRPr="003E0CC0">
        <w:rPr>
          <w:rFonts w:ascii="Arial" w:hAnsi="Arial" w:cs="Arial"/>
        </w:rPr>
        <w:t xml:space="preserve"> Concerns and </w:t>
      </w:r>
      <w:r w:rsidR="00D7341E">
        <w:rPr>
          <w:rFonts w:ascii="Arial" w:hAnsi="Arial" w:cs="Arial"/>
        </w:rPr>
        <w:t>Professional M</w:t>
      </w:r>
      <w:r w:rsidR="007A586C" w:rsidRPr="003E0CC0">
        <w:rPr>
          <w:rFonts w:ascii="Arial" w:hAnsi="Arial" w:cs="Arial"/>
        </w:rPr>
        <w:t>isconduct Process</w:t>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t>Page</w:t>
      </w:r>
      <w:r w:rsidR="002F71A6">
        <w:rPr>
          <w:rFonts w:ascii="Arial" w:hAnsi="Arial" w:cs="Arial"/>
        </w:rPr>
        <w:t xml:space="preserve"> 3</w:t>
      </w:r>
      <w:r w:rsidR="00055845">
        <w:rPr>
          <w:rFonts w:ascii="Arial" w:hAnsi="Arial" w:cs="Arial"/>
        </w:rPr>
        <w:t>2</w:t>
      </w:r>
    </w:p>
    <w:p w14:paraId="77277988" w14:textId="77777777" w:rsidR="00D7341E" w:rsidRDefault="00B81F0A" w:rsidP="00047B54">
      <w:pPr>
        <w:jc w:val="both"/>
        <w:rPr>
          <w:rFonts w:ascii="Arial" w:hAnsi="Arial" w:cs="Arial"/>
        </w:rPr>
      </w:pPr>
      <w:r w:rsidRPr="003E0CC0">
        <w:rPr>
          <w:rFonts w:ascii="Arial" w:hAnsi="Arial" w:cs="Arial"/>
        </w:rPr>
        <w:tab/>
        <w:t xml:space="preserve">11.2 </w:t>
      </w:r>
      <w:r w:rsidR="00D7341E">
        <w:rPr>
          <w:rFonts w:ascii="Arial" w:hAnsi="Arial" w:cs="Arial"/>
        </w:rPr>
        <w:t xml:space="preserve">BA Social Work: Concerns about Placement </w:t>
      </w:r>
    </w:p>
    <w:p w14:paraId="593D1AEE" w14:textId="6C0993B5" w:rsidR="00B81F0A" w:rsidRPr="003E0CC0" w:rsidRDefault="00D7341E" w:rsidP="00D7341E">
      <w:pPr>
        <w:jc w:val="both"/>
        <w:rPr>
          <w:rFonts w:ascii="Arial" w:hAnsi="Arial" w:cs="Arial"/>
        </w:rPr>
      </w:pPr>
      <w:r>
        <w:rPr>
          <w:rFonts w:ascii="Arial" w:hAnsi="Arial" w:cs="Arial"/>
        </w:rPr>
        <w:t xml:space="preserve">                   Progression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71A6">
        <w:rPr>
          <w:rFonts w:ascii="Arial" w:hAnsi="Arial" w:cs="Arial"/>
        </w:rPr>
        <w:t>Page 3</w:t>
      </w:r>
      <w:r w:rsidR="00055845">
        <w:rPr>
          <w:rFonts w:ascii="Arial" w:hAnsi="Arial" w:cs="Arial"/>
        </w:rPr>
        <w:t>3</w:t>
      </w:r>
    </w:p>
    <w:p w14:paraId="593D1AEF" w14:textId="7DB26A9C" w:rsidR="00E25A2D" w:rsidRPr="003E0CC0" w:rsidRDefault="00E25A2D" w:rsidP="00047B54">
      <w:pPr>
        <w:jc w:val="both"/>
        <w:rPr>
          <w:rFonts w:ascii="Arial" w:hAnsi="Arial" w:cs="Arial"/>
        </w:rPr>
      </w:pPr>
      <w:r w:rsidRPr="003E0CC0">
        <w:rPr>
          <w:rFonts w:ascii="Arial" w:hAnsi="Arial" w:cs="Arial"/>
        </w:rPr>
        <w:tab/>
        <w:t>11.</w:t>
      </w:r>
      <w:r w:rsidR="00B81F0A" w:rsidRPr="003E0CC0">
        <w:rPr>
          <w:rFonts w:ascii="Arial" w:hAnsi="Arial" w:cs="Arial"/>
        </w:rPr>
        <w:t>3</w:t>
      </w:r>
      <w:r w:rsidRPr="003E0CC0">
        <w:rPr>
          <w:rFonts w:ascii="Arial" w:hAnsi="Arial" w:cs="Arial"/>
        </w:rPr>
        <w:t xml:space="preserve"> University </w:t>
      </w:r>
      <w:r w:rsidR="007A586C"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Proce</w:t>
      </w:r>
      <w:r w:rsidR="001C69D4">
        <w:rPr>
          <w:rFonts w:ascii="Arial" w:hAnsi="Arial" w:cs="Arial"/>
        </w:rPr>
        <w:t>dure</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3</w:t>
      </w:r>
      <w:r w:rsidR="00055845">
        <w:rPr>
          <w:rFonts w:ascii="Arial" w:hAnsi="Arial" w:cs="Arial"/>
        </w:rPr>
        <w:t>7</w:t>
      </w:r>
    </w:p>
    <w:p w14:paraId="593D1AF0" w14:textId="5BC32B4B" w:rsidR="00E25A2D" w:rsidRDefault="00E25A2D" w:rsidP="00047B54">
      <w:pPr>
        <w:jc w:val="both"/>
        <w:rPr>
          <w:rFonts w:ascii="Arial" w:hAnsi="Arial" w:cs="Arial"/>
        </w:rPr>
      </w:pPr>
      <w:r w:rsidRPr="003E0CC0">
        <w:rPr>
          <w:rFonts w:ascii="Arial" w:hAnsi="Arial" w:cs="Arial"/>
        </w:rPr>
        <w:tab/>
        <w:t>11.</w:t>
      </w:r>
      <w:r w:rsidR="00B81F0A" w:rsidRPr="003E0CC0">
        <w:rPr>
          <w:rFonts w:ascii="Arial" w:hAnsi="Arial" w:cs="Arial"/>
        </w:rPr>
        <w:t>4</w:t>
      </w:r>
      <w:r w:rsidRPr="003E0CC0">
        <w:rPr>
          <w:rFonts w:ascii="Arial" w:hAnsi="Arial" w:cs="Arial"/>
        </w:rPr>
        <w:t xml:space="preserve"> </w:t>
      </w:r>
      <w:r w:rsidR="002519F8">
        <w:rPr>
          <w:rFonts w:ascii="Arial" w:hAnsi="Arial" w:cs="Arial"/>
        </w:rPr>
        <w:t>S</w:t>
      </w:r>
      <w:r w:rsidR="008C0270">
        <w:rPr>
          <w:rFonts w:ascii="Arial" w:hAnsi="Arial" w:cs="Arial"/>
        </w:rPr>
        <w:t>WE Professional Standards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4</w:t>
      </w:r>
      <w:r w:rsidR="00055845">
        <w:rPr>
          <w:rFonts w:ascii="Arial" w:hAnsi="Arial" w:cs="Arial"/>
        </w:rPr>
        <w:t>6</w:t>
      </w:r>
    </w:p>
    <w:p w14:paraId="626DAAEC" w14:textId="3E8F57A8" w:rsidR="00301BD7" w:rsidRDefault="00301BD7" w:rsidP="00301BD7">
      <w:pPr>
        <w:rPr>
          <w:rFonts w:ascii="Arial" w:hAnsi="Arial" w:cs="Arial"/>
        </w:rPr>
      </w:pPr>
      <w:r>
        <w:rPr>
          <w:rFonts w:ascii="Arial" w:hAnsi="Arial" w:cs="Arial"/>
        </w:rPr>
        <w:tab/>
        <w:t xml:space="preserve">11.5 </w:t>
      </w:r>
      <w:r w:rsidRPr="00301BD7">
        <w:rPr>
          <w:rFonts w:ascii="Arial" w:hAnsi="Arial" w:cs="Arial"/>
        </w:rPr>
        <w:t xml:space="preserve">Procedure for </w:t>
      </w:r>
      <w:r w:rsidR="001C69D4">
        <w:rPr>
          <w:rFonts w:ascii="Arial" w:hAnsi="Arial" w:cs="Arial"/>
        </w:rPr>
        <w:t>R</w:t>
      </w:r>
      <w:r w:rsidRPr="00301BD7">
        <w:rPr>
          <w:rFonts w:ascii="Arial" w:hAnsi="Arial" w:cs="Arial"/>
        </w:rPr>
        <w:t xml:space="preserve">aising Concerns About Practices and </w:t>
      </w:r>
      <w:r>
        <w:rPr>
          <w:rFonts w:ascii="Arial" w:hAnsi="Arial" w:cs="Arial"/>
        </w:rPr>
        <w:tab/>
      </w:r>
      <w:r>
        <w:rPr>
          <w:rFonts w:ascii="Arial" w:hAnsi="Arial" w:cs="Arial"/>
        </w:rPr>
        <w:tab/>
        <w:t>Page 4</w:t>
      </w:r>
      <w:r w:rsidR="00055845">
        <w:rPr>
          <w:rFonts w:ascii="Arial" w:hAnsi="Arial" w:cs="Arial"/>
        </w:rPr>
        <w:t>7</w:t>
      </w:r>
    </w:p>
    <w:p w14:paraId="09D0F9EA" w14:textId="15B59E45" w:rsidR="00301BD7" w:rsidRPr="00301BD7" w:rsidRDefault="00301BD7" w:rsidP="00301BD7">
      <w:pPr>
        <w:rPr>
          <w:rFonts w:ascii="Arial" w:hAnsi="Arial" w:cs="Arial"/>
        </w:rPr>
      </w:pPr>
      <w:r>
        <w:rPr>
          <w:rFonts w:ascii="Arial" w:hAnsi="Arial" w:cs="Arial"/>
        </w:rPr>
        <w:t xml:space="preserve">                   </w:t>
      </w:r>
      <w:r w:rsidRPr="00301BD7">
        <w:rPr>
          <w:rFonts w:ascii="Arial" w:hAnsi="Arial" w:cs="Arial"/>
        </w:rPr>
        <w:t>Behaviours in Practice Partner Organisations</w:t>
      </w:r>
    </w:p>
    <w:p w14:paraId="533045BB" w14:textId="31103F2E" w:rsidR="00301BD7" w:rsidRPr="003E0CC0" w:rsidRDefault="00301BD7" w:rsidP="00047B54">
      <w:pPr>
        <w:jc w:val="both"/>
        <w:rPr>
          <w:rFonts w:ascii="Arial" w:hAnsi="Arial" w:cs="Arial"/>
        </w:rPr>
      </w:pPr>
    </w:p>
    <w:p w14:paraId="593D1AF1" w14:textId="214D880E" w:rsidR="00E25A2D" w:rsidRPr="003E0CC0" w:rsidRDefault="00E25A2D" w:rsidP="00047B54">
      <w:pPr>
        <w:jc w:val="both"/>
        <w:rPr>
          <w:rFonts w:ascii="Arial" w:hAnsi="Arial" w:cs="Arial"/>
        </w:rPr>
      </w:pPr>
      <w:r w:rsidRPr="003E0CC0">
        <w:rPr>
          <w:rFonts w:ascii="Arial" w:hAnsi="Arial" w:cs="Arial"/>
        </w:rPr>
        <w:tab/>
      </w:r>
    </w:p>
    <w:p w14:paraId="593D1AF2" w14:textId="77777777" w:rsidR="00E25A2D" w:rsidRPr="003E0CC0" w:rsidRDefault="00E25A2D" w:rsidP="00047B54">
      <w:pPr>
        <w:jc w:val="both"/>
        <w:rPr>
          <w:rFonts w:ascii="Arial" w:hAnsi="Arial" w:cs="Arial"/>
          <w:b/>
        </w:rPr>
      </w:pPr>
      <w:r w:rsidRPr="003E0CC0">
        <w:rPr>
          <w:rFonts w:ascii="Arial" w:hAnsi="Arial" w:cs="Arial"/>
          <w:b/>
        </w:rPr>
        <w:br w:type="page"/>
      </w:r>
    </w:p>
    <w:p w14:paraId="593D1AFE" w14:textId="44755359" w:rsidR="001D4E1D" w:rsidRPr="00944AE2" w:rsidRDefault="001D4E1D" w:rsidP="00047B54">
      <w:pPr>
        <w:jc w:val="both"/>
        <w:rPr>
          <w:rFonts w:ascii="Arial" w:hAnsi="Arial" w:cs="Arial"/>
          <w:b/>
          <w:bCs/>
        </w:rPr>
      </w:pPr>
      <w:bookmarkStart w:id="0" w:name="_1._Introduction"/>
      <w:bookmarkEnd w:id="0"/>
      <w:r w:rsidRPr="00944AE2">
        <w:rPr>
          <w:rFonts w:ascii="Arial" w:hAnsi="Arial" w:cs="Arial"/>
          <w:b/>
          <w:bCs/>
          <w:i/>
        </w:rPr>
        <w:lastRenderedPageBreak/>
        <w:t>Please note</w:t>
      </w:r>
      <w:r w:rsidRPr="00944AE2">
        <w:rPr>
          <w:rFonts w:ascii="Arial" w:hAnsi="Arial" w:cs="Arial"/>
          <w:b/>
          <w:bCs/>
        </w:rPr>
        <w:t xml:space="preserve">:  </w:t>
      </w:r>
      <w:r w:rsidR="00944AE2" w:rsidRPr="00944AE2">
        <w:rPr>
          <w:rFonts w:ascii="Arial" w:hAnsi="Arial" w:cs="Arial"/>
          <w:b/>
          <w:bCs/>
        </w:rPr>
        <w:t>D</w:t>
      </w:r>
      <w:r w:rsidRPr="00944AE2">
        <w:rPr>
          <w:rFonts w:ascii="Arial" w:hAnsi="Arial" w:cs="Arial"/>
          <w:b/>
          <w:bCs/>
        </w:rPr>
        <w:t>etails and documents included are accurate at the time of printing</w:t>
      </w:r>
      <w:r w:rsidR="00944AE2" w:rsidRPr="00944AE2">
        <w:rPr>
          <w:rFonts w:ascii="Arial" w:hAnsi="Arial" w:cs="Arial"/>
          <w:b/>
          <w:bCs/>
        </w:rPr>
        <w:t>/circulating</w:t>
      </w:r>
      <w:r w:rsidRPr="00944AE2">
        <w:rPr>
          <w:rFonts w:ascii="Arial" w:hAnsi="Arial" w:cs="Arial"/>
          <w:b/>
          <w:bCs/>
        </w:rPr>
        <w:t xml:space="preserve"> and may be subject to change.</w:t>
      </w:r>
    </w:p>
    <w:p w14:paraId="593D1AFF" w14:textId="77777777" w:rsidR="002A043A" w:rsidRPr="00944AE2" w:rsidRDefault="002A043A" w:rsidP="00047B54">
      <w:pPr>
        <w:jc w:val="both"/>
        <w:rPr>
          <w:rFonts w:ascii="Arial" w:hAnsi="Arial" w:cs="Arial"/>
          <w:b/>
          <w:bCs/>
        </w:rPr>
      </w:pPr>
    </w:p>
    <w:p w14:paraId="59DAC162" w14:textId="77777777" w:rsidR="00A74E33" w:rsidRDefault="00A74E33" w:rsidP="00047B54">
      <w:pPr>
        <w:jc w:val="both"/>
        <w:rPr>
          <w:rFonts w:ascii="Arial" w:hAnsi="Arial" w:cs="Arial"/>
          <w:b/>
        </w:rPr>
      </w:pPr>
    </w:p>
    <w:p w14:paraId="593D1B00" w14:textId="4AAC94F1" w:rsidR="005C353F" w:rsidRPr="002405B2" w:rsidRDefault="0049328A" w:rsidP="00047B54">
      <w:pPr>
        <w:jc w:val="both"/>
        <w:rPr>
          <w:rFonts w:ascii="Arial" w:hAnsi="Arial" w:cs="Arial"/>
        </w:rPr>
      </w:pPr>
      <w:r w:rsidRPr="003E0CC0">
        <w:rPr>
          <w:rFonts w:ascii="Arial" w:hAnsi="Arial" w:cs="Arial"/>
          <w:b/>
        </w:rPr>
        <w:t>University Staff</w:t>
      </w:r>
    </w:p>
    <w:p w14:paraId="593D1B01" w14:textId="77777777" w:rsidR="0049328A" w:rsidRPr="003E0CC0" w:rsidRDefault="0049328A" w:rsidP="00047B54">
      <w:pPr>
        <w:jc w:val="both"/>
        <w:rPr>
          <w:rFonts w:ascii="Arial" w:hAnsi="Arial" w:cs="Arial"/>
        </w:rPr>
      </w:pPr>
    </w:p>
    <w:p w14:paraId="593D1B02" w14:textId="77777777" w:rsidR="005C353F" w:rsidRPr="003E0CC0" w:rsidRDefault="005C353F" w:rsidP="00047B54">
      <w:pPr>
        <w:jc w:val="both"/>
        <w:rPr>
          <w:rFonts w:ascii="Arial" w:hAnsi="Arial" w:cs="Arial"/>
        </w:rPr>
      </w:pPr>
      <w:r w:rsidRPr="003E0CC0">
        <w:rPr>
          <w:rFonts w:ascii="Arial" w:hAnsi="Arial" w:cs="Arial"/>
        </w:rPr>
        <w:t>The University Staff who may be most useful for you to contact about issues concerning placement are</w:t>
      </w:r>
      <w:r w:rsidR="003608FD" w:rsidRPr="003E0CC0">
        <w:rPr>
          <w:rFonts w:ascii="Arial" w:hAnsi="Arial" w:cs="Arial"/>
        </w:rPr>
        <w:t>:</w:t>
      </w:r>
    </w:p>
    <w:p w14:paraId="593D1B03" w14:textId="77777777" w:rsidR="003608FD" w:rsidRPr="003E0CC0" w:rsidRDefault="003608FD" w:rsidP="00047B54">
      <w:pPr>
        <w:jc w:val="both"/>
        <w:rPr>
          <w:rFonts w:ascii="Arial" w:hAnsi="Arial" w:cs="Arial"/>
        </w:rPr>
      </w:pPr>
    </w:p>
    <w:p w14:paraId="593D1B04" w14:textId="77777777" w:rsidR="007A426D" w:rsidRDefault="007A426D" w:rsidP="00047B54">
      <w:pPr>
        <w:jc w:val="both"/>
        <w:rPr>
          <w:rFonts w:ascii="Arial" w:hAnsi="Arial" w:cs="Arial"/>
          <w:color w:val="000000" w:themeColor="text1"/>
        </w:rPr>
      </w:pPr>
    </w:p>
    <w:p w14:paraId="593D1B05" w14:textId="77777777" w:rsidR="007A426D" w:rsidRDefault="007A426D" w:rsidP="00047B54">
      <w:pPr>
        <w:jc w:val="both"/>
        <w:rPr>
          <w:rFonts w:ascii="Arial" w:hAnsi="Arial" w:cs="Arial"/>
          <w:color w:val="000000" w:themeColor="text1"/>
        </w:rPr>
      </w:pPr>
    </w:p>
    <w:p w14:paraId="593D1B06" w14:textId="5A748146" w:rsidR="003608FD" w:rsidRPr="00E5701E" w:rsidRDefault="281C5AD5" w:rsidP="00047B54">
      <w:pPr>
        <w:jc w:val="both"/>
        <w:rPr>
          <w:rFonts w:ascii="Arial" w:hAnsi="Arial" w:cs="Arial"/>
          <w:color w:val="000000" w:themeColor="text1"/>
        </w:rPr>
      </w:pPr>
      <w:r w:rsidRPr="281C5AD5">
        <w:rPr>
          <w:rFonts w:ascii="Arial" w:hAnsi="Arial" w:cs="Arial"/>
          <w:color w:val="000000" w:themeColor="text1"/>
        </w:rPr>
        <w:t>Placement Coordinator</w:t>
      </w:r>
      <w:r w:rsidR="00E5701E">
        <w:rPr>
          <w:rFonts w:ascii="Arial" w:hAnsi="Arial" w:cs="Arial"/>
          <w:color w:val="000000" w:themeColor="text1"/>
        </w:rPr>
        <w:t>s</w:t>
      </w:r>
      <w:r w:rsidRPr="281C5AD5">
        <w:rPr>
          <w:rFonts w:ascii="Arial" w:hAnsi="Arial" w:cs="Arial"/>
          <w:color w:val="000000" w:themeColor="text1"/>
        </w:rPr>
        <w:t>:</w:t>
      </w:r>
      <w:r w:rsidR="003608FD">
        <w:tab/>
      </w:r>
      <w:r w:rsidRPr="281C5AD5">
        <w:rPr>
          <w:rFonts w:ascii="Arial" w:hAnsi="Arial" w:cs="Arial"/>
          <w:color w:val="000000" w:themeColor="text1"/>
        </w:rPr>
        <w:t>Marina Bailey</w:t>
      </w:r>
      <w:r w:rsidR="003608FD">
        <w:tab/>
      </w:r>
      <w:bookmarkStart w:id="1" w:name="_Hlk144297693"/>
      <w:r w:rsidR="00E5701E" w:rsidRPr="00E5701E">
        <w:rPr>
          <w:rFonts w:ascii="Arial" w:hAnsi="Arial" w:cs="Arial"/>
        </w:rPr>
        <w:t>073 4200 0172</w:t>
      </w:r>
      <w:bookmarkEnd w:id="1"/>
    </w:p>
    <w:p w14:paraId="041E4339" w14:textId="57659C19" w:rsidR="281C5AD5" w:rsidRDefault="00FD3DBE" w:rsidP="005B39E2">
      <w:pPr>
        <w:ind w:left="2160" w:firstLine="720"/>
        <w:jc w:val="both"/>
        <w:rPr>
          <w:rFonts w:ascii="Arial" w:hAnsi="Arial" w:cs="Arial"/>
          <w:color w:val="000000" w:themeColor="text1"/>
        </w:rPr>
      </w:pPr>
      <w:r>
        <w:rPr>
          <w:rFonts w:ascii="Arial" w:hAnsi="Arial" w:cs="Arial"/>
          <w:color w:val="000000" w:themeColor="text1"/>
        </w:rPr>
        <w:t>Jonathan Stringer</w:t>
      </w:r>
      <w:r w:rsidR="281C5AD5">
        <w:tab/>
      </w:r>
      <w:r w:rsidR="00010D7D" w:rsidRPr="00FC3C28">
        <w:rPr>
          <w:rFonts w:ascii="Arial" w:hAnsi="Arial" w:cs="Arial"/>
          <w:color w:val="000000" w:themeColor="text1"/>
        </w:rPr>
        <w:t>07785530610</w:t>
      </w:r>
    </w:p>
    <w:bookmarkStart w:id="2" w:name="_Hlk144297305"/>
    <w:p w14:paraId="4A75C4CD" w14:textId="43BE23E2" w:rsidR="00F825B1" w:rsidRDefault="00000000" w:rsidP="00F825B1">
      <w:pPr>
        <w:ind w:left="4320" w:firstLine="720"/>
        <w:jc w:val="both"/>
        <w:rPr>
          <w:rFonts w:ascii="Arial" w:hAnsi="Arial" w:cs="Arial"/>
          <w:color w:val="000000" w:themeColor="text1"/>
        </w:rPr>
      </w:pPr>
      <w:r>
        <w:fldChar w:fldCharType="begin"/>
      </w:r>
      <w:r>
        <w:instrText>HYPERLINK "mailto:socialworkplacements@essex.ac.uk"</w:instrText>
      </w:r>
      <w:r>
        <w:fldChar w:fldCharType="separate"/>
      </w:r>
      <w:r w:rsidR="00F825B1" w:rsidRPr="006E69C5">
        <w:rPr>
          <w:rStyle w:val="Hyperlink"/>
          <w:rFonts w:ascii="Arial" w:hAnsi="Arial" w:cs="Arial"/>
        </w:rPr>
        <w:t>socialworkplacements@essex.ac.uk</w:t>
      </w:r>
      <w:r>
        <w:rPr>
          <w:rStyle w:val="Hyperlink"/>
          <w:rFonts w:ascii="Arial" w:hAnsi="Arial" w:cs="Arial"/>
        </w:rPr>
        <w:fldChar w:fldCharType="end"/>
      </w:r>
      <w:r w:rsidR="281C5AD5" w:rsidRPr="281C5AD5">
        <w:rPr>
          <w:rFonts w:ascii="Arial" w:hAnsi="Arial" w:cs="Arial"/>
          <w:color w:val="000000" w:themeColor="text1"/>
        </w:rPr>
        <w:t xml:space="preserve"> </w:t>
      </w:r>
    </w:p>
    <w:bookmarkEnd w:id="2"/>
    <w:p w14:paraId="784C167A" w14:textId="21AB7A0B" w:rsidR="00567C52" w:rsidRDefault="281C5AD5" w:rsidP="00F825B1">
      <w:pPr>
        <w:ind w:left="2160" w:firstLine="720"/>
        <w:jc w:val="both"/>
        <w:rPr>
          <w:rFonts w:ascii="Arial" w:hAnsi="Arial" w:cs="Arial"/>
          <w:color w:val="000000" w:themeColor="text1"/>
        </w:rPr>
      </w:pPr>
      <w:r w:rsidRPr="281C5AD5">
        <w:rPr>
          <w:rFonts w:ascii="Arial" w:hAnsi="Arial" w:cs="Arial"/>
          <w:color w:val="000000" w:themeColor="text1"/>
        </w:rPr>
        <w:t xml:space="preserve"> </w:t>
      </w:r>
    </w:p>
    <w:p w14:paraId="5F44DEC6" w14:textId="77777777" w:rsidR="00FC3C28" w:rsidRDefault="007B2BA9" w:rsidP="00FC3C28">
      <w:pPr>
        <w:jc w:val="both"/>
        <w:rPr>
          <w:rFonts w:ascii="Arial" w:hAnsi="Arial" w:cs="Arial"/>
          <w:color w:val="000000" w:themeColor="text1"/>
        </w:rPr>
      </w:pPr>
      <w:r w:rsidRPr="003E0CC0">
        <w:rPr>
          <w:rStyle w:val="Hyperlink"/>
          <w:rFonts w:ascii="Arial" w:hAnsi="Arial" w:cs="Arial"/>
          <w:color w:val="auto"/>
          <w:u w:val="none"/>
        </w:rPr>
        <w:t>Placement Administrator</w:t>
      </w:r>
      <w:r w:rsidR="00726E8B" w:rsidRPr="003E0CC0">
        <w:rPr>
          <w:rStyle w:val="Hyperlink"/>
          <w:rFonts w:ascii="Arial" w:hAnsi="Arial" w:cs="Arial"/>
          <w:color w:val="auto"/>
          <w:u w:val="none"/>
        </w:rPr>
        <w:t>:</w:t>
      </w:r>
      <w:r w:rsidRPr="003E0CC0">
        <w:rPr>
          <w:rStyle w:val="Hyperlink"/>
          <w:rFonts w:ascii="Arial" w:hAnsi="Arial" w:cs="Arial"/>
          <w:color w:val="auto"/>
          <w:u w:val="none"/>
        </w:rPr>
        <w:tab/>
      </w:r>
      <w:r w:rsidR="00E5701E">
        <w:rPr>
          <w:rStyle w:val="Hyperlink"/>
          <w:rFonts w:ascii="Arial" w:hAnsi="Arial" w:cs="Arial"/>
          <w:color w:val="auto"/>
          <w:u w:val="none"/>
        </w:rPr>
        <w:t>Laura Mussett</w:t>
      </w:r>
      <w:r w:rsidRPr="003E0CC0">
        <w:rPr>
          <w:rStyle w:val="Hyperlink"/>
          <w:rFonts w:ascii="Arial" w:hAnsi="Arial" w:cs="Arial"/>
          <w:color w:val="auto"/>
          <w:u w:val="none"/>
        </w:rPr>
        <w:tab/>
      </w:r>
      <w:hyperlink r:id="rId9" w:history="1">
        <w:r w:rsidR="00FC3C28" w:rsidRPr="006E69C5">
          <w:rPr>
            <w:rStyle w:val="Hyperlink"/>
            <w:rFonts w:ascii="Arial" w:hAnsi="Arial" w:cs="Arial"/>
          </w:rPr>
          <w:t>socialworkplacements@essex.ac.uk</w:t>
        </w:r>
      </w:hyperlink>
      <w:r w:rsidR="00FC3C28" w:rsidRPr="281C5AD5">
        <w:rPr>
          <w:rFonts w:ascii="Arial" w:hAnsi="Arial" w:cs="Arial"/>
          <w:color w:val="000000" w:themeColor="text1"/>
        </w:rPr>
        <w:t xml:space="preserve"> </w:t>
      </w:r>
    </w:p>
    <w:p w14:paraId="593D1B0A" w14:textId="288EACC4" w:rsidR="007B2BA9" w:rsidRPr="003E0CC0" w:rsidRDefault="00FC3C28" w:rsidP="00FC3C28">
      <w:pPr>
        <w:jc w:val="both"/>
        <w:rPr>
          <w:rFonts w:ascii="Arial" w:hAnsi="Arial" w:cs="Arial"/>
        </w:rPr>
      </w:pPr>
      <w:r w:rsidRPr="00CD28C3">
        <w:rPr>
          <w:rFonts w:ascii="Arial" w:hAnsi="Arial" w:cs="Arial"/>
        </w:rPr>
        <w:t>(Monday to Thursday)</w:t>
      </w:r>
    </w:p>
    <w:p w14:paraId="593D1B0B" w14:textId="77777777" w:rsidR="003608FD" w:rsidRPr="003E0CC0" w:rsidRDefault="003608FD" w:rsidP="00047B54">
      <w:pPr>
        <w:jc w:val="both"/>
        <w:rPr>
          <w:rFonts w:ascii="Arial" w:hAnsi="Arial" w:cs="Arial"/>
          <w:color w:val="000000" w:themeColor="text1"/>
        </w:rPr>
      </w:pPr>
    </w:p>
    <w:p w14:paraId="593D1B0C" w14:textId="77777777" w:rsidR="003608FD" w:rsidRPr="003E0CC0" w:rsidRDefault="003608FD" w:rsidP="00047B54">
      <w:pPr>
        <w:jc w:val="both"/>
        <w:rPr>
          <w:rFonts w:ascii="Arial" w:hAnsi="Arial" w:cs="Arial"/>
          <w:color w:val="000000" w:themeColor="text1"/>
        </w:rPr>
      </w:pPr>
      <w:r w:rsidRPr="003E0CC0">
        <w:rPr>
          <w:rFonts w:ascii="Arial" w:hAnsi="Arial" w:cs="Arial"/>
          <w:color w:val="000000" w:themeColor="text1"/>
        </w:rPr>
        <w:t>Programme Administrator:</w:t>
      </w:r>
      <w:r w:rsidRPr="003E0CC0">
        <w:rPr>
          <w:rFonts w:ascii="Arial" w:hAnsi="Arial" w:cs="Arial"/>
          <w:color w:val="000000" w:themeColor="text1"/>
        </w:rPr>
        <w:tab/>
        <w:t>Sarah Wiblin</w:t>
      </w:r>
      <w:r w:rsidRPr="003E0CC0">
        <w:rPr>
          <w:rFonts w:ascii="Arial" w:hAnsi="Arial" w:cs="Arial"/>
          <w:color w:val="000000" w:themeColor="text1"/>
        </w:rPr>
        <w:tab/>
      </w:r>
      <w:r w:rsidRPr="003E0CC0">
        <w:rPr>
          <w:rFonts w:ascii="Arial" w:hAnsi="Arial" w:cs="Arial"/>
          <w:color w:val="000000" w:themeColor="text1"/>
        </w:rPr>
        <w:tab/>
        <w:t>01702 328229</w:t>
      </w:r>
    </w:p>
    <w:p w14:paraId="593D1B0D" w14:textId="77777777" w:rsidR="003608FD" w:rsidRPr="003E0CC0" w:rsidRDefault="003608FD" w:rsidP="00047B54">
      <w:pPr>
        <w:jc w:val="both"/>
        <w:rPr>
          <w:rFonts w:ascii="Arial" w:hAnsi="Arial" w:cs="Arial"/>
          <w:color w:val="000000" w:themeColor="text1"/>
        </w:rPr>
      </w:pP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hyperlink r:id="rId10" w:history="1">
        <w:r w:rsidRPr="003E0CC0">
          <w:rPr>
            <w:rStyle w:val="Hyperlink"/>
            <w:rFonts w:ascii="Arial" w:hAnsi="Arial" w:cs="Arial"/>
          </w:rPr>
          <w:t>swiblin@essex.ac.uk</w:t>
        </w:r>
      </w:hyperlink>
    </w:p>
    <w:p w14:paraId="593D1B0E" w14:textId="77777777" w:rsidR="003608FD" w:rsidRPr="003E0CC0" w:rsidRDefault="003608FD" w:rsidP="00047B54">
      <w:pPr>
        <w:jc w:val="both"/>
        <w:rPr>
          <w:rFonts w:ascii="Arial" w:hAnsi="Arial" w:cs="Arial"/>
          <w:color w:val="000000" w:themeColor="text1"/>
        </w:rPr>
      </w:pPr>
    </w:p>
    <w:p w14:paraId="593D1B0F" w14:textId="43881BDD" w:rsidR="007A426D" w:rsidRPr="007A426D" w:rsidRDefault="003608FD" w:rsidP="00047B54">
      <w:pPr>
        <w:jc w:val="both"/>
        <w:rPr>
          <w:rFonts w:ascii="Arial" w:hAnsi="Arial" w:cs="Arial"/>
          <w:color w:val="000000" w:themeColor="text1"/>
        </w:rPr>
      </w:pPr>
      <w:r w:rsidRPr="003E0CC0">
        <w:rPr>
          <w:rFonts w:ascii="Arial" w:hAnsi="Arial" w:cs="Arial"/>
          <w:color w:val="000000" w:themeColor="text1"/>
        </w:rPr>
        <w:t>Programme Lead</w:t>
      </w:r>
      <w:r w:rsidR="00726E8B" w:rsidRPr="003E0CC0">
        <w:rPr>
          <w:rFonts w:ascii="Arial" w:hAnsi="Arial" w:cs="Arial"/>
          <w:color w:val="000000" w:themeColor="text1"/>
        </w:rPr>
        <w:t>:</w:t>
      </w:r>
      <w:r w:rsidRPr="003E0CC0">
        <w:rPr>
          <w:rFonts w:ascii="Arial" w:hAnsi="Arial" w:cs="Arial"/>
          <w:color w:val="000000" w:themeColor="text1"/>
        </w:rPr>
        <w:tab/>
      </w:r>
      <w:r w:rsidR="00726E8B" w:rsidRPr="003E0CC0">
        <w:rPr>
          <w:rFonts w:ascii="Arial" w:hAnsi="Arial" w:cs="Arial"/>
          <w:color w:val="000000" w:themeColor="text1"/>
        </w:rPr>
        <w:tab/>
      </w:r>
      <w:bookmarkStart w:id="3" w:name="_Hlk51847679"/>
      <w:r w:rsidR="00A36B85">
        <w:rPr>
          <w:rFonts w:ascii="Arial" w:hAnsi="Arial" w:cs="Arial"/>
          <w:color w:val="000000" w:themeColor="text1"/>
        </w:rPr>
        <w:t>Aaron Wy</w:t>
      </w:r>
      <w:r w:rsidR="004818B5">
        <w:rPr>
          <w:rFonts w:ascii="Arial" w:hAnsi="Arial" w:cs="Arial"/>
          <w:color w:val="000000" w:themeColor="text1"/>
        </w:rPr>
        <w:t>l</w:t>
      </w:r>
      <w:r w:rsidR="00A36B85">
        <w:rPr>
          <w:rFonts w:ascii="Arial" w:hAnsi="Arial" w:cs="Arial"/>
          <w:color w:val="000000" w:themeColor="text1"/>
        </w:rPr>
        <w:t xml:space="preserve">lie   </w:t>
      </w:r>
      <w:r w:rsidR="007A426D" w:rsidRPr="007A426D">
        <w:rPr>
          <w:rFonts w:ascii="Arial" w:hAnsi="Arial" w:cs="Arial"/>
          <w:color w:val="000000" w:themeColor="text1"/>
        </w:rPr>
        <w:tab/>
        <w:t xml:space="preserve">01702 </w:t>
      </w:r>
      <w:r w:rsidR="00B9445A" w:rsidRPr="00B9445A">
        <w:rPr>
          <w:rFonts w:ascii="Arial" w:hAnsi="Arial" w:cs="Arial"/>
          <w:color w:val="000000" w:themeColor="text1"/>
        </w:rPr>
        <w:t>328511</w:t>
      </w:r>
    </w:p>
    <w:p w14:paraId="737DD283" w14:textId="75DCE61A" w:rsidR="00586B20" w:rsidRDefault="007A426D" w:rsidP="00047B54">
      <w:pPr>
        <w:jc w:val="both"/>
        <w:rPr>
          <w:rFonts w:ascii="Arial" w:hAnsi="Arial" w:cs="Arial"/>
          <w:color w:val="000000" w:themeColor="text1"/>
        </w:rPr>
      </w:pPr>
      <w:r w:rsidRPr="007A426D">
        <w:rPr>
          <w:rFonts w:ascii="Arial" w:hAnsi="Arial" w:cs="Arial"/>
          <w:color w:val="000000" w:themeColor="text1"/>
        </w:rPr>
        <w:tab/>
      </w:r>
      <w:r w:rsidRPr="007A426D">
        <w:rPr>
          <w:rFonts w:ascii="Arial" w:hAnsi="Arial" w:cs="Arial"/>
          <w:color w:val="000000" w:themeColor="text1"/>
        </w:rPr>
        <w:tab/>
      </w:r>
      <w:r w:rsidR="0090501E">
        <w:rPr>
          <w:rFonts w:ascii="Arial" w:hAnsi="Arial" w:cs="Arial"/>
          <w:color w:val="000000" w:themeColor="text1"/>
        </w:rPr>
        <w:tab/>
      </w:r>
      <w:r w:rsidR="0090501E">
        <w:rPr>
          <w:rFonts w:ascii="Arial" w:hAnsi="Arial" w:cs="Arial"/>
          <w:color w:val="000000" w:themeColor="text1"/>
        </w:rPr>
        <w:tab/>
      </w:r>
      <w:r w:rsidR="0090501E">
        <w:rPr>
          <w:rFonts w:ascii="Arial" w:hAnsi="Arial" w:cs="Arial"/>
          <w:color w:val="000000" w:themeColor="text1"/>
        </w:rPr>
        <w:tab/>
      </w:r>
      <w:r w:rsidR="0090501E">
        <w:rPr>
          <w:rFonts w:ascii="Arial" w:hAnsi="Arial" w:cs="Arial"/>
          <w:color w:val="000000" w:themeColor="text1"/>
        </w:rPr>
        <w:tab/>
      </w:r>
      <w:r w:rsidR="0090501E">
        <w:rPr>
          <w:rFonts w:ascii="Arial" w:hAnsi="Arial" w:cs="Arial"/>
          <w:color w:val="000000" w:themeColor="text1"/>
        </w:rPr>
        <w:tab/>
      </w:r>
      <w:hyperlink r:id="rId11" w:history="1">
        <w:r w:rsidR="00586B20" w:rsidRPr="00010ABA">
          <w:rPr>
            <w:rStyle w:val="Hyperlink"/>
            <w:rFonts w:ascii="Arial" w:hAnsi="Arial" w:cs="Arial"/>
          </w:rPr>
          <w:t>a.wyllie@essex.ac.uk</w:t>
        </w:r>
      </w:hyperlink>
    </w:p>
    <w:p w14:paraId="1417BA40" w14:textId="77777777" w:rsidR="00586B20" w:rsidRDefault="00586B20" w:rsidP="00047B54">
      <w:pPr>
        <w:jc w:val="both"/>
        <w:rPr>
          <w:rFonts w:ascii="Arial" w:hAnsi="Arial" w:cs="Arial"/>
          <w:color w:val="000000" w:themeColor="text1"/>
        </w:rPr>
      </w:pPr>
    </w:p>
    <w:p w14:paraId="526CFA87" w14:textId="77777777" w:rsidR="00586B20" w:rsidRDefault="00586B20" w:rsidP="00047B54">
      <w:pPr>
        <w:jc w:val="both"/>
        <w:rPr>
          <w:rFonts w:ascii="Arial" w:hAnsi="Arial" w:cs="Arial"/>
          <w:color w:val="000000" w:themeColor="text1"/>
        </w:rPr>
      </w:pPr>
    </w:p>
    <w:p w14:paraId="593D1B10" w14:textId="308D86F0" w:rsidR="002A043A" w:rsidRDefault="00586B20" w:rsidP="00047B54">
      <w:pPr>
        <w:jc w:val="both"/>
        <w:rPr>
          <w:rFonts w:ascii="Arial" w:hAnsi="Arial" w:cs="Arial"/>
          <w:b/>
        </w:rPr>
      </w:pPr>
      <w:bookmarkStart w:id="4" w:name="_Hlk57279995"/>
      <w:r>
        <w:rPr>
          <w:rFonts w:ascii="Arial" w:hAnsi="Arial" w:cs="Arial"/>
          <w:color w:val="000000" w:themeColor="text1"/>
        </w:rPr>
        <w:t xml:space="preserve">Division </w:t>
      </w:r>
      <w:r w:rsidR="00FA409D">
        <w:rPr>
          <w:rFonts w:ascii="Arial" w:hAnsi="Arial" w:cs="Arial"/>
          <w:color w:val="000000" w:themeColor="text1"/>
        </w:rPr>
        <w:t>Lead</w:t>
      </w:r>
      <w:r>
        <w:rPr>
          <w:rFonts w:ascii="Arial" w:hAnsi="Arial" w:cs="Arial"/>
          <w:color w:val="000000" w:themeColor="text1"/>
        </w:rPr>
        <w:t xml:space="preserve">:    </w:t>
      </w:r>
      <w:r w:rsidR="00FA409D">
        <w:rPr>
          <w:rFonts w:ascii="Arial" w:hAnsi="Arial" w:cs="Arial"/>
          <w:color w:val="000000" w:themeColor="text1"/>
        </w:rPr>
        <w:t xml:space="preserve">       </w:t>
      </w:r>
      <w:r w:rsidR="00FA409D">
        <w:rPr>
          <w:rFonts w:ascii="Arial" w:hAnsi="Arial" w:cs="Arial"/>
          <w:color w:val="000000" w:themeColor="text1"/>
        </w:rPr>
        <w:tab/>
      </w:r>
      <w:r>
        <w:rPr>
          <w:rFonts w:ascii="Arial" w:hAnsi="Arial" w:cs="Arial"/>
          <w:color w:val="000000" w:themeColor="text1"/>
        </w:rPr>
        <w:t>Gert Scheepers</w:t>
      </w:r>
      <w:r w:rsidR="00C03515" w:rsidRPr="00C03515">
        <w:rPr>
          <w:rFonts w:ascii="Arial" w:hAnsi="Arial" w:cs="Arial"/>
          <w:color w:val="000000" w:themeColor="text1"/>
        </w:rPr>
        <w:t xml:space="preserve"> </w:t>
      </w:r>
      <w:r>
        <w:rPr>
          <w:rFonts w:ascii="Arial" w:hAnsi="Arial" w:cs="Arial"/>
          <w:color w:val="000000" w:themeColor="text1"/>
        </w:rPr>
        <w:t xml:space="preserve">       01702 </w:t>
      </w:r>
      <w:r w:rsidRPr="00586B20">
        <w:rPr>
          <w:rFonts w:ascii="Arial" w:hAnsi="Arial" w:cs="Arial"/>
          <w:color w:val="000000" w:themeColor="text1"/>
        </w:rPr>
        <w:t>328287</w:t>
      </w:r>
    </w:p>
    <w:p w14:paraId="593D1B11" w14:textId="20654D48" w:rsidR="002A043A" w:rsidRPr="00912CD3" w:rsidRDefault="00586B20" w:rsidP="00047B54">
      <w:pPr>
        <w:jc w:val="both"/>
        <w:rPr>
          <w:rFonts w:ascii="Arial" w:hAnsi="Arial" w:cs="Arial"/>
          <w:bCs/>
        </w:rPr>
      </w:pPr>
      <w:r>
        <w:rPr>
          <w:rFonts w:ascii="Arial" w:hAnsi="Arial" w:cs="Arial"/>
          <w:b/>
        </w:rPr>
        <w:t xml:space="preserve">                                                                            </w:t>
      </w:r>
      <w:hyperlink r:id="rId12" w:history="1">
        <w:r w:rsidR="00912CD3" w:rsidRPr="00912CD3">
          <w:rPr>
            <w:rStyle w:val="Hyperlink"/>
            <w:rFonts w:ascii="Arial" w:hAnsi="Arial" w:cs="Arial"/>
            <w:bCs/>
          </w:rPr>
          <w:t>gschee@essex.ac.uk</w:t>
        </w:r>
      </w:hyperlink>
    </w:p>
    <w:bookmarkEnd w:id="3"/>
    <w:p w14:paraId="593D1B12" w14:textId="77777777" w:rsidR="002A043A" w:rsidRDefault="002A043A" w:rsidP="00047B54">
      <w:pPr>
        <w:jc w:val="both"/>
        <w:rPr>
          <w:rFonts w:ascii="Arial" w:hAnsi="Arial" w:cs="Arial"/>
          <w:b/>
        </w:rPr>
      </w:pPr>
    </w:p>
    <w:p w14:paraId="593D1B13" w14:textId="77777777" w:rsidR="002A043A" w:rsidRDefault="002A043A" w:rsidP="00047B54">
      <w:pPr>
        <w:jc w:val="both"/>
        <w:rPr>
          <w:rFonts w:ascii="Arial" w:hAnsi="Arial" w:cs="Arial"/>
          <w:b/>
        </w:rPr>
      </w:pPr>
    </w:p>
    <w:bookmarkEnd w:id="4"/>
    <w:p w14:paraId="593D1B14" w14:textId="640B555F" w:rsidR="002A043A" w:rsidRDefault="002A043A" w:rsidP="00047B54">
      <w:pPr>
        <w:jc w:val="both"/>
        <w:rPr>
          <w:rFonts w:ascii="Arial" w:hAnsi="Arial" w:cs="Arial"/>
          <w:b/>
        </w:rPr>
      </w:pPr>
    </w:p>
    <w:p w14:paraId="21D707C3" w14:textId="51518D0B" w:rsidR="00944AE2" w:rsidRDefault="00944AE2" w:rsidP="00047B54">
      <w:pPr>
        <w:jc w:val="both"/>
        <w:rPr>
          <w:rFonts w:ascii="Arial" w:hAnsi="Arial" w:cs="Arial"/>
          <w:b/>
        </w:rPr>
      </w:pPr>
    </w:p>
    <w:p w14:paraId="409CCA98" w14:textId="5A14FCC3" w:rsidR="00944AE2" w:rsidRDefault="00944AE2" w:rsidP="00047B54">
      <w:pPr>
        <w:jc w:val="both"/>
        <w:rPr>
          <w:rFonts w:ascii="Arial" w:hAnsi="Arial" w:cs="Arial"/>
          <w:b/>
        </w:rPr>
      </w:pPr>
    </w:p>
    <w:p w14:paraId="7231B2FB" w14:textId="77AC47D5" w:rsidR="00944AE2" w:rsidRDefault="00944AE2" w:rsidP="00047B54">
      <w:pPr>
        <w:jc w:val="both"/>
        <w:rPr>
          <w:rFonts w:ascii="Arial" w:hAnsi="Arial" w:cs="Arial"/>
          <w:b/>
        </w:rPr>
      </w:pPr>
    </w:p>
    <w:p w14:paraId="274CB1F0" w14:textId="44530BE5" w:rsidR="00944AE2" w:rsidRDefault="00944AE2" w:rsidP="00047B54">
      <w:pPr>
        <w:jc w:val="both"/>
        <w:rPr>
          <w:rFonts w:ascii="Arial" w:hAnsi="Arial" w:cs="Arial"/>
          <w:b/>
        </w:rPr>
      </w:pPr>
    </w:p>
    <w:p w14:paraId="40FC2383" w14:textId="23EB31D5" w:rsidR="00944AE2" w:rsidRDefault="00944AE2" w:rsidP="00047B54">
      <w:pPr>
        <w:jc w:val="both"/>
        <w:rPr>
          <w:rFonts w:ascii="Arial" w:hAnsi="Arial" w:cs="Arial"/>
          <w:b/>
        </w:rPr>
      </w:pPr>
    </w:p>
    <w:p w14:paraId="10E378AC" w14:textId="01990C1F" w:rsidR="00944AE2" w:rsidRDefault="00944AE2" w:rsidP="00047B54">
      <w:pPr>
        <w:jc w:val="both"/>
        <w:rPr>
          <w:rFonts w:ascii="Arial" w:hAnsi="Arial" w:cs="Arial"/>
          <w:b/>
        </w:rPr>
      </w:pPr>
    </w:p>
    <w:p w14:paraId="6772A620" w14:textId="345C018E" w:rsidR="00944AE2" w:rsidRDefault="00944AE2" w:rsidP="00047B54">
      <w:pPr>
        <w:jc w:val="both"/>
        <w:rPr>
          <w:rFonts w:ascii="Arial" w:hAnsi="Arial" w:cs="Arial"/>
          <w:b/>
        </w:rPr>
      </w:pPr>
    </w:p>
    <w:p w14:paraId="48B4610E" w14:textId="4AFC1FF7" w:rsidR="00944AE2" w:rsidRDefault="00944AE2" w:rsidP="00047B54">
      <w:pPr>
        <w:jc w:val="both"/>
        <w:rPr>
          <w:rFonts w:ascii="Arial" w:hAnsi="Arial" w:cs="Arial"/>
          <w:b/>
        </w:rPr>
      </w:pPr>
    </w:p>
    <w:p w14:paraId="45632451" w14:textId="07750C40" w:rsidR="00944AE2" w:rsidRDefault="00944AE2" w:rsidP="00047B54">
      <w:pPr>
        <w:jc w:val="both"/>
        <w:rPr>
          <w:rFonts w:ascii="Arial" w:hAnsi="Arial" w:cs="Arial"/>
          <w:b/>
        </w:rPr>
      </w:pPr>
    </w:p>
    <w:p w14:paraId="3063980B" w14:textId="77CC9896" w:rsidR="00944AE2" w:rsidRDefault="00944AE2" w:rsidP="00047B54">
      <w:pPr>
        <w:jc w:val="both"/>
        <w:rPr>
          <w:rFonts w:ascii="Arial" w:hAnsi="Arial" w:cs="Arial"/>
          <w:b/>
        </w:rPr>
      </w:pPr>
    </w:p>
    <w:p w14:paraId="7F06B457" w14:textId="3F416591" w:rsidR="00944AE2" w:rsidRDefault="00944AE2" w:rsidP="00047B54">
      <w:pPr>
        <w:jc w:val="both"/>
        <w:rPr>
          <w:rFonts w:ascii="Arial" w:hAnsi="Arial" w:cs="Arial"/>
          <w:b/>
        </w:rPr>
      </w:pPr>
    </w:p>
    <w:p w14:paraId="4AE23E2C" w14:textId="6477F74C" w:rsidR="00944AE2" w:rsidRDefault="00944AE2" w:rsidP="00047B54">
      <w:pPr>
        <w:jc w:val="both"/>
        <w:rPr>
          <w:rFonts w:ascii="Arial" w:hAnsi="Arial" w:cs="Arial"/>
          <w:b/>
        </w:rPr>
      </w:pPr>
    </w:p>
    <w:p w14:paraId="69570C3A" w14:textId="4B7D034F" w:rsidR="00944AE2" w:rsidRDefault="00944AE2" w:rsidP="00047B54">
      <w:pPr>
        <w:jc w:val="both"/>
        <w:rPr>
          <w:rFonts w:ascii="Arial" w:hAnsi="Arial" w:cs="Arial"/>
          <w:b/>
        </w:rPr>
      </w:pPr>
    </w:p>
    <w:p w14:paraId="15F4B94E" w14:textId="6875A360" w:rsidR="00944AE2" w:rsidRDefault="00944AE2" w:rsidP="00047B54">
      <w:pPr>
        <w:jc w:val="both"/>
        <w:rPr>
          <w:rFonts w:ascii="Arial" w:hAnsi="Arial" w:cs="Arial"/>
          <w:b/>
        </w:rPr>
      </w:pPr>
    </w:p>
    <w:p w14:paraId="04098301" w14:textId="7BF36AC4" w:rsidR="00944AE2" w:rsidRDefault="00944AE2" w:rsidP="00047B54">
      <w:pPr>
        <w:jc w:val="both"/>
        <w:rPr>
          <w:rFonts w:ascii="Arial" w:hAnsi="Arial" w:cs="Arial"/>
          <w:b/>
        </w:rPr>
      </w:pPr>
    </w:p>
    <w:p w14:paraId="4453E441" w14:textId="61685F9D" w:rsidR="00944AE2" w:rsidRDefault="00944AE2" w:rsidP="00047B54">
      <w:pPr>
        <w:jc w:val="both"/>
        <w:rPr>
          <w:rFonts w:ascii="Arial" w:hAnsi="Arial" w:cs="Arial"/>
          <w:b/>
        </w:rPr>
      </w:pPr>
    </w:p>
    <w:p w14:paraId="7C28E73E" w14:textId="483C343A" w:rsidR="00944AE2" w:rsidRDefault="00944AE2" w:rsidP="00047B54">
      <w:pPr>
        <w:jc w:val="both"/>
        <w:rPr>
          <w:rFonts w:ascii="Arial" w:hAnsi="Arial" w:cs="Arial"/>
          <w:b/>
        </w:rPr>
      </w:pPr>
    </w:p>
    <w:p w14:paraId="48AC74E7" w14:textId="1B0DA7F9" w:rsidR="00944AE2" w:rsidRDefault="00944AE2" w:rsidP="00047B54">
      <w:pPr>
        <w:jc w:val="both"/>
        <w:rPr>
          <w:rFonts w:ascii="Arial" w:hAnsi="Arial" w:cs="Arial"/>
          <w:b/>
        </w:rPr>
      </w:pPr>
    </w:p>
    <w:p w14:paraId="75F1BE11" w14:textId="56157E5F" w:rsidR="00944AE2" w:rsidRDefault="00944AE2" w:rsidP="00047B54">
      <w:pPr>
        <w:jc w:val="both"/>
        <w:rPr>
          <w:rFonts w:ascii="Arial" w:hAnsi="Arial" w:cs="Arial"/>
          <w:b/>
        </w:rPr>
      </w:pPr>
    </w:p>
    <w:p w14:paraId="119DE771" w14:textId="71C4A739" w:rsidR="00944AE2" w:rsidRDefault="00944AE2" w:rsidP="00047B54">
      <w:pPr>
        <w:jc w:val="both"/>
        <w:rPr>
          <w:rFonts w:ascii="Arial" w:hAnsi="Arial" w:cs="Arial"/>
          <w:b/>
        </w:rPr>
      </w:pPr>
    </w:p>
    <w:p w14:paraId="593D1B1A" w14:textId="77777777" w:rsidR="00846039" w:rsidRPr="003E0CC0" w:rsidRDefault="00846039" w:rsidP="00047B54">
      <w:pPr>
        <w:jc w:val="both"/>
        <w:rPr>
          <w:rFonts w:ascii="Arial" w:hAnsi="Arial" w:cs="Arial"/>
          <w:b/>
        </w:rPr>
      </w:pPr>
      <w:r w:rsidRPr="003E0CC0">
        <w:rPr>
          <w:rFonts w:ascii="Arial" w:hAnsi="Arial" w:cs="Arial"/>
          <w:b/>
        </w:rPr>
        <w:lastRenderedPageBreak/>
        <w:t>1.1 Purpose of Handbook</w:t>
      </w:r>
    </w:p>
    <w:p w14:paraId="593D1B1B" w14:textId="77777777" w:rsidR="0049328A" w:rsidRPr="003E0CC0" w:rsidRDefault="0049328A" w:rsidP="00047B54">
      <w:pPr>
        <w:jc w:val="both"/>
        <w:rPr>
          <w:rFonts w:ascii="Arial" w:hAnsi="Arial" w:cs="Arial"/>
          <w:b/>
        </w:rPr>
      </w:pPr>
    </w:p>
    <w:p w14:paraId="593D1B1C" w14:textId="170FE7D7" w:rsidR="0049328A" w:rsidRDefault="0049328A" w:rsidP="00047B54">
      <w:pPr>
        <w:jc w:val="both"/>
        <w:rPr>
          <w:rFonts w:ascii="Arial" w:hAnsi="Arial" w:cs="Arial"/>
        </w:rPr>
      </w:pPr>
      <w:r w:rsidRPr="003E0CC0">
        <w:rPr>
          <w:rFonts w:ascii="Arial" w:hAnsi="Arial" w:cs="Arial"/>
        </w:rPr>
        <w:t>Welcome to</w:t>
      </w:r>
      <w:r w:rsidR="00A74E33">
        <w:rPr>
          <w:rFonts w:ascii="Arial" w:hAnsi="Arial" w:cs="Arial"/>
        </w:rPr>
        <w:t xml:space="preserve"> the</w:t>
      </w:r>
      <w:r w:rsidRPr="003E0CC0">
        <w:rPr>
          <w:rFonts w:ascii="Arial" w:hAnsi="Arial" w:cs="Arial"/>
        </w:rPr>
        <w:t xml:space="preserve"> BA (Hons) in Social Work programme. The School of Health and </w:t>
      </w:r>
      <w:r w:rsidR="00A74E33">
        <w:rPr>
          <w:rFonts w:ascii="Arial" w:hAnsi="Arial" w:cs="Arial"/>
        </w:rPr>
        <w:t>Social Care</w:t>
      </w:r>
      <w:r w:rsidRPr="003E0CC0">
        <w:rPr>
          <w:rFonts w:ascii="Arial" w:hAnsi="Arial" w:cs="Arial"/>
        </w:rPr>
        <w:t xml:space="preserve"> is committed to making a difference to local, national and international health, social care and voluntary services through education, research and knowledge transfer</w:t>
      </w:r>
      <w:r w:rsidR="00125CCB" w:rsidRPr="003E0CC0">
        <w:rPr>
          <w:rFonts w:ascii="Arial" w:hAnsi="Arial" w:cs="Arial"/>
        </w:rPr>
        <w:t xml:space="preserve">. </w:t>
      </w:r>
      <w:r w:rsidRPr="003E0CC0">
        <w:rPr>
          <w:rFonts w:ascii="Arial" w:hAnsi="Arial" w:cs="Arial"/>
        </w:rPr>
        <w:t>In accordance with the placement criteria</w:t>
      </w:r>
      <w:r w:rsidR="00931715">
        <w:rPr>
          <w:rFonts w:ascii="Arial" w:hAnsi="Arial" w:cs="Arial"/>
        </w:rPr>
        <w:t xml:space="preserve"> </w:t>
      </w:r>
      <w:r w:rsidRPr="003E0CC0">
        <w:rPr>
          <w:rFonts w:ascii="Arial" w:hAnsi="Arial" w:cs="Arial"/>
        </w:rPr>
        <w:t>placements are an essential component of the BA (Hons) Social Work degree</w:t>
      </w:r>
      <w:r w:rsidR="00125CCB">
        <w:rPr>
          <w:rFonts w:ascii="Arial" w:hAnsi="Arial" w:cs="Arial"/>
        </w:rPr>
        <w:t xml:space="preserve">. </w:t>
      </w:r>
    </w:p>
    <w:p w14:paraId="583DEABC" w14:textId="5A632103" w:rsidR="00AC4BF9" w:rsidRDefault="00AC4BF9" w:rsidP="00047B54">
      <w:pPr>
        <w:jc w:val="both"/>
        <w:rPr>
          <w:rFonts w:ascii="Arial" w:hAnsi="Arial" w:cs="Arial"/>
        </w:rPr>
      </w:pPr>
    </w:p>
    <w:p w14:paraId="3D1B8703" w14:textId="77777777" w:rsidR="00AC4BF9" w:rsidRDefault="00AC4BF9" w:rsidP="00AC4BF9">
      <w:pPr>
        <w:jc w:val="both"/>
        <w:rPr>
          <w:rFonts w:ascii="Arial" w:hAnsi="Arial" w:cs="Arial"/>
          <w:lang w:val="en-GB"/>
        </w:rPr>
      </w:pPr>
      <w:r w:rsidRPr="00AC4BF9">
        <w:rPr>
          <w:rFonts w:ascii="Arial" w:hAnsi="Arial" w:cs="Arial"/>
          <w:lang w:val="en-GB"/>
        </w:rPr>
        <w:t xml:space="preserve">You will spend a total of at least 200 days gaining experiences from working with experts by experience and social care practitioners and learning in practice settings. </w:t>
      </w:r>
    </w:p>
    <w:p w14:paraId="6B78DAF4" w14:textId="77777777" w:rsidR="00AC4BF9" w:rsidRDefault="00AC4BF9" w:rsidP="00AC4BF9">
      <w:pPr>
        <w:jc w:val="both"/>
        <w:rPr>
          <w:rFonts w:ascii="Arial" w:hAnsi="Arial" w:cs="Arial"/>
          <w:lang w:val="en-GB"/>
        </w:rPr>
      </w:pPr>
    </w:p>
    <w:p w14:paraId="1150C5B6" w14:textId="6417432C" w:rsidR="00AC4BF9" w:rsidRPr="00AC4BF9" w:rsidRDefault="00AC4BF9" w:rsidP="00AC4BF9">
      <w:pPr>
        <w:jc w:val="both"/>
        <w:rPr>
          <w:rFonts w:ascii="Arial" w:hAnsi="Arial" w:cs="Arial"/>
          <w:lang w:val="en-GB"/>
        </w:rPr>
      </w:pPr>
      <w:r w:rsidRPr="00AC4BF9">
        <w:rPr>
          <w:rFonts w:ascii="Arial" w:hAnsi="Arial" w:cs="Arial"/>
          <w:lang w:val="en-GB"/>
        </w:rPr>
        <w:t>These days will comprise:</w:t>
      </w:r>
    </w:p>
    <w:p w14:paraId="62BDA232" w14:textId="77777777" w:rsidR="00AC4BF9" w:rsidRPr="00AC4BF9" w:rsidRDefault="00AC4BF9" w:rsidP="00AC4BF9">
      <w:pPr>
        <w:numPr>
          <w:ilvl w:val="0"/>
          <w:numId w:val="49"/>
        </w:numPr>
        <w:jc w:val="both"/>
        <w:rPr>
          <w:rFonts w:ascii="Arial" w:hAnsi="Arial" w:cs="Arial"/>
          <w:lang w:val="en-GB"/>
        </w:rPr>
      </w:pPr>
      <w:r w:rsidRPr="00AC4BF9">
        <w:rPr>
          <w:rFonts w:ascii="Arial" w:hAnsi="Arial" w:cs="Arial"/>
          <w:lang w:val="en-GB"/>
        </w:rPr>
        <w:t>30 days of skills development activities with experts by experience and social care practitioners. The majority of these activities will take place on campus before your first block placement and some of them will be incorporated into activities that support taught modules and assessments, e.g., observations, presentations, group discussions and role playing.</w:t>
      </w:r>
    </w:p>
    <w:p w14:paraId="20043228" w14:textId="77777777" w:rsidR="00AC4BF9" w:rsidRPr="00AC4BF9" w:rsidRDefault="00AC4BF9" w:rsidP="00AC4BF9">
      <w:pPr>
        <w:numPr>
          <w:ilvl w:val="0"/>
          <w:numId w:val="49"/>
        </w:numPr>
        <w:jc w:val="both"/>
        <w:rPr>
          <w:rFonts w:ascii="Arial" w:hAnsi="Arial" w:cs="Arial"/>
          <w:lang w:val="en-GB"/>
        </w:rPr>
      </w:pPr>
      <w:r w:rsidRPr="00AC4BF9">
        <w:rPr>
          <w:rFonts w:ascii="Arial" w:hAnsi="Arial" w:cs="Arial"/>
          <w:lang w:val="en-GB"/>
        </w:rPr>
        <w:t>70 days on your first placement in a non-statutory setting. This could be with a voluntary agency or a local authority discretionary service (i.e. not one required to meet a statutory duty). We have a large number of partner agencies who work with us to offer placement learning opportunities. However, if you have a particular interest in an agency or service that we do not currently work with please tell us about this so the placement coordination team can explore the possibility of you being placed where you have the most interest.</w:t>
      </w:r>
    </w:p>
    <w:p w14:paraId="5C04E1C6" w14:textId="77777777" w:rsidR="00AC4BF9" w:rsidRPr="00AC4BF9" w:rsidRDefault="00AC4BF9" w:rsidP="00AC4BF9">
      <w:pPr>
        <w:numPr>
          <w:ilvl w:val="0"/>
          <w:numId w:val="49"/>
        </w:numPr>
        <w:jc w:val="both"/>
        <w:rPr>
          <w:rFonts w:ascii="Arial" w:hAnsi="Arial" w:cs="Arial"/>
          <w:lang w:val="en-GB"/>
        </w:rPr>
      </w:pPr>
      <w:r w:rsidRPr="00AC4BF9">
        <w:rPr>
          <w:rFonts w:ascii="Arial" w:hAnsi="Arial" w:cs="Arial"/>
          <w:lang w:val="en-GB"/>
        </w:rPr>
        <w:t>100 days on your second placement with an agency providing statutory services (i.e., services that meet social care duties and responsibilities defined in legislation). These are most often with local authorities but could also be with other agencies that deliver services commissioned by local, regional or national authorities to meet statutory obligations.</w:t>
      </w:r>
    </w:p>
    <w:p w14:paraId="27F64D74" w14:textId="77777777" w:rsidR="00AC4BF9" w:rsidRPr="003E0CC0" w:rsidRDefault="00AC4BF9" w:rsidP="00047B54">
      <w:pPr>
        <w:jc w:val="both"/>
        <w:rPr>
          <w:rFonts w:ascii="Arial" w:hAnsi="Arial" w:cs="Arial"/>
        </w:rPr>
      </w:pPr>
    </w:p>
    <w:p w14:paraId="593D1B1E" w14:textId="70D08180" w:rsidR="00846039" w:rsidRPr="003E0CC0" w:rsidRDefault="00846039" w:rsidP="00047B54">
      <w:pPr>
        <w:jc w:val="both"/>
        <w:rPr>
          <w:rFonts w:ascii="Arial" w:hAnsi="Arial" w:cs="Arial"/>
        </w:rPr>
      </w:pPr>
      <w:r w:rsidRPr="003E0CC0">
        <w:rPr>
          <w:rFonts w:ascii="Arial" w:hAnsi="Arial" w:cs="Arial"/>
        </w:rPr>
        <w:t xml:space="preserve">The purpose of this handbook is to supplement the information provided within the course guide, detailing further </w:t>
      </w:r>
      <w:r w:rsidR="00047B54">
        <w:rPr>
          <w:rFonts w:ascii="Arial" w:hAnsi="Arial" w:cs="Arial"/>
        </w:rPr>
        <w:t>practi</w:t>
      </w:r>
      <w:r w:rsidR="003C06F5">
        <w:rPr>
          <w:rFonts w:ascii="Arial" w:hAnsi="Arial" w:cs="Arial"/>
        </w:rPr>
        <w:t>c</w:t>
      </w:r>
      <w:r w:rsidR="00047B54">
        <w:rPr>
          <w:rFonts w:ascii="Arial" w:hAnsi="Arial" w:cs="Arial"/>
        </w:rPr>
        <w:t>e</w:t>
      </w:r>
      <w:r w:rsidRPr="003E0CC0">
        <w:rPr>
          <w:rFonts w:ascii="Arial" w:hAnsi="Arial" w:cs="Arial"/>
        </w:rPr>
        <w:t xml:space="preserve"> learning and associated policies and procedures. The handbook should coincide with additional material provided by the </w:t>
      </w:r>
      <w:r w:rsidR="00567C52">
        <w:rPr>
          <w:rFonts w:ascii="Arial" w:hAnsi="Arial" w:cs="Arial"/>
        </w:rPr>
        <w:t xml:space="preserve">Placement </w:t>
      </w:r>
      <w:r w:rsidR="000A4AFA" w:rsidRPr="003E0CC0">
        <w:rPr>
          <w:rFonts w:ascii="Arial" w:hAnsi="Arial" w:cs="Arial"/>
        </w:rPr>
        <w:t>T</w:t>
      </w:r>
      <w:r w:rsidRPr="003E0CC0">
        <w:rPr>
          <w:rFonts w:ascii="Arial" w:hAnsi="Arial" w:cs="Arial"/>
        </w:rPr>
        <w:t xml:space="preserve">utors and </w:t>
      </w:r>
      <w:r w:rsidR="00047B54">
        <w:rPr>
          <w:rFonts w:ascii="Arial" w:hAnsi="Arial" w:cs="Arial"/>
        </w:rPr>
        <w:t>Practi</w:t>
      </w:r>
      <w:r w:rsidR="003C06F5">
        <w:rPr>
          <w:rFonts w:ascii="Arial" w:hAnsi="Arial" w:cs="Arial"/>
        </w:rPr>
        <w:t>c</w:t>
      </w:r>
      <w:r w:rsidR="00047B54">
        <w:rPr>
          <w:rFonts w:ascii="Arial" w:hAnsi="Arial" w:cs="Arial"/>
        </w:rPr>
        <w:t>e</w:t>
      </w:r>
      <w:r w:rsidRPr="003E0CC0">
        <w:rPr>
          <w:rFonts w:ascii="Arial" w:hAnsi="Arial" w:cs="Arial"/>
        </w:rPr>
        <w:t xml:space="preserve"> Educators, for example student portfolios and guidance for modules. </w:t>
      </w:r>
    </w:p>
    <w:p w14:paraId="593D1B1F" w14:textId="77777777" w:rsidR="00154C64" w:rsidRPr="003E0CC0" w:rsidRDefault="00154C64" w:rsidP="00047B54">
      <w:pPr>
        <w:jc w:val="both"/>
        <w:rPr>
          <w:rFonts w:ascii="Arial" w:hAnsi="Arial" w:cs="Arial"/>
        </w:rPr>
      </w:pPr>
    </w:p>
    <w:p w14:paraId="593D1B20" w14:textId="60D9A6A3" w:rsidR="00846039" w:rsidRPr="003E0CC0" w:rsidRDefault="00846039" w:rsidP="00047B54">
      <w:pPr>
        <w:jc w:val="both"/>
        <w:rPr>
          <w:rFonts w:ascii="Arial" w:hAnsi="Arial" w:cs="Arial"/>
        </w:rPr>
      </w:pPr>
      <w:r w:rsidRPr="003E0CC0">
        <w:rPr>
          <w:rFonts w:ascii="Arial" w:hAnsi="Arial" w:cs="Arial"/>
        </w:rPr>
        <w:t xml:space="preserve">This handbook is designed to be a reference book for students throughout the course, and for those staff responsible for supporting students through their learning and assessment in </w:t>
      </w:r>
      <w:r w:rsidR="00EC7E83">
        <w:rPr>
          <w:rFonts w:ascii="Arial" w:hAnsi="Arial" w:cs="Arial"/>
        </w:rPr>
        <w:t>practice</w:t>
      </w:r>
      <w:r w:rsidRPr="003E0CC0">
        <w:rPr>
          <w:rFonts w:ascii="Arial" w:hAnsi="Arial" w:cs="Arial"/>
        </w:rPr>
        <w:t xml:space="preserve">. </w:t>
      </w:r>
    </w:p>
    <w:p w14:paraId="593D1B21" w14:textId="77777777" w:rsidR="00154C64" w:rsidRPr="003E0CC0" w:rsidRDefault="00154C64" w:rsidP="00047B54">
      <w:pPr>
        <w:jc w:val="both"/>
        <w:rPr>
          <w:rFonts w:ascii="Arial" w:hAnsi="Arial" w:cs="Arial"/>
        </w:rPr>
      </w:pPr>
    </w:p>
    <w:p w14:paraId="593D1B22" w14:textId="16EB1B16" w:rsidR="00846039" w:rsidRDefault="00846039" w:rsidP="00C863DC">
      <w:pPr>
        <w:rPr>
          <w:rFonts w:ascii="Arial" w:hAnsi="Arial" w:cs="Arial"/>
          <w:color w:val="3366FF"/>
        </w:rPr>
      </w:pPr>
      <w:r w:rsidRPr="003E0CC0">
        <w:rPr>
          <w:rFonts w:ascii="Arial" w:hAnsi="Arial" w:cs="Arial"/>
        </w:rPr>
        <w:t xml:space="preserve">An electronic link is provided to enable access to the most recent versions of all of the </w:t>
      </w:r>
      <w:r w:rsidRPr="00323295">
        <w:rPr>
          <w:rFonts w:ascii="Arial" w:hAnsi="Arial" w:cs="Arial"/>
        </w:rPr>
        <w:t>University of Essex’ policies and procedures.</w:t>
      </w:r>
      <w:r w:rsidRPr="003E0CC0">
        <w:rPr>
          <w:rFonts w:ascii="Arial" w:hAnsi="Arial" w:cs="Arial"/>
          <w:color w:val="3366FF"/>
        </w:rPr>
        <w:t xml:space="preserve"> </w:t>
      </w:r>
    </w:p>
    <w:p w14:paraId="21711BC8" w14:textId="77777777" w:rsidR="00AC4BF9" w:rsidRPr="00AC4BF9" w:rsidRDefault="00000000" w:rsidP="00AC4BF9">
      <w:pPr>
        <w:rPr>
          <w:rFonts w:ascii="Arial" w:hAnsi="Arial" w:cs="Arial"/>
          <w:color w:val="FF0000"/>
        </w:rPr>
      </w:pPr>
      <w:hyperlink r:id="rId13" w:history="1">
        <w:r w:rsidR="00AC4BF9" w:rsidRPr="00AC4BF9">
          <w:rPr>
            <w:rStyle w:val="Hyperlink"/>
            <w:rFonts w:ascii="Arial" w:hAnsi="Arial" w:cs="Arial"/>
          </w:rPr>
          <w:t>University Policies | University of Essex</w:t>
        </w:r>
      </w:hyperlink>
      <w:r w:rsidR="00AC4BF9" w:rsidRPr="00AC4BF9">
        <w:rPr>
          <w:rFonts w:ascii="Arial" w:hAnsi="Arial" w:cs="Arial"/>
          <w:color w:val="FF0000"/>
        </w:rPr>
        <w:t xml:space="preserve"> </w:t>
      </w:r>
    </w:p>
    <w:p w14:paraId="593D1B23" w14:textId="77777777" w:rsidR="00846039" w:rsidRPr="003E0CC0" w:rsidRDefault="00846039" w:rsidP="00047B54">
      <w:pPr>
        <w:jc w:val="both"/>
        <w:rPr>
          <w:rFonts w:ascii="Arial" w:hAnsi="Arial" w:cs="Arial"/>
        </w:rPr>
      </w:pPr>
    </w:p>
    <w:p w14:paraId="593D1B24" w14:textId="6C0EB499" w:rsidR="00846039" w:rsidRPr="003E0CC0" w:rsidRDefault="00846039" w:rsidP="00047B54">
      <w:pPr>
        <w:jc w:val="both"/>
        <w:rPr>
          <w:rFonts w:ascii="Arial" w:hAnsi="Arial" w:cs="Arial"/>
          <w:color w:val="FF0000"/>
        </w:rPr>
      </w:pPr>
      <w:r w:rsidRPr="003E0CC0">
        <w:rPr>
          <w:rFonts w:ascii="Arial" w:hAnsi="Arial" w:cs="Arial"/>
        </w:rPr>
        <w:t xml:space="preserve">If you require further information that is not contained within this handbook, please contact the </w:t>
      </w:r>
      <w:r w:rsidR="000A4AFA" w:rsidRPr="003E0CC0">
        <w:rPr>
          <w:rFonts w:ascii="Arial" w:hAnsi="Arial" w:cs="Arial"/>
        </w:rPr>
        <w:t>Placement Coordinator</w:t>
      </w:r>
      <w:r w:rsidR="0044359C">
        <w:rPr>
          <w:rFonts w:ascii="Arial" w:hAnsi="Arial" w:cs="Arial"/>
        </w:rPr>
        <w:t>s</w:t>
      </w:r>
      <w:r w:rsidRPr="003E0CC0">
        <w:rPr>
          <w:rFonts w:ascii="Arial" w:hAnsi="Arial" w:cs="Arial"/>
        </w:rPr>
        <w:t xml:space="preserve">. Further contact details for staff associated with </w:t>
      </w:r>
      <w:r w:rsidR="00047B54">
        <w:rPr>
          <w:rFonts w:ascii="Arial" w:hAnsi="Arial" w:cs="Arial"/>
        </w:rPr>
        <w:t>practi</w:t>
      </w:r>
      <w:r w:rsidR="00C863DC">
        <w:rPr>
          <w:rFonts w:ascii="Arial" w:hAnsi="Arial" w:cs="Arial"/>
        </w:rPr>
        <w:t>c</w:t>
      </w:r>
      <w:r w:rsidR="00047B54">
        <w:rPr>
          <w:rFonts w:ascii="Arial" w:hAnsi="Arial" w:cs="Arial"/>
        </w:rPr>
        <w:t>e</w:t>
      </w:r>
      <w:r w:rsidRPr="003E0CC0">
        <w:rPr>
          <w:rFonts w:ascii="Arial" w:hAnsi="Arial" w:cs="Arial"/>
        </w:rPr>
        <w:t xml:space="preserve"> learning can be found in section </w:t>
      </w:r>
      <w:hyperlink w:anchor="_8.1_Student_Support" w:history="1">
        <w:r w:rsidR="005C353F" w:rsidRPr="003E0CC0">
          <w:rPr>
            <w:rStyle w:val="Hyperlink"/>
            <w:rFonts w:ascii="Arial" w:hAnsi="Arial" w:cs="Arial"/>
            <w:b/>
          </w:rPr>
          <w:t>8.2</w:t>
        </w:r>
        <w:r w:rsidRPr="003E0CC0">
          <w:rPr>
            <w:rStyle w:val="Hyperlink"/>
            <w:rFonts w:ascii="Arial" w:hAnsi="Arial" w:cs="Arial"/>
            <w:b/>
          </w:rPr>
          <w:t xml:space="preserve"> of this handbook.</w:t>
        </w:r>
      </w:hyperlink>
    </w:p>
    <w:p w14:paraId="593D1B25" w14:textId="77777777" w:rsidR="00846039" w:rsidRPr="003E0CC0" w:rsidRDefault="00846039" w:rsidP="00047B54">
      <w:pPr>
        <w:jc w:val="both"/>
        <w:rPr>
          <w:rFonts w:ascii="Arial" w:hAnsi="Arial" w:cs="Arial"/>
        </w:rPr>
      </w:pPr>
    </w:p>
    <w:p w14:paraId="593D1B26" w14:textId="75E17337" w:rsidR="00846039" w:rsidRPr="003E0CC0" w:rsidRDefault="00846039" w:rsidP="00047B54">
      <w:pPr>
        <w:jc w:val="both"/>
        <w:rPr>
          <w:rFonts w:ascii="Arial" w:hAnsi="Arial" w:cs="Arial"/>
          <w:b/>
        </w:rPr>
      </w:pPr>
      <w:r w:rsidRPr="003E0CC0">
        <w:rPr>
          <w:rFonts w:ascii="Arial" w:hAnsi="Arial" w:cs="Arial"/>
        </w:rPr>
        <w:lastRenderedPageBreak/>
        <w:t xml:space="preserve">A website to support </w:t>
      </w:r>
      <w:r w:rsidR="006A67E1">
        <w:rPr>
          <w:rFonts w:ascii="Arial" w:hAnsi="Arial" w:cs="Arial"/>
        </w:rPr>
        <w:t>practice</w:t>
      </w:r>
      <w:r w:rsidRPr="003E0CC0">
        <w:rPr>
          <w:rFonts w:ascii="Arial" w:hAnsi="Arial" w:cs="Arial"/>
        </w:rPr>
        <w:t xml:space="preserve"> learning is available and this handbook and all related information, policies and procedures will be available online through the university website.</w:t>
      </w:r>
    </w:p>
    <w:p w14:paraId="593D1B27" w14:textId="77777777" w:rsidR="005C353F" w:rsidRPr="003E0CC0" w:rsidRDefault="005C353F" w:rsidP="00047B54">
      <w:pPr>
        <w:jc w:val="both"/>
        <w:rPr>
          <w:rFonts w:ascii="Arial" w:hAnsi="Arial" w:cs="Arial"/>
          <w:b/>
        </w:rPr>
      </w:pPr>
    </w:p>
    <w:p w14:paraId="593D1B29" w14:textId="77777777" w:rsidR="0049328A" w:rsidRPr="003E0CC0" w:rsidRDefault="0049328A" w:rsidP="00047B54">
      <w:pPr>
        <w:jc w:val="both"/>
        <w:rPr>
          <w:rFonts w:ascii="Arial" w:hAnsi="Arial" w:cs="Arial"/>
        </w:rPr>
      </w:pPr>
    </w:p>
    <w:p w14:paraId="593D1B2A" w14:textId="77777777" w:rsidR="00846039" w:rsidRPr="003E0CC0" w:rsidRDefault="00846039" w:rsidP="00047B54">
      <w:pPr>
        <w:jc w:val="both"/>
        <w:rPr>
          <w:rFonts w:ascii="Arial" w:hAnsi="Arial" w:cs="Arial"/>
          <w:b/>
        </w:rPr>
      </w:pPr>
      <w:r w:rsidRPr="003E0CC0">
        <w:rPr>
          <w:rFonts w:ascii="Arial" w:hAnsi="Arial" w:cs="Arial"/>
          <w:b/>
        </w:rPr>
        <w:t>2. Professional body requirements</w:t>
      </w:r>
    </w:p>
    <w:p w14:paraId="593D1B2B" w14:textId="77777777" w:rsidR="00846039" w:rsidRPr="003E0CC0" w:rsidRDefault="00846039" w:rsidP="00047B54">
      <w:pPr>
        <w:jc w:val="both"/>
        <w:rPr>
          <w:rFonts w:ascii="Arial" w:hAnsi="Arial" w:cs="Arial"/>
          <w:b/>
          <w:u w:val="single"/>
        </w:rPr>
      </w:pPr>
    </w:p>
    <w:p w14:paraId="593D1B2C" w14:textId="77777777" w:rsidR="00846039" w:rsidRPr="003E0CC0" w:rsidRDefault="00846039" w:rsidP="00047B54">
      <w:pPr>
        <w:jc w:val="both"/>
        <w:rPr>
          <w:rFonts w:ascii="Arial" w:hAnsi="Arial" w:cs="Arial"/>
        </w:rPr>
      </w:pPr>
      <w:r w:rsidRPr="003E0CC0">
        <w:rPr>
          <w:rFonts w:ascii="Arial" w:hAnsi="Arial" w:cs="Arial"/>
        </w:rPr>
        <w:t xml:space="preserve">The following information details the relevant professional body requirements that inform and underpin the BA (Hons) Social Work </w:t>
      </w:r>
      <w:r w:rsidR="005C353F" w:rsidRPr="003E0CC0">
        <w:rPr>
          <w:rFonts w:ascii="Arial" w:hAnsi="Arial" w:cs="Arial"/>
        </w:rPr>
        <w:t>d</w:t>
      </w:r>
      <w:r w:rsidRPr="003E0CC0">
        <w:rPr>
          <w:rFonts w:ascii="Arial" w:hAnsi="Arial" w:cs="Arial"/>
        </w:rPr>
        <w:t>egree.</w:t>
      </w:r>
    </w:p>
    <w:p w14:paraId="593D1B2D" w14:textId="77777777" w:rsidR="00846039" w:rsidRPr="003E0CC0" w:rsidRDefault="00846039" w:rsidP="00047B54">
      <w:pPr>
        <w:jc w:val="both"/>
        <w:rPr>
          <w:rFonts w:ascii="Arial" w:hAnsi="Arial" w:cs="Arial"/>
          <w:color w:val="FF0000"/>
        </w:rPr>
      </w:pPr>
    </w:p>
    <w:p w14:paraId="593D1B2E" w14:textId="7D2D7AB2" w:rsidR="00FC01BE" w:rsidRDefault="00846039" w:rsidP="00047B54">
      <w:pPr>
        <w:jc w:val="both"/>
        <w:rPr>
          <w:rFonts w:ascii="Arial" w:hAnsi="Arial" w:cs="Arial"/>
          <w:b/>
        </w:rPr>
      </w:pPr>
      <w:r w:rsidRPr="003E0CC0">
        <w:rPr>
          <w:rFonts w:ascii="Arial" w:hAnsi="Arial" w:cs="Arial"/>
          <w:b/>
        </w:rPr>
        <w:t xml:space="preserve">2.1 </w:t>
      </w:r>
      <w:r w:rsidR="008E3DA8">
        <w:rPr>
          <w:rFonts w:ascii="Arial" w:hAnsi="Arial" w:cs="Arial"/>
          <w:b/>
        </w:rPr>
        <w:t>Social Work England Professional Standards</w:t>
      </w:r>
    </w:p>
    <w:p w14:paraId="6B8685C9" w14:textId="77777777" w:rsidR="00417C77" w:rsidRDefault="00417C77" w:rsidP="00047B54">
      <w:pPr>
        <w:jc w:val="both"/>
        <w:rPr>
          <w:rFonts w:ascii="Arial" w:hAnsi="Arial" w:cs="Arial"/>
          <w:b/>
        </w:rPr>
      </w:pPr>
    </w:p>
    <w:p w14:paraId="374CA236" w14:textId="4B4F9702" w:rsidR="00E31DF5" w:rsidRPr="00417C77" w:rsidRDefault="00E31DF5" w:rsidP="00047B54">
      <w:pPr>
        <w:jc w:val="both"/>
        <w:rPr>
          <w:rFonts w:ascii="Arial" w:hAnsi="Arial" w:cs="Arial"/>
          <w:bCs/>
        </w:rPr>
      </w:pPr>
      <w:r w:rsidRPr="00417C77">
        <w:rPr>
          <w:rFonts w:ascii="Arial" w:hAnsi="Arial" w:cs="Arial"/>
          <w:bCs/>
        </w:rPr>
        <w:t xml:space="preserve">‘Social Worker’ is a legally protected professional title regulated by Social Work England (SWE). SWE was established in 2019 according to new legislation introduced in the Children and Social Work Act 2017. The regulator’s function is to promote and maintain proper professional standards for social workers in England as described in the Social Workers Regulations 2018. SWE does this by maintaining standards of professional </w:t>
      </w:r>
      <w:r w:rsidR="002C62A7">
        <w:rPr>
          <w:rFonts w:ascii="Arial" w:hAnsi="Arial" w:cs="Arial"/>
          <w:bCs/>
        </w:rPr>
        <w:t>practice</w:t>
      </w:r>
      <w:r w:rsidRPr="00417C77">
        <w:rPr>
          <w:rFonts w:ascii="Arial" w:hAnsi="Arial" w:cs="Arial"/>
          <w:bCs/>
        </w:rPr>
        <w:t xml:space="preserve"> that apply to registered social workers, </w:t>
      </w:r>
      <w:r w:rsidR="000D0C62" w:rsidRPr="00417C77">
        <w:rPr>
          <w:rFonts w:ascii="Arial" w:hAnsi="Arial" w:cs="Arial"/>
          <w:bCs/>
        </w:rPr>
        <w:t>i.e.,</w:t>
      </w:r>
      <w:r w:rsidRPr="00417C77">
        <w:rPr>
          <w:rFonts w:ascii="Arial" w:hAnsi="Arial" w:cs="Arial"/>
          <w:bCs/>
        </w:rPr>
        <w:t xml:space="preserve"> those who have qualified and standards of education and training that apply to organisations that train new social workers. SWE recognises that both our under and postgraduate programmes of study meet the requirements set out in their education and training standards.</w:t>
      </w:r>
    </w:p>
    <w:p w14:paraId="593D1B32" w14:textId="77777777" w:rsidR="002A043A" w:rsidRDefault="002A043A" w:rsidP="00047B54">
      <w:pPr>
        <w:jc w:val="both"/>
        <w:rPr>
          <w:rFonts w:ascii="Arial" w:hAnsi="Arial" w:cs="Arial"/>
          <w:b/>
        </w:rPr>
      </w:pPr>
    </w:p>
    <w:p w14:paraId="593D1B33" w14:textId="77777777" w:rsidR="00FC01BE" w:rsidRDefault="00846039" w:rsidP="00047B54">
      <w:pPr>
        <w:jc w:val="both"/>
        <w:rPr>
          <w:rFonts w:ascii="Arial" w:hAnsi="Arial" w:cs="Arial"/>
          <w:b/>
        </w:rPr>
      </w:pPr>
      <w:r w:rsidRPr="003E0CC0">
        <w:rPr>
          <w:rFonts w:ascii="Arial" w:hAnsi="Arial" w:cs="Arial"/>
          <w:b/>
        </w:rPr>
        <w:t>2.</w:t>
      </w:r>
      <w:r w:rsidR="00646ACB" w:rsidRPr="003E0CC0">
        <w:rPr>
          <w:rFonts w:ascii="Arial" w:hAnsi="Arial" w:cs="Arial"/>
          <w:b/>
        </w:rPr>
        <w:t>2</w:t>
      </w:r>
      <w:r w:rsidRPr="003E0CC0">
        <w:rPr>
          <w:rFonts w:ascii="Arial" w:hAnsi="Arial" w:cs="Arial"/>
          <w:b/>
        </w:rPr>
        <w:t xml:space="preserve"> Quality of Assurance of Placement </w:t>
      </w:r>
      <w:r w:rsidR="000A4AFA" w:rsidRPr="003E0CC0">
        <w:rPr>
          <w:rFonts w:ascii="Arial" w:hAnsi="Arial" w:cs="Arial"/>
          <w:b/>
        </w:rPr>
        <w:t>Learning (</w:t>
      </w:r>
      <w:r w:rsidR="00FC01BE">
        <w:rPr>
          <w:rFonts w:ascii="Arial" w:hAnsi="Arial" w:cs="Arial"/>
          <w:b/>
        </w:rPr>
        <w:t xml:space="preserve">QAPL) </w:t>
      </w:r>
    </w:p>
    <w:p w14:paraId="593D1B34" w14:textId="77777777" w:rsidR="00FC01BE" w:rsidRDefault="00FC01BE" w:rsidP="00047B54">
      <w:pPr>
        <w:jc w:val="both"/>
        <w:rPr>
          <w:rFonts w:ascii="Arial" w:hAnsi="Arial" w:cs="Arial"/>
          <w:b/>
        </w:rPr>
      </w:pPr>
    </w:p>
    <w:p w14:paraId="593D1B35" w14:textId="6E4CA2E8" w:rsidR="00846039" w:rsidRPr="003E0CC0" w:rsidRDefault="000A4AFA" w:rsidP="00047B54">
      <w:pPr>
        <w:jc w:val="both"/>
        <w:rPr>
          <w:rFonts w:ascii="Arial" w:hAnsi="Arial" w:cs="Arial"/>
        </w:rPr>
      </w:pPr>
      <w:r w:rsidRPr="003E0CC0">
        <w:rPr>
          <w:rFonts w:ascii="Arial" w:hAnsi="Arial" w:cs="Arial"/>
        </w:rPr>
        <w:t>A</w:t>
      </w:r>
      <w:r w:rsidR="00846039" w:rsidRPr="003E0CC0">
        <w:rPr>
          <w:rFonts w:ascii="Arial" w:hAnsi="Arial" w:cs="Arial"/>
        </w:rPr>
        <w:t>s stipulated through the QAA (Quality Assurance Agency for Higher Education) benchmark statements and aligned with the Social Work Reform Board’s reforms and requirements for the regulation and professional endorsement of social work program</w:t>
      </w:r>
      <w:r w:rsidR="000D0C62">
        <w:rPr>
          <w:rFonts w:ascii="Arial" w:hAnsi="Arial" w:cs="Arial"/>
        </w:rPr>
        <w:t>me</w:t>
      </w:r>
      <w:r w:rsidR="00846039" w:rsidRPr="003E0CC0">
        <w:rPr>
          <w:rFonts w:ascii="Arial" w:hAnsi="Arial" w:cs="Arial"/>
        </w:rPr>
        <w:t xml:space="preserve">s. </w:t>
      </w:r>
    </w:p>
    <w:p w14:paraId="593D1B36" w14:textId="77777777" w:rsidR="00F87044" w:rsidRPr="003E0CC0" w:rsidRDefault="00F87044" w:rsidP="00047B54">
      <w:pPr>
        <w:jc w:val="both"/>
        <w:rPr>
          <w:rFonts w:ascii="Arial" w:hAnsi="Arial" w:cs="Arial"/>
          <w:b/>
        </w:rPr>
      </w:pPr>
    </w:p>
    <w:p w14:paraId="593D1B37" w14:textId="77777777" w:rsidR="00846039" w:rsidRPr="003E0CC0" w:rsidRDefault="00846039" w:rsidP="00047B54">
      <w:pPr>
        <w:jc w:val="both"/>
        <w:rPr>
          <w:rFonts w:ascii="Arial" w:hAnsi="Arial" w:cs="Arial"/>
          <w:b/>
        </w:rPr>
      </w:pPr>
      <w:r w:rsidRPr="003E0CC0">
        <w:rPr>
          <w:rFonts w:ascii="Arial" w:hAnsi="Arial" w:cs="Arial"/>
          <w:b/>
        </w:rPr>
        <w:t>2.</w:t>
      </w:r>
      <w:r w:rsidR="00646ACB" w:rsidRPr="003E0CC0">
        <w:rPr>
          <w:rFonts w:ascii="Arial" w:hAnsi="Arial" w:cs="Arial"/>
          <w:b/>
        </w:rPr>
        <w:t>3</w:t>
      </w:r>
      <w:r w:rsidRPr="003E0CC0">
        <w:rPr>
          <w:rFonts w:ascii="Arial" w:hAnsi="Arial" w:cs="Arial"/>
          <w:b/>
        </w:rPr>
        <w:t xml:space="preserve"> Professional Capabilities </w:t>
      </w:r>
      <w:r w:rsidR="000A4AFA" w:rsidRPr="003E0CC0">
        <w:rPr>
          <w:rFonts w:ascii="Arial" w:hAnsi="Arial" w:cs="Arial"/>
          <w:b/>
        </w:rPr>
        <w:t>Framework (</w:t>
      </w:r>
      <w:r w:rsidRPr="003E0CC0">
        <w:rPr>
          <w:rFonts w:ascii="Arial" w:hAnsi="Arial" w:cs="Arial"/>
          <w:b/>
        </w:rPr>
        <w:t xml:space="preserve">PCF) </w:t>
      </w:r>
    </w:p>
    <w:p w14:paraId="593D1B38" w14:textId="77777777" w:rsidR="00846039" w:rsidRPr="003E0CC0" w:rsidRDefault="00846039" w:rsidP="00047B54">
      <w:pPr>
        <w:jc w:val="both"/>
        <w:rPr>
          <w:rFonts w:ascii="Arial" w:hAnsi="Arial" w:cs="Arial"/>
          <w:b/>
        </w:rPr>
      </w:pPr>
    </w:p>
    <w:p w14:paraId="593D1B39" w14:textId="37EEDD76" w:rsidR="00846039" w:rsidRPr="003E0CC0" w:rsidRDefault="00047B54" w:rsidP="00047B54">
      <w:pPr>
        <w:jc w:val="both"/>
        <w:rPr>
          <w:rFonts w:ascii="Arial" w:hAnsi="Arial" w:cs="Arial"/>
        </w:rPr>
      </w:pPr>
      <w:r>
        <w:rPr>
          <w:rFonts w:ascii="Arial" w:hAnsi="Arial" w:cs="Arial"/>
        </w:rPr>
        <w:t>Practi</w:t>
      </w:r>
      <w:r w:rsidR="00041901">
        <w:rPr>
          <w:rFonts w:ascii="Arial" w:hAnsi="Arial" w:cs="Arial"/>
        </w:rPr>
        <w:t>c</w:t>
      </w:r>
      <w:r>
        <w:rPr>
          <w:rFonts w:ascii="Arial" w:hAnsi="Arial" w:cs="Arial"/>
        </w:rPr>
        <w:t>e</w:t>
      </w:r>
      <w:r w:rsidR="00846039" w:rsidRPr="003E0CC0">
        <w:rPr>
          <w:rFonts w:ascii="Arial" w:hAnsi="Arial" w:cs="Arial"/>
        </w:rPr>
        <w:t xml:space="preserve"> is assessed using the PCF</w:t>
      </w:r>
      <w:r w:rsidR="00846039" w:rsidRPr="003E0CC0">
        <w:rPr>
          <w:rFonts w:ascii="Arial" w:hAnsi="Arial" w:cs="Arial"/>
          <w:b/>
        </w:rPr>
        <w:t xml:space="preserve">. </w:t>
      </w:r>
      <w:r w:rsidR="00846039" w:rsidRPr="003E0CC0">
        <w:rPr>
          <w:rFonts w:ascii="Arial" w:hAnsi="Arial" w:cs="Arial"/>
        </w:rPr>
        <w:t>The PCF is an overarching professional standards framework with nine domains: professionalism</w:t>
      </w:r>
      <w:r w:rsidR="00A765A1" w:rsidRPr="003E0CC0">
        <w:rPr>
          <w:rFonts w:ascii="Arial" w:hAnsi="Arial" w:cs="Arial"/>
        </w:rPr>
        <w:t>;</w:t>
      </w:r>
      <w:r w:rsidR="00846039" w:rsidRPr="003E0CC0">
        <w:rPr>
          <w:rFonts w:ascii="Arial" w:hAnsi="Arial" w:cs="Arial"/>
        </w:rPr>
        <w:t xml:space="preserve"> values and ethics; diversity; rights, justice and economic well-being; critical reflection; analysis; knowledge; intervention and skills; contexts and organi</w:t>
      </w:r>
      <w:r w:rsidR="00443A87">
        <w:rPr>
          <w:rFonts w:ascii="Arial" w:hAnsi="Arial" w:cs="Arial"/>
        </w:rPr>
        <w:t>s</w:t>
      </w:r>
      <w:r w:rsidR="00846039" w:rsidRPr="003E0CC0">
        <w:rPr>
          <w:rFonts w:ascii="Arial" w:hAnsi="Arial" w:cs="Arial"/>
        </w:rPr>
        <w:t>ations and professional leadership.</w:t>
      </w:r>
    </w:p>
    <w:p w14:paraId="593D1B3A" w14:textId="77777777" w:rsidR="00154C64" w:rsidRPr="003E0CC0" w:rsidRDefault="00154C64" w:rsidP="00047B54">
      <w:pPr>
        <w:jc w:val="both"/>
        <w:rPr>
          <w:rFonts w:ascii="Arial" w:hAnsi="Arial" w:cs="Arial"/>
          <w:b/>
        </w:rPr>
      </w:pPr>
    </w:p>
    <w:p w14:paraId="593D1B3B" w14:textId="23606739" w:rsidR="00846039" w:rsidRPr="003E0CC0" w:rsidRDefault="00846039" w:rsidP="00047B54">
      <w:pPr>
        <w:jc w:val="both"/>
        <w:rPr>
          <w:rFonts w:ascii="Arial" w:hAnsi="Arial" w:cs="Arial"/>
        </w:rPr>
      </w:pPr>
      <w:r w:rsidRPr="003E0CC0">
        <w:rPr>
          <w:rFonts w:ascii="Arial" w:hAnsi="Arial" w:cs="Arial"/>
        </w:rPr>
        <w:t xml:space="preserve">Students must meet all </w:t>
      </w:r>
      <w:r w:rsidR="00047B54">
        <w:rPr>
          <w:rFonts w:ascii="Arial" w:hAnsi="Arial" w:cs="Arial"/>
        </w:rPr>
        <w:t>practi</w:t>
      </w:r>
      <w:r w:rsidR="00443A87">
        <w:rPr>
          <w:rFonts w:ascii="Arial" w:hAnsi="Arial" w:cs="Arial"/>
        </w:rPr>
        <w:t>c</w:t>
      </w:r>
      <w:r w:rsidR="00047B54">
        <w:rPr>
          <w:rFonts w:ascii="Arial" w:hAnsi="Arial" w:cs="Arial"/>
        </w:rPr>
        <w:t>e</w:t>
      </w:r>
      <w:r w:rsidRPr="003E0CC0">
        <w:rPr>
          <w:rFonts w:ascii="Arial" w:hAnsi="Arial" w:cs="Arial"/>
        </w:rPr>
        <w:t xml:space="preserve"> requirements as specified within the module guide and portfolio to be successful in achieving the professional standards for placement learning that is applicable to their stage of the program</w:t>
      </w:r>
      <w:r w:rsidR="00A765A1" w:rsidRPr="003E0CC0">
        <w:rPr>
          <w:rFonts w:ascii="Arial" w:hAnsi="Arial" w:cs="Arial"/>
        </w:rPr>
        <w:t>me</w:t>
      </w:r>
      <w:r w:rsidRPr="003E0CC0">
        <w:rPr>
          <w:rFonts w:ascii="Arial" w:hAnsi="Arial" w:cs="Arial"/>
        </w:rPr>
        <w:t>.</w:t>
      </w:r>
    </w:p>
    <w:p w14:paraId="593D1B3C" w14:textId="77777777" w:rsidR="00846039" w:rsidRPr="003E0CC0" w:rsidRDefault="00846039" w:rsidP="00047B54">
      <w:pPr>
        <w:jc w:val="both"/>
        <w:rPr>
          <w:rFonts w:ascii="Arial" w:hAnsi="Arial" w:cs="Arial"/>
          <w:b/>
          <w:color w:val="FF0000"/>
        </w:rPr>
      </w:pPr>
    </w:p>
    <w:p w14:paraId="593D1B3D" w14:textId="77777777" w:rsidR="00846039" w:rsidRPr="003E0CC0" w:rsidRDefault="00A765A1" w:rsidP="00047B54">
      <w:pPr>
        <w:jc w:val="both"/>
        <w:rPr>
          <w:rFonts w:ascii="Arial" w:hAnsi="Arial" w:cs="Arial"/>
          <w:color w:val="FF0000"/>
        </w:rPr>
      </w:pPr>
      <w:r w:rsidRPr="003E0CC0">
        <w:rPr>
          <w:rFonts w:ascii="Arial" w:hAnsi="Arial" w:cs="Arial"/>
          <w:b/>
        </w:rPr>
        <w:t>2.</w:t>
      </w:r>
      <w:r w:rsidR="00646ACB" w:rsidRPr="003E0CC0">
        <w:rPr>
          <w:rFonts w:ascii="Arial" w:hAnsi="Arial" w:cs="Arial"/>
          <w:b/>
        </w:rPr>
        <w:t>4</w:t>
      </w:r>
      <w:r w:rsidRPr="003E0CC0">
        <w:rPr>
          <w:rFonts w:ascii="Arial" w:hAnsi="Arial" w:cs="Arial"/>
          <w:b/>
        </w:rPr>
        <w:t xml:space="preserve"> Service user/</w:t>
      </w:r>
      <w:r w:rsidR="00846039" w:rsidRPr="003E0CC0">
        <w:rPr>
          <w:rFonts w:ascii="Arial" w:hAnsi="Arial" w:cs="Arial"/>
          <w:b/>
        </w:rPr>
        <w:t>carer involvement</w:t>
      </w:r>
      <w:r w:rsidR="00846039" w:rsidRPr="003E0CC0">
        <w:rPr>
          <w:rFonts w:ascii="Arial" w:hAnsi="Arial" w:cs="Arial"/>
          <w:color w:val="FF0000"/>
        </w:rPr>
        <w:t xml:space="preserve"> </w:t>
      </w:r>
    </w:p>
    <w:p w14:paraId="593D1B3E" w14:textId="77777777" w:rsidR="00846039" w:rsidRPr="003E0CC0" w:rsidRDefault="00846039" w:rsidP="00047B54">
      <w:pPr>
        <w:jc w:val="both"/>
        <w:rPr>
          <w:rFonts w:ascii="Arial" w:hAnsi="Arial" w:cs="Arial"/>
          <w:color w:val="FF0000"/>
        </w:rPr>
      </w:pPr>
    </w:p>
    <w:p w14:paraId="593D1B3F" w14:textId="26EB08C1" w:rsidR="00846039" w:rsidRPr="003E0CC0" w:rsidRDefault="00A765A1" w:rsidP="00047B54">
      <w:pPr>
        <w:jc w:val="both"/>
        <w:rPr>
          <w:rFonts w:ascii="Arial" w:hAnsi="Arial" w:cs="Arial"/>
          <w:b/>
          <w:u w:val="single"/>
        </w:rPr>
      </w:pPr>
      <w:r w:rsidRPr="003E0CC0">
        <w:rPr>
          <w:rFonts w:ascii="Arial" w:hAnsi="Arial" w:cs="Arial"/>
        </w:rPr>
        <w:t>Service user/</w:t>
      </w:r>
      <w:r w:rsidR="00846039" w:rsidRPr="003E0CC0">
        <w:rPr>
          <w:rFonts w:ascii="Arial" w:hAnsi="Arial" w:cs="Arial"/>
        </w:rPr>
        <w:t xml:space="preserve">carer involvement is integral to all aspects of the programme and qualifying award. </w:t>
      </w:r>
      <w:r w:rsidR="000D0C62" w:rsidRPr="003E0CC0">
        <w:rPr>
          <w:rFonts w:ascii="Arial" w:hAnsi="Arial" w:cs="Arial"/>
        </w:rPr>
        <w:t>Consequently,</w:t>
      </w:r>
      <w:r w:rsidR="00846039" w:rsidRPr="003E0CC0">
        <w:rPr>
          <w:rFonts w:ascii="Arial" w:hAnsi="Arial" w:cs="Arial"/>
        </w:rPr>
        <w:t xml:space="preserve"> the University of Essex has established a panel of</w:t>
      </w:r>
      <w:r w:rsidRPr="003E0CC0">
        <w:rPr>
          <w:rFonts w:ascii="Arial" w:hAnsi="Arial" w:cs="Arial"/>
        </w:rPr>
        <w:t xml:space="preserve"> past and present service users/</w:t>
      </w:r>
      <w:r w:rsidR="00846039" w:rsidRPr="003E0CC0">
        <w:rPr>
          <w:rFonts w:ascii="Arial" w:hAnsi="Arial" w:cs="Arial"/>
        </w:rPr>
        <w:t xml:space="preserve">carers, to advise and inform the development of and subsequent delivery of the academic and </w:t>
      </w:r>
      <w:r w:rsidR="00047B54">
        <w:rPr>
          <w:rFonts w:ascii="Arial" w:hAnsi="Arial" w:cs="Arial"/>
        </w:rPr>
        <w:t>practi</w:t>
      </w:r>
      <w:r w:rsidR="00443A87">
        <w:rPr>
          <w:rFonts w:ascii="Arial" w:hAnsi="Arial" w:cs="Arial"/>
        </w:rPr>
        <w:t>c</w:t>
      </w:r>
      <w:r w:rsidR="00047B54">
        <w:rPr>
          <w:rFonts w:ascii="Arial" w:hAnsi="Arial" w:cs="Arial"/>
        </w:rPr>
        <w:t>e</w:t>
      </w:r>
      <w:r w:rsidR="00846039" w:rsidRPr="003E0CC0">
        <w:rPr>
          <w:rFonts w:ascii="Arial" w:hAnsi="Arial" w:cs="Arial"/>
        </w:rPr>
        <w:t xml:space="preserve"> learning modules. There will be a day of every term, dedicated to community development and activities relevant to the modules for</w:t>
      </w:r>
      <w:r w:rsidRPr="003E0CC0">
        <w:rPr>
          <w:rFonts w:ascii="Arial" w:hAnsi="Arial" w:cs="Arial"/>
        </w:rPr>
        <w:t xml:space="preserve"> all students and service users/</w:t>
      </w:r>
      <w:r w:rsidR="00846039" w:rsidRPr="003E0CC0">
        <w:rPr>
          <w:rFonts w:ascii="Arial" w:hAnsi="Arial" w:cs="Arial"/>
        </w:rPr>
        <w:t xml:space="preserve">carers involved with the programme. </w:t>
      </w:r>
    </w:p>
    <w:p w14:paraId="593D1B40" w14:textId="77777777" w:rsidR="00846039" w:rsidRPr="003E0CC0" w:rsidRDefault="00846039" w:rsidP="00047B54">
      <w:pPr>
        <w:jc w:val="both"/>
        <w:rPr>
          <w:rFonts w:ascii="Arial" w:hAnsi="Arial" w:cs="Arial"/>
          <w:b/>
          <w:u w:val="single"/>
        </w:rPr>
      </w:pPr>
    </w:p>
    <w:p w14:paraId="593D1B41" w14:textId="77777777" w:rsidR="0042660E" w:rsidRPr="003E0CC0" w:rsidRDefault="00A765A1" w:rsidP="00047B54">
      <w:pPr>
        <w:jc w:val="both"/>
        <w:rPr>
          <w:rFonts w:ascii="Arial" w:hAnsi="Arial" w:cs="Arial"/>
          <w:color w:val="FF0000"/>
        </w:rPr>
      </w:pPr>
      <w:r w:rsidRPr="003E0CC0">
        <w:rPr>
          <w:rFonts w:ascii="Arial" w:hAnsi="Arial" w:cs="Arial"/>
          <w:b/>
        </w:rPr>
        <w:lastRenderedPageBreak/>
        <w:t>2.</w:t>
      </w:r>
      <w:r w:rsidR="00646ACB" w:rsidRPr="003E0CC0">
        <w:rPr>
          <w:rFonts w:ascii="Arial" w:hAnsi="Arial" w:cs="Arial"/>
          <w:b/>
        </w:rPr>
        <w:t>5</w:t>
      </w:r>
      <w:r w:rsidRPr="003E0CC0">
        <w:rPr>
          <w:rFonts w:ascii="Arial" w:hAnsi="Arial" w:cs="Arial"/>
          <w:b/>
        </w:rPr>
        <w:t xml:space="preserve"> Glossary</w:t>
      </w:r>
    </w:p>
    <w:p w14:paraId="593D1B42" w14:textId="77777777" w:rsidR="0042660E" w:rsidRPr="003E0CC0" w:rsidRDefault="0042660E" w:rsidP="00047B54">
      <w:pPr>
        <w:jc w:val="both"/>
        <w:rPr>
          <w:rFonts w:ascii="Arial" w:hAnsi="Arial" w:cs="Arial"/>
        </w:rPr>
      </w:pPr>
    </w:p>
    <w:tbl>
      <w:tblPr>
        <w:tblStyle w:val="TableGrid"/>
        <w:tblW w:w="5000" w:type="pct"/>
        <w:tblLook w:val="04A0" w:firstRow="1" w:lastRow="0" w:firstColumn="1" w:lastColumn="0" w:noHBand="0" w:noVBand="1"/>
      </w:tblPr>
      <w:tblGrid>
        <w:gridCol w:w="1481"/>
        <w:gridCol w:w="7529"/>
      </w:tblGrid>
      <w:tr w:rsidR="005E2DE6" w:rsidRPr="005E2DE6" w14:paraId="249614E9" w14:textId="77777777" w:rsidTr="00A34AAD">
        <w:tc>
          <w:tcPr>
            <w:tcW w:w="822" w:type="pct"/>
          </w:tcPr>
          <w:p w14:paraId="5B67AAFC" w14:textId="77777777" w:rsidR="005E2DE6" w:rsidRPr="005E2DE6" w:rsidRDefault="005E2DE6" w:rsidP="005E2DE6">
            <w:pPr>
              <w:jc w:val="both"/>
              <w:rPr>
                <w:rFonts w:ascii="Arial" w:hAnsi="Arial" w:cs="Arial"/>
                <w:lang w:val="en-GB"/>
              </w:rPr>
            </w:pPr>
            <w:r w:rsidRPr="005E2DE6">
              <w:rPr>
                <w:rFonts w:ascii="Arial" w:hAnsi="Arial" w:cs="Arial"/>
                <w:lang w:val="en-GB"/>
              </w:rPr>
              <w:t>OSS</w:t>
            </w:r>
          </w:p>
        </w:tc>
        <w:tc>
          <w:tcPr>
            <w:tcW w:w="4178" w:type="pct"/>
          </w:tcPr>
          <w:p w14:paraId="33176BFA" w14:textId="77777777" w:rsidR="005E2DE6" w:rsidRPr="005E2DE6" w:rsidRDefault="005E2DE6" w:rsidP="005E2DE6">
            <w:pPr>
              <w:jc w:val="both"/>
              <w:rPr>
                <w:rFonts w:ascii="Arial" w:hAnsi="Arial" w:cs="Arial"/>
                <w:lang w:val="en-GB"/>
              </w:rPr>
            </w:pPr>
            <w:r w:rsidRPr="005E2DE6">
              <w:rPr>
                <w:rFonts w:ascii="Arial" w:hAnsi="Arial" w:cs="Arial"/>
                <w:lang w:val="en-GB"/>
              </w:rPr>
              <w:t>On-site Supervisor</w:t>
            </w:r>
          </w:p>
        </w:tc>
      </w:tr>
      <w:tr w:rsidR="005E2DE6" w:rsidRPr="005E2DE6" w14:paraId="7D375983" w14:textId="77777777" w:rsidTr="00A34AAD">
        <w:tc>
          <w:tcPr>
            <w:tcW w:w="822" w:type="pct"/>
          </w:tcPr>
          <w:p w14:paraId="2CAD063D" w14:textId="77777777" w:rsidR="005E2DE6" w:rsidRPr="005E2DE6" w:rsidRDefault="005E2DE6" w:rsidP="005E2DE6">
            <w:pPr>
              <w:jc w:val="both"/>
              <w:rPr>
                <w:rFonts w:ascii="Arial" w:hAnsi="Arial" w:cs="Arial"/>
                <w:lang w:val="en-GB"/>
              </w:rPr>
            </w:pPr>
            <w:r w:rsidRPr="005E2DE6">
              <w:rPr>
                <w:rFonts w:ascii="Arial" w:hAnsi="Arial" w:cs="Arial"/>
                <w:lang w:val="en-GB"/>
              </w:rPr>
              <w:t>PE</w:t>
            </w:r>
          </w:p>
        </w:tc>
        <w:tc>
          <w:tcPr>
            <w:tcW w:w="4178" w:type="pct"/>
          </w:tcPr>
          <w:p w14:paraId="04D5129A" w14:textId="77777777" w:rsidR="005E2DE6" w:rsidRPr="005E2DE6" w:rsidRDefault="005E2DE6" w:rsidP="005E2DE6">
            <w:pPr>
              <w:jc w:val="both"/>
              <w:rPr>
                <w:rFonts w:ascii="Arial" w:hAnsi="Arial" w:cs="Arial"/>
                <w:lang w:val="en-GB"/>
              </w:rPr>
            </w:pPr>
            <w:r w:rsidRPr="005E2DE6">
              <w:rPr>
                <w:rFonts w:ascii="Arial" w:hAnsi="Arial" w:cs="Arial"/>
                <w:lang w:val="en-GB"/>
              </w:rPr>
              <w:t>Practice Educator</w:t>
            </w:r>
          </w:p>
        </w:tc>
      </w:tr>
      <w:tr w:rsidR="005E2DE6" w:rsidRPr="005E2DE6" w14:paraId="1019C85A" w14:textId="77777777" w:rsidTr="00A34AAD">
        <w:tc>
          <w:tcPr>
            <w:tcW w:w="822" w:type="pct"/>
          </w:tcPr>
          <w:p w14:paraId="4F71DFF0" w14:textId="77777777" w:rsidR="005E2DE6" w:rsidRPr="005E2DE6" w:rsidRDefault="005E2DE6" w:rsidP="005E2DE6">
            <w:pPr>
              <w:jc w:val="both"/>
              <w:rPr>
                <w:rFonts w:ascii="Arial" w:hAnsi="Arial" w:cs="Arial"/>
                <w:lang w:val="en-GB"/>
              </w:rPr>
            </w:pPr>
            <w:r w:rsidRPr="005E2DE6">
              <w:rPr>
                <w:rFonts w:ascii="Arial" w:hAnsi="Arial" w:cs="Arial"/>
                <w:lang w:val="en-GB"/>
              </w:rPr>
              <w:t>HEI</w:t>
            </w:r>
          </w:p>
        </w:tc>
        <w:tc>
          <w:tcPr>
            <w:tcW w:w="4178" w:type="pct"/>
          </w:tcPr>
          <w:p w14:paraId="5EA8E303" w14:textId="77777777" w:rsidR="005E2DE6" w:rsidRPr="005E2DE6" w:rsidRDefault="005E2DE6" w:rsidP="005E2DE6">
            <w:pPr>
              <w:jc w:val="both"/>
              <w:rPr>
                <w:rFonts w:ascii="Arial" w:hAnsi="Arial" w:cs="Arial"/>
                <w:lang w:val="en-GB"/>
              </w:rPr>
            </w:pPr>
            <w:r w:rsidRPr="005E2DE6">
              <w:rPr>
                <w:rFonts w:ascii="Arial" w:hAnsi="Arial" w:cs="Arial"/>
                <w:lang w:val="en-GB"/>
              </w:rPr>
              <w:t>Higher Education Institute</w:t>
            </w:r>
          </w:p>
        </w:tc>
      </w:tr>
      <w:tr w:rsidR="005E2DE6" w:rsidRPr="005E2DE6" w14:paraId="2F807B37" w14:textId="77777777" w:rsidTr="00A34AAD">
        <w:tc>
          <w:tcPr>
            <w:tcW w:w="822" w:type="pct"/>
          </w:tcPr>
          <w:p w14:paraId="4827EB81" w14:textId="77777777" w:rsidR="005E2DE6" w:rsidRPr="005E2DE6" w:rsidRDefault="005E2DE6" w:rsidP="005E2DE6">
            <w:pPr>
              <w:jc w:val="both"/>
              <w:rPr>
                <w:rFonts w:ascii="Arial" w:hAnsi="Arial" w:cs="Arial"/>
                <w:lang w:val="en-GB"/>
              </w:rPr>
            </w:pPr>
            <w:r w:rsidRPr="005E2DE6">
              <w:rPr>
                <w:rFonts w:ascii="Arial" w:hAnsi="Arial" w:cs="Arial"/>
                <w:lang w:val="en-GB"/>
              </w:rPr>
              <w:t>PCF</w:t>
            </w:r>
          </w:p>
        </w:tc>
        <w:tc>
          <w:tcPr>
            <w:tcW w:w="4178" w:type="pct"/>
          </w:tcPr>
          <w:p w14:paraId="3E82804A" w14:textId="77777777" w:rsidR="005E2DE6" w:rsidRPr="005E2DE6" w:rsidRDefault="005E2DE6" w:rsidP="005E2DE6">
            <w:pPr>
              <w:jc w:val="both"/>
              <w:rPr>
                <w:rFonts w:ascii="Arial" w:hAnsi="Arial" w:cs="Arial"/>
                <w:lang w:val="en-GB"/>
              </w:rPr>
            </w:pPr>
            <w:r w:rsidRPr="005E2DE6">
              <w:rPr>
                <w:rFonts w:ascii="Arial" w:hAnsi="Arial" w:cs="Arial"/>
                <w:lang w:val="en-GB"/>
              </w:rPr>
              <w:t>Professional Capabilities Framework</w:t>
            </w:r>
          </w:p>
        </w:tc>
      </w:tr>
      <w:tr w:rsidR="005E2DE6" w:rsidRPr="005E2DE6" w14:paraId="7DF6D3AC" w14:textId="77777777" w:rsidTr="00A34AAD">
        <w:tc>
          <w:tcPr>
            <w:tcW w:w="822" w:type="pct"/>
          </w:tcPr>
          <w:p w14:paraId="6F03A8C5" w14:textId="77777777" w:rsidR="005E2DE6" w:rsidRPr="005E2DE6" w:rsidRDefault="005E2DE6" w:rsidP="005E2DE6">
            <w:pPr>
              <w:jc w:val="both"/>
              <w:rPr>
                <w:rFonts w:ascii="Arial" w:hAnsi="Arial" w:cs="Arial"/>
                <w:lang w:val="en-GB"/>
              </w:rPr>
            </w:pPr>
            <w:r w:rsidRPr="005E2DE6">
              <w:rPr>
                <w:rFonts w:ascii="Arial" w:hAnsi="Arial" w:cs="Arial"/>
                <w:lang w:val="en-GB"/>
              </w:rPr>
              <w:t>PT</w:t>
            </w:r>
          </w:p>
        </w:tc>
        <w:tc>
          <w:tcPr>
            <w:tcW w:w="4178" w:type="pct"/>
          </w:tcPr>
          <w:p w14:paraId="7A6E8BD1" w14:textId="77777777" w:rsidR="005E2DE6" w:rsidRPr="005E2DE6" w:rsidRDefault="005E2DE6" w:rsidP="005E2DE6">
            <w:pPr>
              <w:jc w:val="both"/>
              <w:rPr>
                <w:rFonts w:ascii="Arial" w:hAnsi="Arial" w:cs="Arial"/>
                <w:lang w:val="en-GB"/>
              </w:rPr>
            </w:pPr>
            <w:r w:rsidRPr="005E2DE6">
              <w:rPr>
                <w:rFonts w:ascii="Arial" w:hAnsi="Arial" w:cs="Arial"/>
                <w:lang w:val="en-GB"/>
              </w:rPr>
              <w:t>Placement Tutor</w:t>
            </w:r>
          </w:p>
        </w:tc>
      </w:tr>
      <w:tr w:rsidR="005E2DE6" w:rsidRPr="005E2DE6" w14:paraId="680009E6" w14:textId="77777777" w:rsidTr="00A34AAD">
        <w:tc>
          <w:tcPr>
            <w:tcW w:w="822" w:type="pct"/>
          </w:tcPr>
          <w:p w14:paraId="01236C58" w14:textId="77777777" w:rsidR="005E2DE6" w:rsidRPr="005E2DE6" w:rsidRDefault="005E2DE6" w:rsidP="005E2DE6">
            <w:pPr>
              <w:jc w:val="both"/>
              <w:rPr>
                <w:rFonts w:ascii="Arial" w:hAnsi="Arial" w:cs="Arial"/>
                <w:lang w:val="en-GB"/>
              </w:rPr>
            </w:pPr>
            <w:r w:rsidRPr="005E2DE6">
              <w:rPr>
                <w:rFonts w:ascii="Arial" w:hAnsi="Arial" w:cs="Arial"/>
                <w:lang w:val="en-GB"/>
              </w:rPr>
              <w:t>DBS</w:t>
            </w:r>
          </w:p>
        </w:tc>
        <w:tc>
          <w:tcPr>
            <w:tcW w:w="4178" w:type="pct"/>
          </w:tcPr>
          <w:p w14:paraId="47000D03" w14:textId="77777777" w:rsidR="005E2DE6" w:rsidRPr="005E2DE6" w:rsidRDefault="005E2DE6" w:rsidP="005E2DE6">
            <w:pPr>
              <w:jc w:val="both"/>
              <w:rPr>
                <w:rFonts w:ascii="Arial" w:hAnsi="Arial" w:cs="Arial"/>
                <w:lang w:val="en-GB"/>
              </w:rPr>
            </w:pPr>
            <w:r w:rsidRPr="005E2DE6">
              <w:rPr>
                <w:rFonts w:ascii="Arial" w:hAnsi="Arial" w:cs="Arial"/>
                <w:lang w:val="en-GB"/>
              </w:rPr>
              <w:t>Disclosure and Barring Service</w:t>
            </w:r>
          </w:p>
        </w:tc>
      </w:tr>
      <w:tr w:rsidR="005E2DE6" w:rsidRPr="005E2DE6" w14:paraId="04DB2D45" w14:textId="77777777" w:rsidTr="00A34AAD">
        <w:tc>
          <w:tcPr>
            <w:tcW w:w="822" w:type="pct"/>
          </w:tcPr>
          <w:p w14:paraId="6488B1BE" w14:textId="77777777" w:rsidR="005E2DE6" w:rsidRPr="005E2DE6" w:rsidRDefault="005E2DE6" w:rsidP="005E2DE6">
            <w:pPr>
              <w:jc w:val="both"/>
              <w:rPr>
                <w:rFonts w:ascii="Arial" w:hAnsi="Arial" w:cs="Arial"/>
                <w:lang w:val="en-GB"/>
              </w:rPr>
            </w:pPr>
            <w:r w:rsidRPr="005E2DE6">
              <w:rPr>
                <w:rFonts w:ascii="Arial" w:hAnsi="Arial" w:cs="Arial"/>
                <w:lang w:val="en-GB"/>
              </w:rPr>
              <w:t>LA</w:t>
            </w:r>
          </w:p>
        </w:tc>
        <w:tc>
          <w:tcPr>
            <w:tcW w:w="4178" w:type="pct"/>
          </w:tcPr>
          <w:p w14:paraId="6B17A328" w14:textId="77777777" w:rsidR="005E2DE6" w:rsidRPr="005E2DE6" w:rsidRDefault="005E2DE6" w:rsidP="005E2DE6">
            <w:pPr>
              <w:jc w:val="both"/>
              <w:rPr>
                <w:rFonts w:ascii="Arial" w:hAnsi="Arial" w:cs="Arial"/>
                <w:lang w:val="en-GB"/>
              </w:rPr>
            </w:pPr>
            <w:r w:rsidRPr="005E2DE6">
              <w:rPr>
                <w:rFonts w:ascii="Arial" w:hAnsi="Arial" w:cs="Arial"/>
                <w:lang w:val="en-GB"/>
              </w:rPr>
              <w:t>Learning Agreement</w:t>
            </w:r>
          </w:p>
        </w:tc>
      </w:tr>
      <w:tr w:rsidR="005E2DE6" w:rsidRPr="005E2DE6" w14:paraId="32419524" w14:textId="77777777" w:rsidTr="00A34AAD">
        <w:tc>
          <w:tcPr>
            <w:tcW w:w="822" w:type="pct"/>
          </w:tcPr>
          <w:p w14:paraId="67646DBB" w14:textId="77777777" w:rsidR="005E2DE6" w:rsidRPr="005E2DE6" w:rsidRDefault="005E2DE6" w:rsidP="005E2DE6">
            <w:pPr>
              <w:jc w:val="both"/>
              <w:rPr>
                <w:rFonts w:ascii="Arial" w:hAnsi="Arial" w:cs="Arial"/>
                <w:lang w:val="en-GB"/>
              </w:rPr>
            </w:pPr>
            <w:r w:rsidRPr="005E2DE6">
              <w:rPr>
                <w:rFonts w:ascii="Arial" w:hAnsi="Arial" w:cs="Arial"/>
                <w:lang w:val="en-GB"/>
              </w:rPr>
              <w:t>SWE</w:t>
            </w:r>
          </w:p>
        </w:tc>
        <w:tc>
          <w:tcPr>
            <w:tcW w:w="4178" w:type="pct"/>
          </w:tcPr>
          <w:p w14:paraId="12D28B95" w14:textId="77777777" w:rsidR="005E2DE6" w:rsidRPr="005E2DE6" w:rsidRDefault="005E2DE6" w:rsidP="005E2DE6">
            <w:pPr>
              <w:jc w:val="both"/>
              <w:rPr>
                <w:rFonts w:ascii="Arial" w:hAnsi="Arial" w:cs="Arial"/>
                <w:lang w:val="en-GB"/>
              </w:rPr>
            </w:pPr>
            <w:r w:rsidRPr="005E2DE6">
              <w:rPr>
                <w:rFonts w:ascii="Arial" w:hAnsi="Arial" w:cs="Arial"/>
                <w:lang w:val="en-GB"/>
              </w:rPr>
              <w:t>Social Work England</w:t>
            </w:r>
          </w:p>
        </w:tc>
      </w:tr>
      <w:tr w:rsidR="005E2DE6" w:rsidRPr="005E2DE6" w14:paraId="3833BBF7" w14:textId="77777777" w:rsidTr="00A34AAD">
        <w:tc>
          <w:tcPr>
            <w:tcW w:w="822" w:type="pct"/>
          </w:tcPr>
          <w:p w14:paraId="190360E5" w14:textId="77777777" w:rsidR="005E2DE6" w:rsidRPr="005E2DE6" w:rsidRDefault="005E2DE6" w:rsidP="005E2DE6">
            <w:pPr>
              <w:jc w:val="both"/>
              <w:rPr>
                <w:rFonts w:ascii="Arial" w:hAnsi="Arial" w:cs="Arial"/>
                <w:lang w:val="en-GB"/>
              </w:rPr>
            </w:pPr>
            <w:r w:rsidRPr="005E2DE6">
              <w:rPr>
                <w:rFonts w:ascii="Arial" w:hAnsi="Arial" w:cs="Arial"/>
                <w:lang w:val="en-GB"/>
              </w:rPr>
              <w:t>PS</w:t>
            </w:r>
          </w:p>
        </w:tc>
        <w:tc>
          <w:tcPr>
            <w:tcW w:w="4178" w:type="pct"/>
          </w:tcPr>
          <w:p w14:paraId="31A8EA5D" w14:textId="77777777" w:rsidR="005E2DE6" w:rsidRPr="005E2DE6" w:rsidRDefault="005E2DE6" w:rsidP="005E2DE6">
            <w:pPr>
              <w:jc w:val="both"/>
              <w:rPr>
                <w:rFonts w:ascii="Arial" w:hAnsi="Arial" w:cs="Arial"/>
                <w:lang w:val="en-GB"/>
              </w:rPr>
            </w:pPr>
            <w:r w:rsidRPr="005E2DE6">
              <w:rPr>
                <w:rFonts w:ascii="Arial" w:hAnsi="Arial" w:cs="Arial"/>
                <w:lang w:val="en-GB"/>
              </w:rPr>
              <w:t>Professional Standards</w:t>
            </w:r>
          </w:p>
        </w:tc>
      </w:tr>
      <w:tr w:rsidR="005E2DE6" w:rsidRPr="005E2DE6" w14:paraId="09D7BB5A" w14:textId="77777777" w:rsidTr="00A34AAD">
        <w:tc>
          <w:tcPr>
            <w:tcW w:w="822" w:type="pct"/>
          </w:tcPr>
          <w:p w14:paraId="33BEC5D4" w14:textId="77777777" w:rsidR="005E2DE6" w:rsidRPr="005E2DE6" w:rsidRDefault="005E2DE6" w:rsidP="005E2DE6">
            <w:pPr>
              <w:jc w:val="both"/>
              <w:rPr>
                <w:rFonts w:ascii="Arial" w:hAnsi="Arial" w:cs="Arial"/>
                <w:lang w:val="en-GB"/>
              </w:rPr>
            </w:pPr>
            <w:r w:rsidRPr="005E2DE6">
              <w:rPr>
                <w:rFonts w:ascii="Arial" w:hAnsi="Arial" w:cs="Arial"/>
                <w:lang w:val="en-GB"/>
              </w:rPr>
              <w:t>APC</w:t>
            </w:r>
          </w:p>
        </w:tc>
        <w:tc>
          <w:tcPr>
            <w:tcW w:w="4178" w:type="pct"/>
          </w:tcPr>
          <w:p w14:paraId="38B81A5A" w14:textId="21BB88CA" w:rsidR="005E2DE6" w:rsidRPr="005E2DE6" w:rsidRDefault="005E2DE6" w:rsidP="005E2DE6">
            <w:pPr>
              <w:jc w:val="both"/>
              <w:rPr>
                <w:rFonts w:ascii="Arial" w:hAnsi="Arial" w:cs="Arial"/>
                <w:lang w:val="en-GB"/>
              </w:rPr>
            </w:pPr>
            <w:r w:rsidRPr="005E2DE6">
              <w:rPr>
                <w:rFonts w:ascii="Arial" w:hAnsi="Arial" w:cs="Arial"/>
                <w:lang w:val="en-GB"/>
              </w:rPr>
              <w:t>Agency Placement Coordinator</w:t>
            </w:r>
          </w:p>
        </w:tc>
      </w:tr>
      <w:tr w:rsidR="005E2DE6" w:rsidRPr="005E2DE6" w14:paraId="0C830A98" w14:textId="77777777" w:rsidTr="00A34AAD">
        <w:tc>
          <w:tcPr>
            <w:tcW w:w="822" w:type="pct"/>
          </w:tcPr>
          <w:p w14:paraId="343B1834" w14:textId="77777777" w:rsidR="005E2DE6" w:rsidRPr="005E2DE6" w:rsidRDefault="005E2DE6" w:rsidP="005E2DE6">
            <w:pPr>
              <w:jc w:val="both"/>
              <w:rPr>
                <w:rFonts w:ascii="Arial" w:hAnsi="Arial" w:cs="Arial"/>
                <w:lang w:val="en-GB"/>
              </w:rPr>
            </w:pPr>
            <w:r w:rsidRPr="005E2DE6">
              <w:rPr>
                <w:rFonts w:ascii="Arial" w:hAnsi="Arial" w:cs="Arial"/>
                <w:lang w:val="en-GB"/>
              </w:rPr>
              <w:t>PC</w:t>
            </w:r>
          </w:p>
        </w:tc>
        <w:tc>
          <w:tcPr>
            <w:tcW w:w="4178" w:type="pct"/>
          </w:tcPr>
          <w:p w14:paraId="5A1C58AF" w14:textId="327B7B76" w:rsidR="005E2DE6" w:rsidRPr="005E2DE6" w:rsidRDefault="005E2DE6" w:rsidP="005E2DE6">
            <w:pPr>
              <w:jc w:val="both"/>
              <w:rPr>
                <w:rFonts w:ascii="Arial" w:hAnsi="Arial" w:cs="Arial"/>
                <w:lang w:val="en-GB"/>
              </w:rPr>
            </w:pPr>
            <w:r w:rsidRPr="005E2DE6">
              <w:rPr>
                <w:rFonts w:ascii="Arial" w:hAnsi="Arial" w:cs="Arial"/>
                <w:lang w:val="en-GB"/>
              </w:rPr>
              <w:t>Placement Coordinator (HEI)</w:t>
            </w:r>
          </w:p>
        </w:tc>
      </w:tr>
      <w:tr w:rsidR="005E2DE6" w:rsidRPr="005E2DE6" w14:paraId="31BDD271" w14:textId="77777777" w:rsidTr="00A34AAD">
        <w:tc>
          <w:tcPr>
            <w:tcW w:w="822" w:type="pct"/>
          </w:tcPr>
          <w:p w14:paraId="1A3A149B" w14:textId="77777777" w:rsidR="005E2DE6" w:rsidRPr="005E2DE6" w:rsidRDefault="005E2DE6" w:rsidP="005E2DE6">
            <w:pPr>
              <w:jc w:val="both"/>
              <w:rPr>
                <w:rFonts w:ascii="Arial" w:hAnsi="Arial" w:cs="Arial"/>
                <w:lang w:val="en-GB"/>
              </w:rPr>
            </w:pPr>
            <w:r w:rsidRPr="005E2DE6">
              <w:rPr>
                <w:rFonts w:ascii="Arial" w:hAnsi="Arial" w:cs="Arial"/>
                <w:lang w:val="en-GB"/>
              </w:rPr>
              <w:t>BASW</w:t>
            </w:r>
          </w:p>
        </w:tc>
        <w:tc>
          <w:tcPr>
            <w:tcW w:w="4178" w:type="pct"/>
          </w:tcPr>
          <w:p w14:paraId="4135384E" w14:textId="77777777" w:rsidR="005E2DE6" w:rsidRPr="005E2DE6" w:rsidRDefault="005E2DE6" w:rsidP="005E2DE6">
            <w:pPr>
              <w:jc w:val="both"/>
              <w:rPr>
                <w:rFonts w:ascii="Arial" w:hAnsi="Arial" w:cs="Arial"/>
                <w:lang w:val="en-GB"/>
              </w:rPr>
            </w:pPr>
            <w:r w:rsidRPr="005E2DE6">
              <w:rPr>
                <w:rFonts w:ascii="Arial" w:hAnsi="Arial" w:cs="Arial"/>
                <w:lang w:val="en-GB"/>
              </w:rPr>
              <w:t>British Association for Social Workers</w:t>
            </w:r>
          </w:p>
        </w:tc>
      </w:tr>
    </w:tbl>
    <w:p w14:paraId="625330BC" w14:textId="77777777" w:rsidR="005E2DE6" w:rsidRDefault="005E2DE6" w:rsidP="00047B54">
      <w:pPr>
        <w:jc w:val="both"/>
        <w:rPr>
          <w:rFonts w:ascii="Arial" w:hAnsi="Arial" w:cs="Arial"/>
        </w:rPr>
      </w:pPr>
    </w:p>
    <w:p w14:paraId="7E1C68B1" w14:textId="77777777" w:rsidR="005E2DE6" w:rsidRDefault="005E2DE6" w:rsidP="00047B54">
      <w:pPr>
        <w:jc w:val="both"/>
        <w:rPr>
          <w:rFonts w:ascii="Arial" w:hAnsi="Arial" w:cs="Arial"/>
        </w:rPr>
      </w:pPr>
    </w:p>
    <w:p w14:paraId="43FC25D4" w14:textId="3B441D44" w:rsidR="00567C52" w:rsidRDefault="00567C52" w:rsidP="00047B54">
      <w:pPr>
        <w:jc w:val="both"/>
        <w:rPr>
          <w:rFonts w:ascii="Arial" w:hAnsi="Arial" w:cs="Arial"/>
        </w:rPr>
      </w:pPr>
    </w:p>
    <w:p w14:paraId="3F239F15" w14:textId="549AB940" w:rsidR="00567C52" w:rsidRDefault="00567C52" w:rsidP="00047B54">
      <w:pPr>
        <w:jc w:val="both"/>
        <w:rPr>
          <w:rFonts w:ascii="Arial" w:hAnsi="Arial" w:cs="Arial"/>
        </w:rPr>
      </w:pPr>
    </w:p>
    <w:p w14:paraId="4EC1B72C" w14:textId="319C2E2B" w:rsidR="00567C52" w:rsidRDefault="00567C52" w:rsidP="00047B54">
      <w:pPr>
        <w:jc w:val="both"/>
        <w:rPr>
          <w:rFonts w:ascii="Arial" w:hAnsi="Arial" w:cs="Arial"/>
        </w:rPr>
      </w:pPr>
    </w:p>
    <w:p w14:paraId="4FA3E942" w14:textId="5E38674F" w:rsidR="00F45284" w:rsidRDefault="00F45284" w:rsidP="00047B54">
      <w:pPr>
        <w:jc w:val="both"/>
        <w:rPr>
          <w:rFonts w:ascii="Arial" w:hAnsi="Arial" w:cs="Arial"/>
        </w:rPr>
      </w:pPr>
    </w:p>
    <w:p w14:paraId="34E035D7" w14:textId="187E416A" w:rsidR="00F45284" w:rsidRDefault="00F45284" w:rsidP="00047B54">
      <w:pPr>
        <w:jc w:val="both"/>
        <w:rPr>
          <w:rFonts w:ascii="Arial" w:hAnsi="Arial" w:cs="Arial"/>
        </w:rPr>
      </w:pPr>
    </w:p>
    <w:p w14:paraId="3EA03DD9" w14:textId="24718C78" w:rsidR="00F45284" w:rsidRDefault="00F45284" w:rsidP="00047B54">
      <w:pPr>
        <w:jc w:val="both"/>
        <w:rPr>
          <w:rFonts w:ascii="Arial" w:hAnsi="Arial" w:cs="Arial"/>
        </w:rPr>
      </w:pPr>
    </w:p>
    <w:p w14:paraId="33269AE1" w14:textId="6B1087EC" w:rsidR="00F45284" w:rsidRDefault="00F45284" w:rsidP="00047B54">
      <w:pPr>
        <w:jc w:val="both"/>
        <w:rPr>
          <w:rFonts w:ascii="Arial" w:hAnsi="Arial" w:cs="Arial"/>
        </w:rPr>
      </w:pPr>
    </w:p>
    <w:p w14:paraId="743B4EEF" w14:textId="22501DBD" w:rsidR="00F45284" w:rsidRDefault="00F45284" w:rsidP="00047B54">
      <w:pPr>
        <w:jc w:val="both"/>
        <w:rPr>
          <w:rFonts w:ascii="Arial" w:hAnsi="Arial" w:cs="Arial"/>
        </w:rPr>
      </w:pPr>
    </w:p>
    <w:p w14:paraId="76919953" w14:textId="4AB3F1CC" w:rsidR="00F45284" w:rsidRDefault="00F45284" w:rsidP="00047B54">
      <w:pPr>
        <w:jc w:val="both"/>
        <w:rPr>
          <w:rFonts w:ascii="Arial" w:hAnsi="Arial" w:cs="Arial"/>
        </w:rPr>
      </w:pPr>
    </w:p>
    <w:p w14:paraId="745007A2" w14:textId="3D41BA9A" w:rsidR="00F45284" w:rsidRDefault="00F45284" w:rsidP="00047B54">
      <w:pPr>
        <w:jc w:val="both"/>
        <w:rPr>
          <w:rFonts w:ascii="Arial" w:hAnsi="Arial" w:cs="Arial"/>
        </w:rPr>
      </w:pPr>
    </w:p>
    <w:p w14:paraId="1DA07D64" w14:textId="30F717D5" w:rsidR="00F45284" w:rsidRDefault="00F45284" w:rsidP="00047B54">
      <w:pPr>
        <w:jc w:val="both"/>
        <w:rPr>
          <w:rFonts w:ascii="Arial" w:hAnsi="Arial" w:cs="Arial"/>
        </w:rPr>
      </w:pPr>
    </w:p>
    <w:p w14:paraId="125A0A31" w14:textId="2345BC0A" w:rsidR="00F45284" w:rsidRDefault="00F45284" w:rsidP="00047B54">
      <w:pPr>
        <w:jc w:val="both"/>
        <w:rPr>
          <w:rFonts w:ascii="Arial" w:hAnsi="Arial" w:cs="Arial"/>
        </w:rPr>
      </w:pPr>
    </w:p>
    <w:p w14:paraId="454B94FD" w14:textId="7F9F8114" w:rsidR="00F45284" w:rsidRDefault="00F45284" w:rsidP="00047B54">
      <w:pPr>
        <w:jc w:val="both"/>
        <w:rPr>
          <w:rFonts w:ascii="Arial" w:hAnsi="Arial" w:cs="Arial"/>
        </w:rPr>
      </w:pPr>
    </w:p>
    <w:p w14:paraId="2527CDEF" w14:textId="0314126F" w:rsidR="00F45284" w:rsidRDefault="00F45284" w:rsidP="00047B54">
      <w:pPr>
        <w:jc w:val="both"/>
        <w:rPr>
          <w:rFonts w:ascii="Arial" w:hAnsi="Arial" w:cs="Arial"/>
        </w:rPr>
      </w:pPr>
    </w:p>
    <w:p w14:paraId="3413E02D" w14:textId="798BEC7F" w:rsidR="00F45284" w:rsidRDefault="00F45284" w:rsidP="00047B54">
      <w:pPr>
        <w:jc w:val="both"/>
        <w:rPr>
          <w:rFonts w:ascii="Arial" w:hAnsi="Arial" w:cs="Arial"/>
        </w:rPr>
      </w:pPr>
    </w:p>
    <w:p w14:paraId="07FCC64A" w14:textId="074FCBFE" w:rsidR="00F45284" w:rsidRDefault="00F45284" w:rsidP="00047B54">
      <w:pPr>
        <w:jc w:val="both"/>
        <w:rPr>
          <w:rFonts w:ascii="Arial" w:hAnsi="Arial" w:cs="Arial"/>
        </w:rPr>
      </w:pPr>
    </w:p>
    <w:p w14:paraId="1B519137" w14:textId="233C9877" w:rsidR="00F45284" w:rsidRDefault="00F45284" w:rsidP="00047B54">
      <w:pPr>
        <w:jc w:val="both"/>
        <w:rPr>
          <w:rFonts w:ascii="Arial" w:hAnsi="Arial" w:cs="Arial"/>
        </w:rPr>
      </w:pPr>
    </w:p>
    <w:p w14:paraId="66B1CA85" w14:textId="4DB3407C" w:rsidR="00F45284" w:rsidRDefault="00F45284" w:rsidP="00047B54">
      <w:pPr>
        <w:jc w:val="both"/>
        <w:rPr>
          <w:rFonts w:ascii="Arial" w:hAnsi="Arial" w:cs="Arial"/>
        </w:rPr>
      </w:pPr>
    </w:p>
    <w:p w14:paraId="70BDABA9" w14:textId="376F71B3" w:rsidR="00F45284" w:rsidRDefault="00F45284" w:rsidP="00047B54">
      <w:pPr>
        <w:jc w:val="both"/>
        <w:rPr>
          <w:rFonts w:ascii="Arial" w:hAnsi="Arial" w:cs="Arial"/>
        </w:rPr>
      </w:pPr>
    </w:p>
    <w:p w14:paraId="4969AAE1" w14:textId="75CD652F" w:rsidR="00F45284" w:rsidRDefault="00F45284" w:rsidP="00047B54">
      <w:pPr>
        <w:jc w:val="both"/>
        <w:rPr>
          <w:rFonts w:ascii="Arial" w:hAnsi="Arial" w:cs="Arial"/>
        </w:rPr>
      </w:pPr>
    </w:p>
    <w:p w14:paraId="63AFA80B" w14:textId="64CEA475" w:rsidR="00F45284" w:rsidRDefault="00F45284" w:rsidP="00047B54">
      <w:pPr>
        <w:jc w:val="both"/>
        <w:rPr>
          <w:rFonts w:ascii="Arial" w:hAnsi="Arial" w:cs="Arial"/>
        </w:rPr>
      </w:pPr>
    </w:p>
    <w:p w14:paraId="6687FD02" w14:textId="0A023422" w:rsidR="00F45284" w:rsidRDefault="00F45284" w:rsidP="00047B54">
      <w:pPr>
        <w:jc w:val="both"/>
        <w:rPr>
          <w:rFonts w:ascii="Arial" w:hAnsi="Arial" w:cs="Arial"/>
        </w:rPr>
      </w:pPr>
    </w:p>
    <w:p w14:paraId="1196C03D" w14:textId="5F59AD5D" w:rsidR="00F45284" w:rsidRDefault="00F45284" w:rsidP="00047B54">
      <w:pPr>
        <w:jc w:val="both"/>
        <w:rPr>
          <w:rFonts w:ascii="Arial" w:hAnsi="Arial" w:cs="Arial"/>
        </w:rPr>
      </w:pPr>
    </w:p>
    <w:p w14:paraId="0E5CB463" w14:textId="1580E726" w:rsidR="00F45284" w:rsidRDefault="00F45284" w:rsidP="00047B54">
      <w:pPr>
        <w:jc w:val="both"/>
        <w:rPr>
          <w:rFonts w:ascii="Arial" w:hAnsi="Arial" w:cs="Arial"/>
        </w:rPr>
      </w:pPr>
    </w:p>
    <w:p w14:paraId="0D306497" w14:textId="148FA8C9" w:rsidR="00F45284" w:rsidRDefault="00F45284" w:rsidP="00047B54">
      <w:pPr>
        <w:jc w:val="both"/>
        <w:rPr>
          <w:rFonts w:ascii="Arial" w:hAnsi="Arial" w:cs="Arial"/>
        </w:rPr>
      </w:pPr>
    </w:p>
    <w:p w14:paraId="664AD5C6" w14:textId="5FF7F3F4" w:rsidR="00F45284" w:rsidRDefault="00F45284" w:rsidP="00047B54">
      <w:pPr>
        <w:jc w:val="both"/>
        <w:rPr>
          <w:rFonts w:ascii="Arial" w:hAnsi="Arial" w:cs="Arial"/>
        </w:rPr>
      </w:pPr>
    </w:p>
    <w:p w14:paraId="4656CE7A" w14:textId="0B3BFB4F" w:rsidR="00F45284" w:rsidRDefault="00F45284" w:rsidP="00047B54">
      <w:pPr>
        <w:jc w:val="both"/>
        <w:rPr>
          <w:rFonts w:ascii="Arial" w:hAnsi="Arial" w:cs="Arial"/>
        </w:rPr>
      </w:pPr>
    </w:p>
    <w:p w14:paraId="1724C923" w14:textId="79450978" w:rsidR="00F45284" w:rsidRDefault="00F45284" w:rsidP="00047B54">
      <w:pPr>
        <w:jc w:val="both"/>
        <w:rPr>
          <w:rFonts w:ascii="Arial" w:hAnsi="Arial" w:cs="Arial"/>
        </w:rPr>
      </w:pPr>
    </w:p>
    <w:p w14:paraId="688944EA" w14:textId="7525BCD1" w:rsidR="00F45284" w:rsidRDefault="00F45284" w:rsidP="00047B54">
      <w:pPr>
        <w:jc w:val="both"/>
        <w:rPr>
          <w:rFonts w:ascii="Arial" w:hAnsi="Arial" w:cs="Arial"/>
        </w:rPr>
      </w:pPr>
    </w:p>
    <w:p w14:paraId="43C988C6" w14:textId="2590EEAB" w:rsidR="00F45284" w:rsidRDefault="00F45284" w:rsidP="00047B54">
      <w:pPr>
        <w:jc w:val="both"/>
        <w:rPr>
          <w:rFonts w:ascii="Arial" w:hAnsi="Arial" w:cs="Arial"/>
        </w:rPr>
      </w:pPr>
    </w:p>
    <w:p w14:paraId="4420EEB0" w14:textId="3E71A43D" w:rsidR="00F45284" w:rsidRDefault="00F45284" w:rsidP="00047B54">
      <w:pPr>
        <w:jc w:val="both"/>
        <w:rPr>
          <w:rFonts w:ascii="Arial" w:hAnsi="Arial" w:cs="Arial"/>
        </w:rPr>
      </w:pPr>
    </w:p>
    <w:p w14:paraId="28B68AE2" w14:textId="77777777" w:rsidR="00F45284" w:rsidRDefault="00F45284" w:rsidP="00047B54">
      <w:pPr>
        <w:jc w:val="both"/>
        <w:rPr>
          <w:rFonts w:ascii="Arial" w:hAnsi="Arial" w:cs="Arial"/>
        </w:rPr>
      </w:pPr>
    </w:p>
    <w:p w14:paraId="593D1B5A" w14:textId="77777777" w:rsidR="00846039" w:rsidRPr="003E0CC0" w:rsidRDefault="00846039" w:rsidP="00047B54">
      <w:pPr>
        <w:pStyle w:val="Heading1"/>
        <w:jc w:val="both"/>
        <w:rPr>
          <w:rFonts w:ascii="Arial" w:hAnsi="Arial" w:cs="Arial"/>
          <w:sz w:val="24"/>
          <w:szCs w:val="24"/>
        </w:rPr>
      </w:pPr>
      <w:r w:rsidRPr="003E0CC0">
        <w:rPr>
          <w:rFonts w:ascii="Arial" w:hAnsi="Arial" w:cs="Arial"/>
          <w:color w:val="auto"/>
          <w:sz w:val="24"/>
          <w:szCs w:val="24"/>
        </w:rPr>
        <w:lastRenderedPageBreak/>
        <w:t>3. Prior to Placement</w:t>
      </w:r>
    </w:p>
    <w:p w14:paraId="593D1B5B" w14:textId="77777777" w:rsidR="00846039" w:rsidRPr="003E0CC0" w:rsidRDefault="00846039" w:rsidP="00047B54">
      <w:pPr>
        <w:jc w:val="both"/>
        <w:rPr>
          <w:rFonts w:ascii="Arial" w:hAnsi="Arial" w:cs="Arial"/>
          <w:b/>
          <w:u w:val="single"/>
        </w:rPr>
      </w:pPr>
    </w:p>
    <w:p w14:paraId="593D1B5C" w14:textId="1A7EDC6B" w:rsidR="00846039" w:rsidRPr="003E0CC0" w:rsidRDefault="00846039" w:rsidP="00047B54">
      <w:pPr>
        <w:jc w:val="both"/>
        <w:rPr>
          <w:rStyle w:val="Hyperlink"/>
          <w:rFonts w:ascii="Arial" w:hAnsi="Arial" w:cs="Arial"/>
        </w:rPr>
      </w:pPr>
      <w:r w:rsidRPr="003E0CC0">
        <w:rPr>
          <w:rFonts w:ascii="Arial" w:hAnsi="Arial" w:cs="Arial"/>
        </w:rPr>
        <w:t>When students accept a place on the BA (H</w:t>
      </w:r>
      <w:r w:rsidR="00A765A1" w:rsidRPr="003E0CC0">
        <w:rPr>
          <w:rFonts w:ascii="Arial" w:hAnsi="Arial" w:cs="Arial"/>
        </w:rPr>
        <w:t>ons</w:t>
      </w:r>
      <w:r w:rsidRPr="003E0CC0">
        <w:rPr>
          <w:rFonts w:ascii="Arial" w:hAnsi="Arial" w:cs="Arial"/>
        </w:rPr>
        <w:t xml:space="preserve">) social work programme they have agreed to conform to the </w:t>
      </w:r>
      <w:r w:rsidRPr="00323295">
        <w:rPr>
          <w:rFonts w:ascii="Arial" w:hAnsi="Arial" w:cs="Arial"/>
        </w:rPr>
        <w:t xml:space="preserve">University of </w:t>
      </w:r>
      <w:r w:rsidR="005D6968" w:rsidRPr="00323295">
        <w:rPr>
          <w:rFonts w:ascii="Arial" w:hAnsi="Arial" w:cs="Arial"/>
        </w:rPr>
        <w:t xml:space="preserve">Essex’ </w:t>
      </w:r>
      <w:r w:rsidR="00273C18" w:rsidRPr="00323295">
        <w:rPr>
          <w:rFonts w:ascii="Arial" w:hAnsi="Arial" w:cs="Arial"/>
        </w:rPr>
        <w:t>Code of S</w:t>
      </w:r>
      <w:r w:rsidR="005D6968" w:rsidRPr="00323295">
        <w:rPr>
          <w:rFonts w:ascii="Arial" w:hAnsi="Arial" w:cs="Arial"/>
        </w:rPr>
        <w:t>tudent Conduct</w:t>
      </w:r>
      <w:r w:rsidRPr="00323295">
        <w:rPr>
          <w:rFonts w:ascii="Arial" w:hAnsi="Arial" w:cs="Arial"/>
        </w:rPr>
        <w:t>.</w:t>
      </w:r>
      <w:r w:rsidR="00E02837">
        <w:rPr>
          <w:rStyle w:val="Hyperlink"/>
          <w:rFonts w:ascii="Arial" w:hAnsi="Arial" w:cs="Arial"/>
        </w:rPr>
        <w:t xml:space="preserve"> </w:t>
      </w:r>
      <w:hyperlink r:id="rId14" w:history="1">
        <w:r w:rsidR="00E02837" w:rsidRPr="00E02837">
          <w:rPr>
            <w:rStyle w:val="Hyperlink"/>
            <w:rFonts w:ascii="Arial" w:hAnsi="Arial" w:cs="Arial"/>
          </w:rPr>
          <w:t>https://www1.essex.ac.uk/students/experience/code-conduct.aspx</w:t>
        </w:r>
      </w:hyperlink>
    </w:p>
    <w:p w14:paraId="593D1B5D" w14:textId="77777777" w:rsidR="00722861" w:rsidRPr="003E0CC0" w:rsidRDefault="00722861" w:rsidP="00047B54">
      <w:pPr>
        <w:jc w:val="both"/>
        <w:rPr>
          <w:rFonts w:ascii="Arial" w:hAnsi="Arial" w:cs="Arial"/>
          <w:color w:val="3366FF"/>
        </w:rPr>
      </w:pPr>
    </w:p>
    <w:p w14:paraId="593D1B5E" w14:textId="7D004228" w:rsidR="00846039" w:rsidRPr="003E0CC0" w:rsidRDefault="00846039" w:rsidP="00047B54">
      <w:pPr>
        <w:jc w:val="both"/>
        <w:rPr>
          <w:rFonts w:ascii="Arial" w:hAnsi="Arial" w:cs="Arial"/>
        </w:rPr>
      </w:pPr>
      <w:r w:rsidRPr="003E0CC0">
        <w:rPr>
          <w:rFonts w:ascii="Arial" w:hAnsi="Arial" w:cs="Arial"/>
        </w:rPr>
        <w:t xml:space="preserve">A structured framework of meetings is pivotal to the assessment of </w:t>
      </w:r>
      <w:r w:rsidR="002C62A7">
        <w:rPr>
          <w:rFonts w:ascii="Arial" w:hAnsi="Arial" w:cs="Arial"/>
        </w:rPr>
        <w:t>practice</w:t>
      </w:r>
      <w:r w:rsidRPr="003E0CC0">
        <w:rPr>
          <w:rFonts w:ascii="Arial" w:hAnsi="Arial" w:cs="Arial"/>
        </w:rPr>
        <w:t xml:space="preserve">, and to enhancing learning. These are described in the </w:t>
      </w:r>
      <w:r w:rsidR="00722861" w:rsidRPr="003E0CC0">
        <w:rPr>
          <w:rFonts w:ascii="Arial" w:hAnsi="Arial" w:cs="Arial"/>
        </w:rPr>
        <w:t xml:space="preserve">following </w:t>
      </w:r>
      <w:r w:rsidR="00A765A1" w:rsidRPr="003E0CC0">
        <w:rPr>
          <w:rFonts w:ascii="Arial" w:hAnsi="Arial" w:cs="Arial"/>
        </w:rPr>
        <w:t>flowcharts</w:t>
      </w:r>
      <w:r w:rsidRPr="003E0CC0">
        <w:rPr>
          <w:rFonts w:ascii="Arial" w:hAnsi="Arial" w:cs="Arial"/>
        </w:rPr>
        <w:t>.</w:t>
      </w:r>
    </w:p>
    <w:p w14:paraId="593D1B5F" w14:textId="77777777" w:rsidR="000E0A10" w:rsidRPr="003E0CC0" w:rsidRDefault="000E0A10" w:rsidP="00047B54">
      <w:pPr>
        <w:jc w:val="both"/>
        <w:rPr>
          <w:rFonts w:ascii="Arial" w:hAnsi="Arial" w:cs="Arial"/>
          <w:sz w:val="20"/>
          <w:szCs w:val="26"/>
        </w:rPr>
      </w:pPr>
    </w:p>
    <w:p w14:paraId="593D1B79" w14:textId="56D47DD3" w:rsidR="003E0CC0" w:rsidRPr="003108A7" w:rsidRDefault="00846039" w:rsidP="00047B54">
      <w:pPr>
        <w:jc w:val="both"/>
        <w:rPr>
          <w:rFonts w:ascii="Arial" w:hAnsi="Arial" w:cs="Arial"/>
          <w:b/>
        </w:rPr>
      </w:pPr>
      <w:r w:rsidRPr="00CD28C3">
        <w:rPr>
          <w:rFonts w:ascii="Arial" w:hAnsi="Arial" w:cs="Arial"/>
          <w:b/>
          <w:color w:val="000000" w:themeColor="text1"/>
        </w:rPr>
        <w:t>3.</w:t>
      </w:r>
      <w:r w:rsidR="0042660E" w:rsidRPr="00CD28C3">
        <w:rPr>
          <w:rFonts w:ascii="Arial" w:hAnsi="Arial" w:cs="Arial"/>
          <w:b/>
          <w:color w:val="000000" w:themeColor="text1"/>
        </w:rPr>
        <w:t>1</w:t>
      </w:r>
      <w:r w:rsidRPr="00CD28C3">
        <w:rPr>
          <w:rFonts w:ascii="Arial" w:hAnsi="Arial" w:cs="Arial"/>
          <w:color w:val="000000" w:themeColor="text1"/>
        </w:rPr>
        <w:t xml:space="preserve"> </w:t>
      </w:r>
      <w:r w:rsidR="007B7CD0" w:rsidRPr="00CD28C3">
        <w:rPr>
          <w:rFonts w:ascii="Arial" w:hAnsi="Arial" w:cs="Arial"/>
          <w:b/>
        </w:rPr>
        <w:t>Practice</w:t>
      </w:r>
      <w:r w:rsidR="00192DB0" w:rsidRPr="00CD28C3">
        <w:rPr>
          <w:rFonts w:ascii="Arial" w:hAnsi="Arial" w:cs="Arial"/>
          <w:b/>
        </w:rPr>
        <w:t xml:space="preserve"> Placement Level 5 (First Placement</w:t>
      </w:r>
      <w:r w:rsidR="00422328" w:rsidRPr="00CD28C3">
        <w:rPr>
          <w:rFonts w:ascii="Arial" w:hAnsi="Arial" w:cs="Arial"/>
          <w:b/>
        </w:rPr>
        <w:t xml:space="preserve"> </w:t>
      </w:r>
      <w:r w:rsidR="00192DB0" w:rsidRPr="00CD28C3">
        <w:rPr>
          <w:rFonts w:ascii="Arial" w:hAnsi="Arial" w:cs="Arial"/>
          <w:b/>
        </w:rPr>
        <w:t>70 days) Flowchart</w:t>
      </w:r>
      <w:r w:rsidR="00126855" w:rsidRPr="003108A7">
        <w:rPr>
          <w:rFonts w:ascii="Arial" w:hAnsi="Arial" w:cs="Arial"/>
          <w:b/>
        </w:rPr>
        <w:t xml:space="preserve">  </w:t>
      </w:r>
    </w:p>
    <w:p w14:paraId="593D1B7A" w14:textId="77777777" w:rsidR="008B24AA" w:rsidRPr="008B24AA" w:rsidRDefault="008B24AA" w:rsidP="00047B54">
      <w:pPr>
        <w:spacing w:before="480" w:line="276" w:lineRule="auto"/>
        <w:contextualSpacing/>
        <w:jc w:val="both"/>
        <w:outlineLvl w:val="0"/>
        <w:rPr>
          <w:rFonts w:ascii="Cambria" w:eastAsia="MS Gothic" w:hAnsi="Cambria" w:cs="Times New Roman"/>
          <w:b/>
          <w:bCs/>
          <w:sz w:val="28"/>
          <w:szCs w:val="28"/>
          <w:lang w:val="en-GB"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1"/>
        <w:gridCol w:w="2821"/>
      </w:tblGrid>
      <w:tr w:rsidR="008B24AA" w:rsidRPr="008B24AA" w14:paraId="593D1B7E" w14:textId="77777777" w:rsidTr="003108A7">
        <w:tc>
          <w:tcPr>
            <w:tcW w:w="532" w:type="dxa"/>
            <w:vAlign w:val="center"/>
          </w:tcPr>
          <w:p w14:paraId="593D1B7B" w14:textId="77777777" w:rsidR="008B24AA" w:rsidRPr="008B24AA" w:rsidRDefault="008B24AA" w:rsidP="00047B54">
            <w:pPr>
              <w:spacing w:after="200" w:line="276" w:lineRule="auto"/>
              <w:jc w:val="both"/>
              <w:rPr>
                <w:rFonts w:ascii="Arial" w:eastAsia="MS Mincho" w:hAnsi="Arial" w:cs="Arial"/>
                <w:b/>
                <w:lang w:val="en-GB" w:eastAsia="en-GB"/>
              </w:rPr>
            </w:pPr>
          </w:p>
        </w:tc>
        <w:tc>
          <w:tcPr>
            <w:tcW w:w="6281" w:type="dxa"/>
          </w:tcPr>
          <w:p w14:paraId="593D1B7C" w14:textId="77777777" w:rsidR="008B24AA" w:rsidRPr="004F27E5" w:rsidRDefault="008B24AA" w:rsidP="00047B54">
            <w:pPr>
              <w:spacing w:after="200" w:line="276" w:lineRule="auto"/>
              <w:jc w:val="both"/>
              <w:rPr>
                <w:rFonts w:ascii="Arial" w:eastAsia="MS Mincho" w:hAnsi="Arial" w:cs="Arial"/>
                <w:b/>
                <w:sz w:val="22"/>
                <w:szCs w:val="22"/>
                <w:lang w:val="en-GB" w:eastAsia="en-GB"/>
              </w:rPr>
            </w:pPr>
            <w:r w:rsidRPr="004F27E5">
              <w:rPr>
                <w:rFonts w:ascii="Arial" w:eastAsia="MS Mincho" w:hAnsi="Arial" w:cs="Arial"/>
                <w:b/>
                <w:sz w:val="22"/>
                <w:szCs w:val="22"/>
                <w:lang w:val="en-GB" w:eastAsia="en-GB"/>
              </w:rPr>
              <w:t>Events/Actions</w:t>
            </w:r>
          </w:p>
        </w:tc>
        <w:tc>
          <w:tcPr>
            <w:tcW w:w="2821" w:type="dxa"/>
          </w:tcPr>
          <w:p w14:paraId="593D1B7D" w14:textId="118E1F3A" w:rsidR="008B24AA" w:rsidRPr="004F27E5" w:rsidRDefault="004F27E5" w:rsidP="00047B54">
            <w:pPr>
              <w:spacing w:after="200" w:line="276" w:lineRule="auto"/>
              <w:jc w:val="both"/>
              <w:rPr>
                <w:rFonts w:ascii="Arial" w:eastAsia="MS Mincho" w:hAnsi="Arial" w:cs="Arial"/>
                <w:b/>
                <w:sz w:val="22"/>
                <w:szCs w:val="22"/>
                <w:lang w:val="en-GB" w:eastAsia="en-GB"/>
              </w:rPr>
            </w:pPr>
            <w:r w:rsidRPr="004F27E5">
              <w:rPr>
                <w:rFonts w:ascii="Arial" w:eastAsia="MS Mincho" w:hAnsi="Arial" w:cs="Arial"/>
                <w:b/>
                <w:sz w:val="22"/>
                <w:szCs w:val="22"/>
                <w:lang w:val="en-GB" w:eastAsia="en-GB"/>
              </w:rPr>
              <w:t>Proposed timeline</w:t>
            </w:r>
          </w:p>
        </w:tc>
      </w:tr>
      <w:tr w:rsidR="008B24AA" w:rsidRPr="008B24AA" w14:paraId="593D1B82" w14:textId="77777777" w:rsidTr="003108A7">
        <w:trPr>
          <w:trHeight w:val="1134"/>
        </w:trPr>
        <w:tc>
          <w:tcPr>
            <w:tcW w:w="532" w:type="dxa"/>
            <w:vAlign w:val="center"/>
          </w:tcPr>
          <w:p w14:paraId="593D1B7F"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w:t>
            </w:r>
          </w:p>
        </w:tc>
        <w:tc>
          <w:tcPr>
            <w:tcW w:w="6281" w:type="dxa"/>
            <w:vAlign w:val="center"/>
          </w:tcPr>
          <w:p w14:paraId="593D1B80" w14:textId="1C292EC4" w:rsidR="008B24AA" w:rsidRPr="004F27E5" w:rsidRDefault="008B24AA" w:rsidP="00047B54">
            <w:pPr>
              <w:spacing w:after="200" w:line="276" w:lineRule="auto"/>
              <w:jc w:val="both"/>
              <w:rPr>
                <w:rFonts w:ascii="Arial" w:eastAsia="MS Mincho" w:hAnsi="Arial" w:cs="Arial"/>
                <w:sz w:val="22"/>
                <w:szCs w:val="22"/>
                <w:lang w:val="en-GB" w:eastAsia="en-GB"/>
              </w:rPr>
            </w:pPr>
            <w:r w:rsidRPr="004F27E5">
              <w:rPr>
                <w:rFonts w:ascii="Arial" w:eastAsia="MS Mincho" w:hAnsi="Arial" w:cs="Arial"/>
                <w:sz w:val="22"/>
                <w:szCs w:val="22"/>
                <w:lang w:val="en-GB" w:eastAsia="en-GB"/>
              </w:rPr>
              <w:t>Pre-Placement Meeting with student and</w:t>
            </w:r>
            <w:r w:rsidR="00C51019" w:rsidRPr="004F27E5">
              <w:rPr>
                <w:rFonts w:ascii="Arial" w:eastAsia="MS Mincho" w:hAnsi="Arial" w:cs="Arial"/>
                <w:sz w:val="22"/>
                <w:szCs w:val="22"/>
                <w:lang w:val="en-GB" w:eastAsia="en-GB"/>
              </w:rPr>
              <w:t xml:space="preserve"> </w:t>
            </w:r>
            <w:r w:rsidRPr="004F27E5">
              <w:rPr>
                <w:rFonts w:ascii="Arial" w:eastAsia="MS Mincho" w:hAnsi="Arial" w:cs="Arial"/>
                <w:sz w:val="22"/>
                <w:szCs w:val="22"/>
                <w:lang w:val="en-GB" w:eastAsia="en-GB"/>
              </w:rPr>
              <w:t xml:space="preserve">OSS at </w:t>
            </w:r>
            <w:r w:rsidR="00C51019" w:rsidRPr="004F27E5">
              <w:rPr>
                <w:rFonts w:ascii="Arial" w:eastAsia="MS Mincho" w:hAnsi="Arial" w:cs="Arial"/>
                <w:sz w:val="22"/>
                <w:szCs w:val="22"/>
                <w:lang w:val="en-GB" w:eastAsia="en-GB"/>
              </w:rPr>
              <w:t xml:space="preserve">the </w:t>
            </w:r>
            <w:r w:rsidRPr="004F27E5">
              <w:rPr>
                <w:rFonts w:ascii="Arial" w:eastAsia="MS Mincho" w:hAnsi="Arial" w:cs="Arial"/>
                <w:sz w:val="22"/>
                <w:szCs w:val="22"/>
                <w:lang w:val="en-GB" w:eastAsia="en-GB"/>
              </w:rPr>
              <w:t>agency</w:t>
            </w:r>
            <w:r w:rsidR="004F27E5" w:rsidRPr="004F27E5">
              <w:rPr>
                <w:rFonts w:ascii="Arial" w:eastAsia="MS Mincho" w:hAnsi="Arial" w:cs="Arial"/>
                <w:sz w:val="22"/>
                <w:szCs w:val="22"/>
                <w:lang w:val="en-GB" w:eastAsia="en-GB"/>
              </w:rPr>
              <w:t>. This may include the PE if inhouse</w:t>
            </w:r>
            <w:r w:rsidR="004F27E5">
              <w:rPr>
                <w:rFonts w:ascii="Arial" w:eastAsia="MS Mincho" w:hAnsi="Arial" w:cs="Arial"/>
                <w:sz w:val="22"/>
                <w:szCs w:val="22"/>
                <w:lang w:val="en-GB" w:eastAsia="en-GB"/>
              </w:rPr>
              <w:t xml:space="preserve"> or a separate meeting may be arranged if they are offsite.</w:t>
            </w:r>
          </w:p>
        </w:tc>
        <w:tc>
          <w:tcPr>
            <w:tcW w:w="2821" w:type="dxa"/>
            <w:vMerge w:val="restart"/>
            <w:vAlign w:val="center"/>
          </w:tcPr>
          <w:p w14:paraId="593D1B81" w14:textId="6743996B" w:rsidR="008B24AA" w:rsidRPr="004F27E5" w:rsidRDefault="00422328" w:rsidP="000D0C62">
            <w:pPr>
              <w:spacing w:after="200" w:line="276" w:lineRule="auto"/>
              <w:jc w:val="both"/>
              <w:rPr>
                <w:rFonts w:ascii="Arial" w:eastAsia="MS Mincho" w:hAnsi="Arial" w:cs="Arial"/>
                <w:sz w:val="22"/>
                <w:szCs w:val="22"/>
                <w:lang w:val="en-GB" w:eastAsia="en-GB"/>
              </w:rPr>
            </w:pPr>
            <w:r w:rsidRPr="004F27E5">
              <w:rPr>
                <w:rFonts w:ascii="Arial" w:eastAsia="MS Mincho" w:hAnsi="Arial" w:cs="Arial"/>
                <w:sz w:val="22"/>
                <w:szCs w:val="22"/>
                <w:lang w:val="en-GB" w:eastAsia="en-GB"/>
              </w:rPr>
              <w:t>P</w:t>
            </w:r>
            <w:r w:rsidR="008B24AA" w:rsidRPr="004F27E5">
              <w:rPr>
                <w:rFonts w:ascii="Arial" w:eastAsia="MS Mincho" w:hAnsi="Arial" w:cs="Arial"/>
                <w:sz w:val="22"/>
                <w:szCs w:val="22"/>
                <w:lang w:val="en-GB" w:eastAsia="en-GB"/>
              </w:rPr>
              <w:t>rior to beginning</w:t>
            </w:r>
            <w:r w:rsidR="000D0C62">
              <w:rPr>
                <w:rFonts w:ascii="Arial" w:eastAsia="MS Mincho" w:hAnsi="Arial" w:cs="Arial"/>
                <w:sz w:val="22"/>
                <w:szCs w:val="22"/>
                <w:lang w:val="en-GB" w:eastAsia="en-GB"/>
              </w:rPr>
              <w:t xml:space="preserve"> the</w:t>
            </w:r>
            <w:r w:rsidR="008B24AA" w:rsidRPr="004F27E5">
              <w:rPr>
                <w:rFonts w:ascii="Arial" w:eastAsia="MS Mincho" w:hAnsi="Arial" w:cs="Arial"/>
                <w:sz w:val="22"/>
                <w:szCs w:val="22"/>
                <w:lang w:val="en-GB" w:eastAsia="en-GB"/>
              </w:rPr>
              <w:t xml:space="preserve"> placement</w:t>
            </w:r>
          </w:p>
        </w:tc>
      </w:tr>
      <w:tr w:rsidR="008B24AA" w:rsidRPr="008B24AA" w14:paraId="593D1B86" w14:textId="77777777" w:rsidTr="003108A7">
        <w:trPr>
          <w:trHeight w:val="808"/>
        </w:trPr>
        <w:tc>
          <w:tcPr>
            <w:tcW w:w="532" w:type="dxa"/>
            <w:vAlign w:val="center"/>
          </w:tcPr>
          <w:p w14:paraId="593D1B83"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2</w:t>
            </w:r>
          </w:p>
        </w:tc>
        <w:tc>
          <w:tcPr>
            <w:tcW w:w="6281" w:type="dxa"/>
            <w:vAlign w:val="center"/>
          </w:tcPr>
          <w:p w14:paraId="593D1B84" w14:textId="7C4083CE" w:rsidR="008B24AA" w:rsidRPr="004F27E5" w:rsidRDefault="008B24AA" w:rsidP="00047B54">
            <w:pPr>
              <w:spacing w:after="200" w:line="276" w:lineRule="auto"/>
              <w:jc w:val="both"/>
              <w:rPr>
                <w:rFonts w:ascii="Arial" w:eastAsia="MS Mincho" w:hAnsi="Arial" w:cs="Arial"/>
                <w:sz w:val="22"/>
                <w:szCs w:val="22"/>
                <w:lang w:val="en-GB" w:eastAsia="en-GB"/>
              </w:rPr>
            </w:pPr>
            <w:r w:rsidRPr="004F27E5">
              <w:rPr>
                <w:rFonts w:ascii="Arial" w:eastAsia="MS Mincho" w:hAnsi="Arial" w:cs="Arial"/>
                <w:sz w:val="22"/>
                <w:szCs w:val="22"/>
                <w:lang w:val="en-GB" w:eastAsia="en-GB"/>
              </w:rPr>
              <w:t xml:space="preserve">Completion of </w:t>
            </w:r>
            <w:r w:rsidR="000D0C62" w:rsidRPr="004F27E5">
              <w:rPr>
                <w:rFonts w:ascii="Arial" w:eastAsia="MS Mincho" w:hAnsi="Arial" w:cs="Arial"/>
                <w:sz w:val="22"/>
                <w:szCs w:val="22"/>
                <w:lang w:val="en-GB" w:eastAsia="en-GB"/>
              </w:rPr>
              <w:t>Pre-Placement</w:t>
            </w:r>
            <w:r w:rsidRPr="004F27E5">
              <w:rPr>
                <w:rFonts w:ascii="Arial" w:eastAsia="MS Mincho" w:hAnsi="Arial" w:cs="Arial"/>
                <w:sz w:val="22"/>
                <w:szCs w:val="22"/>
                <w:lang w:val="en-GB" w:eastAsia="en-GB"/>
              </w:rPr>
              <w:t xml:space="preserve"> Check List</w:t>
            </w:r>
            <w:r w:rsidR="000D0C62">
              <w:rPr>
                <w:rFonts w:ascii="Arial" w:eastAsia="MS Mincho" w:hAnsi="Arial" w:cs="Arial"/>
                <w:sz w:val="22"/>
                <w:szCs w:val="22"/>
                <w:lang w:val="en-GB" w:eastAsia="en-GB"/>
              </w:rPr>
              <w:t xml:space="preserve"> by the student and sent to PT</w:t>
            </w:r>
          </w:p>
        </w:tc>
        <w:tc>
          <w:tcPr>
            <w:tcW w:w="2821" w:type="dxa"/>
            <w:vMerge/>
            <w:vAlign w:val="center"/>
          </w:tcPr>
          <w:p w14:paraId="593D1B85" w14:textId="77777777" w:rsidR="008B24AA" w:rsidRPr="008B24AA" w:rsidRDefault="008B24AA" w:rsidP="00047B54">
            <w:pPr>
              <w:spacing w:after="200" w:line="276" w:lineRule="auto"/>
              <w:jc w:val="both"/>
              <w:rPr>
                <w:rFonts w:ascii="Arial" w:eastAsia="MS Mincho" w:hAnsi="Arial" w:cs="Arial"/>
                <w:lang w:val="en-GB" w:eastAsia="en-GB"/>
              </w:rPr>
            </w:pPr>
          </w:p>
        </w:tc>
      </w:tr>
      <w:tr w:rsidR="008B24AA" w:rsidRPr="008B24AA" w14:paraId="593D1B89" w14:textId="77777777" w:rsidTr="003108A7">
        <w:trPr>
          <w:trHeight w:val="692"/>
        </w:trPr>
        <w:tc>
          <w:tcPr>
            <w:tcW w:w="532" w:type="dxa"/>
            <w:vAlign w:val="center"/>
          </w:tcPr>
          <w:p w14:paraId="593D1B87"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3</w:t>
            </w:r>
          </w:p>
        </w:tc>
        <w:tc>
          <w:tcPr>
            <w:tcW w:w="9102" w:type="dxa"/>
            <w:gridSpan w:val="2"/>
            <w:vAlign w:val="center"/>
          </w:tcPr>
          <w:p w14:paraId="593D1B88" w14:textId="55918E4D"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 xml:space="preserve">Begin Placement and maximum </w:t>
            </w:r>
            <w:r w:rsidR="000D0C62" w:rsidRPr="005B39E2">
              <w:rPr>
                <w:rFonts w:ascii="Arial" w:eastAsia="MS Mincho" w:hAnsi="Arial" w:cs="Arial"/>
                <w:sz w:val="22"/>
                <w:szCs w:val="22"/>
                <w:lang w:val="en-GB" w:eastAsia="en-GB"/>
              </w:rPr>
              <w:t>9-day</w:t>
            </w:r>
            <w:r w:rsidRPr="005B39E2">
              <w:rPr>
                <w:rFonts w:ascii="Arial" w:eastAsia="MS Mincho" w:hAnsi="Arial" w:cs="Arial"/>
                <w:sz w:val="22"/>
                <w:szCs w:val="22"/>
                <w:lang w:val="en-GB" w:eastAsia="en-GB"/>
              </w:rPr>
              <w:t xml:space="preserve"> induction period</w:t>
            </w:r>
          </w:p>
        </w:tc>
      </w:tr>
      <w:tr w:rsidR="008B24AA" w:rsidRPr="008B24AA" w14:paraId="593D1B8D" w14:textId="77777777" w:rsidTr="003108A7">
        <w:trPr>
          <w:trHeight w:val="1134"/>
        </w:trPr>
        <w:tc>
          <w:tcPr>
            <w:tcW w:w="532" w:type="dxa"/>
            <w:vAlign w:val="center"/>
          </w:tcPr>
          <w:p w14:paraId="593D1B8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4</w:t>
            </w:r>
          </w:p>
        </w:tc>
        <w:tc>
          <w:tcPr>
            <w:tcW w:w="6281" w:type="dxa"/>
            <w:vAlign w:val="center"/>
          </w:tcPr>
          <w:p w14:paraId="593D1B8B" w14:textId="47984E26"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Meet with PE and OSS to draft Learning Agreement</w:t>
            </w:r>
            <w:r w:rsidR="00501C69">
              <w:rPr>
                <w:rFonts w:ascii="Arial" w:eastAsia="MS Mincho" w:hAnsi="Arial" w:cs="Arial"/>
                <w:sz w:val="22"/>
                <w:szCs w:val="22"/>
                <w:lang w:val="en-GB" w:eastAsia="en-GB"/>
              </w:rPr>
              <w:t xml:space="preserve"> (LA)</w:t>
            </w:r>
            <w:r w:rsidRPr="005B39E2">
              <w:rPr>
                <w:rFonts w:ascii="Arial" w:eastAsia="MS Mincho" w:hAnsi="Arial" w:cs="Arial"/>
                <w:sz w:val="22"/>
                <w:szCs w:val="22"/>
                <w:lang w:val="en-GB" w:eastAsia="en-GB"/>
              </w:rPr>
              <w:t xml:space="preserve"> </w:t>
            </w:r>
            <w:r w:rsidR="005B39E2">
              <w:rPr>
                <w:rFonts w:ascii="Arial" w:eastAsia="MS Mincho" w:hAnsi="Arial" w:cs="Arial"/>
                <w:sz w:val="22"/>
                <w:szCs w:val="22"/>
                <w:lang w:val="en-GB" w:eastAsia="en-GB"/>
              </w:rPr>
              <w:t>– this may include formal and informal meetings.</w:t>
            </w:r>
          </w:p>
        </w:tc>
        <w:tc>
          <w:tcPr>
            <w:tcW w:w="2821" w:type="dxa"/>
            <w:vAlign w:val="center"/>
          </w:tcPr>
          <w:p w14:paraId="593D1B8C" w14:textId="77777777"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Within 6 days of starting placement</w:t>
            </w:r>
          </w:p>
        </w:tc>
      </w:tr>
      <w:tr w:rsidR="008B24AA" w:rsidRPr="008B24AA" w14:paraId="593D1B91" w14:textId="77777777" w:rsidTr="003108A7">
        <w:trPr>
          <w:trHeight w:val="1134"/>
        </w:trPr>
        <w:tc>
          <w:tcPr>
            <w:tcW w:w="532" w:type="dxa"/>
            <w:vAlign w:val="center"/>
          </w:tcPr>
          <w:p w14:paraId="593D1B8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5</w:t>
            </w:r>
          </w:p>
        </w:tc>
        <w:tc>
          <w:tcPr>
            <w:tcW w:w="6281" w:type="dxa"/>
            <w:vAlign w:val="center"/>
          </w:tcPr>
          <w:p w14:paraId="593D1B8F" w14:textId="519ED8C4" w:rsidR="008B24AA" w:rsidRPr="005B39E2" w:rsidRDefault="000D0C62" w:rsidP="00047B54">
            <w:pPr>
              <w:spacing w:after="200" w:line="276" w:lineRule="auto"/>
              <w:jc w:val="both"/>
              <w:rPr>
                <w:rFonts w:ascii="Arial" w:eastAsia="MS Mincho" w:hAnsi="Arial" w:cs="Arial"/>
                <w:sz w:val="22"/>
                <w:szCs w:val="22"/>
                <w:lang w:val="en-GB" w:eastAsia="en-GB"/>
              </w:rPr>
            </w:pPr>
            <w:r>
              <w:rPr>
                <w:rFonts w:ascii="Arial" w:eastAsia="MS Mincho" w:hAnsi="Arial" w:cs="Arial"/>
                <w:sz w:val="22"/>
                <w:szCs w:val="22"/>
                <w:lang w:val="en-GB" w:eastAsia="en-GB"/>
              </w:rPr>
              <w:t>Final d</w:t>
            </w:r>
            <w:r w:rsidR="008B24AA" w:rsidRPr="005B39E2">
              <w:rPr>
                <w:rFonts w:ascii="Arial" w:eastAsia="MS Mincho" w:hAnsi="Arial" w:cs="Arial"/>
                <w:sz w:val="22"/>
                <w:szCs w:val="22"/>
                <w:lang w:val="en-GB" w:eastAsia="en-GB"/>
              </w:rPr>
              <w:t>raft of L</w:t>
            </w:r>
            <w:r w:rsidR="00501C69">
              <w:rPr>
                <w:rFonts w:ascii="Arial" w:eastAsia="MS Mincho" w:hAnsi="Arial" w:cs="Arial"/>
                <w:sz w:val="22"/>
                <w:szCs w:val="22"/>
                <w:lang w:val="en-GB" w:eastAsia="en-GB"/>
              </w:rPr>
              <w:t>A</w:t>
            </w:r>
            <w:r w:rsidR="008B24AA" w:rsidRPr="005B39E2">
              <w:rPr>
                <w:rFonts w:ascii="Arial" w:eastAsia="MS Mincho" w:hAnsi="Arial" w:cs="Arial"/>
                <w:sz w:val="22"/>
                <w:szCs w:val="22"/>
                <w:lang w:val="en-GB" w:eastAsia="en-GB"/>
              </w:rPr>
              <w:t xml:space="preserve"> to be sent to </w:t>
            </w:r>
            <w:r w:rsidR="00A35AE0" w:rsidRPr="005B39E2">
              <w:rPr>
                <w:rFonts w:ascii="Arial" w:eastAsia="MS Mincho" w:hAnsi="Arial" w:cs="Arial"/>
                <w:sz w:val="22"/>
                <w:szCs w:val="22"/>
                <w:lang w:val="en-GB" w:eastAsia="en-GB"/>
              </w:rPr>
              <w:t>P</w:t>
            </w:r>
            <w:r w:rsidR="008B24AA" w:rsidRPr="005B39E2">
              <w:rPr>
                <w:rFonts w:ascii="Arial" w:eastAsia="MS Mincho" w:hAnsi="Arial" w:cs="Arial"/>
                <w:sz w:val="22"/>
                <w:szCs w:val="22"/>
                <w:lang w:val="en-GB" w:eastAsia="en-GB"/>
              </w:rPr>
              <w:t>T, PE and OSS 2 days prior to LA meeting.</w:t>
            </w:r>
          </w:p>
        </w:tc>
        <w:tc>
          <w:tcPr>
            <w:tcW w:w="2821" w:type="dxa"/>
            <w:vAlign w:val="center"/>
          </w:tcPr>
          <w:p w14:paraId="593D1B90" w14:textId="77777777" w:rsidR="008B24AA" w:rsidRPr="005B39E2" w:rsidRDefault="008B24AA" w:rsidP="00FE290D">
            <w:pPr>
              <w:spacing w:after="200" w:line="276" w:lineRule="auto"/>
              <w:rPr>
                <w:rFonts w:ascii="Arial" w:eastAsia="MS Mincho" w:hAnsi="Arial" w:cs="Arial"/>
                <w:sz w:val="22"/>
                <w:szCs w:val="22"/>
                <w:lang w:val="en-GB" w:eastAsia="en-GB"/>
              </w:rPr>
            </w:pPr>
            <w:r w:rsidRPr="005B39E2">
              <w:rPr>
                <w:rFonts w:ascii="Arial" w:eastAsia="MS Mincho" w:hAnsi="Arial" w:cs="Arial"/>
                <w:sz w:val="22"/>
                <w:szCs w:val="22"/>
                <w:lang w:val="en-GB" w:eastAsia="en-GB"/>
              </w:rPr>
              <w:t>Within 10 days of beginning of placement</w:t>
            </w:r>
          </w:p>
        </w:tc>
      </w:tr>
      <w:tr w:rsidR="008B24AA" w:rsidRPr="008B24AA" w14:paraId="593D1B95" w14:textId="77777777" w:rsidTr="003108A7">
        <w:trPr>
          <w:trHeight w:val="1134"/>
        </w:trPr>
        <w:tc>
          <w:tcPr>
            <w:tcW w:w="532" w:type="dxa"/>
            <w:vAlign w:val="center"/>
          </w:tcPr>
          <w:p w14:paraId="593D1B9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6</w:t>
            </w:r>
          </w:p>
        </w:tc>
        <w:tc>
          <w:tcPr>
            <w:tcW w:w="6281" w:type="dxa"/>
            <w:vAlign w:val="center"/>
          </w:tcPr>
          <w:p w14:paraId="593D1B93" w14:textId="3BE661B7"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 xml:space="preserve">LA Meeting – Student, </w:t>
            </w:r>
            <w:r w:rsidR="00A35AE0" w:rsidRPr="005B39E2">
              <w:rPr>
                <w:rFonts w:ascii="Arial" w:eastAsia="MS Mincho" w:hAnsi="Arial" w:cs="Arial"/>
                <w:sz w:val="22"/>
                <w:szCs w:val="22"/>
                <w:lang w:val="en-GB" w:eastAsia="en-GB"/>
              </w:rPr>
              <w:t>P</w:t>
            </w:r>
            <w:r w:rsidRPr="005B39E2">
              <w:rPr>
                <w:rFonts w:ascii="Arial" w:eastAsia="MS Mincho" w:hAnsi="Arial" w:cs="Arial"/>
                <w:sz w:val="22"/>
                <w:szCs w:val="22"/>
                <w:lang w:val="en-GB" w:eastAsia="en-GB"/>
              </w:rPr>
              <w:t xml:space="preserve">T, PE and OSS must all attend. The LA will be finalised during this meeting if possible. At </w:t>
            </w:r>
            <w:r w:rsidR="00FE290D">
              <w:rPr>
                <w:rFonts w:ascii="Arial" w:eastAsia="MS Mincho" w:hAnsi="Arial" w:cs="Arial"/>
                <w:sz w:val="22"/>
                <w:szCs w:val="22"/>
                <w:lang w:val="en-GB" w:eastAsia="en-GB"/>
              </w:rPr>
              <w:t xml:space="preserve">the </w:t>
            </w:r>
            <w:r w:rsidRPr="005B39E2">
              <w:rPr>
                <w:rFonts w:ascii="Arial" w:eastAsia="MS Mincho" w:hAnsi="Arial" w:cs="Arial"/>
                <w:sz w:val="22"/>
                <w:szCs w:val="22"/>
                <w:lang w:val="en-GB" w:eastAsia="en-GB"/>
              </w:rPr>
              <w:t xml:space="preserve">meeting all parties </w:t>
            </w:r>
            <w:r w:rsidR="00FE290D">
              <w:rPr>
                <w:rFonts w:ascii="Arial" w:eastAsia="MS Mincho" w:hAnsi="Arial" w:cs="Arial"/>
                <w:sz w:val="22"/>
                <w:szCs w:val="22"/>
                <w:lang w:val="en-GB" w:eastAsia="en-GB"/>
              </w:rPr>
              <w:t xml:space="preserve">to </w:t>
            </w:r>
            <w:r w:rsidRPr="005B39E2">
              <w:rPr>
                <w:rFonts w:ascii="Arial" w:eastAsia="MS Mincho" w:hAnsi="Arial" w:cs="Arial"/>
                <w:sz w:val="22"/>
                <w:szCs w:val="22"/>
                <w:lang w:val="en-GB" w:eastAsia="en-GB"/>
              </w:rPr>
              <w:t>agree Midway date.</w:t>
            </w:r>
          </w:p>
        </w:tc>
        <w:tc>
          <w:tcPr>
            <w:tcW w:w="2821" w:type="dxa"/>
            <w:vAlign w:val="center"/>
          </w:tcPr>
          <w:p w14:paraId="593D1B94" w14:textId="77777777"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Within 12 days of beginning placement</w:t>
            </w:r>
          </w:p>
        </w:tc>
      </w:tr>
      <w:tr w:rsidR="008B24AA" w:rsidRPr="008B24AA" w14:paraId="593D1B99" w14:textId="77777777" w:rsidTr="003108A7">
        <w:trPr>
          <w:trHeight w:val="1134"/>
        </w:trPr>
        <w:tc>
          <w:tcPr>
            <w:tcW w:w="532" w:type="dxa"/>
            <w:vAlign w:val="center"/>
          </w:tcPr>
          <w:p w14:paraId="593D1B9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7</w:t>
            </w:r>
          </w:p>
        </w:tc>
        <w:tc>
          <w:tcPr>
            <w:tcW w:w="6281" w:type="dxa"/>
            <w:vAlign w:val="center"/>
          </w:tcPr>
          <w:p w14:paraId="593D1B97" w14:textId="2C25BBC1"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If the LA is not completed at</w:t>
            </w:r>
            <w:r w:rsidR="00501C69">
              <w:rPr>
                <w:rFonts w:ascii="Arial" w:eastAsia="MS Mincho" w:hAnsi="Arial" w:cs="Arial"/>
                <w:sz w:val="22"/>
                <w:szCs w:val="22"/>
                <w:lang w:val="en-GB" w:eastAsia="en-GB"/>
              </w:rPr>
              <w:t xml:space="preserve"> the </w:t>
            </w:r>
            <w:r w:rsidRPr="005B39E2">
              <w:rPr>
                <w:rFonts w:ascii="Arial" w:eastAsia="MS Mincho" w:hAnsi="Arial" w:cs="Arial"/>
                <w:sz w:val="22"/>
                <w:szCs w:val="22"/>
                <w:lang w:val="en-GB" w:eastAsia="en-GB"/>
              </w:rPr>
              <w:t xml:space="preserve">LA meeting then a finalised copy must be sent to the </w:t>
            </w:r>
            <w:r w:rsidR="00501C69">
              <w:rPr>
                <w:rFonts w:ascii="Arial" w:eastAsia="MS Mincho" w:hAnsi="Arial" w:cs="Arial"/>
                <w:sz w:val="22"/>
                <w:szCs w:val="22"/>
                <w:lang w:val="en-GB" w:eastAsia="en-GB"/>
              </w:rPr>
              <w:t>PT</w:t>
            </w:r>
            <w:r w:rsidRPr="005B39E2">
              <w:rPr>
                <w:rFonts w:ascii="Arial" w:eastAsia="MS Mincho" w:hAnsi="Arial" w:cs="Arial"/>
                <w:sz w:val="22"/>
                <w:szCs w:val="22"/>
                <w:lang w:val="en-GB" w:eastAsia="en-GB"/>
              </w:rPr>
              <w:t>. If there is no finalised LA in place and there is no formally agreed extension of the deadline for this then the placement may be suspended.</w:t>
            </w:r>
          </w:p>
        </w:tc>
        <w:tc>
          <w:tcPr>
            <w:tcW w:w="2821" w:type="dxa"/>
            <w:vAlign w:val="center"/>
          </w:tcPr>
          <w:p w14:paraId="593D1B98" w14:textId="77777777" w:rsidR="008B24AA" w:rsidRPr="005B39E2" w:rsidRDefault="008B24AA" w:rsidP="00FE290D">
            <w:pPr>
              <w:spacing w:after="200" w:line="276" w:lineRule="auto"/>
              <w:rPr>
                <w:rFonts w:ascii="Arial" w:eastAsia="MS Mincho" w:hAnsi="Arial" w:cs="Arial"/>
                <w:sz w:val="22"/>
                <w:szCs w:val="22"/>
                <w:lang w:val="en-GB" w:eastAsia="en-GB"/>
              </w:rPr>
            </w:pPr>
            <w:r w:rsidRPr="005B39E2">
              <w:rPr>
                <w:rFonts w:ascii="Arial" w:eastAsia="MS Mincho" w:hAnsi="Arial" w:cs="Arial"/>
                <w:sz w:val="22"/>
                <w:szCs w:val="22"/>
                <w:lang w:val="en-GB" w:eastAsia="en-GB"/>
              </w:rPr>
              <w:t>By day 15 of placement</w:t>
            </w:r>
          </w:p>
        </w:tc>
      </w:tr>
      <w:tr w:rsidR="008B24AA" w:rsidRPr="008B24AA" w14:paraId="593D1B9D" w14:textId="77777777" w:rsidTr="003108A7">
        <w:trPr>
          <w:trHeight w:val="714"/>
        </w:trPr>
        <w:tc>
          <w:tcPr>
            <w:tcW w:w="532" w:type="dxa"/>
            <w:vAlign w:val="center"/>
          </w:tcPr>
          <w:p w14:paraId="593D1B9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8</w:t>
            </w:r>
          </w:p>
        </w:tc>
        <w:tc>
          <w:tcPr>
            <w:tcW w:w="6281" w:type="dxa"/>
            <w:vAlign w:val="center"/>
          </w:tcPr>
          <w:p w14:paraId="593D1B9B" w14:textId="3DE7F100" w:rsidR="008B24AA" w:rsidRPr="005B39E2" w:rsidRDefault="008B24AA" w:rsidP="00047B54">
            <w:pPr>
              <w:spacing w:after="200" w:line="276" w:lineRule="auto"/>
              <w:jc w:val="both"/>
              <w:rPr>
                <w:rFonts w:ascii="Arial" w:eastAsia="MS Mincho" w:hAnsi="Arial" w:cs="Arial"/>
                <w:sz w:val="22"/>
                <w:szCs w:val="22"/>
                <w:lang w:val="en-GB" w:eastAsia="en-GB"/>
              </w:rPr>
            </w:pPr>
            <w:r w:rsidRPr="005B39E2">
              <w:rPr>
                <w:rFonts w:ascii="Arial" w:eastAsia="MS Mincho" w:hAnsi="Arial" w:cs="Arial"/>
                <w:sz w:val="22"/>
                <w:szCs w:val="22"/>
                <w:lang w:val="en-GB" w:eastAsia="en-GB"/>
              </w:rPr>
              <w:t xml:space="preserve">First Direct Observation of Student’s </w:t>
            </w:r>
            <w:r w:rsidR="00047B54" w:rsidRPr="005B39E2">
              <w:rPr>
                <w:rFonts w:ascii="Arial" w:eastAsia="MS Mincho" w:hAnsi="Arial" w:cs="Arial"/>
                <w:sz w:val="22"/>
                <w:szCs w:val="22"/>
                <w:lang w:val="en-GB" w:eastAsia="en-GB"/>
              </w:rPr>
              <w:t>Practi</w:t>
            </w:r>
            <w:r w:rsidR="00A35AE0" w:rsidRPr="005B39E2">
              <w:rPr>
                <w:rFonts w:ascii="Arial" w:eastAsia="MS Mincho" w:hAnsi="Arial" w:cs="Arial"/>
                <w:sz w:val="22"/>
                <w:szCs w:val="22"/>
                <w:lang w:val="en-GB" w:eastAsia="en-GB"/>
              </w:rPr>
              <w:t>c</w:t>
            </w:r>
            <w:r w:rsidR="00047B54" w:rsidRPr="005B39E2">
              <w:rPr>
                <w:rFonts w:ascii="Arial" w:eastAsia="MS Mincho" w:hAnsi="Arial" w:cs="Arial"/>
                <w:sz w:val="22"/>
                <w:szCs w:val="22"/>
                <w:lang w:val="en-GB" w:eastAsia="en-GB"/>
              </w:rPr>
              <w:t>e</w:t>
            </w:r>
          </w:p>
        </w:tc>
        <w:tc>
          <w:tcPr>
            <w:tcW w:w="2821" w:type="dxa"/>
            <w:vMerge w:val="restart"/>
            <w:vAlign w:val="center"/>
          </w:tcPr>
          <w:p w14:paraId="593D1B9C" w14:textId="188F2514" w:rsidR="008B24AA" w:rsidRPr="005B39E2" w:rsidRDefault="00501C69" w:rsidP="00047B54">
            <w:pPr>
              <w:spacing w:after="200" w:line="276" w:lineRule="auto"/>
              <w:jc w:val="both"/>
              <w:rPr>
                <w:rFonts w:ascii="Arial" w:eastAsia="MS Mincho" w:hAnsi="Arial" w:cs="Arial"/>
                <w:sz w:val="22"/>
                <w:szCs w:val="22"/>
                <w:lang w:val="en-GB" w:eastAsia="en-GB"/>
              </w:rPr>
            </w:pPr>
            <w:r>
              <w:rPr>
                <w:rFonts w:ascii="Arial" w:eastAsia="MS Mincho" w:hAnsi="Arial" w:cs="Arial"/>
                <w:sz w:val="22"/>
                <w:szCs w:val="22"/>
                <w:lang w:val="en-GB" w:eastAsia="en-GB"/>
              </w:rPr>
              <w:t xml:space="preserve">No later than </w:t>
            </w:r>
            <w:r w:rsidR="008B24AA" w:rsidRPr="005B39E2">
              <w:rPr>
                <w:rFonts w:ascii="Arial" w:eastAsia="MS Mincho" w:hAnsi="Arial" w:cs="Arial"/>
                <w:sz w:val="22"/>
                <w:szCs w:val="22"/>
                <w:lang w:val="en-GB" w:eastAsia="en-GB"/>
              </w:rPr>
              <w:t xml:space="preserve">5 days prior to Midway </w:t>
            </w:r>
          </w:p>
        </w:tc>
      </w:tr>
      <w:tr w:rsidR="008B24AA" w:rsidRPr="008B24AA" w14:paraId="593D1BA1" w14:textId="77777777" w:rsidTr="003108A7">
        <w:trPr>
          <w:trHeight w:val="1134"/>
        </w:trPr>
        <w:tc>
          <w:tcPr>
            <w:tcW w:w="532" w:type="dxa"/>
            <w:vAlign w:val="center"/>
          </w:tcPr>
          <w:p w14:paraId="593D1B9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9</w:t>
            </w:r>
          </w:p>
        </w:tc>
        <w:tc>
          <w:tcPr>
            <w:tcW w:w="6281" w:type="dxa"/>
            <w:vAlign w:val="center"/>
          </w:tcPr>
          <w:p w14:paraId="593D1B9F"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First Critical Reflection by student</w:t>
            </w:r>
          </w:p>
        </w:tc>
        <w:tc>
          <w:tcPr>
            <w:tcW w:w="2821" w:type="dxa"/>
            <w:vMerge/>
            <w:vAlign w:val="center"/>
          </w:tcPr>
          <w:p w14:paraId="593D1BA0" w14:textId="77777777" w:rsidR="008B24AA" w:rsidRPr="004845F6"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A5" w14:textId="77777777" w:rsidTr="003108A7">
        <w:trPr>
          <w:trHeight w:val="1134"/>
        </w:trPr>
        <w:tc>
          <w:tcPr>
            <w:tcW w:w="532" w:type="dxa"/>
            <w:vAlign w:val="center"/>
          </w:tcPr>
          <w:p w14:paraId="593D1BA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lastRenderedPageBreak/>
              <w:t>10</w:t>
            </w:r>
          </w:p>
        </w:tc>
        <w:tc>
          <w:tcPr>
            <w:tcW w:w="6281" w:type="dxa"/>
            <w:vAlign w:val="center"/>
          </w:tcPr>
          <w:p w14:paraId="593D1BA3" w14:textId="11702D23" w:rsidR="008B24AA" w:rsidRPr="004845F6" w:rsidRDefault="00501C69" w:rsidP="00047B54">
            <w:pPr>
              <w:spacing w:after="200" w:line="276" w:lineRule="auto"/>
              <w:jc w:val="both"/>
              <w:rPr>
                <w:rFonts w:ascii="Arial" w:eastAsia="MS Mincho" w:hAnsi="Arial" w:cs="Arial"/>
                <w:sz w:val="22"/>
                <w:szCs w:val="22"/>
                <w:lang w:val="en-GB" w:eastAsia="en-GB"/>
              </w:rPr>
            </w:pPr>
            <w:r>
              <w:rPr>
                <w:rFonts w:ascii="Arial" w:eastAsia="MS Mincho" w:hAnsi="Arial" w:cs="Arial"/>
                <w:sz w:val="22"/>
                <w:szCs w:val="22"/>
                <w:lang w:val="en-GB" w:eastAsia="en-GB"/>
              </w:rPr>
              <w:t>Student to m</w:t>
            </w:r>
            <w:r w:rsidR="008B24AA" w:rsidRPr="004845F6">
              <w:rPr>
                <w:rFonts w:ascii="Arial" w:eastAsia="MS Mincho" w:hAnsi="Arial" w:cs="Arial"/>
                <w:sz w:val="22"/>
                <w:szCs w:val="22"/>
                <w:lang w:val="en-GB" w:eastAsia="en-GB"/>
              </w:rPr>
              <w:t>eet with PE and OSS</w:t>
            </w:r>
            <w:r w:rsidR="004845F6" w:rsidRPr="004845F6">
              <w:rPr>
                <w:rFonts w:ascii="Arial" w:eastAsia="MS Mincho" w:hAnsi="Arial" w:cs="Arial"/>
                <w:sz w:val="22"/>
                <w:szCs w:val="22"/>
                <w:lang w:val="en-GB" w:eastAsia="en-GB"/>
              </w:rPr>
              <w:t xml:space="preserve"> </w:t>
            </w:r>
            <w:r w:rsidR="008B24AA" w:rsidRPr="004845F6">
              <w:rPr>
                <w:rFonts w:ascii="Arial" w:eastAsia="MS Mincho" w:hAnsi="Arial" w:cs="Arial"/>
                <w:sz w:val="22"/>
                <w:szCs w:val="22"/>
                <w:lang w:val="en-GB" w:eastAsia="en-GB"/>
              </w:rPr>
              <w:t>to draft Midway</w:t>
            </w:r>
            <w:r w:rsidR="004845F6" w:rsidRPr="004845F6">
              <w:rPr>
                <w:rFonts w:ascii="Arial" w:eastAsia="MS Mincho" w:hAnsi="Arial" w:cs="Arial"/>
                <w:sz w:val="22"/>
                <w:szCs w:val="22"/>
                <w:lang w:val="en-GB" w:eastAsia="en-GB"/>
              </w:rPr>
              <w:t xml:space="preserve"> – this may include formal and informal meetings.</w:t>
            </w:r>
            <w:r w:rsidR="008B24AA" w:rsidRPr="004845F6">
              <w:rPr>
                <w:rFonts w:ascii="Arial" w:eastAsia="MS Mincho" w:hAnsi="Arial" w:cs="Arial"/>
                <w:sz w:val="22"/>
                <w:szCs w:val="22"/>
                <w:lang w:val="en-GB" w:eastAsia="en-GB"/>
              </w:rPr>
              <w:t xml:space="preserve"> </w:t>
            </w:r>
          </w:p>
        </w:tc>
        <w:tc>
          <w:tcPr>
            <w:tcW w:w="2821" w:type="dxa"/>
            <w:vAlign w:val="center"/>
          </w:tcPr>
          <w:p w14:paraId="593D1BA4"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Within 27 days of beginning placement</w:t>
            </w:r>
          </w:p>
        </w:tc>
      </w:tr>
      <w:tr w:rsidR="008B24AA" w:rsidRPr="008B24AA" w14:paraId="593D1BA9" w14:textId="77777777" w:rsidTr="003108A7">
        <w:trPr>
          <w:trHeight w:val="1134"/>
        </w:trPr>
        <w:tc>
          <w:tcPr>
            <w:tcW w:w="532" w:type="dxa"/>
            <w:vAlign w:val="center"/>
          </w:tcPr>
          <w:p w14:paraId="593D1BA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11</w:t>
            </w:r>
          </w:p>
        </w:tc>
        <w:tc>
          <w:tcPr>
            <w:tcW w:w="6281" w:type="dxa"/>
            <w:vAlign w:val="center"/>
          </w:tcPr>
          <w:p w14:paraId="593D1BA7" w14:textId="16D44E40"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Midway meeting</w:t>
            </w:r>
            <w:r w:rsidR="004845F6">
              <w:rPr>
                <w:rFonts w:ascii="Arial" w:eastAsia="MS Mincho" w:hAnsi="Arial" w:cs="Arial"/>
                <w:sz w:val="22"/>
                <w:szCs w:val="22"/>
                <w:lang w:val="en-GB" w:eastAsia="en-GB"/>
              </w:rPr>
              <w:t xml:space="preserve"> -</w:t>
            </w:r>
            <w:r w:rsidRPr="004845F6">
              <w:rPr>
                <w:rFonts w:ascii="Arial" w:eastAsia="MS Mincho" w:hAnsi="Arial" w:cs="Arial"/>
                <w:sz w:val="22"/>
                <w:szCs w:val="22"/>
                <w:lang w:val="en-GB" w:eastAsia="en-GB"/>
              </w:rPr>
              <w:t xml:space="preserve"> Student, </w:t>
            </w:r>
            <w:r w:rsidR="00A35AE0" w:rsidRPr="004845F6">
              <w:rPr>
                <w:rFonts w:ascii="Arial" w:eastAsia="MS Mincho" w:hAnsi="Arial" w:cs="Arial"/>
                <w:sz w:val="22"/>
                <w:szCs w:val="22"/>
                <w:lang w:val="en-GB" w:eastAsia="en-GB"/>
              </w:rPr>
              <w:t>P</w:t>
            </w:r>
            <w:r w:rsidRPr="004845F6">
              <w:rPr>
                <w:rFonts w:ascii="Arial" w:eastAsia="MS Mincho" w:hAnsi="Arial" w:cs="Arial"/>
                <w:sz w:val="22"/>
                <w:szCs w:val="22"/>
                <w:lang w:val="en-GB" w:eastAsia="en-GB"/>
              </w:rPr>
              <w:t>T, PE and OSS must all attend. Midway documents to be sent to all parties</w:t>
            </w:r>
            <w:r w:rsidR="00501C69">
              <w:rPr>
                <w:rFonts w:ascii="Arial" w:eastAsia="MS Mincho" w:hAnsi="Arial" w:cs="Arial"/>
                <w:sz w:val="22"/>
                <w:szCs w:val="22"/>
                <w:lang w:val="en-GB" w:eastAsia="en-GB"/>
              </w:rPr>
              <w:t xml:space="preserve"> by the student</w:t>
            </w:r>
            <w:r w:rsidRPr="004845F6">
              <w:rPr>
                <w:rFonts w:ascii="Arial" w:eastAsia="MS Mincho" w:hAnsi="Arial" w:cs="Arial"/>
                <w:sz w:val="22"/>
                <w:szCs w:val="22"/>
                <w:lang w:val="en-GB" w:eastAsia="en-GB"/>
              </w:rPr>
              <w:t xml:space="preserve"> 2 days prior to Midway meeting. At </w:t>
            </w:r>
            <w:r w:rsidR="004845F6">
              <w:rPr>
                <w:rFonts w:ascii="Arial" w:eastAsia="MS Mincho" w:hAnsi="Arial" w:cs="Arial"/>
                <w:sz w:val="22"/>
                <w:szCs w:val="22"/>
                <w:lang w:val="en-GB" w:eastAsia="en-GB"/>
              </w:rPr>
              <w:t xml:space="preserve">the </w:t>
            </w:r>
            <w:r w:rsidRPr="004845F6">
              <w:rPr>
                <w:rFonts w:ascii="Arial" w:eastAsia="MS Mincho" w:hAnsi="Arial" w:cs="Arial"/>
                <w:sz w:val="22"/>
                <w:szCs w:val="22"/>
                <w:lang w:val="en-GB" w:eastAsia="en-GB"/>
              </w:rPr>
              <w:t>meeting all parties agree Final Meeting date.</w:t>
            </w:r>
          </w:p>
        </w:tc>
        <w:tc>
          <w:tcPr>
            <w:tcW w:w="2821" w:type="dxa"/>
            <w:vAlign w:val="center"/>
          </w:tcPr>
          <w:p w14:paraId="593D1BA8"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Within 39 days of beginning placement</w:t>
            </w:r>
          </w:p>
        </w:tc>
      </w:tr>
      <w:tr w:rsidR="008B24AA" w:rsidRPr="008B24AA" w14:paraId="593D1BAD" w14:textId="77777777" w:rsidTr="003108A7">
        <w:trPr>
          <w:trHeight w:val="1134"/>
        </w:trPr>
        <w:tc>
          <w:tcPr>
            <w:tcW w:w="532" w:type="dxa"/>
            <w:vAlign w:val="center"/>
          </w:tcPr>
          <w:p w14:paraId="593D1BA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12</w:t>
            </w:r>
          </w:p>
        </w:tc>
        <w:tc>
          <w:tcPr>
            <w:tcW w:w="6281" w:type="dxa"/>
            <w:vAlign w:val="center"/>
          </w:tcPr>
          <w:p w14:paraId="593D1BAB" w14:textId="6F2B2DE5"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Completed Midway document to</w:t>
            </w:r>
            <w:r w:rsidR="00501C69">
              <w:rPr>
                <w:rFonts w:ascii="Arial" w:eastAsia="MS Mincho" w:hAnsi="Arial" w:cs="Arial"/>
                <w:sz w:val="22"/>
                <w:szCs w:val="22"/>
                <w:lang w:val="en-GB" w:eastAsia="en-GB"/>
              </w:rPr>
              <w:t xml:space="preserve"> PT</w:t>
            </w:r>
            <w:r w:rsidR="00A35AE0" w:rsidRPr="004845F6">
              <w:rPr>
                <w:rFonts w:ascii="Arial" w:eastAsia="MS Mincho" w:hAnsi="Arial" w:cs="Arial"/>
                <w:sz w:val="22"/>
                <w:szCs w:val="22"/>
                <w:lang w:val="en-GB" w:eastAsia="en-GB"/>
              </w:rPr>
              <w:t xml:space="preserve"> </w:t>
            </w:r>
            <w:r w:rsidRPr="004845F6">
              <w:rPr>
                <w:rFonts w:ascii="Arial" w:eastAsia="MS Mincho" w:hAnsi="Arial" w:cs="Arial"/>
                <w:sz w:val="22"/>
                <w:szCs w:val="22"/>
                <w:lang w:val="en-GB" w:eastAsia="en-GB"/>
              </w:rPr>
              <w:t>– if this is not done and there is no formally agreed extension of the deadline for this then the placement may be suspended</w:t>
            </w:r>
            <w:r w:rsidR="00502D50">
              <w:rPr>
                <w:rFonts w:ascii="Arial" w:eastAsia="MS Mincho" w:hAnsi="Arial" w:cs="Arial"/>
                <w:sz w:val="22"/>
                <w:szCs w:val="22"/>
                <w:lang w:val="en-GB" w:eastAsia="en-GB"/>
              </w:rPr>
              <w:t>. PT add their comments and signature to Midway report.</w:t>
            </w:r>
          </w:p>
        </w:tc>
        <w:tc>
          <w:tcPr>
            <w:tcW w:w="2821" w:type="dxa"/>
            <w:vAlign w:val="center"/>
          </w:tcPr>
          <w:p w14:paraId="593D1BAC"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By day 42 of placement</w:t>
            </w:r>
          </w:p>
        </w:tc>
      </w:tr>
      <w:tr w:rsidR="008B24AA" w:rsidRPr="008B24AA" w14:paraId="593D1BB1" w14:textId="77777777" w:rsidTr="003108A7">
        <w:trPr>
          <w:trHeight w:val="1134"/>
        </w:trPr>
        <w:tc>
          <w:tcPr>
            <w:tcW w:w="532" w:type="dxa"/>
            <w:vAlign w:val="center"/>
          </w:tcPr>
          <w:p w14:paraId="593D1BA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13</w:t>
            </w:r>
          </w:p>
        </w:tc>
        <w:tc>
          <w:tcPr>
            <w:tcW w:w="6281" w:type="dxa"/>
            <w:vAlign w:val="center"/>
          </w:tcPr>
          <w:p w14:paraId="593D1BAF" w14:textId="7FB702C2"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 xml:space="preserve">Second Direct Observation of Student’s </w:t>
            </w:r>
            <w:r w:rsidR="00047B54" w:rsidRPr="004845F6">
              <w:rPr>
                <w:rFonts w:ascii="Arial" w:eastAsia="MS Mincho" w:hAnsi="Arial" w:cs="Arial"/>
                <w:sz w:val="22"/>
                <w:szCs w:val="22"/>
                <w:lang w:val="en-GB" w:eastAsia="en-GB"/>
              </w:rPr>
              <w:t>Practi</w:t>
            </w:r>
            <w:r w:rsidR="00A35AE0" w:rsidRPr="004845F6">
              <w:rPr>
                <w:rFonts w:ascii="Arial" w:eastAsia="MS Mincho" w:hAnsi="Arial" w:cs="Arial"/>
                <w:sz w:val="22"/>
                <w:szCs w:val="22"/>
                <w:lang w:val="en-GB" w:eastAsia="en-GB"/>
              </w:rPr>
              <w:t>c</w:t>
            </w:r>
            <w:r w:rsidR="00047B54" w:rsidRPr="004845F6">
              <w:rPr>
                <w:rFonts w:ascii="Arial" w:eastAsia="MS Mincho" w:hAnsi="Arial" w:cs="Arial"/>
                <w:sz w:val="22"/>
                <w:szCs w:val="22"/>
                <w:lang w:val="en-GB" w:eastAsia="en-GB"/>
              </w:rPr>
              <w:t>e</w:t>
            </w:r>
          </w:p>
        </w:tc>
        <w:tc>
          <w:tcPr>
            <w:tcW w:w="2821" w:type="dxa"/>
            <w:vMerge w:val="restart"/>
            <w:vAlign w:val="center"/>
          </w:tcPr>
          <w:p w14:paraId="593D1BB0" w14:textId="1B97A058"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By day 50 of placement</w:t>
            </w:r>
          </w:p>
        </w:tc>
      </w:tr>
      <w:tr w:rsidR="008B24AA" w:rsidRPr="008B24AA" w14:paraId="593D1BB5" w14:textId="77777777" w:rsidTr="003108A7">
        <w:trPr>
          <w:trHeight w:val="1134"/>
        </w:trPr>
        <w:tc>
          <w:tcPr>
            <w:tcW w:w="532" w:type="dxa"/>
            <w:vAlign w:val="center"/>
          </w:tcPr>
          <w:p w14:paraId="593D1BB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14</w:t>
            </w:r>
          </w:p>
        </w:tc>
        <w:tc>
          <w:tcPr>
            <w:tcW w:w="6281" w:type="dxa"/>
            <w:vAlign w:val="center"/>
          </w:tcPr>
          <w:p w14:paraId="593D1BB3"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Second Critical Reflection by student</w:t>
            </w:r>
          </w:p>
        </w:tc>
        <w:tc>
          <w:tcPr>
            <w:tcW w:w="2821" w:type="dxa"/>
            <w:vMerge/>
            <w:vAlign w:val="center"/>
          </w:tcPr>
          <w:p w14:paraId="593D1BB4" w14:textId="77777777" w:rsidR="008B24AA" w:rsidRPr="004845F6"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B9" w14:textId="77777777" w:rsidTr="003108A7">
        <w:trPr>
          <w:trHeight w:val="1134"/>
        </w:trPr>
        <w:tc>
          <w:tcPr>
            <w:tcW w:w="532" w:type="dxa"/>
            <w:vAlign w:val="center"/>
          </w:tcPr>
          <w:p w14:paraId="593D1BB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15</w:t>
            </w:r>
          </w:p>
        </w:tc>
        <w:tc>
          <w:tcPr>
            <w:tcW w:w="6281" w:type="dxa"/>
            <w:vAlign w:val="center"/>
          </w:tcPr>
          <w:p w14:paraId="593D1BB7" w14:textId="1B3A2A75"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 xml:space="preserve">Third Direct Observation of Student’s </w:t>
            </w:r>
            <w:r w:rsidR="00047B54" w:rsidRPr="004845F6">
              <w:rPr>
                <w:rFonts w:ascii="Arial" w:eastAsia="MS Mincho" w:hAnsi="Arial" w:cs="Arial"/>
                <w:sz w:val="22"/>
                <w:szCs w:val="22"/>
                <w:lang w:val="en-GB" w:eastAsia="en-GB"/>
              </w:rPr>
              <w:t>Practi</w:t>
            </w:r>
            <w:r w:rsidR="00A35AE0" w:rsidRPr="004845F6">
              <w:rPr>
                <w:rFonts w:ascii="Arial" w:eastAsia="MS Mincho" w:hAnsi="Arial" w:cs="Arial"/>
                <w:sz w:val="22"/>
                <w:szCs w:val="22"/>
                <w:lang w:val="en-GB" w:eastAsia="en-GB"/>
              </w:rPr>
              <w:t>c</w:t>
            </w:r>
            <w:r w:rsidR="00047B54" w:rsidRPr="004845F6">
              <w:rPr>
                <w:rFonts w:ascii="Arial" w:eastAsia="MS Mincho" w:hAnsi="Arial" w:cs="Arial"/>
                <w:sz w:val="22"/>
                <w:szCs w:val="22"/>
                <w:lang w:val="en-GB" w:eastAsia="en-GB"/>
              </w:rPr>
              <w:t>e</w:t>
            </w:r>
          </w:p>
        </w:tc>
        <w:tc>
          <w:tcPr>
            <w:tcW w:w="2821" w:type="dxa"/>
            <w:vMerge w:val="restart"/>
            <w:vAlign w:val="center"/>
          </w:tcPr>
          <w:p w14:paraId="593D1BB8"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By day 63 of placement</w:t>
            </w:r>
          </w:p>
        </w:tc>
      </w:tr>
      <w:tr w:rsidR="008B24AA" w:rsidRPr="008B24AA" w14:paraId="593D1BBD" w14:textId="77777777" w:rsidTr="003108A7">
        <w:trPr>
          <w:trHeight w:val="1134"/>
        </w:trPr>
        <w:tc>
          <w:tcPr>
            <w:tcW w:w="532" w:type="dxa"/>
            <w:vAlign w:val="center"/>
          </w:tcPr>
          <w:p w14:paraId="593D1BB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16</w:t>
            </w:r>
          </w:p>
        </w:tc>
        <w:tc>
          <w:tcPr>
            <w:tcW w:w="6281" w:type="dxa"/>
            <w:vAlign w:val="center"/>
          </w:tcPr>
          <w:p w14:paraId="593D1BBB"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Third Critical Reflection by student</w:t>
            </w:r>
          </w:p>
        </w:tc>
        <w:tc>
          <w:tcPr>
            <w:tcW w:w="2821" w:type="dxa"/>
            <w:vMerge/>
            <w:vAlign w:val="center"/>
          </w:tcPr>
          <w:p w14:paraId="593D1BBC" w14:textId="77777777" w:rsidR="008B24AA" w:rsidRPr="004845F6"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C1" w14:textId="77777777" w:rsidTr="003108A7">
        <w:trPr>
          <w:trHeight w:val="1134"/>
        </w:trPr>
        <w:tc>
          <w:tcPr>
            <w:tcW w:w="532" w:type="dxa"/>
            <w:vAlign w:val="center"/>
          </w:tcPr>
          <w:p w14:paraId="593D1BBE"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17</w:t>
            </w:r>
          </w:p>
        </w:tc>
        <w:tc>
          <w:tcPr>
            <w:tcW w:w="6281" w:type="dxa"/>
            <w:vAlign w:val="center"/>
          </w:tcPr>
          <w:p w14:paraId="593D1BBF" w14:textId="447E1E7B"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 xml:space="preserve">Final Placement meeting – </w:t>
            </w:r>
            <w:r w:rsidR="00501C69">
              <w:rPr>
                <w:rFonts w:ascii="Arial" w:eastAsia="MS Mincho" w:hAnsi="Arial" w:cs="Arial"/>
                <w:sz w:val="22"/>
                <w:szCs w:val="22"/>
                <w:lang w:val="en-GB" w:eastAsia="en-GB"/>
              </w:rPr>
              <w:t>Attended by the student, PE and OSS.  PT only attends if there have been concerns or complexities related to the placement.  D</w:t>
            </w:r>
            <w:r w:rsidRPr="004845F6">
              <w:rPr>
                <w:rFonts w:ascii="Arial" w:eastAsia="MS Mincho" w:hAnsi="Arial" w:cs="Arial"/>
                <w:sz w:val="22"/>
                <w:szCs w:val="22"/>
                <w:lang w:val="en-GB" w:eastAsia="en-GB"/>
              </w:rPr>
              <w:t xml:space="preserve">raft Workbook to be discussed as well as overall holistic assessment of the student’s </w:t>
            </w:r>
            <w:r w:rsidR="00047B54" w:rsidRPr="004845F6">
              <w:rPr>
                <w:rFonts w:ascii="Arial" w:eastAsia="MS Mincho" w:hAnsi="Arial" w:cs="Arial"/>
                <w:sz w:val="22"/>
                <w:szCs w:val="22"/>
                <w:lang w:val="en-GB" w:eastAsia="en-GB"/>
              </w:rPr>
              <w:t>practi</w:t>
            </w:r>
            <w:r w:rsidR="00A35AE0" w:rsidRPr="004845F6">
              <w:rPr>
                <w:rFonts w:ascii="Arial" w:eastAsia="MS Mincho" w:hAnsi="Arial" w:cs="Arial"/>
                <w:sz w:val="22"/>
                <w:szCs w:val="22"/>
                <w:lang w:val="en-GB" w:eastAsia="en-GB"/>
              </w:rPr>
              <w:t>c</w:t>
            </w:r>
            <w:r w:rsidR="00047B54" w:rsidRPr="004845F6">
              <w:rPr>
                <w:rFonts w:ascii="Arial" w:eastAsia="MS Mincho" w:hAnsi="Arial" w:cs="Arial"/>
                <w:sz w:val="22"/>
                <w:szCs w:val="22"/>
                <w:lang w:val="en-GB" w:eastAsia="en-GB"/>
              </w:rPr>
              <w:t>e</w:t>
            </w:r>
            <w:r w:rsidRPr="004845F6">
              <w:rPr>
                <w:rFonts w:ascii="Arial" w:eastAsia="MS Mincho" w:hAnsi="Arial" w:cs="Arial"/>
                <w:sz w:val="22"/>
                <w:szCs w:val="22"/>
                <w:lang w:val="en-GB" w:eastAsia="en-GB"/>
              </w:rPr>
              <w:t>.</w:t>
            </w:r>
          </w:p>
        </w:tc>
        <w:tc>
          <w:tcPr>
            <w:tcW w:w="2821" w:type="dxa"/>
            <w:vAlign w:val="center"/>
          </w:tcPr>
          <w:p w14:paraId="593D1BC0"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Within 65 days of placement</w:t>
            </w:r>
          </w:p>
        </w:tc>
      </w:tr>
      <w:tr w:rsidR="008B24AA" w:rsidRPr="008B24AA" w14:paraId="593D1BC5" w14:textId="77777777" w:rsidTr="003108A7">
        <w:trPr>
          <w:trHeight w:val="1134"/>
        </w:trPr>
        <w:tc>
          <w:tcPr>
            <w:tcW w:w="532" w:type="dxa"/>
            <w:vAlign w:val="center"/>
          </w:tcPr>
          <w:p w14:paraId="593D1BC2"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18</w:t>
            </w:r>
          </w:p>
        </w:tc>
        <w:tc>
          <w:tcPr>
            <w:tcW w:w="6281" w:type="dxa"/>
            <w:vAlign w:val="center"/>
          </w:tcPr>
          <w:p w14:paraId="593D1BC3" w14:textId="3564248F"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Completed workbook to be handed in</w:t>
            </w:r>
            <w:r w:rsidR="00501C69">
              <w:rPr>
                <w:rFonts w:ascii="Arial" w:eastAsia="MS Mincho" w:hAnsi="Arial" w:cs="Arial"/>
                <w:sz w:val="22"/>
                <w:szCs w:val="22"/>
                <w:lang w:val="en-GB" w:eastAsia="en-GB"/>
              </w:rPr>
              <w:t xml:space="preserve"> </w:t>
            </w:r>
            <w:r w:rsidRPr="004845F6">
              <w:rPr>
                <w:rFonts w:ascii="Arial" w:eastAsia="MS Mincho" w:hAnsi="Arial" w:cs="Arial"/>
                <w:sz w:val="22"/>
                <w:szCs w:val="22"/>
                <w:lang w:val="en-GB" w:eastAsia="en-GB"/>
              </w:rPr>
              <w:t xml:space="preserve">to PE </w:t>
            </w:r>
          </w:p>
        </w:tc>
        <w:tc>
          <w:tcPr>
            <w:tcW w:w="2821" w:type="dxa"/>
            <w:vAlign w:val="center"/>
          </w:tcPr>
          <w:p w14:paraId="593D1BC4" w14:textId="77777777"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By 4pm 3 days after the final placement day</w:t>
            </w:r>
          </w:p>
        </w:tc>
      </w:tr>
      <w:tr w:rsidR="008B24AA" w:rsidRPr="008B24AA" w14:paraId="593D1BC9" w14:textId="77777777" w:rsidTr="003108A7">
        <w:trPr>
          <w:trHeight w:val="1134"/>
        </w:trPr>
        <w:tc>
          <w:tcPr>
            <w:tcW w:w="532" w:type="dxa"/>
            <w:vAlign w:val="center"/>
          </w:tcPr>
          <w:p w14:paraId="593D1BC6"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19</w:t>
            </w:r>
          </w:p>
        </w:tc>
        <w:tc>
          <w:tcPr>
            <w:tcW w:w="6281" w:type="dxa"/>
            <w:vAlign w:val="center"/>
          </w:tcPr>
          <w:p w14:paraId="593D1BC7" w14:textId="1789C7D8"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 xml:space="preserve">PE to </w:t>
            </w:r>
            <w:r w:rsidR="00501C69">
              <w:rPr>
                <w:rFonts w:ascii="Arial" w:eastAsia="MS Mincho" w:hAnsi="Arial" w:cs="Arial"/>
                <w:sz w:val="22"/>
                <w:szCs w:val="22"/>
                <w:lang w:val="en-GB" w:eastAsia="en-GB"/>
              </w:rPr>
              <w:t xml:space="preserve">review, write final report </w:t>
            </w:r>
            <w:r w:rsidRPr="004845F6">
              <w:rPr>
                <w:rFonts w:ascii="Arial" w:eastAsia="MS Mincho" w:hAnsi="Arial" w:cs="Arial"/>
                <w:sz w:val="22"/>
                <w:szCs w:val="22"/>
                <w:lang w:val="en-GB" w:eastAsia="en-GB"/>
              </w:rPr>
              <w:t>and return the workbook to the student for handing in</w:t>
            </w:r>
            <w:r w:rsidR="00903535">
              <w:rPr>
                <w:rFonts w:ascii="Arial" w:eastAsia="MS Mincho" w:hAnsi="Arial" w:cs="Arial"/>
                <w:sz w:val="22"/>
                <w:szCs w:val="22"/>
                <w:lang w:val="en-GB" w:eastAsia="en-GB"/>
              </w:rPr>
              <w:t xml:space="preserve"> </w:t>
            </w:r>
            <w:r w:rsidRPr="004845F6">
              <w:rPr>
                <w:rFonts w:ascii="Arial" w:eastAsia="MS Mincho" w:hAnsi="Arial" w:cs="Arial"/>
                <w:sz w:val="22"/>
                <w:szCs w:val="22"/>
                <w:lang w:val="en-GB" w:eastAsia="en-GB"/>
              </w:rPr>
              <w:t>to the University.</w:t>
            </w:r>
          </w:p>
        </w:tc>
        <w:tc>
          <w:tcPr>
            <w:tcW w:w="2821" w:type="dxa"/>
            <w:vAlign w:val="center"/>
          </w:tcPr>
          <w:p w14:paraId="593D1BC8" w14:textId="49D56AAC" w:rsidR="008B24AA" w:rsidRPr="004845F6" w:rsidRDefault="008B24AA" w:rsidP="00047B54">
            <w:pPr>
              <w:spacing w:after="200" w:line="276" w:lineRule="auto"/>
              <w:jc w:val="both"/>
              <w:rPr>
                <w:rFonts w:ascii="Arial" w:eastAsia="MS Mincho" w:hAnsi="Arial" w:cs="Arial"/>
                <w:sz w:val="22"/>
                <w:szCs w:val="22"/>
                <w:lang w:val="en-GB" w:eastAsia="en-GB"/>
              </w:rPr>
            </w:pPr>
            <w:r w:rsidRPr="004845F6">
              <w:rPr>
                <w:rFonts w:ascii="Arial" w:eastAsia="MS Mincho" w:hAnsi="Arial" w:cs="Arial"/>
                <w:sz w:val="22"/>
                <w:szCs w:val="22"/>
                <w:lang w:val="en-GB" w:eastAsia="en-GB"/>
              </w:rPr>
              <w:t xml:space="preserve">Within </w:t>
            </w:r>
            <w:r w:rsidR="00903535">
              <w:rPr>
                <w:rFonts w:ascii="Arial" w:eastAsia="MS Mincho" w:hAnsi="Arial" w:cs="Arial"/>
                <w:sz w:val="22"/>
                <w:szCs w:val="22"/>
                <w:lang w:val="en-GB" w:eastAsia="en-GB"/>
              </w:rPr>
              <w:t>2</w:t>
            </w:r>
            <w:r w:rsidRPr="004845F6">
              <w:rPr>
                <w:rFonts w:ascii="Arial" w:eastAsia="MS Mincho" w:hAnsi="Arial" w:cs="Arial"/>
                <w:sz w:val="22"/>
                <w:szCs w:val="22"/>
                <w:lang w:val="en-GB" w:eastAsia="en-GB"/>
              </w:rPr>
              <w:t xml:space="preserve"> weeks of end of placement</w:t>
            </w:r>
          </w:p>
        </w:tc>
      </w:tr>
      <w:tr w:rsidR="00903535" w:rsidRPr="008B24AA" w14:paraId="714433BD" w14:textId="77777777" w:rsidTr="003108A7">
        <w:trPr>
          <w:trHeight w:val="1134"/>
        </w:trPr>
        <w:tc>
          <w:tcPr>
            <w:tcW w:w="532" w:type="dxa"/>
            <w:vAlign w:val="center"/>
          </w:tcPr>
          <w:p w14:paraId="7908329C" w14:textId="6D372B92" w:rsidR="00903535" w:rsidRDefault="00903535" w:rsidP="00903535">
            <w:pPr>
              <w:spacing w:after="200" w:line="276" w:lineRule="auto"/>
              <w:jc w:val="both"/>
              <w:rPr>
                <w:rFonts w:ascii="Arial" w:eastAsia="MS Mincho" w:hAnsi="Arial" w:cs="Arial"/>
                <w:lang w:val="en-GB" w:eastAsia="en-GB"/>
              </w:rPr>
            </w:pPr>
            <w:bookmarkStart w:id="5" w:name="_Hlk115082622"/>
            <w:r>
              <w:rPr>
                <w:rFonts w:ascii="Arial" w:eastAsia="MS Mincho" w:hAnsi="Arial" w:cs="Arial"/>
                <w:lang w:val="en-GB" w:eastAsia="en-GB"/>
              </w:rPr>
              <w:t>20</w:t>
            </w:r>
          </w:p>
        </w:tc>
        <w:tc>
          <w:tcPr>
            <w:tcW w:w="6281" w:type="dxa"/>
          </w:tcPr>
          <w:p w14:paraId="4A8A81E2" w14:textId="66D3CD87" w:rsidR="00903535" w:rsidRPr="00903535" w:rsidRDefault="00903535" w:rsidP="00903535">
            <w:pPr>
              <w:spacing w:after="200" w:line="276" w:lineRule="auto"/>
              <w:jc w:val="both"/>
              <w:rPr>
                <w:rFonts w:ascii="Arial" w:eastAsia="MS Mincho" w:hAnsi="Arial" w:cs="Arial"/>
                <w:sz w:val="22"/>
                <w:szCs w:val="22"/>
                <w:lang w:val="en-GB" w:eastAsia="en-GB"/>
              </w:rPr>
            </w:pPr>
            <w:r w:rsidRPr="00903535">
              <w:rPr>
                <w:rFonts w:ascii="Arial" w:hAnsi="Arial" w:cs="Arial"/>
                <w:sz w:val="22"/>
                <w:szCs w:val="22"/>
              </w:rPr>
              <w:t>Student to submit completed Workbook with their reflective comments on the PE final report to PT for final comments and signature before e-submission on Faser.</w:t>
            </w:r>
          </w:p>
        </w:tc>
        <w:tc>
          <w:tcPr>
            <w:tcW w:w="2821" w:type="dxa"/>
          </w:tcPr>
          <w:p w14:paraId="3EA594A4" w14:textId="6680A33C" w:rsidR="00903535" w:rsidRPr="00903535" w:rsidRDefault="00903535" w:rsidP="00903535">
            <w:pPr>
              <w:spacing w:after="200" w:line="276" w:lineRule="auto"/>
              <w:jc w:val="both"/>
              <w:rPr>
                <w:rFonts w:ascii="Arial" w:eastAsia="MS Mincho" w:hAnsi="Arial" w:cs="Arial"/>
                <w:sz w:val="22"/>
                <w:szCs w:val="22"/>
                <w:lang w:val="en-GB" w:eastAsia="en-GB"/>
              </w:rPr>
            </w:pPr>
            <w:r w:rsidRPr="00903535">
              <w:rPr>
                <w:rFonts w:ascii="Arial" w:hAnsi="Arial" w:cs="Arial"/>
                <w:sz w:val="22"/>
                <w:szCs w:val="22"/>
              </w:rPr>
              <w:t>Within 3 weeks of end of placement</w:t>
            </w:r>
          </w:p>
        </w:tc>
      </w:tr>
      <w:bookmarkEnd w:id="5"/>
    </w:tbl>
    <w:p w14:paraId="593D1BCA" w14:textId="77777777" w:rsidR="008B24AA" w:rsidRPr="008B24AA" w:rsidRDefault="008B24AA" w:rsidP="00047B54">
      <w:pPr>
        <w:spacing w:after="200" w:line="276" w:lineRule="auto"/>
        <w:jc w:val="both"/>
        <w:rPr>
          <w:rFonts w:ascii="Arial" w:eastAsia="MS Mincho" w:hAnsi="Arial" w:cs="Arial"/>
          <w:sz w:val="20"/>
          <w:szCs w:val="20"/>
          <w:lang w:val="en-GB" w:eastAsia="en-GB"/>
        </w:rPr>
      </w:pPr>
    </w:p>
    <w:p w14:paraId="593D1BD7" w14:textId="777FAE4C" w:rsidR="00FC01BE" w:rsidRDefault="00846039" w:rsidP="00047B54">
      <w:pPr>
        <w:jc w:val="both"/>
        <w:rPr>
          <w:rFonts w:ascii="Arial" w:hAnsi="Arial" w:cs="Arial"/>
          <w:b/>
        </w:rPr>
      </w:pPr>
      <w:r w:rsidRPr="003108A7">
        <w:rPr>
          <w:rFonts w:ascii="Arial" w:hAnsi="Arial" w:cs="Arial"/>
          <w:b/>
        </w:rPr>
        <w:lastRenderedPageBreak/>
        <w:t>3.</w:t>
      </w:r>
      <w:r w:rsidR="0042660E" w:rsidRPr="003108A7">
        <w:rPr>
          <w:rFonts w:ascii="Arial" w:hAnsi="Arial" w:cs="Arial"/>
          <w:b/>
        </w:rPr>
        <w:t>2</w:t>
      </w:r>
      <w:r w:rsidRPr="003108A7">
        <w:rPr>
          <w:rFonts w:ascii="Arial" w:hAnsi="Arial" w:cs="Arial"/>
          <w:b/>
        </w:rPr>
        <w:t xml:space="preserve"> </w:t>
      </w:r>
      <w:r w:rsidR="007B7CD0" w:rsidRPr="003108A7">
        <w:rPr>
          <w:rFonts w:ascii="Arial" w:hAnsi="Arial" w:cs="Arial"/>
          <w:b/>
        </w:rPr>
        <w:t>Practice</w:t>
      </w:r>
      <w:r w:rsidR="00192DB0" w:rsidRPr="003108A7">
        <w:rPr>
          <w:rFonts w:ascii="Arial" w:hAnsi="Arial" w:cs="Arial"/>
          <w:b/>
        </w:rPr>
        <w:t xml:space="preserve"> Placement Level 6 (Second Placement</w:t>
      </w:r>
      <w:r w:rsidR="00422328" w:rsidRPr="003108A7">
        <w:rPr>
          <w:rFonts w:ascii="Arial" w:hAnsi="Arial" w:cs="Arial"/>
          <w:b/>
        </w:rPr>
        <w:t xml:space="preserve"> </w:t>
      </w:r>
      <w:r w:rsidR="00B43080" w:rsidRPr="003108A7">
        <w:rPr>
          <w:rFonts w:ascii="Arial" w:hAnsi="Arial" w:cs="Arial"/>
          <w:b/>
        </w:rPr>
        <w:t>100 day</w:t>
      </w:r>
      <w:r w:rsidR="00192DB0" w:rsidRPr="003108A7">
        <w:rPr>
          <w:rFonts w:ascii="Arial" w:hAnsi="Arial" w:cs="Arial"/>
          <w:b/>
        </w:rPr>
        <w:t>) Flowchart</w:t>
      </w:r>
      <w:r w:rsidR="00126855" w:rsidRPr="003108A7">
        <w:rPr>
          <w:rFonts w:ascii="Arial" w:hAnsi="Arial" w:cs="Arial"/>
          <w:b/>
        </w:rPr>
        <w:t xml:space="preserve"> </w:t>
      </w:r>
    </w:p>
    <w:p w14:paraId="784E8C79" w14:textId="786FE953" w:rsidR="001B7A68" w:rsidRDefault="001B7A68" w:rsidP="00047B54">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284"/>
        <w:gridCol w:w="2197"/>
      </w:tblGrid>
      <w:tr w:rsidR="001B7A68" w:rsidRPr="001B7A68" w14:paraId="30F83817" w14:textId="77777777" w:rsidTr="00A34AAD">
        <w:tc>
          <w:tcPr>
            <w:tcW w:w="294" w:type="pct"/>
            <w:vAlign w:val="center"/>
          </w:tcPr>
          <w:p w14:paraId="161FAEC9" w14:textId="77777777" w:rsidR="001B7A68" w:rsidRPr="001B7A68" w:rsidRDefault="001B7A68" w:rsidP="001B7A68">
            <w:pPr>
              <w:spacing w:after="160" w:line="259" w:lineRule="auto"/>
              <w:rPr>
                <w:rFonts w:ascii="Arial" w:eastAsia="Calibri" w:hAnsi="Arial" w:cs="Arial"/>
                <w:b/>
                <w:sz w:val="22"/>
                <w:szCs w:val="22"/>
                <w:lang w:val="en-GB"/>
              </w:rPr>
            </w:pPr>
          </w:p>
        </w:tc>
        <w:tc>
          <w:tcPr>
            <w:tcW w:w="3487" w:type="pct"/>
          </w:tcPr>
          <w:p w14:paraId="58810AE4" w14:textId="77777777" w:rsidR="001B7A68" w:rsidRPr="001B7A68" w:rsidRDefault="001B7A68" w:rsidP="001B7A68">
            <w:pPr>
              <w:spacing w:after="160" w:line="259" w:lineRule="auto"/>
              <w:rPr>
                <w:rFonts w:ascii="Arial" w:eastAsia="Calibri" w:hAnsi="Arial" w:cs="Arial"/>
                <w:b/>
                <w:sz w:val="22"/>
                <w:szCs w:val="22"/>
                <w:lang w:val="en-GB"/>
              </w:rPr>
            </w:pPr>
            <w:r w:rsidRPr="001B7A68">
              <w:rPr>
                <w:rFonts w:ascii="Arial" w:eastAsia="Calibri" w:hAnsi="Arial" w:cs="Arial"/>
                <w:b/>
                <w:sz w:val="22"/>
                <w:szCs w:val="22"/>
                <w:lang w:val="en-GB"/>
              </w:rPr>
              <w:t>Events/Actions</w:t>
            </w:r>
          </w:p>
        </w:tc>
        <w:tc>
          <w:tcPr>
            <w:tcW w:w="1219" w:type="pct"/>
          </w:tcPr>
          <w:p w14:paraId="698BBDAB" w14:textId="69DFE7C0" w:rsidR="001B7A68" w:rsidRPr="001B7A68" w:rsidRDefault="001B7A68" w:rsidP="001B7A68">
            <w:pPr>
              <w:spacing w:after="160" w:line="259" w:lineRule="auto"/>
              <w:rPr>
                <w:rFonts w:ascii="Arial" w:eastAsia="Calibri" w:hAnsi="Arial" w:cs="Arial"/>
                <w:b/>
                <w:sz w:val="22"/>
                <w:szCs w:val="22"/>
                <w:lang w:val="en-GB"/>
              </w:rPr>
            </w:pPr>
            <w:r w:rsidRPr="001B7A68">
              <w:rPr>
                <w:rFonts w:ascii="Arial" w:eastAsia="Calibri" w:hAnsi="Arial" w:cs="Arial"/>
                <w:b/>
                <w:sz w:val="22"/>
                <w:szCs w:val="22"/>
                <w:lang w:val="en-GB"/>
              </w:rPr>
              <w:t>Proposed timeline</w:t>
            </w:r>
          </w:p>
        </w:tc>
      </w:tr>
      <w:tr w:rsidR="001B7A68" w:rsidRPr="001B7A68" w14:paraId="27E71198" w14:textId="77777777" w:rsidTr="00A34AAD">
        <w:trPr>
          <w:trHeight w:val="1134"/>
        </w:trPr>
        <w:tc>
          <w:tcPr>
            <w:tcW w:w="294" w:type="pct"/>
            <w:vAlign w:val="center"/>
          </w:tcPr>
          <w:p w14:paraId="3D8CA492"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w:t>
            </w:r>
          </w:p>
        </w:tc>
        <w:tc>
          <w:tcPr>
            <w:tcW w:w="3487" w:type="pct"/>
            <w:vAlign w:val="center"/>
          </w:tcPr>
          <w:p w14:paraId="57924330" w14:textId="47D6341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Pre-Placement Meeting with PE, student and if there is one</w:t>
            </w:r>
            <w:r w:rsidR="00501C69">
              <w:rPr>
                <w:rFonts w:ascii="Arial" w:eastAsia="Calibri" w:hAnsi="Arial" w:cs="Arial"/>
                <w:sz w:val="22"/>
                <w:szCs w:val="22"/>
                <w:lang w:val="en-GB"/>
              </w:rPr>
              <w:t xml:space="preserve"> allocated</w:t>
            </w:r>
            <w:r w:rsidRPr="001B7A68">
              <w:rPr>
                <w:rFonts w:ascii="Arial" w:eastAsia="Calibri" w:hAnsi="Arial" w:cs="Arial"/>
                <w:sz w:val="22"/>
                <w:szCs w:val="22"/>
                <w:lang w:val="en-GB"/>
              </w:rPr>
              <w:t>, OSS, at agency</w:t>
            </w:r>
          </w:p>
        </w:tc>
        <w:tc>
          <w:tcPr>
            <w:tcW w:w="1219" w:type="pct"/>
            <w:vMerge w:val="restart"/>
            <w:vAlign w:val="center"/>
          </w:tcPr>
          <w:p w14:paraId="21287396"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Prior to beginning placement</w:t>
            </w:r>
          </w:p>
        </w:tc>
      </w:tr>
      <w:tr w:rsidR="001B7A68" w:rsidRPr="001B7A68" w14:paraId="5F73741F" w14:textId="77777777" w:rsidTr="00A34AAD">
        <w:trPr>
          <w:trHeight w:val="1134"/>
        </w:trPr>
        <w:tc>
          <w:tcPr>
            <w:tcW w:w="294" w:type="pct"/>
            <w:vAlign w:val="center"/>
          </w:tcPr>
          <w:p w14:paraId="669AAE5C"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2</w:t>
            </w:r>
          </w:p>
        </w:tc>
        <w:tc>
          <w:tcPr>
            <w:tcW w:w="3487" w:type="pct"/>
            <w:vAlign w:val="center"/>
          </w:tcPr>
          <w:p w14:paraId="571FFDD3" w14:textId="33F4732A"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Completion of </w:t>
            </w:r>
            <w:r w:rsidR="00501C69" w:rsidRPr="001B7A68">
              <w:rPr>
                <w:rFonts w:ascii="Arial" w:eastAsia="Calibri" w:hAnsi="Arial" w:cs="Arial"/>
                <w:sz w:val="22"/>
                <w:szCs w:val="22"/>
                <w:lang w:val="en-GB"/>
              </w:rPr>
              <w:t>Pre-Placement</w:t>
            </w:r>
            <w:r w:rsidRPr="001B7A68">
              <w:rPr>
                <w:rFonts w:ascii="Arial" w:eastAsia="Calibri" w:hAnsi="Arial" w:cs="Arial"/>
                <w:sz w:val="22"/>
                <w:szCs w:val="22"/>
                <w:lang w:val="en-GB"/>
              </w:rPr>
              <w:t xml:space="preserve"> Check List</w:t>
            </w:r>
          </w:p>
        </w:tc>
        <w:tc>
          <w:tcPr>
            <w:tcW w:w="1219" w:type="pct"/>
            <w:vMerge/>
            <w:vAlign w:val="center"/>
          </w:tcPr>
          <w:p w14:paraId="015971E8" w14:textId="77777777" w:rsidR="001B7A68" w:rsidRPr="001B7A68" w:rsidRDefault="001B7A68" w:rsidP="001B7A68">
            <w:pPr>
              <w:spacing w:after="160" w:line="259" w:lineRule="auto"/>
              <w:rPr>
                <w:rFonts w:ascii="Arial" w:eastAsia="Calibri" w:hAnsi="Arial" w:cs="Arial"/>
                <w:sz w:val="22"/>
                <w:szCs w:val="22"/>
                <w:lang w:val="en-GB"/>
              </w:rPr>
            </w:pPr>
          </w:p>
        </w:tc>
      </w:tr>
      <w:tr w:rsidR="001B7A68" w:rsidRPr="001B7A68" w14:paraId="1C96A297" w14:textId="77777777" w:rsidTr="00A34AAD">
        <w:trPr>
          <w:trHeight w:val="1134"/>
        </w:trPr>
        <w:tc>
          <w:tcPr>
            <w:tcW w:w="294" w:type="pct"/>
            <w:vAlign w:val="center"/>
          </w:tcPr>
          <w:p w14:paraId="6B3AB4DC"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3</w:t>
            </w:r>
          </w:p>
        </w:tc>
        <w:tc>
          <w:tcPr>
            <w:tcW w:w="4706" w:type="pct"/>
            <w:gridSpan w:val="2"/>
            <w:vAlign w:val="center"/>
          </w:tcPr>
          <w:p w14:paraId="46393AEE" w14:textId="563EF072"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Begin Placement and maximum </w:t>
            </w:r>
            <w:r w:rsidR="00501C69" w:rsidRPr="001B7A68">
              <w:rPr>
                <w:rFonts w:ascii="Arial" w:eastAsia="Calibri" w:hAnsi="Arial" w:cs="Arial"/>
                <w:sz w:val="22"/>
                <w:szCs w:val="22"/>
                <w:lang w:val="en-GB"/>
              </w:rPr>
              <w:t>16-day</w:t>
            </w:r>
            <w:r w:rsidRPr="001B7A68">
              <w:rPr>
                <w:rFonts w:ascii="Arial" w:eastAsia="Calibri" w:hAnsi="Arial" w:cs="Arial"/>
                <w:sz w:val="22"/>
                <w:szCs w:val="22"/>
                <w:lang w:val="en-GB"/>
              </w:rPr>
              <w:t xml:space="preserve"> induction period</w:t>
            </w:r>
          </w:p>
        </w:tc>
      </w:tr>
      <w:tr w:rsidR="001B7A68" w:rsidRPr="001B7A68" w14:paraId="74E7F713" w14:textId="77777777" w:rsidTr="00A34AAD">
        <w:trPr>
          <w:trHeight w:val="1134"/>
        </w:trPr>
        <w:tc>
          <w:tcPr>
            <w:tcW w:w="294" w:type="pct"/>
            <w:vAlign w:val="center"/>
          </w:tcPr>
          <w:p w14:paraId="59E8446F"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4</w:t>
            </w:r>
          </w:p>
        </w:tc>
        <w:tc>
          <w:tcPr>
            <w:tcW w:w="3487" w:type="pct"/>
            <w:vAlign w:val="center"/>
          </w:tcPr>
          <w:p w14:paraId="3E963E66" w14:textId="2195D44C"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Meet with PE (and OSS) to draft Learning Agreement </w:t>
            </w:r>
            <w:r w:rsidR="00FE0452">
              <w:rPr>
                <w:rFonts w:ascii="Arial" w:eastAsia="Calibri" w:hAnsi="Arial" w:cs="Arial"/>
                <w:sz w:val="22"/>
                <w:szCs w:val="22"/>
                <w:lang w:val="en-GB"/>
              </w:rPr>
              <w:t xml:space="preserve">(LA) </w:t>
            </w:r>
            <w:r w:rsidRPr="001B7A68">
              <w:rPr>
                <w:rFonts w:ascii="Arial" w:eastAsia="Calibri" w:hAnsi="Arial" w:cs="Arial"/>
                <w:sz w:val="22"/>
                <w:szCs w:val="22"/>
                <w:lang w:val="en-GB"/>
              </w:rPr>
              <w:t>– this may include formal and informal meetings.</w:t>
            </w:r>
          </w:p>
        </w:tc>
        <w:tc>
          <w:tcPr>
            <w:tcW w:w="1219" w:type="pct"/>
            <w:vAlign w:val="center"/>
          </w:tcPr>
          <w:p w14:paraId="24E4B45C"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6 days of starting placement</w:t>
            </w:r>
          </w:p>
        </w:tc>
      </w:tr>
      <w:tr w:rsidR="001B7A68" w:rsidRPr="001B7A68" w14:paraId="0365647B" w14:textId="77777777" w:rsidTr="00A34AAD">
        <w:trPr>
          <w:trHeight w:val="1134"/>
        </w:trPr>
        <w:tc>
          <w:tcPr>
            <w:tcW w:w="294" w:type="pct"/>
            <w:vAlign w:val="center"/>
          </w:tcPr>
          <w:p w14:paraId="01FE82F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5</w:t>
            </w:r>
          </w:p>
        </w:tc>
        <w:tc>
          <w:tcPr>
            <w:tcW w:w="3487" w:type="pct"/>
            <w:vAlign w:val="center"/>
          </w:tcPr>
          <w:p w14:paraId="1BF25F40" w14:textId="525521FA" w:rsidR="001B7A68" w:rsidRPr="001B7A68" w:rsidRDefault="00FE0452" w:rsidP="001B7A68">
            <w:pPr>
              <w:spacing w:after="160" w:line="259" w:lineRule="auto"/>
              <w:rPr>
                <w:rFonts w:ascii="Arial" w:eastAsia="Calibri" w:hAnsi="Arial" w:cs="Arial"/>
                <w:sz w:val="22"/>
                <w:szCs w:val="22"/>
                <w:lang w:val="en-GB"/>
              </w:rPr>
            </w:pPr>
            <w:r>
              <w:rPr>
                <w:rFonts w:ascii="Arial" w:eastAsia="Calibri" w:hAnsi="Arial" w:cs="Arial"/>
                <w:sz w:val="22"/>
                <w:szCs w:val="22"/>
                <w:lang w:val="en-GB"/>
              </w:rPr>
              <w:t>Final d</w:t>
            </w:r>
            <w:r w:rsidR="001B7A68" w:rsidRPr="001B7A68">
              <w:rPr>
                <w:rFonts w:ascii="Arial" w:eastAsia="Calibri" w:hAnsi="Arial" w:cs="Arial"/>
                <w:sz w:val="22"/>
                <w:szCs w:val="22"/>
                <w:lang w:val="en-GB"/>
              </w:rPr>
              <w:t>raft of LA to be sent to PT, PE and OSS</w:t>
            </w:r>
            <w:r>
              <w:rPr>
                <w:rFonts w:ascii="Arial" w:eastAsia="Calibri" w:hAnsi="Arial" w:cs="Arial"/>
                <w:sz w:val="22"/>
                <w:szCs w:val="22"/>
                <w:lang w:val="en-GB"/>
              </w:rPr>
              <w:t xml:space="preserve"> by the student</w:t>
            </w:r>
            <w:r w:rsidR="001B7A68" w:rsidRPr="001B7A68">
              <w:rPr>
                <w:rFonts w:ascii="Arial" w:eastAsia="Calibri" w:hAnsi="Arial" w:cs="Arial"/>
                <w:sz w:val="22"/>
                <w:szCs w:val="22"/>
                <w:lang w:val="en-GB"/>
              </w:rPr>
              <w:t xml:space="preserve"> 2 days prior to LA meeting.</w:t>
            </w:r>
          </w:p>
        </w:tc>
        <w:tc>
          <w:tcPr>
            <w:tcW w:w="1219" w:type="pct"/>
            <w:vAlign w:val="center"/>
          </w:tcPr>
          <w:p w14:paraId="3C3CCBDB"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10 days of beginning of placement</w:t>
            </w:r>
          </w:p>
        </w:tc>
      </w:tr>
      <w:tr w:rsidR="001B7A68" w:rsidRPr="001B7A68" w14:paraId="380CBFD2" w14:textId="77777777" w:rsidTr="00A34AAD">
        <w:trPr>
          <w:trHeight w:val="1134"/>
        </w:trPr>
        <w:tc>
          <w:tcPr>
            <w:tcW w:w="294" w:type="pct"/>
            <w:vAlign w:val="center"/>
          </w:tcPr>
          <w:p w14:paraId="63CC86F1"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6</w:t>
            </w:r>
          </w:p>
        </w:tc>
        <w:tc>
          <w:tcPr>
            <w:tcW w:w="3487" w:type="pct"/>
            <w:vAlign w:val="center"/>
          </w:tcPr>
          <w:p w14:paraId="3861B799" w14:textId="6085B793"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LA Meeting – Student, PT, PE and OSS must all attend. The LA will be finalised during this meeting if possible. At the meeting, all parties agree Midway date.</w:t>
            </w:r>
          </w:p>
        </w:tc>
        <w:tc>
          <w:tcPr>
            <w:tcW w:w="1219" w:type="pct"/>
            <w:vAlign w:val="center"/>
          </w:tcPr>
          <w:p w14:paraId="17CD3F94"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12 days of beginning placement</w:t>
            </w:r>
          </w:p>
        </w:tc>
      </w:tr>
      <w:tr w:rsidR="001B7A68" w:rsidRPr="001B7A68" w14:paraId="7563D49E" w14:textId="77777777" w:rsidTr="00A34AAD">
        <w:trPr>
          <w:trHeight w:val="1134"/>
        </w:trPr>
        <w:tc>
          <w:tcPr>
            <w:tcW w:w="294" w:type="pct"/>
            <w:vAlign w:val="center"/>
          </w:tcPr>
          <w:p w14:paraId="5C27B7D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7</w:t>
            </w:r>
          </w:p>
        </w:tc>
        <w:tc>
          <w:tcPr>
            <w:tcW w:w="3487" w:type="pct"/>
            <w:vAlign w:val="center"/>
          </w:tcPr>
          <w:p w14:paraId="7AC40000" w14:textId="41E872D1"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If the LA is not completed at LA meeting then a finalised copy must be sent to the</w:t>
            </w:r>
            <w:r w:rsidR="00FE0452">
              <w:rPr>
                <w:rFonts w:ascii="Arial" w:eastAsia="Calibri" w:hAnsi="Arial" w:cs="Arial"/>
                <w:sz w:val="22"/>
                <w:szCs w:val="22"/>
                <w:lang w:val="en-GB"/>
              </w:rPr>
              <w:t xml:space="preserve"> PT</w:t>
            </w:r>
            <w:r w:rsidRPr="001B7A68">
              <w:rPr>
                <w:rFonts w:ascii="Arial" w:eastAsia="Calibri" w:hAnsi="Arial" w:cs="Arial"/>
                <w:sz w:val="22"/>
                <w:szCs w:val="22"/>
                <w:lang w:val="en-GB"/>
              </w:rPr>
              <w:t>. If there is no finalised LA in place and there is no formally agreed extension of the deadline for this then the placement may be suspended.</w:t>
            </w:r>
          </w:p>
        </w:tc>
        <w:tc>
          <w:tcPr>
            <w:tcW w:w="1219" w:type="pct"/>
            <w:vAlign w:val="center"/>
          </w:tcPr>
          <w:p w14:paraId="4C4104D9"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By day 15 of placement</w:t>
            </w:r>
          </w:p>
        </w:tc>
      </w:tr>
      <w:tr w:rsidR="001B7A68" w:rsidRPr="001B7A68" w14:paraId="186C60DE" w14:textId="77777777" w:rsidTr="00A34AAD">
        <w:trPr>
          <w:trHeight w:val="1134"/>
        </w:trPr>
        <w:tc>
          <w:tcPr>
            <w:tcW w:w="294" w:type="pct"/>
            <w:vAlign w:val="center"/>
          </w:tcPr>
          <w:p w14:paraId="11E09ECC"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8</w:t>
            </w:r>
          </w:p>
        </w:tc>
        <w:tc>
          <w:tcPr>
            <w:tcW w:w="3487" w:type="pct"/>
            <w:vAlign w:val="center"/>
          </w:tcPr>
          <w:p w14:paraId="7138B31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First Two Direct Observation of Student’s Practice </w:t>
            </w:r>
          </w:p>
        </w:tc>
        <w:tc>
          <w:tcPr>
            <w:tcW w:w="1219" w:type="pct"/>
            <w:vMerge w:val="restart"/>
            <w:vAlign w:val="center"/>
          </w:tcPr>
          <w:p w14:paraId="273ADE3C" w14:textId="545DE0B0" w:rsidR="001B7A68" w:rsidRPr="001B7A68" w:rsidRDefault="00FE0452" w:rsidP="001B7A68">
            <w:pPr>
              <w:spacing w:after="160" w:line="259" w:lineRule="auto"/>
              <w:rPr>
                <w:rFonts w:ascii="Arial" w:eastAsia="Calibri" w:hAnsi="Arial" w:cs="Arial"/>
                <w:sz w:val="22"/>
                <w:szCs w:val="22"/>
                <w:lang w:val="en-GB"/>
              </w:rPr>
            </w:pPr>
            <w:r>
              <w:rPr>
                <w:rFonts w:ascii="Arial" w:eastAsia="Calibri" w:hAnsi="Arial" w:cs="Arial"/>
                <w:sz w:val="22"/>
                <w:szCs w:val="22"/>
                <w:lang w:val="en-GB"/>
              </w:rPr>
              <w:t xml:space="preserve">No later than </w:t>
            </w:r>
            <w:r w:rsidR="001B7A68" w:rsidRPr="001B7A68">
              <w:rPr>
                <w:rFonts w:ascii="Arial" w:eastAsia="Calibri" w:hAnsi="Arial" w:cs="Arial"/>
                <w:sz w:val="22"/>
                <w:szCs w:val="22"/>
                <w:lang w:val="en-GB"/>
              </w:rPr>
              <w:t xml:space="preserve">5 days prior to Midway </w:t>
            </w:r>
          </w:p>
        </w:tc>
      </w:tr>
      <w:tr w:rsidR="001B7A68" w:rsidRPr="001B7A68" w14:paraId="14106815" w14:textId="77777777" w:rsidTr="00A34AAD">
        <w:trPr>
          <w:trHeight w:val="1134"/>
        </w:trPr>
        <w:tc>
          <w:tcPr>
            <w:tcW w:w="294" w:type="pct"/>
            <w:vAlign w:val="center"/>
          </w:tcPr>
          <w:p w14:paraId="10CCD98D"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9</w:t>
            </w:r>
          </w:p>
        </w:tc>
        <w:tc>
          <w:tcPr>
            <w:tcW w:w="3487" w:type="pct"/>
            <w:vAlign w:val="center"/>
          </w:tcPr>
          <w:p w14:paraId="1DC2B2D8"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First Two Critical Reflections by student </w:t>
            </w:r>
          </w:p>
        </w:tc>
        <w:tc>
          <w:tcPr>
            <w:tcW w:w="1219" w:type="pct"/>
            <w:vMerge/>
            <w:vAlign w:val="center"/>
          </w:tcPr>
          <w:p w14:paraId="5153B9EC" w14:textId="77777777" w:rsidR="001B7A68" w:rsidRPr="001B7A68" w:rsidRDefault="001B7A68" w:rsidP="001B7A68">
            <w:pPr>
              <w:spacing w:after="160" w:line="259" w:lineRule="auto"/>
              <w:rPr>
                <w:rFonts w:ascii="Arial" w:eastAsia="Calibri" w:hAnsi="Arial" w:cs="Arial"/>
                <w:sz w:val="22"/>
                <w:szCs w:val="22"/>
                <w:lang w:val="en-GB"/>
              </w:rPr>
            </w:pPr>
          </w:p>
        </w:tc>
      </w:tr>
      <w:tr w:rsidR="001B7A68" w:rsidRPr="001B7A68" w14:paraId="33999D92" w14:textId="77777777" w:rsidTr="00A34AAD">
        <w:trPr>
          <w:trHeight w:val="1134"/>
        </w:trPr>
        <w:tc>
          <w:tcPr>
            <w:tcW w:w="294" w:type="pct"/>
            <w:vAlign w:val="center"/>
          </w:tcPr>
          <w:p w14:paraId="54759CD5"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10</w:t>
            </w:r>
          </w:p>
        </w:tc>
        <w:tc>
          <w:tcPr>
            <w:tcW w:w="3487" w:type="pct"/>
            <w:vAlign w:val="center"/>
          </w:tcPr>
          <w:p w14:paraId="3F0E81DA" w14:textId="54DEB5C0" w:rsidR="001B7A68" w:rsidRPr="001B7A68" w:rsidRDefault="00FE0452" w:rsidP="001B7A68">
            <w:pPr>
              <w:spacing w:after="160" w:line="259" w:lineRule="auto"/>
              <w:rPr>
                <w:rFonts w:ascii="Arial" w:eastAsia="Calibri" w:hAnsi="Arial" w:cs="Arial"/>
                <w:sz w:val="22"/>
                <w:szCs w:val="22"/>
                <w:lang w:val="en-GB"/>
              </w:rPr>
            </w:pPr>
            <w:r>
              <w:rPr>
                <w:rFonts w:ascii="Arial" w:eastAsia="Calibri" w:hAnsi="Arial" w:cs="Arial"/>
                <w:sz w:val="22"/>
                <w:szCs w:val="22"/>
                <w:lang w:val="en-GB"/>
              </w:rPr>
              <w:t>Student to m</w:t>
            </w:r>
            <w:r w:rsidR="001B7A68" w:rsidRPr="001B7A68">
              <w:rPr>
                <w:rFonts w:ascii="Arial" w:eastAsia="Calibri" w:hAnsi="Arial" w:cs="Arial"/>
                <w:sz w:val="22"/>
                <w:szCs w:val="22"/>
                <w:lang w:val="en-GB"/>
              </w:rPr>
              <w:t>eet with PE (and OSS) to draft Midway – this may include formal and informal meetings.</w:t>
            </w:r>
          </w:p>
        </w:tc>
        <w:tc>
          <w:tcPr>
            <w:tcW w:w="1219" w:type="pct"/>
            <w:vAlign w:val="center"/>
          </w:tcPr>
          <w:p w14:paraId="2A98664F"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42 days of beginning placement</w:t>
            </w:r>
          </w:p>
        </w:tc>
      </w:tr>
      <w:tr w:rsidR="001B7A68" w:rsidRPr="001B7A68" w14:paraId="3E503901" w14:textId="77777777" w:rsidTr="00A34AAD">
        <w:trPr>
          <w:trHeight w:val="1134"/>
        </w:trPr>
        <w:tc>
          <w:tcPr>
            <w:tcW w:w="294" w:type="pct"/>
            <w:vAlign w:val="center"/>
          </w:tcPr>
          <w:p w14:paraId="273EBEB6"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11</w:t>
            </w:r>
          </w:p>
        </w:tc>
        <w:tc>
          <w:tcPr>
            <w:tcW w:w="3487" w:type="pct"/>
            <w:vAlign w:val="center"/>
          </w:tcPr>
          <w:p w14:paraId="2D270956" w14:textId="269B057A"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Midway meeting </w:t>
            </w:r>
            <w:r w:rsidR="00940612">
              <w:rPr>
                <w:rFonts w:ascii="Arial" w:eastAsia="Calibri" w:hAnsi="Arial" w:cs="Arial"/>
                <w:sz w:val="22"/>
                <w:szCs w:val="22"/>
                <w:lang w:val="en-GB"/>
              </w:rPr>
              <w:t xml:space="preserve">- </w:t>
            </w:r>
            <w:r w:rsidRPr="001B7A68">
              <w:rPr>
                <w:rFonts w:ascii="Arial" w:eastAsia="Calibri" w:hAnsi="Arial" w:cs="Arial"/>
                <w:sz w:val="22"/>
                <w:szCs w:val="22"/>
                <w:lang w:val="en-GB"/>
              </w:rPr>
              <w:t>Student, PT, PE and OSS must all attend. Midway documents to be sent to all parties</w:t>
            </w:r>
            <w:r w:rsidR="00FE0452">
              <w:rPr>
                <w:rFonts w:ascii="Arial" w:eastAsia="Calibri" w:hAnsi="Arial" w:cs="Arial"/>
                <w:sz w:val="22"/>
                <w:szCs w:val="22"/>
                <w:lang w:val="en-GB"/>
              </w:rPr>
              <w:t xml:space="preserve"> by the student</w:t>
            </w:r>
            <w:r w:rsidRPr="001B7A68">
              <w:rPr>
                <w:rFonts w:ascii="Arial" w:eastAsia="Calibri" w:hAnsi="Arial" w:cs="Arial"/>
                <w:sz w:val="22"/>
                <w:szCs w:val="22"/>
                <w:lang w:val="en-GB"/>
              </w:rPr>
              <w:t xml:space="preserve"> 2 days prior to Midway meeting. At the meeting, all parties agree Final Meeting date.  </w:t>
            </w:r>
          </w:p>
        </w:tc>
        <w:tc>
          <w:tcPr>
            <w:tcW w:w="1219" w:type="pct"/>
            <w:vAlign w:val="center"/>
          </w:tcPr>
          <w:p w14:paraId="4D9DEB14"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55 days of beginning placement</w:t>
            </w:r>
          </w:p>
        </w:tc>
      </w:tr>
      <w:tr w:rsidR="001B7A68" w:rsidRPr="001B7A68" w14:paraId="2ECF122C" w14:textId="77777777" w:rsidTr="00A34AAD">
        <w:trPr>
          <w:trHeight w:val="1134"/>
        </w:trPr>
        <w:tc>
          <w:tcPr>
            <w:tcW w:w="294" w:type="pct"/>
            <w:vAlign w:val="center"/>
          </w:tcPr>
          <w:p w14:paraId="26A7B3EE"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lastRenderedPageBreak/>
              <w:t>12</w:t>
            </w:r>
          </w:p>
        </w:tc>
        <w:tc>
          <w:tcPr>
            <w:tcW w:w="3487" w:type="pct"/>
            <w:vAlign w:val="center"/>
          </w:tcPr>
          <w:p w14:paraId="0AAE7FC4" w14:textId="2CA98BAB"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Completed Midway document to </w:t>
            </w:r>
            <w:r w:rsidR="00FE0452">
              <w:rPr>
                <w:rFonts w:ascii="Arial" w:eastAsia="Calibri" w:hAnsi="Arial" w:cs="Arial"/>
                <w:sz w:val="22"/>
                <w:szCs w:val="22"/>
                <w:lang w:val="en-GB"/>
              </w:rPr>
              <w:t xml:space="preserve">PT </w:t>
            </w:r>
            <w:r w:rsidRPr="001B7A68">
              <w:rPr>
                <w:rFonts w:ascii="Arial" w:eastAsia="Calibri" w:hAnsi="Arial" w:cs="Arial"/>
                <w:sz w:val="22"/>
                <w:szCs w:val="22"/>
                <w:lang w:val="en-GB"/>
              </w:rPr>
              <w:t>– if this is not done and there is no formally agreed extension of the deadline for this then the placement may be suspended.  The PT to add their comments and sign Midway report.</w:t>
            </w:r>
          </w:p>
        </w:tc>
        <w:tc>
          <w:tcPr>
            <w:tcW w:w="1219" w:type="pct"/>
            <w:vAlign w:val="center"/>
          </w:tcPr>
          <w:p w14:paraId="63682E8F"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By day 60 of placement</w:t>
            </w:r>
          </w:p>
        </w:tc>
      </w:tr>
      <w:tr w:rsidR="001B7A68" w:rsidRPr="001B7A68" w14:paraId="38929AFB" w14:textId="77777777" w:rsidTr="00A34AAD">
        <w:trPr>
          <w:trHeight w:val="1134"/>
        </w:trPr>
        <w:tc>
          <w:tcPr>
            <w:tcW w:w="294" w:type="pct"/>
            <w:vAlign w:val="center"/>
          </w:tcPr>
          <w:p w14:paraId="58F8DCE0"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13</w:t>
            </w:r>
          </w:p>
        </w:tc>
        <w:tc>
          <w:tcPr>
            <w:tcW w:w="3487" w:type="pct"/>
            <w:vAlign w:val="center"/>
          </w:tcPr>
          <w:p w14:paraId="5E3E74BC"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Third Direct Observation of Student’s Practice</w:t>
            </w:r>
          </w:p>
        </w:tc>
        <w:tc>
          <w:tcPr>
            <w:tcW w:w="1219" w:type="pct"/>
            <w:vMerge w:val="restart"/>
            <w:vAlign w:val="center"/>
          </w:tcPr>
          <w:p w14:paraId="1D1137B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By day 70 of placement</w:t>
            </w:r>
          </w:p>
        </w:tc>
      </w:tr>
      <w:tr w:rsidR="001B7A68" w:rsidRPr="001B7A68" w14:paraId="184BD959" w14:textId="77777777" w:rsidTr="00A34AAD">
        <w:trPr>
          <w:trHeight w:val="1134"/>
        </w:trPr>
        <w:tc>
          <w:tcPr>
            <w:tcW w:w="294" w:type="pct"/>
            <w:vAlign w:val="center"/>
          </w:tcPr>
          <w:p w14:paraId="6B505790"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14</w:t>
            </w:r>
          </w:p>
        </w:tc>
        <w:tc>
          <w:tcPr>
            <w:tcW w:w="3487" w:type="pct"/>
            <w:vAlign w:val="center"/>
          </w:tcPr>
          <w:p w14:paraId="043C1AFD"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Third Critical Reflection by student</w:t>
            </w:r>
          </w:p>
        </w:tc>
        <w:tc>
          <w:tcPr>
            <w:tcW w:w="1219" w:type="pct"/>
            <w:vMerge/>
            <w:vAlign w:val="center"/>
          </w:tcPr>
          <w:p w14:paraId="10E41023" w14:textId="77777777" w:rsidR="001B7A68" w:rsidRPr="001B7A68" w:rsidRDefault="001B7A68" w:rsidP="001B7A68">
            <w:pPr>
              <w:spacing w:after="160" w:line="259" w:lineRule="auto"/>
              <w:rPr>
                <w:rFonts w:ascii="Arial" w:eastAsia="Calibri" w:hAnsi="Arial" w:cs="Arial"/>
                <w:sz w:val="22"/>
                <w:szCs w:val="22"/>
                <w:lang w:val="en-GB"/>
              </w:rPr>
            </w:pPr>
          </w:p>
        </w:tc>
      </w:tr>
      <w:tr w:rsidR="001B7A68" w:rsidRPr="001B7A68" w14:paraId="681384B8" w14:textId="77777777" w:rsidTr="00A34AAD">
        <w:trPr>
          <w:trHeight w:val="1134"/>
        </w:trPr>
        <w:tc>
          <w:tcPr>
            <w:tcW w:w="294" w:type="pct"/>
            <w:vAlign w:val="center"/>
          </w:tcPr>
          <w:p w14:paraId="30DDDB8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15</w:t>
            </w:r>
          </w:p>
        </w:tc>
        <w:tc>
          <w:tcPr>
            <w:tcW w:w="3487" w:type="pct"/>
            <w:vAlign w:val="center"/>
          </w:tcPr>
          <w:p w14:paraId="4A3B0290"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Fourth Direct Observation of Student’s Practice</w:t>
            </w:r>
          </w:p>
        </w:tc>
        <w:tc>
          <w:tcPr>
            <w:tcW w:w="1219" w:type="pct"/>
            <w:vMerge w:val="restart"/>
            <w:vAlign w:val="center"/>
          </w:tcPr>
          <w:p w14:paraId="54DE1D36"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By day 85 of placement</w:t>
            </w:r>
          </w:p>
        </w:tc>
      </w:tr>
      <w:tr w:rsidR="001B7A68" w:rsidRPr="001B7A68" w14:paraId="7BB39CC4" w14:textId="77777777" w:rsidTr="00A34AAD">
        <w:trPr>
          <w:trHeight w:val="1134"/>
        </w:trPr>
        <w:tc>
          <w:tcPr>
            <w:tcW w:w="294" w:type="pct"/>
            <w:vAlign w:val="center"/>
          </w:tcPr>
          <w:p w14:paraId="4FD77A75"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16</w:t>
            </w:r>
          </w:p>
        </w:tc>
        <w:tc>
          <w:tcPr>
            <w:tcW w:w="3487" w:type="pct"/>
            <w:vAlign w:val="center"/>
          </w:tcPr>
          <w:p w14:paraId="1881BEC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Fourth Critical Reflection by student</w:t>
            </w:r>
          </w:p>
        </w:tc>
        <w:tc>
          <w:tcPr>
            <w:tcW w:w="1219" w:type="pct"/>
            <w:vMerge/>
            <w:vAlign w:val="center"/>
          </w:tcPr>
          <w:p w14:paraId="447FF3AA" w14:textId="77777777" w:rsidR="001B7A68" w:rsidRPr="001B7A68" w:rsidRDefault="001B7A68" w:rsidP="001B7A68">
            <w:pPr>
              <w:spacing w:after="160" w:line="259" w:lineRule="auto"/>
              <w:rPr>
                <w:rFonts w:ascii="Arial" w:eastAsia="Calibri" w:hAnsi="Arial" w:cs="Arial"/>
                <w:sz w:val="22"/>
                <w:szCs w:val="22"/>
                <w:lang w:val="en-GB"/>
              </w:rPr>
            </w:pPr>
          </w:p>
        </w:tc>
      </w:tr>
      <w:tr w:rsidR="001B7A68" w:rsidRPr="001B7A68" w14:paraId="0747E434" w14:textId="77777777" w:rsidTr="00A34AAD">
        <w:trPr>
          <w:trHeight w:val="1134"/>
        </w:trPr>
        <w:tc>
          <w:tcPr>
            <w:tcW w:w="294" w:type="pct"/>
            <w:vAlign w:val="center"/>
          </w:tcPr>
          <w:p w14:paraId="34920D81"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17</w:t>
            </w:r>
          </w:p>
        </w:tc>
        <w:tc>
          <w:tcPr>
            <w:tcW w:w="3487" w:type="pct"/>
            <w:vAlign w:val="center"/>
          </w:tcPr>
          <w:p w14:paraId="621CE2E8" w14:textId="633C88B3"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Final Placement meeting –</w:t>
            </w:r>
            <w:r w:rsidR="00FE0452" w:rsidRPr="00FE0452">
              <w:rPr>
                <w:rFonts w:ascii="Arial" w:eastAsia="MS Mincho" w:hAnsi="Arial" w:cs="Arial"/>
                <w:sz w:val="22"/>
                <w:szCs w:val="22"/>
                <w:lang w:val="en-GB" w:eastAsia="en-GB"/>
              </w:rPr>
              <w:t xml:space="preserve"> </w:t>
            </w:r>
            <w:r w:rsidR="00FE0452" w:rsidRPr="00FE0452">
              <w:rPr>
                <w:rFonts w:ascii="Arial" w:eastAsia="Calibri" w:hAnsi="Arial" w:cs="Arial"/>
                <w:sz w:val="22"/>
                <w:szCs w:val="22"/>
                <w:lang w:val="en-GB"/>
              </w:rPr>
              <w:t xml:space="preserve">Attended by the student, PE and OSS.  PT only attends if there have been concerns or complexities related to the placement.  </w:t>
            </w:r>
            <w:r w:rsidR="00FE0452">
              <w:rPr>
                <w:rFonts w:ascii="Arial" w:eastAsia="Calibri" w:hAnsi="Arial" w:cs="Arial"/>
                <w:sz w:val="22"/>
                <w:szCs w:val="22"/>
                <w:lang w:val="en-GB"/>
              </w:rPr>
              <w:t>D</w:t>
            </w:r>
            <w:r w:rsidRPr="001B7A68">
              <w:rPr>
                <w:rFonts w:ascii="Arial" w:eastAsia="Calibri" w:hAnsi="Arial" w:cs="Arial"/>
                <w:sz w:val="22"/>
                <w:szCs w:val="22"/>
                <w:lang w:val="en-GB"/>
              </w:rPr>
              <w:t>raft Workbook to be discussed as well as overall holistic assessment of the student’s practice.</w:t>
            </w:r>
          </w:p>
        </w:tc>
        <w:tc>
          <w:tcPr>
            <w:tcW w:w="1219" w:type="pct"/>
            <w:vAlign w:val="center"/>
          </w:tcPr>
          <w:p w14:paraId="0939BE58"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95 days of placement</w:t>
            </w:r>
          </w:p>
        </w:tc>
      </w:tr>
      <w:tr w:rsidR="001B7A68" w:rsidRPr="001B7A68" w14:paraId="483EBECF" w14:textId="77777777" w:rsidTr="00A34AAD">
        <w:trPr>
          <w:trHeight w:val="1134"/>
        </w:trPr>
        <w:tc>
          <w:tcPr>
            <w:tcW w:w="294" w:type="pct"/>
            <w:vAlign w:val="center"/>
          </w:tcPr>
          <w:p w14:paraId="6C0A552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18</w:t>
            </w:r>
          </w:p>
        </w:tc>
        <w:tc>
          <w:tcPr>
            <w:tcW w:w="3487" w:type="pct"/>
            <w:vAlign w:val="center"/>
          </w:tcPr>
          <w:p w14:paraId="63710D09"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Completed Workbook to be handed in to the PE </w:t>
            </w:r>
          </w:p>
        </w:tc>
        <w:tc>
          <w:tcPr>
            <w:tcW w:w="1219" w:type="pct"/>
            <w:vAlign w:val="center"/>
          </w:tcPr>
          <w:p w14:paraId="030DECB6"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By 4pm 3 days after the final placement day</w:t>
            </w:r>
          </w:p>
        </w:tc>
      </w:tr>
      <w:tr w:rsidR="001B7A68" w:rsidRPr="001B7A68" w14:paraId="034F2E9E" w14:textId="77777777" w:rsidTr="00A34AAD">
        <w:trPr>
          <w:trHeight w:val="1134"/>
        </w:trPr>
        <w:tc>
          <w:tcPr>
            <w:tcW w:w="294" w:type="pct"/>
            <w:vAlign w:val="center"/>
          </w:tcPr>
          <w:p w14:paraId="2A2AE9FD"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19</w:t>
            </w:r>
          </w:p>
        </w:tc>
        <w:tc>
          <w:tcPr>
            <w:tcW w:w="3487" w:type="pct"/>
            <w:vAlign w:val="center"/>
          </w:tcPr>
          <w:p w14:paraId="4B5F50C6" w14:textId="6A011DD2"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 xml:space="preserve">PE to </w:t>
            </w:r>
            <w:r w:rsidR="00FE0452">
              <w:rPr>
                <w:rFonts w:ascii="Arial" w:eastAsia="Calibri" w:hAnsi="Arial" w:cs="Arial"/>
                <w:sz w:val="22"/>
                <w:szCs w:val="22"/>
                <w:lang w:val="en-GB"/>
              </w:rPr>
              <w:t xml:space="preserve">review, write final report </w:t>
            </w:r>
            <w:r w:rsidRPr="001B7A68">
              <w:rPr>
                <w:rFonts w:ascii="Arial" w:eastAsia="Calibri" w:hAnsi="Arial" w:cs="Arial"/>
                <w:sz w:val="22"/>
                <w:szCs w:val="22"/>
                <w:lang w:val="en-GB"/>
              </w:rPr>
              <w:t>and return the workbook to the student for handing in to the University.</w:t>
            </w:r>
          </w:p>
        </w:tc>
        <w:tc>
          <w:tcPr>
            <w:tcW w:w="1219" w:type="pct"/>
            <w:vAlign w:val="center"/>
          </w:tcPr>
          <w:p w14:paraId="22AA88CF"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2 weeks of end of placement</w:t>
            </w:r>
          </w:p>
        </w:tc>
      </w:tr>
      <w:tr w:rsidR="001B7A68" w:rsidRPr="001B7A68" w14:paraId="228289DE" w14:textId="77777777" w:rsidTr="00A34AAD">
        <w:trPr>
          <w:trHeight w:val="1134"/>
        </w:trPr>
        <w:tc>
          <w:tcPr>
            <w:tcW w:w="294" w:type="pct"/>
            <w:vAlign w:val="center"/>
          </w:tcPr>
          <w:p w14:paraId="0FBC0678"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20</w:t>
            </w:r>
          </w:p>
        </w:tc>
        <w:tc>
          <w:tcPr>
            <w:tcW w:w="3487" w:type="pct"/>
            <w:vAlign w:val="center"/>
          </w:tcPr>
          <w:p w14:paraId="3B50DD5F"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Student to submit completed Workbook with their reflective comments on the PE final report to PT for final comments and signature before e-submission on Faser.</w:t>
            </w:r>
          </w:p>
        </w:tc>
        <w:tc>
          <w:tcPr>
            <w:tcW w:w="1219" w:type="pct"/>
            <w:vAlign w:val="center"/>
          </w:tcPr>
          <w:p w14:paraId="284963B3" w14:textId="77777777" w:rsidR="001B7A68" w:rsidRPr="001B7A68" w:rsidRDefault="001B7A68" w:rsidP="001B7A68">
            <w:pPr>
              <w:spacing w:after="160" w:line="259" w:lineRule="auto"/>
              <w:rPr>
                <w:rFonts w:ascii="Arial" w:eastAsia="Calibri" w:hAnsi="Arial" w:cs="Arial"/>
                <w:sz w:val="22"/>
                <w:szCs w:val="22"/>
                <w:lang w:val="en-GB"/>
              </w:rPr>
            </w:pPr>
            <w:r w:rsidRPr="001B7A68">
              <w:rPr>
                <w:rFonts w:ascii="Arial" w:eastAsia="Calibri" w:hAnsi="Arial" w:cs="Arial"/>
                <w:sz w:val="22"/>
                <w:szCs w:val="22"/>
                <w:lang w:val="en-GB"/>
              </w:rPr>
              <w:t>Within 3 weeks of end of placement</w:t>
            </w:r>
          </w:p>
        </w:tc>
      </w:tr>
    </w:tbl>
    <w:p w14:paraId="78572097" w14:textId="418A4268" w:rsidR="001B7A68" w:rsidRPr="001B7A68" w:rsidRDefault="001B7A68" w:rsidP="00047B54">
      <w:pPr>
        <w:jc w:val="both"/>
        <w:rPr>
          <w:rFonts w:ascii="Arial" w:hAnsi="Arial" w:cs="Arial"/>
          <w:b/>
          <w:sz w:val="22"/>
          <w:szCs w:val="22"/>
        </w:rPr>
      </w:pPr>
    </w:p>
    <w:p w14:paraId="70226BDE" w14:textId="7391068D" w:rsidR="001B7A68" w:rsidRDefault="001B7A68" w:rsidP="00047B54">
      <w:pPr>
        <w:jc w:val="both"/>
        <w:rPr>
          <w:rFonts w:ascii="Arial" w:hAnsi="Arial" w:cs="Arial"/>
          <w:b/>
        </w:rPr>
      </w:pPr>
    </w:p>
    <w:p w14:paraId="1DB54670" w14:textId="77777777" w:rsidR="001B7A68" w:rsidRPr="003108A7" w:rsidRDefault="001B7A68" w:rsidP="00047B54">
      <w:pPr>
        <w:jc w:val="both"/>
        <w:rPr>
          <w:rFonts w:ascii="Arial" w:hAnsi="Arial" w:cs="Arial"/>
          <w:b/>
        </w:rPr>
      </w:pPr>
    </w:p>
    <w:p w14:paraId="593D1BD8" w14:textId="77777777" w:rsidR="00754FB8" w:rsidRDefault="00754FB8" w:rsidP="00047B54">
      <w:pPr>
        <w:jc w:val="both"/>
        <w:rPr>
          <w:rFonts w:ascii="Arial" w:hAnsi="Arial" w:cs="Arial"/>
          <w:b/>
          <w:sz w:val="20"/>
          <w:szCs w:val="26"/>
        </w:rPr>
      </w:pPr>
    </w:p>
    <w:p w14:paraId="593D1C28" w14:textId="77777777" w:rsidR="00590831" w:rsidRPr="00263734" w:rsidRDefault="00590831" w:rsidP="00047B54">
      <w:pPr>
        <w:jc w:val="both"/>
        <w:rPr>
          <w:rFonts w:ascii="Arial" w:hAnsi="Arial" w:cs="Arial"/>
          <w:sz w:val="20"/>
          <w:szCs w:val="20"/>
        </w:rPr>
      </w:pPr>
    </w:p>
    <w:p w14:paraId="593D1C29" w14:textId="77777777" w:rsidR="00FC01BE" w:rsidRDefault="00FC01BE" w:rsidP="00047B54">
      <w:pPr>
        <w:jc w:val="both"/>
        <w:rPr>
          <w:rFonts w:ascii="Arial" w:hAnsi="Arial" w:cs="Arial"/>
          <w:b/>
          <w:sz w:val="20"/>
          <w:szCs w:val="26"/>
        </w:rPr>
      </w:pPr>
    </w:p>
    <w:p w14:paraId="593D1C2A" w14:textId="77777777" w:rsidR="00FC01BE" w:rsidRDefault="00FC01BE" w:rsidP="00047B54">
      <w:pPr>
        <w:jc w:val="both"/>
        <w:rPr>
          <w:rFonts w:ascii="Arial" w:hAnsi="Arial" w:cs="Arial"/>
          <w:b/>
          <w:sz w:val="20"/>
          <w:szCs w:val="26"/>
        </w:rPr>
      </w:pPr>
    </w:p>
    <w:p w14:paraId="593D1C2B" w14:textId="77777777" w:rsidR="00FC01BE" w:rsidRDefault="00FC01BE" w:rsidP="00047B54">
      <w:pPr>
        <w:jc w:val="both"/>
        <w:rPr>
          <w:rFonts w:ascii="Arial" w:hAnsi="Arial" w:cs="Arial"/>
          <w:b/>
          <w:sz w:val="20"/>
          <w:szCs w:val="26"/>
        </w:rPr>
      </w:pPr>
    </w:p>
    <w:p w14:paraId="593D1C2C" w14:textId="47E1EACA" w:rsidR="00FC01BE" w:rsidRDefault="00FC01BE" w:rsidP="00047B54">
      <w:pPr>
        <w:jc w:val="both"/>
        <w:rPr>
          <w:rFonts w:ascii="Arial" w:hAnsi="Arial" w:cs="Arial"/>
          <w:b/>
          <w:sz w:val="20"/>
          <w:szCs w:val="26"/>
        </w:rPr>
      </w:pPr>
    </w:p>
    <w:p w14:paraId="40F917A2" w14:textId="2F0C69EF" w:rsidR="00FE0452" w:rsidRDefault="00FE0452" w:rsidP="00047B54">
      <w:pPr>
        <w:jc w:val="both"/>
        <w:rPr>
          <w:rFonts w:ascii="Arial" w:hAnsi="Arial" w:cs="Arial"/>
          <w:b/>
          <w:sz w:val="20"/>
          <w:szCs w:val="26"/>
        </w:rPr>
      </w:pPr>
    </w:p>
    <w:p w14:paraId="0A48C5A0" w14:textId="24D24FC3" w:rsidR="00FE0452" w:rsidRDefault="00FE0452" w:rsidP="00047B54">
      <w:pPr>
        <w:jc w:val="both"/>
        <w:rPr>
          <w:rFonts w:ascii="Arial" w:hAnsi="Arial" w:cs="Arial"/>
          <w:b/>
          <w:sz w:val="20"/>
          <w:szCs w:val="26"/>
        </w:rPr>
      </w:pPr>
    </w:p>
    <w:p w14:paraId="334AAE01" w14:textId="77777777" w:rsidR="00FE0452" w:rsidRDefault="00FE0452" w:rsidP="00047B54">
      <w:pPr>
        <w:jc w:val="both"/>
        <w:rPr>
          <w:rFonts w:ascii="Arial" w:hAnsi="Arial" w:cs="Arial"/>
          <w:b/>
          <w:sz w:val="20"/>
          <w:szCs w:val="26"/>
        </w:rPr>
      </w:pPr>
    </w:p>
    <w:p w14:paraId="593D1C3C" w14:textId="77777777" w:rsidR="00846039" w:rsidRPr="003E0CC0" w:rsidRDefault="003A426D" w:rsidP="00047B54">
      <w:pPr>
        <w:jc w:val="both"/>
        <w:rPr>
          <w:rFonts w:ascii="Arial" w:hAnsi="Arial" w:cs="Arial"/>
        </w:rPr>
      </w:pPr>
      <w:r>
        <w:rPr>
          <w:rFonts w:ascii="Arial" w:hAnsi="Arial" w:cs="Arial"/>
          <w:b/>
        </w:rPr>
        <w:lastRenderedPageBreak/>
        <w:t>3</w:t>
      </w:r>
      <w:r w:rsidR="00846039" w:rsidRPr="003E0CC0">
        <w:rPr>
          <w:rFonts w:ascii="Arial" w:hAnsi="Arial" w:cs="Arial"/>
          <w:b/>
        </w:rPr>
        <w:t>.</w:t>
      </w:r>
      <w:r w:rsidR="0042660E" w:rsidRPr="003E0CC0">
        <w:rPr>
          <w:rFonts w:ascii="Arial" w:hAnsi="Arial" w:cs="Arial"/>
          <w:b/>
        </w:rPr>
        <w:t>3</w:t>
      </w:r>
      <w:r w:rsidR="00846039" w:rsidRPr="003E0CC0">
        <w:rPr>
          <w:rFonts w:ascii="Arial" w:hAnsi="Arial" w:cs="Arial"/>
          <w:b/>
        </w:rPr>
        <w:t xml:space="preserve"> Disclosure and Barring Service</w:t>
      </w:r>
      <w:r w:rsidR="00846039" w:rsidRPr="003E0CC0">
        <w:rPr>
          <w:rFonts w:ascii="Arial" w:hAnsi="Arial" w:cs="Arial"/>
        </w:rPr>
        <w:t xml:space="preserve"> </w:t>
      </w:r>
    </w:p>
    <w:p w14:paraId="2C612C4F" w14:textId="77777777" w:rsidR="00BD6136" w:rsidRDefault="00846039" w:rsidP="00047B54">
      <w:pPr>
        <w:pStyle w:val="NormalWeb"/>
        <w:jc w:val="both"/>
        <w:rPr>
          <w:rFonts w:ascii="Arial" w:hAnsi="Arial" w:cs="Arial"/>
          <w:sz w:val="24"/>
          <w:szCs w:val="24"/>
        </w:rPr>
      </w:pPr>
      <w:r w:rsidRPr="003E0CC0">
        <w:rPr>
          <w:rFonts w:ascii="Arial" w:hAnsi="Arial" w:cs="Arial"/>
          <w:sz w:val="24"/>
          <w:szCs w:val="24"/>
        </w:rPr>
        <w:t>All students are required to have an enhanced</w:t>
      </w:r>
      <w:r w:rsidRPr="003E0CC0">
        <w:rPr>
          <w:rFonts w:ascii="Arial" w:hAnsi="Arial" w:cs="Arial"/>
          <w:color w:val="FF0000"/>
          <w:sz w:val="24"/>
          <w:szCs w:val="24"/>
        </w:rPr>
        <w:t xml:space="preserve"> </w:t>
      </w:r>
      <w:r w:rsidRPr="003E0CC0">
        <w:rPr>
          <w:rFonts w:ascii="Arial" w:hAnsi="Arial" w:cs="Arial"/>
          <w:sz w:val="24"/>
          <w:szCs w:val="24"/>
        </w:rPr>
        <w:t>Disclosure and Barring Service Check (DBS)</w:t>
      </w:r>
      <w:r w:rsidR="005A0F88">
        <w:rPr>
          <w:rFonts w:ascii="Arial" w:hAnsi="Arial" w:cs="Arial"/>
          <w:sz w:val="24"/>
          <w:szCs w:val="24"/>
        </w:rPr>
        <w:t xml:space="preserve"> and to register with the Update Service</w:t>
      </w:r>
      <w:r w:rsidRPr="003E0CC0">
        <w:rPr>
          <w:rFonts w:ascii="Arial" w:hAnsi="Arial" w:cs="Arial"/>
          <w:sz w:val="24"/>
          <w:szCs w:val="24"/>
        </w:rPr>
        <w:t>.</w:t>
      </w:r>
      <w:r w:rsidRPr="003E0CC0">
        <w:rPr>
          <w:rFonts w:ascii="Arial" w:hAnsi="Arial" w:cs="Arial"/>
          <w:color w:val="FF0000"/>
          <w:sz w:val="24"/>
          <w:szCs w:val="24"/>
        </w:rPr>
        <w:t xml:space="preserve"> </w:t>
      </w:r>
      <w:r w:rsidRPr="003E0CC0">
        <w:rPr>
          <w:rFonts w:ascii="Arial" w:hAnsi="Arial" w:cs="Arial"/>
          <w:sz w:val="24"/>
          <w:szCs w:val="24"/>
        </w:rPr>
        <w:t xml:space="preserve">At the point of application, all students are required to declare any unspent convictions. Students applying for courses for which a satisfactory DBS check is a mandatory entry requirement must declare all convictions, cautions and reprimands, whether spent or unspent. When students </w:t>
      </w:r>
      <w:r w:rsidR="00A765A1" w:rsidRPr="003E0CC0">
        <w:rPr>
          <w:rFonts w:ascii="Arial" w:hAnsi="Arial" w:cs="Arial"/>
          <w:sz w:val="24"/>
          <w:szCs w:val="24"/>
        </w:rPr>
        <w:t>enrol</w:t>
      </w:r>
      <w:r w:rsidRPr="003E0CC0">
        <w:rPr>
          <w:rFonts w:ascii="Arial" w:hAnsi="Arial" w:cs="Arial"/>
          <w:sz w:val="24"/>
          <w:szCs w:val="24"/>
        </w:rPr>
        <w:t xml:space="preserve"> upon the course they will be asked to comp</w:t>
      </w:r>
      <w:r w:rsidR="00A765A1" w:rsidRPr="003E0CC0">
        <w:rPr>
          <w:rFonts w:ascii="Arial" w:hAnsi="Arial" w:cs="Arial"/>
          <w:sz w:val="24"/>
          <w:szCs w:val="24"/>
        </w:rPr>
        <w:t>l</w:t>
      </w:r>
      <w:r w:rsidRPr="003E0CC0">
        <w:rPr>
          <w:rFonts w:ascii="Arial" w:hAnsi="Arial" w:cs="Arial"/>
          <w:sz w:val="24"/>
          <w:szCs w:val="24"/>
        </w:rPr>
        <w:t xml:space="preserve">ete a (DBS) form. The forms will be returned to the universities DBS administrator who will progress the DBS checking process. Students should be aware that this process could take an average of 4 – 6 weeks. Further information can be found </w:t>
      </w:r>
      <w:r w:rsidRPr="00216A34">
        <w:rPr>
          <w:rFonts w:ascii="Arial" w:hAnsi="Arial" w:cs="Arial"/>
          <w:sz w:val="24"/>
          <w:szCs w:val="24"/>
        </w:rPr>
        <w:t>here</w:t>
      </w:r>
      <w:r w:rsidRPr="003E0CC0">
        <w:rPr>
          <w:rFonts w:ascii="Arial" w:hAnsi="Arial" w:cs="Arial"/>
          <w:sz w:val="24"/>
          <w:szCs w:val="24"/>
        </w:rPr>
        <w:t xml:space="preserve">. </w:t>
      </w:r>
    </w:p>
    <w:p w14:paraId="593D1C3D" w14:textId="76716D3D" w:rsidR="00846039" w:rsidRPr="003E0CC0" w:rsidRDefault="00000000" w:rsidP="00047B54">
      <w:pPr>
        <w:pStyle w:val="NormalWeb"/>
        <w:jc w:val="both"/>
        <w:rPr>
          <w:rFonts w:ascii="Arial" w:hAnsi="Arial" w:cs="Arial"/>
          <w:sz w:val="24"/>
          <w:szCs w:val="24"/>
        </w:rPr>
      </w:pPr>
      <w:hyperlink r:id="rId15" w:history="1">
        <w:r w:rsidR="00BD6136" w:rsidRPr="004348CD">
          <w:rPr>
            <w:rStyle w:val="Hyperlink"/>
            <w:rFonts w:ascii="Arial" w:hAnsi="Arial" w:cs="Arial"/>
            <w:sz w:val="24"/>
            <w:szCs w:val="24"/>
            <w:lang w:val="en-US"/>
          </w:rPr>
          <w:t>https://www1.essex.ac.uk/dbs/applications.aspx</w:t>
        </w:r>
      </w:hyperlink>
    </w:p>
    <w:p w14:paraId="593D1C3E" w14:textId="3F153E67" w:rsidR="00846039" w:rsidRPr="003E0CC0" w:rsidRDefault="00846039" w:rsidP="00047B54">
      <w:pPr>
        <w:jc w:val="both"/>
        <w:rPr>
          <w:rFonts w:ascii="Arial" w:hAnsi="Arial" w:cs="Arial"/>
        </w:rPr>
      </w:pPr>
      <w:r w:rsidRPr="003E0CC0">
        <w:rPr>
          <w:rFonts w:ascii="Arial" w:hAnsi="Arial" w:cs="Arial"/>
        </w:rPr>
        <w:t xml:space="preserve">A student will not be able to start their placement without this check being completed. If a student is aware of any unspent criminal convictions / cautions registered against them, they must make their </w:t>
      </w:r>
      <w:r w:rsidR="006B06E9">
        <w:rPr>
          <w:rFonts w:ascii="Arial" w:hAnsi="Arial" w:cs="Arial"/>
        </w:rPr>
        <w:t>Placement</w:t>
      </w:r>
      <w:r w:rsidR="00BC5E87" w:rsidRPr="003E0CC0">
        <w:rPr>
          <w:rFonts w:ascii="Arial" w:hAnsi="Arial" w:cs="Arial"/>
        </w:rPr>
        <w:t xml:space="preserve"> T</w:t>
      </w:r>
      <w:r w:rsidRPr="003E0CC0">
        <w:rPr>
          <w:rFonts w:ascii="Arial" w:hAnsi="Arial" w:cs="Arial"/>
        </w:rPr>
        <w:t xml:space="preserve">utor </w:t>
      </w:r>
      <w:r w:rsidR="00286B5E">
        <w:rPr>
          <w:rFonts w:ascii="Arial" w:hAnsi="Arial" w:cs="Arial"/>
        </w:rPr>
        <w:t>or</w:t>
      </w:r>
      <w:r w:rsidRPr="003E0CC0">
        <w:rPr>
          <w:rFonts w:ascii="Arial" w:hAnsi="Arial" w:cs="Arial"/>
        </w:rPr>
        <w:t xml:space="preserve"> </w:t>
      </w:r>
      <w:r w:rsidR="00D20DF5">
        <w:rPr>
          <w:rFonts w:ascii="Arial" w:hAnsi="Arial" w:cs="Arial"/>
        </w:rPr>
        <w:t>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aware at the earliest opportunity.</w:t>
      </w:r>
    </w:p>
    <w:p w14:paraId="593D1C3F" w14:textId="77777777" w:rsidR="00CA646F" w:rsidRPr="003E0CC0" w:rsidRDefault="00CA646F" w:rsidP="00047B54">
      <w:pPr>
        <w:jc w:val="both"/>
        <w:rPr>
          <w:rFonts w:ascii="Arial" w:hAnsi="Arial" w:cs="Arial"/>
        </w:rPr>
      </w:pPr>
    </w:p>
    <w:p w14:paraId="593D1C40" w14:textId="363CE87D" w:rsidR="00846039" w:rsidRPr="003E0CC0" w:rsidRDefault="00846039" w:rsidP="00047B54">
      <w:pPr>
        <w:jc w:val="both"/>
        <w:rPr>
          <w:rFonts w:ascii="Arial" w:hAnsi="Arial" w:cs="Arial"/>
        </w:rPr>
      </w:pPr>
      <w:r w:rsidRPr="003E0CC0">
        <w:rPr>
          <w:rFonts w:ascii="Arial" w:hAnsi="Arial" w:cs="Arial"/>
        </w:rPr>
        <w:t xml:space="preserve">Students are required to share their DBS </w:t>
      </w:r>
      <w:r w:rsidR="009B44F8" w:rsidRPr="003E0CC0">
        <w:rPr>
          <w:rFonts w:ascii="Arial" w:hAnsi="Arial" w:cs="Arial"/>
        </w:rPr>
        <w:t xml:space="preserve">Certificate </w:t>
      </w:r>
      <w:r w:rsidRPr="003E0CC0">
        <w:rPr>
          <w:rFonts w:ascii="Arial" w:hAnsi="Arial" w:cs="Arial"/>
        </w:rPr>
        <w:t>with the placement agency providers at interview. Some placement agencies may complete their own DBS checks</w:t>
      </w:r>
      <w:r w:rsidR="00125CCB" w:rsidRPr="003E0CC0">
        <w:rPr>
          <w:rFonts w:ascii="Arial" w:hAnsi="Arial" w:cs="Arial"/>
        </w:rPr>
        <w:t xml:space="preserve">. </w:t>
      </w:r>
      <w:r w:rsidRPr="003E0CC0">
        <w:rPr>
          <w:rFonts w:ascii="Arial" w:hAnsi="Arial" w:cs="Arial"/>
        </w:rPr>
        <w:t>The university is not able to share the contents of a DBS check without the student</w:t>
      </w:r>
      <w:r w:rsidR="00D20DF5">
        <w:rPr>
          <w:rFonts w:ascii="Arial" w:hAnsi="Arial" w:cs="Arial"/>
        </w:rPr>
        <w:t>’</w:t>
      </w:r>
      <w:r w:rsidRPr="003E0CC0">
        <w:rPr>
          <w:rFonts w:ascii="Arial" w:hAnsi="Arial" w:cs="Arial"/>
        </w:rPr>
        <w:t xml:space="preserve">s consent. The university is required to have written consent, ordinarily through signing the ‘Student Support Confidentiality Agreement,’ before sharing any student </w:t>
      </w:r>
      <w:r w:rsidR="00A765A1" w:rsidRPr="003E0CC0">
        <w:rPr>
          <w:rFonts w:ascii="Arial" w:hAnsi="Arial" w:cs="Arial"/>
        </w:rPr>
        <w:t>information;</w:t>
      </w:r>
      <w:r w:rsidRPr="003E0CC0">
        <w:rPr>
          <w:rFonts w:ascii="Arial" w:hAnsi="Arial" w:cs="Arial"/>
        </w:rPr>
        <w:t xml:space="preserve"> however</w:t>
      </w:r>
      <w:r w:rsidR="009B44F8" w:rsidRPr="003E0CC0">
        <w:rPr>
          <w:rFonts w:ascii="Arial" w:hAnsi="Arial" w:cs="Arial"/>
        </w:rPr>
        <w:t>,</w:t>
      </w:r>
      <w:r w:rsidRPr="003E0CC0">
        <w:rPr>
          <w:rFonts w:ascii="Arial" w:hAnsi="Arial" w:cs="Arial"/>
        </w:rPr>
        <w:t xml:space="preserve"> it is an expectation that a student’s acceptance onto the programme includes agreement from the student to share relevant information, where appro</w:t>
      </w:r>
      <w:r w:rsidR="009B44F8" w:rsidRPr="003E0CC0">
        <w:rPr>
          <w:rFonts w:ascii="Arial" w:hAnsi="Arial" w:cs="Arial"/>
        </w:rPr>
        <w:t>priate to placement providers</w:t>
      </w:r>
      <w:r w:rsidR="00BD6136">
        <w:rPr>
          <w:rFonts w:ascii="Arial" w:hAnsi="Arial" w:cs="Arial"/>
        </w:rPr>
        <w:t xml:space="preserve"> and</w:t>
      </w:r>
      <w:r w:rsidR="009B44F8" w:rsidRPr="003E0CC0">
        <w:rPr>
          <w:rFonts w:ascii="Arial" w:hAnsi="Arial" w:cs="Arial"/>
        </w:rPr>
        <w:t xml:space="preserve"> L</w:t>
      </w:r>
      <w:r w:rsidRPr="003E0CC0">
        <w:rPr>
          <w:rFonts w:ascii="Arial" w:hAnsi="Arial" w:cs="Arial"/>
        </w:rPr>
        <w:t xml:space="preserve">ocal </w:t>
      </w:r>
      <w:r w:rsidR="009B44F8" w:rsidRPr="003E0CC0">
        <w:rPr>
          <w:rFonts w:ascii="Arial" w:hAnsi="Arial" w:cs="Arial"/>
        </w:rPr>
        <w:t>Authority Designated O</w:t>
      </w:r>
      <w:r w:rsidRPr="003E0CC0">
        <w:rPr>
          <w:rFonts w:ascii="Arial" w:hAnsi="Arial" w:cs="Arial"/>
        </w:rPr>
        <w:t xml:space="preserve">fficers (LADO), where issues of safety or legality apply. </w:t>
      </w:r>
    </w:p>
    <w:p w14:paraId="593D1C41" w14:textId="77777777" w:rsidR="00CA646F" w:rsidRPr="003E0CC0" w:rsidRDefault="00CA646F" w:rsidP="00047B54">
      <w:pPr>
        <w:jc w:val="both"/>
        <w:rPr>
          <w:rFonts w:ascii="Arial" w:hAnsi="Arial" w:cs="Arial"/>
        </w:rPr>
      </w:pPr>
    </w:p>
    <w:p w14:paraId="593D1C44" w14:textId="4E490544" w:rsidR="00846039" w:rsidRPr="003E0CC0" w:rsidRDefault="00BD6136" w:rsidP="00047B54">
      <w:pPr>
        <w:jc w:val="both"/>
        <w:rPr>
          <w:rFonts w:ascii="Arial" w:hAnsi="Arial" w:cs="Arial"/>
        </w:rPr>
      </w:pPr>
      <w:bookmarkStart w:id="6" w:name="_Hlk115083129"/>
      <w:r>
        <w:rPr>
          <w:rFonts w:ascii="Arial" w:hAnsi="Arial" w:cs="Arial"/>
        </w:rPr>
        <w:t>S</w:t>
      </w:r>
      <w:r w:rsidR="00846039" w:rsidRPr="003E0CC0">
        <w:rPr>
          <w:rFonts w:ascii="Arial" w:hAnsi="Arial" w:cs="Arial"/>
        </w:rPr>
        <w:t>tudents will be required to complete an online declaration at the start of every academic year before they can re-enroll</w:t>
      </w:r>
      <w:r w:rsidR="00125CCB" w:rsidRPr="003E0CC0">
        <w:rPr>
          <w:rFonts w:ascii="Arial" w:hAnsi="Arial" w:cs="Arial"/>
        </w:rPr>
        <w:t>.</w:t>
      </w:r>
      <w:r w:rsidR="00125CCB">
        <w:rPr>
          <w:rFonts w:ascii="Arial" w:hAnsi="Arial" w:cs="Arial"/>
        </w:rPr>
        <w:t xml:space="preserve"> </w:t>
      </w:r>
      <w:r w:rsidR="00D37CA4">
        <w:rPr>
          <w:rFonts w:ascii="Arial" w:hAnsi="Arial" w:cs="Arial"/>
        </w:rPr>
        <w:t xml:space="preserve">Should they </w:t>
      </w:r>
      <w:r w:rsidR="00846039" w:rsidRPr="003E0CC0">
        <w:rPr>
          <w:rFonts w:ascii="Arial" w:hAnsi="Arial" w:cs="Arial"/>
        </w:rPr>
        <w:t xml:space="preserve">become subject to criminal proceedings / convictions / or cautions </w:t>
      </w:r>
      <w:r w:rsidR="00D37CA4">
        <w:rPr>
          <w:rFonts w:ascii="Arial" w:hAnsi="Arial" w:cs="Arial"/>
        </w:rPr>
        <w:t xml:space="preserve">at any point during the course </w:t>
      </w:r>
      <w:r w:rsidR="00846039" w:rsidRPr="003E0CC0">
        <w:rPr>
          <w:rFonts w:ascii="Arial" w:hAnsi="Arial" w:cs="Arial"/>
        </w:rPr>
        <w:t xml:space="preserve">they must inform their </w:t>
      </w:r>
      <w:r w:rsidR="00D20DF5">
        <w:rPr>
          <w:rFonts w:ascii="Arial" w:hAnsi="Arial" w:cs="Arial"/>
        </w:rPr>
        <w:t>Placement</w:t>
      </w:r>
      <w:r w:rsidR="00BC5E87" w:rsidRPr="003E0CC0">
        <w:rPr>
          <w:rFonts w:ascii="Arial" w:hAnsi="Arial" w:cs="Arial"/>
        </w:rPr>
        <w:t xml:space="preserve"> T</w:t>
      </w:r>
      <w:r w:rsidR="00846039" w:rsidRPr="003E0CC0">
        <w:rPr>
          <w:rFonts w:ascii="Arial" w:hAnsi="Arial" w:cs="Arial"/>
        </w:rPr>
        <w:t xml:space="preserve">utor or </w:t>
      </w:r>
      <w:r w:rsidR="00286B5E">
        <w:rPr>
          <w:rFonts w:ascii="Arial" w:hAnsi="Arial" w:cs="Arial"/>
        </w:rPr>
        <w:t>C</w:t>
      </w:r>
      <w:r w:rsidR="00846039" w:rsidRPr="003E0CC0">
        <w:rPr>
          <w:rFonts w:ascii="Arial" w:hAnsi="Arial" w:cs="Arial"/>
        </w:rPr>
        <w:t xml:space="preserve">oordinator immediately. </w:t>
      </w:r>
    </w:p>
    <w:bookmarkEnd w:id="6"/>
    <w:p w14:paraId="593D1C45" w14:textId="77777777" w:rsidR="00CA646F" w:rsidRPr="003E0CC0" w:rsidRDefault="00CA646F" w:rsidP="00047B54">
      <w:pPr>
        <w:jc w:val="both"/>
        <w:rPr>
          <w:rFonts w:ascii="Arial" w:hAnsi="Arial" w:cs="Arial"/>
        </w:rPr>
      </w:pPr>
    </w:p>
    <w:p w14:paraId="593D1C46" w14:textId="77777777" w:rsidR="00846039" w:rsidRPr="003E0CC0" w:rsidRDefault="00846039" w:rsidP="00047B54">
      <w:pPr>
        <w:jc w:val="both"/>
        <w:rPr>
          <w:rFonts w:ascii="Arial" w:hAnsi="Arial" w:cs="Arial"/>
        </w:rPr>
      </w:pPr>
      <w:r w:rsidRPr="003E0CC0">
        <w:rPr>
          <w:rFonts w:ascii="Arial" w:hAnsi="Arial" w:cs="Arial"/>
        </w:rPr>
        <w:t>The student should keep the original copy of their DBS record for the duration of the course.</w:t>
      </w:r>
    </w:p>
    <w:p w14:paraId="593D1C47" w14:textId="77777777" w:rsidR="00846039" w:rsidRPr="003E0CC0" w:rsidRDefault="00846039" w:rsidP="00047B54">
      <w:pPr>
        <w:jc w:val="both"/>
        <w:rPr>
          <w:rFonts w:ascii="Arial" w:hAnsi="Arial" w:cs="Arial"/>
          <w:color w:val="FF0000"/>
        </w:rPr>
      </w:pPr>
    </w:p>
    <w:p w14:paraId="593D1C48" w14:textId="77777777" w:rsidR="00846039" w:rsidRPr="003E0CC0" w:rsidRDefault="00846039" w:rsidP="00047B54">
      <w:pPr>
        <w:jc w:val="both"/>
        <w:rPr>
          <w:rFonts w:ascii="Arial" w:hAnsi="Arial" w:cs="Arial"/>
          <w:b/>
        </w:rPr>
      </w:pPr>
      <w:r w:rsidRPr="003E0CC0">
        <w:rPr>
          <w:rFonts w:ascii="Arial" w:hAnsi="Arial" w:cs="Arial"/>
          <w:b/>
        </w:rPr>
        <w:t>3.</w:t>
      </w:r>
      <w:r w:rsidR="0042660E" w:rsidRPr="003E0CC0">
        <w:rPr>
          <w:rFonts w:ascii="Arial" w:hAnsi="Arial" w:cs="Arial"/>
          <w:b/>
        </w:rPr>
        <w:t>4</w:t>
      </w:r>
      <w:r w:rsidRPr="003E0CC0">
        <w:rPr>
          <w:rFonts w:ascii="Arial" w:hAnsi="Arial" w:cs="Arial"/>
          <w:b/>
        </w:rPr>
        <w:t xml:space="preserve"> Pre-Placement Checklist</w:t>
      </w:r>
    </w:p>
    <w:p w14:paraId="593D1C49" w14:textId="77777777" w:rsidR="00846039" w:rsidRPr="003E0CC0" w:rsidRDefault="00846039" w:rsidP="00047B54">
      <w:pPr>
        <w:jc w:val="both"/>
        <w:rPr>
          <w:rFonts w:ascii="Arial" w:hAnsi="Arial" w:cs="Arial"/>
          <w:b/>
          <w:u w:val="single"/>
        </w:rPr>
      </w:pPr>
    </w:p>
    <w:p w14:paraId="593D1C4A" w14:textId="06057698" w:rsidR="00846039" w:rsidRPr="003E0CC0" w:rsidRDefault="00A765A1" w:rsidP="00047B54">
      <w:pPr>
        <w:jc w:val="both"/>
        <w:rPr>
          <w:rFonts w:ascii="Arial" w:hAnsi="Arial" w:cs="Arial"/>
        </w:rPr>
      </w:pPr>
      <w:r w:rsidRPr="003E0CC0">
        <w:rPr>
          <w:rFonts w:ascii="Arial" w:hAnsi="Arial" w:cs="Arial"/>
        </w:rPr>
        <w:t>Students will be</w:t>
      </w:r>
      <w:r w:rsidR="00846039" w:rsidRPr="003E0CC0">
        <w:rPr>
          <w:rFonts w:ascii="Arial" w:hAnsi="Arial" w:cs="Arial"/>
        </w:rPr>
        <w:t xml:space="preserve"> provided with a pre-place</w:t>
      </w:r>
      <w:r w:rsidR="009B44F8" w:rsidRPr="003E0CC0">
        <w:rPr>
          <w:rFonts w:ascii="Arial" w:hAnsi="Arial" w:cs="Arial"/>
        </w:rPr>
        <w:t xml:space="preserve">ment checklist to be completed </w:t>
      </w:r>
      <w:r w:rsidR="00286B5E">
        <w:rPr>
          <w:rFonts w:ascii="Arial" w:hAnsi="Arial" w:cs="Arial"/>
        </w:rPr>
        <w:t xml:space="preserve">with </w:t>
      </w:r>
      <w:r w:rsidR="00D37CA4">
        <w:rPr>
          <w:rFonts w:ascii="Arial" w:hAnsi="Arial" w:cs="Arial"/>
        </w:rPr>
        <w:t>their placement</w:t>
      </w:r>
      <w:r w:rsidR="009B44F8" w:rsidRPr="003E0CC0">
        <w:rPr>
          <w:rFonts w:ascii="Arial" w:hAnsi="Arial" w:cs="Arial"/>
        </w:rPr>
        <w:t xml:space="preserve"> </w:t>
      </w:r>
      <w:r w:rsidR="00846039" w:rsidRPr="003E0CC0">
        <w:rPr>
          <w:rFonts w:ascii="Arial" w:hAnsi="Arial" w:cs="Arial"/>
        </w:rPr>
        <w:t xml:space="preserve">tutor prior to the beginning </w:t>
      </w:r>
      <w:r w:rsidR="00286B5E">
        <w:rPr>
          <w:rFonts w:ascii="Arial" w:hAnsi="Arial" w:cs="Arial"/>
        </w:rPr>
        <w:t xml:space="preserve">of </w:t>
      </w:r>
      <w:r w:rsidR="00846039" w:rsidRPr="003E0CC0">
        <w:rPr>
          <w:rFonts w:ascii="Arial" w:hAnsi="Arial" w:cs="Arial"/>
        </w:rPr>
        <w:t xml:space="preserve">placement. </w:t>
      </w:r>
    </w:p>
    <w:p w14:paraId="593D1C4B" w14:textId="77777777" w:rsidR="009B44F8" w:rsidRPr="003E0CC0" w:rsidRDefault="009B44F8" w:rsidP="00047B54">
      <w:pPr>
        <w:jc w:val="both"/>
        <w:rPr>
          <w:rFonts w:ascii="Arial" w:hAnsi="Arial" w:cs="Arial"/>
        </w:rPr>
      </w:pPr>
    </w:p>
    <w:p w14:paraId="593D1C4C" w14:textId="77777777" w:rsidR="00846039" w:rsidRPr="003E0CC0" w:rsidRDefault="00846039" w:rsidP="00047B54">
      <w:pPr>
        <w:jc w:val="both"/>
        <w:rPr>
          <w:rFonts w:ascii="Arial" w:hAnsi="Arial" w:cs="Arial"/>
        </w:rPr>
      </w:pPr>
      <w:r w:rsidRPr="003E0CC0">
        <w:rPr>
          <w:rFonts w:ascii="Arial" w:hAnsi="Arial" w:cs="Arial"/>
        </w:rPr>
        <w:t>The check list provides detailed information about all issues and areas that must be explored prior to placement, including</w:t>
      </w:r>
    </w:p>
    <w:p w14:paraId="593D1C4D"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DBS Disclosure</w:t>
      </w:r>
    </w:p>
    <w:p w14:paraId="593D1C4E"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Conduct</w:t>
      </w:r>
    </w:p>
    <w:p w14:paraId="593D1C4F"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Pre-Placement Interview</w:t>
      </w:r>
    </w:p>
    <w:p w14:paraId="593D1C50"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Prior Relationships or conflict of interest</w:t>
      </w:r>
    </w:p>
    <w:p w14:paraId="593D1C51"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Car Documents</w:t>
      </w:r>
    </w:p>
    <w:p w14:paraId="593D1C52"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Attendance</w:t>
      </w:r>
    </w:p>
    <w:p w14:paraId="593D1C53"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lastRenderedPageBreak/>
        <w:t>Health / Disability / Learning Difficulties</w:t>
      </w:r>
    </w:p>
    <w:p w14:paraId="593D1C54"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Travel</w:t>
      </w:r>
    </w:p>
    <w:p w14:paraId="593D1C55"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Other Commitments / Personal issues</w:t>
      </w:r>
    </w:p>
    <w:p w14:paraId="593D1C56"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Placement Handbook and Workbook</w:t>
      </w:r>
    </w:p>
    <w:p w14:paraId="593D1C57" w14:textId="14B8D388" w:rsidR="00126855" w:rsidRPr="00286B5E" w:rsidRDefault="00126855" w:rsidP="00047B54">
      <w:pPr>
        <w:pStyle w:val="ListParagraph"/>
        <w:numPr>
          <w:ilvl w:val="0"/>
          <w:numId w:val="21"/>
        </w:numPr>
        <w:jc w:val="both"/>
        <w:rPr>
          <w:rFonts w:ascii="Arial" w:hAnsi="Arial" w:cs="Arial"/>
          <w:color w:val="0070C0"/>
        </w:rPr>
      </w:pPr>
      <w:r w:rsidRPr="00286B5E">
        <w:rPr>
          <w:rFonts w:ascii="Arial" w:hAnsi="Arial" w:cs="Arial"/>
          <w:color w:val="0070C0"/>
        </w:rPr>
        <w:t>Inoculations (Hospital placements</w:t>
      </w:r>
      <w:r w:rsidR="00FE0452">
        <w:rPr>
          <w:rFonts w:ascii="Arial" w:hAnsi="Arial" w:cs="Arial"/>
          <w:color w:val="0070C0"/>
        </w:rPr>
        <w:t xml:space="preserve"> only</w:t>
      </w:r>
      <w:r w:rsidRPr="00286B5E">
        <w:rPr>
          <w:rFonts w:ascii="Arial" w:hAnsi="Arial" w:cs="Arial"/>
          <w:color w:val="0070C0"/>
        </w:rPr>
        <w:t>)</w:t>
      </w:r>
    </w:p>
    <w:p w14:paraId="593D1C58" w14:textId="77777777" w:rsidR="009B44F8" w:rsidRPr="003E0CC0" w:rsidRDefault="009B44F8" w:rsidP="00047B54">
      <w:pPr>
        <w:pStyle w:val="ListParagraph"/>
        <w:jc w:val="both"/>
        <w:rPr>
          <w:rFonts w:ascii="Arial" w:hAnsi="Arial" w:cs="Arial"/>
        </w:rPr>
      </w:pPr>
    </w:p>
    <w:p w14:paraId="593D1C59" w14:textId="77777777" w:rsidR="00771C9B" w:rsidRPr="003E0CC0" w:rsidRDefault="00846039" w:rsidP="00047B54">
      <w:pPr>
        <w:jc w:val="both"/>
        <w:rPr>
          <w:rFonts w:ascii="Arial" w:hAnsi="Arial" w:cs="Arial"/>
        </w:rPr>
      </w:pPr>
      <w:r w:rsidRPr="003E0CC0">
        <w:rPr>
          <w:rFonts w:ascii="Arial" w:hAnsi="Arial" w:cs="Arial"/>
        </w:rPr>
        <w:t>An example of the pre-placement checklist can be foun</w:t>
      </w:r>
      <w:r w:rsidR="00A765A1" w:rsidRPr="003E0CC0">
        <w:rPr>
          <w:rFonts w:ascii="Arial" w:hAnsi="Arial" w:cs="Arial"/>
        </w:rPr>
        <w:t>d in the student workbook or on</w:t>
      </w:r>
      <w:r w:rsidRPr="003E0CC0">
        <w:rPr>
          <w:rFonts w:ascii="Arial" w:hAnsi="Arial" w:cs="Arial"/>
        </w:rPr>
        <w:t xml:space="preserve">line. </w:t>
      </w:r>
    </w:p>
    <w:p w14:paraId="593D1C5A" w14:textId="77777777" w:rsidR="00751C7D" w:rsidRPr="003E0CC0" w:rsidRDefault="00751C7D" w:rsidP="00047B54">
      <w:pPr>
        <w:jc w:val="both"/>
        <w:rPr>
          <w:rFonts w:ascii="Arial" w:hAnsi="Arial" w:cs="Arial"/>
        </w:rPr>
      </w:pPr>
    </w:p>
    <w:p w14:paraId="593D1C5B" w14:textId="77777777" w:rsidR="00046561" w:rsidRPr="003E0CC0" w:rsidRDefault="00646ACB" w:rsidP="00047B54">
      <w:pPr>
        <w:jc w:val="both"/>
        <w:rPr>
          <w:rFonts w:ascii="Arial" w:hAnsi="Arial" w:cs="Arial"/>
          <w:b/>
        </w:rPr>
      </w:pPr>
      <w:r w:rsidRPr="003E0CC0">
        <w:rPr>
          <w:rFonts w:ascii="Arial" w:hAnsi="Arial" w:cs="Arial"/>
          <w:b/>
        </w:rPr>
        <w:t xml:space="preserve">3.5 </w:t>
      </w:r>
      <w:r w:rsidR="00046561" w:rsidRPr="003E0CC0">
        <w:rPr>
          <w:rFonts w:ascii="Arial" w:hAnsi="Arial" w:cs="Arial"/>
          <w:b/>
        </w:rPr>
        <w:t xml:space="preserve">Mandatory Training </w:t>
      </w:r>
    </w:p>
    <w:p w14:paraId="593D1C5C" w14:textId="77777777" w:rsidR="00046561" w:rsidRPr="003E0CC0" w:rsidRDefault="00046561" w:rsidP="00047B54">
      <w:pPr>
        <w:jc w:val="both"/>
        <w:rPr>
          <w:rFonts w:ascii="Arial" w:hAnsi="Arial" w:cs="Arial"/>
          <w:b/>
        </w:rPr>
      </w:pPr>
    </w:p>
    <w:p w14:paraId="593D1C5D" w14:textId="77777777" w:rsidR="00046561" w:rsidRPr="003E0CC0" w:rsidRDefault="00046561" w:rsidP="00047B54">
      <w:pPr>
        <w:jc w:val="both"/>
        <w:rPr>
          <w:rFonts w:ascii="Arial" w:hAnsi="Arial" w:cs="Arial"/>
        </w:rPr>
      </w:pPr>
      <w:r w:rsidRPr="003E0CC0">
        <w:rPr>
          <w:rFonts w:ascii="Arial" w:hAnsi="Arial" w:cs="Arial"/>
        </w:rPr>
        <w:t xml:space="preserve">All Social Work students undertake a range of mandatory training annually. </w:t>
      </w:r>
      <w:r w:rsidR="00351798" w:rsidRPr="003E0CC0">
        <w:rPr>
          <w:rFonts w:ascii="Arial" w:hAnsi="Arial" w:cs="Arial"/>
        </w:rPr>
        <w:t xml:space="preserve">Allocation of placements are subject to the successful completion of the mandatory training. </w:t>
      </w:r>
      <w:r w:rsidRPr="003E0CC0">
        <w:rPr>
          <w:rFonts w:ascii="Arial" w:hAnsi="Arial" w:cs="Arial"/>
        </w:rPr>
        <w:t>This mandatory training consists of online and practical sessions on the following topics:</w:t>
      </w:r>
    </w:p>
    <w:p w14:paraId="593D1C5E" w14:textId="02DBFC49" w:rsidR="00046561" w:rsidRDefault="00046561" w:rsidP="00047B54">
      <w:pPr>
        <w:jc w:val="both"/>
        <w:rPr>
          <w:rFonts w:ascii="Arial" w:hAnsi="Arial" w:cs="Arial"/>
        </w:rPr>
      </w:pPr>
    </w:p>
    <w:p w14:paraId="770DDAE8" w14:textId="77777777" w:rsidR="00044898" w:rsidRPr="00044898" w:rsidRDefault="00044898" w:rsidP="00044898">
      <w:pPr>
        <w:numPr>
          <w:ilvl w:val="0"/>
          <w:numId w:val="48"/>
        </w:numPr>
        <w:jc w:val="both"/>
        <w:rPr>
          <w:rFonts w:ascii="Arial" w:hAnsi="Arial" w:cs="Arial"/>
          <w:lang w:val="en-GB"/>
        </w:rPr>
      </w:pPr>
      <w:bookmarkStart w:id="7" w:name="_Hlk115083208"/>
      <w:r w:rsidRPr="00044898">
        <w:rPr>
          <w:rFonts w:ascii="Arial" w:hAnsi="Arial" w:cs="Arial"/>
          <w:lang w:val="en-GB"/>
        </w:rPr>
        <w:t>Fire Safety</w:t>
      </w:r>
    </w:p>
    <w:p w14:paraId="6993FFB3"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Risk Assessment</w:t>
      </w:r>
    </w:p>
    <w:p w14:paraId="6DC554F6"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Protection and Safeguarding of Children</w:t>
      </w:r>
    </w:p>
    <w:p w14:paraId="46594087"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Conflict Resolution</w:t>
      </w:r>
    </w:p>
    <w:p w14:paraId="690D48E4"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Information and Records Governance</w:t>
      </w:r>
    </w:p>
    <w:p w14:paraId="3DB24877"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Disability Awareness</w:t>
      </w:r>
    </w:p>
    <w:p w14:paraId="7B92DDCF" w14:textId="77777777" w:rsidR="00044898" w:rsidRPr="00044898" w:rsidRDefault="00044898" w:rsidP="00044898">
      <w:pPr>
        <w:numPr>
          <w:ilvl w:val="0"/>
          <w:numId w:val="48"/>
        </w:numPr>
        <w:jc w:val="both"/>
        <w:rPr>
          <w:rFonts w:ascii="Arial" w:hAnsi="Arial" w:cs="Arial"/>
          <w:lang w:val="en-GB"/>
        </w:rPr>
      </w:pPr>
      <w:r w:rsidRPr="00044898">
        <w:rPr>
          <w:rFonts w:ascii="Arial" w:hAnsi="Arial" w:cs="Arial"/>
          <w:lang w:val="en-GB"/>
        </w:rPr>
        <w:t>Equality and Diversity</w:t>
      </w:r>
    </w:p>
    <w:p w14:paraId="4C545392" w14:textId="3C50B7A7" w:rsidR="00044898" w:rsidRDefault="00044898" w:rsidP="00044898">
      <w:pPr>
        <w:numPr>
          <w:ilvl w:val="0"/>
          <w:numId w:val="48"/>
        </w:numPr>
        <w:jc w:val="both"/>
        <w:rPr>
          <w:rFonts w:ascii="Arial" w:hAnsi="Arial" w:cs="Arial"/>
          <w:lang w:val="en-GB"/>
        </w:rPr>
      </w:pPr>
      <w:r w:rsidRPr="00044898">
        <w:rPr>
          <w:rFonts w:ascii="Arial" w:hAnsi="Arial" w:cs="Arial"/>
          <w:lang w:val="en-GB"/>
        </w:rPr>
        <w:t>Health &amp; Safety Awareness</w:t>
      </w:r>
    </w:p>
    <w:p w14:paraId="4C6A3085" w14:textId="4DC93308" w:rsidR="00044898" w:rsidRPr="00044898" w:rsidRDefault="00044898" w:rsidP="00044898">
      <w:pPr>
        <w:pStyle w:val="ListParagraph"/>
        <w:numPr>
          <w:ilvl w:val="0"/>
          <w:numId w:val="48"/>
        </w:numPr>
        <w:jc w:val="both"/>
        <w:rPr>
          <w:rFonts w:ascii="Arial" w:hAnsi="Arial" w:cs="Arial"/>
        </w:rPr>
      </w:pPr>
      <w:r>
        <w:rPr>
          <w:rFonts w:ascii="Arial" w:hAnsi="Arial" w:cs="Arial"/>
          <w:lang w:val="en-GB"/>
        </w:rPr>
        <w:t>P</w:t>
      </w:r>
      <w:r w:rsidRPr="00044898">
        <w:rPr>
          <w:rFonts w:ascii="Arial" w:hAnsi="Arial" w:cs="Arial"/>
          <w:lang w:val="en-GB"/>
        </w:rPr>
        <w:t xml:space="preserve">rotection &amp; Safeguarding of Vulnerable People </w:t>
      </w:r>
      <w:r>
        <w:rPr>
          <w:rFonts w:ascii="Arial" w:hAnsi="Arial" w:cs="Arial"/>
          <w:lang w:val="en-GB"/>
        </w:rPr>
        <w:t>(</w:t>
      </w:r>
      <w:r w:rsidRPr="00044898">
        <w:rPr>
          <w:rFonts w:ascii="Arial" w:hAnsi="Arial" w:cs="Arial"/>
          <w:lang w:val="en-GB"/>
        </w:rPr>
        <w:t>including PREVENT</w:t>
      </w:r>
      <w:r>
        <w:rPr>
          <w:rFonts w:ascii="Arial" w:hAnsi="Arial" w:cs="Arial"/>
          <w:lang w:val="en-GB"/>
        </w:rPr>
        <w:t>)</w:t>
      </w:r>
    </w:p>
    <w:bookmarkEnd w:id="7"/>
    <w:p w14:paraId="593D1C68" w14:textId="77777777" w:rsidR="00046561" w:rsidRPr="003E0CC0" w:rsidRDefault="00046561" w:rsidP="00047B54">
      <w:pPr>
        <w:jc w:val="both"/>
        <w:rPr>
          <w:rFonts w:ascii="Arial" w:hAnsi="Arial" w:cs="Arial"/>
          <w:b/>
          <w:u w:val="single"/>
        </w:rPr>
      </w:pPr>
    </w:p>
    <w:p w14:paraId="593D1C69" w14:textId="77777777" w:rsidR="00846039" w:rsidRPr="003E0CC0" w:rsidRDefault="00846039" w:rsidP="00047B54">
      <w:pPr>
        <w:jc w:val="both"/>
        <w:rPr>
          <w:rFonts w:ascii="Arial" w:hAnsi="Arial" w:cs="Arial"/>
        </w:rPr>
      </w:pPr>
      <w:r w:rsidRPr="003E0CC0">
        <w:rPr>
          <w:rFonts w:ascii="Arial" w:hAnsi="Arial" w:cs="Arial"/>
          <w:b/>
        </w:rPr>
        <w:t>3.</w:t>
      </w:r>
      <w:r w:rsidR="00646ACB" w:rsidRPr="003E0CC0">
        <w:rPr>
          <w:rFonts w:ascii="Arial" w:hAnsi="Arial" w:cs="Arial"/>
          <w:b/>
        </w:rPr>
        <w:t>6</w:t>
      </w:r>
      <w:r w:rsidRPr="003E0CC0">
        <w:rPr>
          <w:rFonts w:ascii="Arial" w:hAnsi="Arial" w:cs="Arial"/>
          <w:b/>
        </w:rPr>
        <w:t xml:space="preserve"> Students with Disabilities / Learning Difficulties</w:t>
      </w:r>
    </w:p>
    <w:p w14:paraId="593D1C6A" w14:textId="77777777" w:rsidR="0073733F" w:rsidRPr="003E0CC0" w:rsidRDefault="0073733F" w:rsidP="00047B54">
      <w:pPr>
        <w:jc w:val="both"/>
        <w:rPr>
          <w:rFonts w:ascii="Arial" w:hAnsi="Arial" w:cs="Arial"/>
        </w:rPr>
      </w:pPr>
    </w:p>
    <w:p w14:paraId="593D1C6B" w14:textId="77777777" w:rsidR="00846039" w:rsidRPr="003E0CC0" w:rsidRDefault="00846039" w:rsidP="00047B54">
      <w:pPr>
        <w:jc w:val="both"/>
        <w:rPr>
          <w:rFonts w:ascii="Arial" w:hAnsi="Arial" w:cs="Arial"/>
        </w:rPr>
      </w:pPr>
      <w:r w:rsidRPr="003E0CC0">
        <w:rPr>
          <w:rFonts w:ascii="Arial" w:hAnsi="Arial" w:cs="Arial"/>
        </w:rPr>
        <w:t>The University of Essex is committed to supporting Students with disabilities and / or Specific Learning Difficulties and to conforming to the Disability Discrimination Acts (DDA) 1995, 2005.</w:t>
      </w:r>
    </w:p>
    <w:p w14:paraId="593D1C6C" w14:textId="77777777" w:rsidR="007B0BF1" w:rsidRPr="003E0CC0" w:rsidRDefault="007B0BF1" w:rsidP="00047B54">
      <w:pPr>
        <w:jc w:val="both"/>
        <w:rPr>
          <w:rFonts w:ascii="Arial" w:hAnsi="Arial" w:cs="Arial"/>
        </w:rPr>
      </w:pPr>
    </w:p>
    <w:p w14:paraId="593D1C6D" w14:textId="77777777" w:rsidR="00846039" w:rsidRPr="003E0CC0" w:rsidRDefault="00846039" w:rsidP="00047B54">
      <w:pPr>
        <w:jc w:val="both"/>
        <w:rPr>
          <w:rFonts w:ascii="Arial" w:hAnsi="Arial" w:cs="Arial"/>
        </w:rPr>
      </w:pPr>
      <w:r w:rsidRPr="003E0CC0">
        <w:rPr>
          <w:rFonts w:ascii="Arial" w:hAnsi="Arial" w:cs="Arial"/>
        </w:rPr>
        <w:t>Applicants who meet the academic criteria for selection and who indicate on their application form that they have a disability will be contacted by a Disability Adviser with information about the support available.</w:t>
      </w:r>
    </w:p>
    <w:p w14:paraId="593D1C6E" w14:textId="77777777" w:rsidR="007B0BF1" w:rsidRPr="003E0CC0" w:rsidRDefault="007B0BF1" w:rsidP="00047B54">
      <w:pPr>
        <w:jc w:val="both"/>
        <w:rPr>
          <w:rFonts w:ascii="Arial" w:hAnsi="Arial" w:cs="Arial"/>
        </w:rPr>
      </w:pPr>
    </w:p>
    <w:p w14:paraId="593D1C6F" w14:textId="4F4D8274" w:rsidR="00846039" w:rsidRPr="003E0CC0" w:rsidRDefault="00EF396C" w:rsidP="00047B54">
      <w:pPr>
        <w:jc w:val="both"/>
        <w:rPr>
          <w:rFonts w:ascii="Arial" w:hAnsi="Arial" w:cs="Arial"/>
        </w:rPr>
      </w:pPr>
      <w:r>
        <w:rPr>
          <w:rFonts w:ascii="Arial" w:hAnsi="Arial" w:cs="Arial"/>
        </w:rPr>
        <w:t>S</w:t>
      </w:r>
      <w:r w:rsidR="00846039" w:rsidRPr="003E0CC0">
        <w:rPr>
          <w:rFonts w:ascii="Arial" w:hAnsi="Arial" w:cs="Arial"/>
        </w:rPr>
        <w:t>tudents</w:t>
      </w:r>
      <w:r>
        <w:rPr>
          <w:rFonts w:ascii="Arial" w:hAnsi="Arial" w:cs="Arial"/>
        </w:rPr>
        <w:t xml:space="preserve"> with a disability</w:t>
      </w:r>
      <w:r w:rsidR="00846039" w:rsidRPr="003E0CC0">
        <w:rPr>
          <w:rFonts w:ascii="Arial" w:hAnsi="Arial" w:cs="Arial"/>
        </w:rPr>
        <w:t xml:space="preserve"> or those with any other learning difficulties, including dyslexia and mental health issues, any medical conditions or placement related needs are encouraged to notify the </w:t>
      </w:r>
      <w:r>
        <w:rPr>
          <w:rFonts w:ascii="Arial" w:hAnsi="Arial" w:cs="Arial"/>
        </w:rPr>
        <w:t>P</w:t>
      </w:r>
      <w:r w:rsidR="00846039" w:rsidRPr="003E0CC0">
        <w:rPr>
          <w:rFonts w:ascii="Arial" w:hAnsi="Arial" w:cs="Arial"/>
        </w:rPr>
        <w:t xml:space="preserve">lacement </w:t>
      </w:r>
      <w:r w:rsidR="008D0FF0">
        <w:rPr>
          <w:rFonts w:ascii="Arial" w:hAnsi="Arial" w:cs="Arial"/>
        </w:rPr>
        <w:t>C</w:t>
      </w:r>
      <w:r w:rsidR="00846039" w:rsidRPr="003E0CC0">
        <w:rPr>
          <w:rFonts w:ascii="Arial" w:hAnsi="Arial" w:cs="Arial"/>
        </w:rPr>
        <w:t>oordinator at the earliest opportunity to enable appropriate arrangements to be made.</w:t>
      </w:r>
    </w:p>
    <w:p w14:paraId="593D1C70" w14:textId="77777777" w:rsidR="007B0BF1" w:rsidRPr="003E0CC0" w:rsidRDefault="007B0BF1" w:rsidP="00047B54">
      <w:pPr>
        <w:jc w:val="both"/>
        <w:rPr>
          <w:rFonts w:ascii="Arial" w:hAnsi="Arial" w:cs="Arial"/>
        </w:rPr>
      </w:pPr>
    </w:p>
    <w:p w14:paraId="593D1C71" w14:textId="77777777" w:rsidR="00846039" w:rsidRPr="003E0CC0" w:rsidRDefault="00846039" w:rsidP="008D0FF0">
      <w:pPr>
        <w:rPr>
          <w:rStyle w:val="Hyperlink"/>
          <w:rFonts w:ascii="Arial" w:hAnsi="Arial" w:cs="Arial"/>
        </w:rPr>
      </w:pPr>
      <w:r w:rsidRPr="003E0CC0">
        <w:rPr>
          <w:rFonts w:ascii="Arial" w:hAnsi="Arial" w:cs="Arial"/>
        </w:rPr>
        <w:t xml:space="preserve">Further Information can be found on the </w:t>
      </w:r>
      <w:r w:rsidRPr="00801F18">
        <w:rPr>
          <w:rFonts w:ascii="Arial" w:hAnsi="Arial" w:cs="Arial"/>
        </w:rPr>
        <w:t>University website.</w:t>
      </w:r>
      <w:r w:rsidR="00801F18" w:rsidRPr="00801F18">
        <w:t xml:space="preserve"> </w:t>
      </w:r>
      <w:hyperlink r:id="rId16" w:history="1">
        <w:r w:rsidR="007907B6" w:rsidRPr="007907B6">
          <w:rPr>
            <w:rStyle w:val="Hyperlink"/>
            <w:rFonts w:ascii="Arial" w:hAnsi="Arial" w:cs="Arial"/>
          </w:rPr>
          <w:t>https://www.essex.ac.uk/student/access-and-disability</w:t>
        </w:r>
      </w:hyperlink>
    </w:p>
    <w:p w14:paraId="593D1C72" w14:textId="77777777" w:rsidR="007B0BF1" w:rsidRPr="003E0CC0" w:rsidRDefault="007B0BF1" w:rsidP="00047B54">
      <w:pPr>
        <w:jc w:val="both"/>
        <w:rPr>
          <w:rFonts w:ascii="Arial" w:hAnsi="Arial" w:cs="Arial"/>
          <w:color w:val="3366FF"/>
        </w:rPr>
      </w:pPr>
    </w:p>
    <w:p w14:paraId="593D1C73" w14:textId="77777777" w:rsidR="00846039" w:rsidRPr="003E0CC0" w:rsidRDefault="00846039" w:rsidP="00047B54">
      <w:pPr>
        <w:jc w:val="both"/>
        <w:rPr>
          <w:rFonts w:ascii="Arial" w:hAnsi="Arial" w:cs="Arial"/>
        </w:rPr>
      </w:pPr>
      <w:r w:rsidRPr="003E0CC0">
        <w:rPr>
          <w:rFonts w:ascii="Arial" w:hAnsi="Arial" w:cs="Arial"/>
        </w:rPr>
        <w:t>With the student’s consent any specific requirements will need to be shared with the placement provider to ensure their needs are met appropriately or reasonable adjustments can be made.</w:t>
      </w:r>
    </w:p>
    <w:p w14:paraId="593D1C74" w14:textId="77777777" w:rsidR="007B0BF1" w:rsidRPr="003E0CC0" w:rsidRDefault="007B0BF1" w:rsidP="00047B54">
      <w:pPr>
        <w:jc w:val="both"/>
        <w:rPr>
          <w:rFonts w:ascii="Arial" w:hAnsi="Arial" w:cs="Arial"/>
        </w:rPr>
      </w:pPr>
    </w:p>
    <w:p w14:paraId="593D1C75" w14:textId="7614B324" w:rsidR="0073733F" w:rsidRPr="003E0CC0" w:rsidRDefault="00846039" w:rsidP="00047B54">
      <w:pPr>
        <w:jc w:val="both"/>
        <w:rPr>
          <w:rFonts w:ascii="Arial" w:hAnsi="Arial" w:cs="Arial"/>
        </w:rPr>
      </w:pPr>
      <w:r w:rsidRPr="003E0CC0">
        <w:rPr>
          <w:rFonts w:ascii="Arial" w:hAnsi="Arial" w:cs="Arial"/>
        </w:rPr>
        <w:t xml:space="preserve">Specific requirements of students must be negotiated at the initial interview, learning agreement and reviewed at the </w:t>
      </w:r>
      <w:r w:rsidR="006F3F40" w:rsidRPr="003E0CC0">
        <w:rPr>
          <w:rFonts w:ascii="Arial" w:hAnsi="Arial" w:cs="Arial"/>
        </w:rPr>
        <w:t>midway</w:t>
      </w:r>
      <w:r w:rsidRPr="003E0CC0">
        <w:rPr>
          <w:rFonts w:ascii="Arial" w:hAnsi="Arial" w:cs="Arial"/>
        </w:rPr>
        <w:t xml:space="preserve"> meeting and monitored regularly during the placement.</w:t>
      </w:r>
      <w:r w:rsidR="00744655" w:rsidRPr="003E0CC0">
        <w:rPr>
          <w:rFonts w:ascii="Arial" w:hAnsi="Arial" w:cs="Arial"/>
        </w:rPr>
        <w:t xml:space="preserve"> </w:t>
      </w:r>
    </w:p>
    <w:p w14:paraId="593D1C76" w14:textId="62A17D18" w:rsidR="00846039" w:rsidRPr="003E0CC0" w:rsidRDefault="00846039" w:rsidP="00047B54">
      <w:pPr>
        <w:pStyle w:val="Heading1"/>
        <w:jc w:val="both"/>
        <w:rPr>
          <w:rFonts w:ascii="Arial" w:hAnsi="Arial" w:cs="Arial"/>
          <w:color w:val="auto"/>
          <w:sz w:val="24"/>
          <w:szCs w:val="24"/>
        </w:rPr>
      </w:pPr>
      <w:bookmarkStart w:id="8" w:name="_4._Suitability_for"/>
      <w:bookmarkEnd w:id="8"/>
      <w:r w:rsidRPr="003E0CC0">
        <w:rPr>
          <w:rFonts w:ascii="Arial" w:hAnsi="Arial" w:cs="Arial"/>
          <w:color w:val="auto"/>
          <w:sz w:val="24"/>
          <w:szCs w:val="24"/>
        </w:rPr>
        <w:lastRenderedPageBreak/>
        <w:t>4</w:t>
      </w:r>
      <w:r w:rsidR="00744655" w:rsidRPr="003E0CC0">
        <w:rPr>
          <w:rFonts w:ascii="Arial" w:hAnsi="Arial" w:cs="Arial"/>
          <w:color w:val="auto"/>
          <w:sz w:val="24"/>
          <w:szCs w:val="24"/>
        </w:rPr>
        <w:t>.</w:t>
      </w:r>
      <w:r w:rsidR="0042660E" w:rsidRPr="003E0CC0">
        <w:rPr>
          <w:rFonts w:ascii="Arial" w:hAnsi="Arial" w:cs="Arial"/>
          <w:color w:val="auto"/>
          <w:sz w:val="24"/>
          <w:szCs w:val="24"/>
        </w:rPr>
        <w:t xml:space="preserve"> </w:t>
      </w:r>
      <w:r w:rsidRPr="003E0CC0">
        <w:rPr>
          <w:rFonts w:ascii="Arial" w:hAnsi="Arial" w:cs="Arial"/>
          <w:color w:val="auto"/>
          <w:sz w:val="24"/>
          <w:szCs w:val="24"/>
        </w:rPr>
        <w:t>Suitab</w:t>
      </w:r>
      <w:r w:rsidR="002C6E3B" w:rsidRPr="003E0CC0">
        <w:rPr>
          <w:rFonts w:ascii="Arial" w:hAnsi="Arial" w:cs="Arial"/>
          <w:color w:val="auto"/>
          <w:sz w:val="24"/>
          <w:szCs w:val="24"/>
        </w:rPr>
        <w:t>ility</w:t>
      </w:r>
      <w:r w:rsidRPr="003E0CC0">
        <w:rPr>
          <w:rFonts w:ascii="Arial" w:hAnsi="Arial" w:cs="Arial"/>
          <w:color w:val="auto"/>
          <w:sz w:val="24"/>
          <w:szCs w:val="24"/>
        </w:rPr>
        <w:t xml:space="preserve"> for </w:t>
      </w:r>
      <w:r w:rsidR="005A4CDE">
        <w:rPr>
          <w:rFonts w:ascii="Arial" w:hAnsi="Arial" w:cs="Arial"/>
          <w:color w:val="auto"/>
          <w:sz w:val="24"/>
          <w:szCs w:val="24"/>
        </w:rPr>
        <w:t>Practice</w:t>
      </w:r>
      <w:r w:rsidRPr="003E0CC0">
        <w:rPr>
          <w:rFonts w:ascii="Arial" w:hAnsi="Arial" w:cs="Arial"/>
          <w:color w:val="auto"/>
          <w:sz w:val="24"/>
          <w:szCs w:val="24"/>
        </w:rPr>
        <w:t xml:space="preserve"> </w:t>
      </w:r>
    </w:p>
    <w:p w14:paraId="593D1C77" w14:textId="77777777" w:rsidR="00846039" w:rsidRPr="003E0CC0" w:rsidRDefault="00846039" w:rsidP="00047B54">
      <w:pPr>
        <w:jc w:val="both"/>
        <w:rPr>
          <w:rFonts w:ascii="Arial" w:hAnsi="Arial" w:cs="Arial"/>
          <w:b/>
          <w:u w:val="single"/>
        </w:rPr>
      </w:pPr>
    </w:p>
    <w:p w14:paraId="593D1C83" w14:textId="77777777" w:rsidR="00846039" w:rsidRPr="003E0CC0" w:rsidRDefault="00846039" w:rsidP="00047B54">
      <w:pPr>
        <w:jc w:val="both"/>
        <w:rPr>
          <w:rFonts w:ascii="Arial" w:hAnsi="Arial" w:cs="Arial"/>
          <w:b/>
        </w:rPr>
      </w:pPr>
      <w:r w:rsidRPr="003E0CC0">
        <w:rPr>
          <w:rFonts w:ascii="Arial" w:hAnsi="Arial" w:cs="Arial"/>
          <w:b/>
        </w:rPr>
        <w:t xml:space="preserve">4.1 Professional conduct </w:t>
      </w:r>
    </w:p>
    <w:p w14:paraId="593D1C84" w14:textId="77777777" w:rsidR="00846039" w:rsidRPr="003E0CC0" w:rsidRDefault="00846039" w:rsidP="00047B54">
      <w:pPr>
        <w:jc w:val="both"/>
        <w:rPr>
          <w:rFonts w:ascii="Arial" w:hAnsi="Arial" w:cs="Arial"/>
          <w:b/>
          <w:u w:val="single"/>
        </w:rPr>
      </w:pPr>
    </w:p>
    <w:p w14:paraId="593D1C85" w14:textId="690415C0" w:rsidR="00846039" w:rsidRPr="003E0CC0" w:rsidRDefault="00846039" w:rsidP="00047B54">
      <w:pPr>
        <w:jc w:val="both"/>
        <w:rPr>
          <w:rFonts w:ascii="Arial" w:hAnsi="Arial" w:cs="Arial"/>
        </w:rPr>
      </w:pPr>
      <w:r w:rsidRPr="003E0CC0">
        <w:rPr>
          <w:rFonts w:ascii="Arial" w:hAnsi="Arial" w:cs="Arial"/>
        </w:rPr>
        <w:t xml:space="preserve">Students are therefore required to meet the standards that are set out by </w:t>
      </w:r>
      <w:r w:rsidR="00D9697D">
        <w:rPr>
          <w:rFonts w:ascii="Arial" w:hAnsi="Arial" w:cs="Arial"/>
        </w:rPr>
        <w:t>Social Work England</w:t>
      </w:r>
      <w:r w:rsidRPr="003E0CC0">
        <w:rPr>
          <w:rFonts w:ascii="Arial" w:hAnsi="Arial" w:cs="Arial"/>
        </w:rPr>
        <w:t xml:space="preserve"> which include</w:t>
      </w:r>
      <w:r w:rsidR="00AD3507">
        <w:rPr>
          <w:rFonts w:ascii="Arial" w:hAnsi="Arial" w:cs="Arial"/>
        </w:rPr>
        <w:t xml:space="preserve"> </w:t>
      </w:r>
      <w:r w:rsidR="00AD3507" w:rsidRPr="00AD3507">
        <w:rPr>
          <w:rFonts w:ascii="Arial" w:hAnsi="Arial" w:cs="Arial"/>
          <w:i/>
          <w:iCs/>
        </w:rPr>
        <w:t>Professional Standards</w:t>
      </w:r>
      <w:r w:rsidRPr="003E0CC0">
        <w:rPr>
          <w:rFonts w:ascii="Arial" w:hAnsi="Arial" w:cs="Arial"/>
        </w:rPr>
        <w:t>. It is highly recommende</w:t>
      </w:r>
      <w:r w:rsidR="009B44F8" w:rsidRPr="003E0CC0">
        <w:rPr>
          <w:rFonts w:ascii="Arial" w:hAnsi="Arial" w:cs="Arial"/>
        </w:rPr>
        <w:t>d that students familiari</w:t>
      </w:r>
      <w:r w:rsidR="008D0FF0">
        <w:rPr>
          <w:rFonts w:ascii="Arial" w:hAnsi="Arial" w:cs="Arial"/>
        </w:rPr>
        <w:t>s</w:t>
      </w:r>
      <w:r w:rsidR="009B44F8" w:rsidRPr="003E0CC0">
        <w:rPr>
          <w:rFonts w:ascii="Arial" w:hAnsi="Arial" w:cs="Arial"/>
        </w:rPr>
        <w:t>e them</w:t>
      </w:r>
      <w:r w:rsidRPr="003E0CC0">
        <w:rPr>
          <w:rFonts w:ascii="Arial" w:hAnsi="Arial" w:cs="Arial"/>
        </w:rPr>
        <w:t>selves with these standards as they will be used to draw conclusions about professional conduct and behavior. The standards can be found in the publication ‘</w:t>
      </w:r>
      <w:r w:rsidR="000B71B0">
        <w:rPr>
          <w:rFonts w:ascii="Arial" w:hAnsi="Arial" w:cs="Arial"/>
        </w:rPr>
        <w:t>Professional Standards</w:t>
      </w:r>
      <w:r w:rsidR="00D014FD">
        <w:rPr>
          <w:rFonts w:ascii="Arial" w:hAnsi="Arial" w:cs="Arial"/>
        </w:rPr>
        <w:t xml:space="preserve"> Guidance</w:t>
      </w:r>
      <w:r w:rsidRPr="003E0CC0">
        <w:rPr>
          <w:rFonts w:ascii="Arial" w:hAnsi="Arial" w:cs="Arial"/>
        </w:rPr>
        <w:t xml:space="preserve">’ which is available from </w:t>
      </w:r>
      <w:r w:rsidR="000B71B0">
        <w:rPr>
          <w:rFonts w:ascii="Arial" w:hAnsi="Arial" w:cs="Arial"/>
        </w:rPr>
        <w:t>Social Work England</w:t>
      </w:r>
      <w:r w:rsidRPr="003E0CC0">
        <w:rPr>
          <w:rFonts w:ascii="Arial" w:hAnsi="Arial" w:cs="Arial"/>
        </w:rPr>
        <w:t>.</w:t>
      </w:r>
    </w:p>
    <w:p w14:paraId="593D1C86" w14:textId="77777777" w:rsidR="00771C9B" w:rsidRPr="003E0CC0" w:rsidRDefault="00771C9B" w:rsidP="00047B54">
      <w:pPr>
        <w:jc w:val="both"/>
        <w:rPr>
          <w:rFonts w:ascii="Arial" w:hAnsi="Arial" w:cs="Arial"/>
        </w:rPr>
      </w:pPr>
    </w:p>
    <w:p w14:paraId="593D1C87" w14:textId="6DD043D3" w:rsidR="00846039" w:rsidRPr="003E0CC0" w:rsidRDefault="00846039" w:rsidP="00047B54">
      <w:pPr>
        <w:jc w:val="both"/>
        <w:rPr>
          <w:rFonts w:ascii="Arial" w:hAnsi="Arial" w:cs="Arial"/>
        </w:rPr>
      </w:pPr>
      <w:r w:rsidRPr="003E0CC0">
        <w:rPr>
          <w:rFonts w:ascii="Arial" w:hAnsi="Arial" w:cs="Arial"/>
          <w:b/>
        </w:rPr>
        <w:t xml:space="preserve">4.2 </w:t>
      </w:r>
      <w:r w:rsidR="001737CE" w:rsidRPr="003E0CC0">
        <w:rPr>
          <w:rFonts w:ascii="Arial" w:hAnsi="Arial" w:cs="Arial"/>
          <w:b/>
        </w:rPr>
        <w:t xml:space="preserve">Fitness to </w:t>
      </w:r>
      <w:r w:rsidR="00092B85">
        <w:rPr>
          <w:rFonts w:ascii="Arial" w:hAnsi="Arial" w:cs="Arial"/>
          <w:b/>
        </w:rPr>
        <w:t>P</w:t>
      </w:r>
      <w:r w:rsidR="00047B54">
        <w:rPr>
          <w:rFonts w:ascii="Arial" w:hAnsi="Arial" w:cs="Arial"/>
          <w:b/>
        </w:rPr>
        <w:t>ractise</w:t>
      </w:r>
      <w:r w:rsidRPr="003E0CC0">
        <w:rPr>
          <w:rFonts w:ascii="Arial" w:hAnsi="Arial" w:cs="Arial"/>
          <w:b/>
        </w:rPr>
        <w:t xml:space="preserve"> </w:t>
      </w:r>
    </w:p>
    <w:p w14:paraId="419846B4" w14:textId="77777777" w:rsidR="009562C9" w:rsidRDefault="009562C9" w:rsidP="00047B54">
      <w:pPr>
        <w:jc w:val="both"/>
        <w:rPr>
          <w:rFonts w:ascii="Arial" w:hAnsi="Arial" w:cs="Arial"/>
          <w:bCs/>
        </w:rPr>
      </w:pPr>
    </w:p>
    <w:p w14:paraId="1F12FD50" w14:textId="36C55667" w:rsidR="009562C9" w:rsidRPr="009562C9" w:rsidRDefault="009562C9" w:rsidP="00047B54">
      <w:pPr>
        <w:jc w:val="both"/>
        <w:rPr>
          <w:rFonts w:ascii="Arial" w:hAnsi="Arial" w:cs="Arial"/>
          <w:bCs/>
        </w:rPr>
      </w:pPr>
      <w:r w:rsidRPr="009562C9">
        <w:rPr>
          <w:rFonts w:ascii="Arial" w:hAnsi="Arial" w:cs="Arial"/>
          <w:bCs/>
        </w:rPr>
        <w:t xml:space="preserve">Students are required to demonstrate that they are suitable to </w:t>
      </w:r>
      <w:r w:rsidR="00FF6B26">
        <w:rPr>
          <w:rFonts w:ascii="Arial" w:hAnsi="Arial" w:cs="Arial"/>
          <w:bCs/>
        </w:rPr>
        <w:t>practice</w:t>
      </w:r>
      <w:r w:rsidRPr="009562C9">
        <w:rPr>
          <w:rFonts w:ascii="Arial" w:hAnsi="Arial" w:cs="Arial"/>
          <w:bCs/>
        </w:rPr>
        <w:t xml:space="preserve"> in social work to be eligible to register as a Social Worker with Social work England. </w:t>
      </w:r>
    </w:p>
    <w:p w14:paraId="368CACCC" w14:textId="77777777" w:rsidR="009562C9" w:rsidRPr="009562C9" w:rsidRDefault="009562C9" w:rsidP="00047B54">
      <w:pPr>
        <w:jc w:val="both"/>
        <w:rPr>
          <w:rFonts w:ascii="Arial" w:hAnsi="Arial" w:cs="Arial"/>
          <w:bCs/>
        </w:rPr>
      </w:pPr>
    </w:p>
    <w:p w14:paraId="4DCDDF12" w14:textId="03D832AF" w:rsidR="009562C9" w:rsidRPr="009562C9" w:rsidRDefault="009562C9" w:rsidP="00047B54">
      <w:pPr>
        <w:jc w:val="both"/>
        <w:rPr>
          <w:rFonts w:ascii="Arial" w:hAnsi="Arial" w:cs="Arial"/>
          <w:bCs/>
        </w:rPr>
      </w:pPr>
      <w:r w:rsidRPr="009562C9">
        <w:rPr>
          <w:rFonts w:ascii="Arial" w:hAnsi="Arial" w:cs="Arial"/>
          <w:bCs/>
        </w:rPr>
        <w:t xml:space="preserve">Each higher education institution (HEI) will have its own fitness to </w:t>
      </w:r>
      <w:r w:rsidR="00047B54">
        <w:rPr>
          <w:rFonts w:ascii="Arial" w:hAnsi="Arial" w:cs="Arial"/>
          <w:bCs/>
        </w:rPr>
        <w:t>practise</w:t>
      </w:r>
      <w:r w:rsidRPr="009562C9">
        <w:rPr>
          <w:rFonts w:ascii="Arial" w:hAnsi="Arial" w:cs="Arial"/>
          <w:bCs/>
        </w:rPr>
        <w:t xml:space="preserve"> procedure, which may be applicable to students enrolled on courses that lead to qualification in several different professions. These should take into consideration the Office of the Independent Adjudicator’s (OIA) ‘good </w:t>
      </w:r>
      <w:r w:rsidR="00FF6B26">
        <w:rPr>
          <w:rFonts w:ascii="Arial" w:hAnsi="Arial" w:cs="Arial"/>
          <w:bCs/>
        </w:rPr>
        <w:t>practice</w:t>
      </w:r>
      <w:r w:rsidRPr="009562C9">
        <w:rPr>
          <w:rFonts w:ascii="Arial" w:hAnsi="Arial" w:cs="Arial"/>
          <w:bCs/>
        </w:rPr>
        <w:t xml:space="preserve"> framework –</w:t>
      </w:r>
      <w:r w:rsidR="00975BE6">
        <w:rPr>
          <w:rFonts w:ascii="Arial" w:hAnsi="Arial" w:cs="Arial"/>
          <w:bCs/>
        </w:rPr>
        <w:t xml:space="preserve"> </w:t>
      </w:r>
      <w:r w:rsidRPr="009562C9">
        <w:rPr>
          <w:rFonts w:ascii="Arial" w:hAnsi="Arial" w:cs="Arial"/>
          <w:bCs/>
        </w:rPr>
        <w:t xml:space="preserve">fitness to </w:t>
      </w:r>
      <w:r w:rsidR="00047B54">
        <w:rPr>
          <w:rFonts w:ascii="Arial" w:hAnsi="Arial" w:cs="Arial"/>
          <w:bCs/>
        </w:rPr>
        <w:t>practise</w:t>
      </w:r>
      <w:r w:rsidRPr="009562C9">
        <w:rPr>
          <w:rFonts w:ascii="Arial" w:hAnsi="Arial" w:cs="Arial"/>
          <w:bCs/>
        </w:rPr>
        <w:t xml:space="preserve"> procedures’ and Social Work England’s fitness to </w:t>
      </w:r>
      <w:r w:rsidR="00047B54">
        <w:rPr>
          <w:rFonts w:ascii="Arial" w:hAnsi="Arial" w:cs="Arial"/>
          <w:bCs/>
        </w:rPr>
        <w:t>practise</w:t>
      </w:r>
      <w:r w:rsidRPr="009562C9">
        <w:rPr>
          <w:rFonts w:ascii="Arial" w:hAnsi="Arial" w:cs="Arial"/>
          <w:bCs/>
        </w:rPr>
        <w:t xml:space="preserve"> process.</w:t>
      </w:r>
    </w:p>
    <w:p w14:paraId="6DF3864F" w14:textId="77777777" w:rsidR="009562C9" w:rsidRPr="009562C9" w:rsidRDefault="009562C9" w:rsidP="00047B54">
      <w:pPr>
        <w:jc w:val="both"/>
        <w:rPr>
          <w:rFonts w:ascii="Arial" w:hAnsi="Arial" w:cs="Arial"/>
          <w:bCs/>
        </w:rPr>
      </w:pPr>
    </w:p>
    <w:p w14:paraId="32747D8F" w14:textId="314345CA" w:rsidR="009562C9" w:rsidRPr="009562C9" w:rsidRDefault="009562C9" w:rsidP="00047B54">
      <w:pPr>
        <w:jc w:val="both"/>
        <w:rPr>
          <w:rFonts w:ascii="Arial" w:hAnsi="Arial" w:cs="Arial"/>
          <w:bCs/>
        </w:rPr>
      </w:pPr>
      <w:r w:rsidRPr="009562C9">
        <w:rPr>
          <w:rFonts w:ascii="Arial" w:hAnsi="Arial" w:cs="Arial"/>
          <w:bCs/>
        </w:rPr>
        <w:t xml:space="preserve">The OIA’s good </w:t>
      </w:r>
      <w:r w:rsidR="00FF6B26">
        <w:rPr>
          <w:rFonts w:ascii="Arial" w:hAnsi="Arial" w:cs="Arial"/>
          <w:bCs/>
        </w:rPr>
        <w:t>practice</w:t>
      </w:r>
      <w:r w:rsidRPr="009562C9">
        <w:rPr>
          <w:rFonts w:ascii="Arial" w:hAnsi="Arial" w:cs="Arial"/>
          <w:bCs/>
        </w:rPr>
        <w:t xml:space="preserve"> framework gives guidance for providers in designing fitness to </w:t>
      </w:r>
      <w:r w:rsidR="00047B54">
        <w:rPr>
          <w:rFonts w:ascii="Arial" w:hAnsi="Arial" w:cs="Arial"/>
          <w:bCs/>
        </w:rPr>
        <w:t>practise</w:t>
      </w:r>
      <w:r w:rsidRPr="009562C9">
        <w:rPr>
          <w:rFonts w:ascii="Arial" w:hAnsi="Arial" w:cs="Arial"/>
          <w:bCs/>
        </w:rPr>
        <w:t xml:space="preserve"> procedures and in handling individual </w:t>
      </w:r>
      <w:r w:rsidR="002812E2" w:rsidRPr="009562C9">
        <w:rPr>
          <w:rFonts w:ascii="Arial" w:hAnsi="Arial" w:cs="Arial"/>
          <w:bCs/>
        </w:rPr>
        <w:t xml:space="preserve">cases. </w:t>
      </w:r>
      <w:r w:rsidR="00975BE6">
        <w:rPr>
          <w:rFonts w:ascii="Arial" w:hAnsi="Arial" w:cs="Arial"/>
          <w:bCs/>
        </w:rPr>
        <w:t>They</w:t>
      </w:r>
      <w:r w:rsidRPr="009562C9">
        <w:rPr>
          <w:rFonts w:ascii="Arial" w:hAnsi="Arial" w:cs="Arial"/>
          <w:bCs/>
        </w:rPr>
        <w:t xml:space="preserve"> are unable to give HEIs specific advice on individual fitness to </w:t>
      </w:r>
      <w:r w:rsidR="00047B54">
        <w:rPr>
          <w:rFonts w:ascii="Arial" w:hAnsi="Arial" w:cs="Arial"/>
          <w:bCs/>
        </w:rPr>
        <w:t>practise</w:t>
      </w:r>
      <w:r w:rsidRPr="009562C9">
        <w:rPr>
          <w:rFonts w:ascii="Arial" w:hAnsi="Arial" w:cs="Arial"/>
          <w:bCs/>
        </w:rPr>
        <w:t xml:space="preserve"> cases, but can provide guidance on principles, such as how to approach decision making.</w:t>
      </w:r>
    </w:p>
    <w:p w14:paraId="3A01B057" w14:textId="77777777" w:rsidR="009562C9" w:rsidRPr="009562C9" w:rsidRDefault="009562C9" w:rsidP="00047B54">
      <w:pPr>
        <w:jc w:val="both"/>
        <w:rPr>
          <w:rFonts w:ascii="Arial" w:hAnsi="Arial" w:cs="Arial"/>
          <w:bCs/>
        </w:rPr>
      </w:pPr>
    </w:p>
    <w:p w14:paraId="6DD6C7D4" w14:textId="409B0693" w:rsidR="009562C9" w:rsidRPr="009562C9" w:rsidRDefault="009562C9" w:rsidP="00047B54">
      <w:pPr>
        <w:jc w:val="both"/>
        <w:rPr>
          <w:rFonts w:ascii="Arial" w:hAnsi="Arial" w:cs="Arial"/>
          <w:bCs/>
        </w:rPr>
      </w:pPr>
      <w:r w:rsidRPr="009562C9">
        <w:rPr>
          <w:rFonts w:ascii="Arial" w:hAnsi="Arial" w:cs="Arial"/>
          <w:bCs/>
        </w:rPr>
        <w:t xml:space="preserve">Where a fitness to </w:t>
      </w:r>
      <w:r w:rsidR="00047B54">
        <w:rPr>
          <w:rFonts w:ascii="Arial" w:hAnsi="Arial" w:cs="Arial"/>
          <w:bCs/>
        </w:rPr>
        <w:t>practise</w:t>
      </w:r>
      <w:r w:rsidRPr="009562C9">
        <w:rPr>
          <w:rFonts w:ascii="Arial" w:hAnsi="Arial" w:cs="Arial"/>
          <w:bCs/>
        </w:rPr>
        <w:t xml:space="preserve"> concern relates to a student, </w:t>
      </w:r>
      <w:r w:rsidR="00975BE6">
        <w:rPr>
          <w:rFonts w:ascii="Arial" w:hAnsi="Arial" w:cs="Arial"/>
          <w:bCs/>
        </w:rPr>
        <w:t>they</w:t>
      </w:r>
      <w:r w:rsidRPr="009562C9">
        <w:rPr>
          <w:rFonts w:ascii="Arial" w:hAnsi="Arial" w:cs="Arial"/>
          <w:bCs/>
        </w:rPr>
        <w:t xml:space="preserve"> do not normally need to be informed. However, </w:t>
      </w:r>
      <w:r w:rsidR="00975BE6">
        <w:rPr>
          <w:rFonts w:ascii="Arial" w:hAnsi="Arial" w:cs="Arial"/>
          <w:bCs/>
        </w:rPr>
        <w:t>they</w:t>
      </w:r>
      <w:r w:rsidRPr="009562C9">
        <w:rPr>
          <w:rFonts w:ascii="Arial" w:hAnsi="Arial" w:cs="Arial"/>
          <w:bCs/>
        </w:rPr>
        <w:t xml:space="preserve"> would expect to be informed of any fitness to </w:t>
      </w:r>
      <w:r w:rsidR="00047B54">
        <w:rPr>
          <w:rFonts w:ascii="Arial" w:hAnsi="Arial" w:cs="Arial"/>
          <w:bCs/>
        </w:rPr>
        <w:t>practise</w:t>
      </w:r>
      <w:r w:rsidRPr="009562C9">
        <w:rPr>
          <w:rFonts w:ascii="Arial" w:hAnsi="Arial" w:cs="Arial"/>
          <w:bCs/>
        </w:rPr>
        <w:t xml:space="preserve"> conditions at the point a student completes a course.</w:t>
      </w:r>
    </w:p>
    <w:p w14:paraId="63BD0221" w14:textId="77777777" w:rsidR="009562C9" w:rsidRPr="009562C9" w:rsidRDefault="009562C9" w:rsidP="00047B54">
      <w:pPr>
        <w:jc w:val="both"/>
        <w:rPr>
          <w:rFonts w:ascii="Arial" w:hAnsi="Arial" w:cs="Arial"/>
          <w:bCs/>
        </w:rPr>
      </w:pPr>
    </w:p>
    <w:p w14:paraId="65079E67" w14:textId="1E044264" w:rsidR="009562C9" w:rsidRPr="009562C9" w:rsidRDefault="009562C9" w:rsidP="00047B54">
      <w:pPr>
        <w:jc w:val="both"/>
        <w:rPr>
          <w:rFonts w:ascii="Arial" w:hAnsi="Arial" w:cs="Arial"/>
          <w:bCs/>
        </w:rPr>
      </w:pPr>
      <w:r w:rsidRPr="009562C9">
        <w:rPr>
          <w:rFonts w:ascii="Arial" w:hAnsi="Arial" w:cs="Arial"/>
          <w:bCs/>
        </w:rPr>
        <w:t xml:space="preserve">HEIs must not permit a social work student to graduate where fitness to </w:t>
      </w:r>
      <w:r w:rsidR="00047B54">
        <w:rPr>
          <w:rFonts w:ascii="Arial" w:hAnsi="Arial" w:cs="Arial"/>
          <w:bCs/>
        </w:rPr>
        <w:t>practise</w:t>
      </w:r>
      <w:r w:rsidRPr="009562C9">
        <w:rPr>
          <w:rFonts w:ascii="Arial" w:hAnsi="Arial" w:cs="Arial"/>
          <w:bCs/>
        </w:rPr>
        <w:t xml:space="preserve"> concerns are under consideration, or where concerns have been raised but they have not yet been considered. HEIs must have considered all fitness to </w:t>
      </w:r>
      <w:r w:rsidR="00047B54">
        <w:rPr>
          <w:rFonts w:ascii="Arial" w:hAnsi="Arial" w:cs="Arial"/>
          <w:bCs/>
        </w:rPr>
        <w:t>practise</w:t>
      </w:r>
      <w:r w:rsidRPr="009562C9">
        <w:rPr>
          <w:rFonts w:ascii="Arial" w:hAnsi="Arial" w:cs="Arial"/>
          <w:bCs/>
        </w:rPr>
        <w:t xml:space="preserve"> concerns and reached a determination on them before the social work student can be permitted to graduate.</w:t>
      </w:r>
    </w:p>
    <w:p w14:paraId="7054BD44" w14:textId="77777777" w:rsidR="009562C9" w:rsidRPr="009562C9" w:rsidRDefault="009562C9" w:rsidP="00047B54">
      <w:pPr>
        <w:jc w:val="both"/>
        <w:rPr>
          <w:rFonts w:ascii="Arial" w:hAnsi="Arial" w:cs="Arial"/>
          <w:bCs/>
        </w:rPr>
      </w:pPr>
    </w:p>
    <w:p w14:paraId="7DEDD076" w14:textId="43CB1800" w:rsidR="009562C9" w:rsidRPr="009562C9" w:rsidRDefault="009562C9" w:rsidP="00047B54">
      <w:pPr>
        <w:jc w:val="both"/>
        <w:rPr>
          <w:rFonts w:ascii="Arial" w:hAnsi="Arial" w:cs="Arial"/>
          <w:bCs/>
        </w:rPr>
      </w:pPr>
      <w:r w:rsidRPr="009562C9">
        <w:rPr>
          <w:rFonts w:ascii="Arial" w:hAnsi="Arial" w:cs="Arial"/>
          <w:bCs/>
        </w:rPr>
        <w:t xml:space="preserve">Where a fitness to </w:t>
      </w:r>
      <w:r w:rsidR="00047B54">
        <w:rPr>
          <w:rFonts w:ascii="Arial" w:hAnsi="Arial" w:cs="Arial"/>
          <w:bCs/>
        </w:rPr>
        <w:t>practise</w:t>
      </w:r>
      <w:r w:rsidRPr="009562C9">
        <w:rPr>
          <w:rFonts w:ascii="Arial" w:hAnsi="Arial" w:cs="Arial"/>
          <w:bCs/>
        </w:rPr>
        <w:t xml:space="preserve"> concern involves a registered social worker (working in an academic, </w:t>
      </w:r>
      <w:r w:rsidR="00047B54">
        <w:rPr>
          <w:rFonts w:ascii="Arial" w:hAnsi="Arial" w:cs="Arial"/>
          <w:bCs/>
        </w:rPr>
        <w:t>practi</w:t>
      </w:r>
      <w:r w:rsidR="004C46E6">
        <w:rPr>
          <w:rFonts w:ascii="Arial" w:hAnsi="Arial" w:cs="Arial"/>
          <w:bCs/>
        </w:rPr>
        <w:t>c</w:t>
      </w:r>
      <w:r w:rsidR="00047B54">
        <w:rPr>
          <w:rFonts w:ascii="Arial" w:hAnsi="Arial" w:cs="Arial"/>
          <w:bCs/>
        </w:rPr>
        <w:t>e</w:t>
      </w:r>
      <w:r w:rsidRPr="009562C9">
        <w:rPr>
          <w:rFonts w:ascii="Arial" w:hAnsi="Arial" w:cs="Arial"/>
          <w:bCs/>
        </w:rPr>
        <w:t xml:space="preserve"> or other setting), this should be referred to </w:t>
      </w:r>
      <w:r w:rsidR="004C46E6">
        <w:rPr>
          <w:rFonts w:ascii="Arial" w:hAnsi="Arial" w:cs="Arial"/>
          <w:bCs/>
        </w:rPr>
        <w:t>them</w:t>
      </w:r>
      <w:r w:rsidRPr="009562C9">
        <w:rPr>
          <w:rFonts w:ascii="Arial" w:hAnsi="Arial" w:cs="Arial"/>
          <w:bCs/>
        </w:rPr>
        <w:t>.</w:t>
      </w:r>
    </w:p>
    <w:p w14:paraId="593D1C8C" w14:textId="77777777" w:rsidR="00FE529F" w:rsidRPr="003E0CC0" w:rsidRDefault="00FE529F" w:rsidP="00047B54">
      <w:pPr>
        <w:jc w:val="both"/>
        <w:rPr>
          <w:rFonts w:ascii="Arial" w:hAnsi="Arial" w:cs="Arial"/>
        </w:rPr>
      </w:pPr>
    </w:p>
    <w:p w14:paraId="593D1C8D" w14:textId="6B020DDA" w:rsidR="009754C0" w:rsidRDefault="00846039" w:rsidP="00047B54">
      <w:pPr>
        <w:jc w:val="both"/>
        <w:rPr>
          <w:rStyle w:val="Hyperlink"/>
          <w:rFonts w:ascii="Arial" w:hAnsi="Arial" w:cs="Arial"/>
        </w:rPr>
      </w:pPr>
      <w:r w:rsidRPr="003E0CC0">
        <w:rPr>
          <w:rFonts w:ascii="Arial" w:hAnsi="Arial" w:cs="Arial"/>
        </w:rPr>
        <w:t xml:space="preserve">Concerns about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will be managed in accordance with the University of Essex’ </w:t>
      </w:r>
      <w:r w:rsidRPr="009754C0">
        <w:rPr>
          <w:rFonts w:ascii="Arial" w:hAnsi="Arial" w:cs="Arial"/>
        </w:rPr>
        <w:t xml:space="preserve">School of Health and Human Science </w:t>
      </w:r>
      <w:r w:rsidR="001737CE" w:rsidRPr="009754C0">
        <w:rPr>
          <w:rFonts w:ascii="Arial" w:hAnsi="Arial" w:cs="Arial"/>
        </w:rPr>
        <w:t xml:space="preserve">Fitness to </w:t>
      </w:r>
      <w:r w:rsidR="004C46E6">
        <w:rPr>
          <w:rFonts w:ascii="Arial" w:hAnsi="Arial" w:cs="Arial"/>
        </w:rPr>
        <w:t>P</w:t>
      </w:r>
      <w:r w:rsidR="00047B54">
        <w:rPr>
          <w:rFonts w:ascii="Arial" w:hAnsi="Arial" w:cs="Arial"/>
        </w:rPr>
        <w:t>ractise</w:t>
      </w:r>
      <w:r w:rsidRPr="009754C0">
        <w:rPr>
          <w:rFonts w:ascii="Arial" w:hAnsi="Arial" w:cs="Arial"/>
        </w:rPr>
        <w:t xml:space="preserve"> Policy</w:t>
      </w:r>
      <w:r w:rsidR="009754C0">
        <w:rPr>
          <w:rFonts w:ascii="Arial" w:hAnsi="Arial" w:cs="Arial"/>
        </w:rPr>
        <w:t>.</w:t>
      </w:r>
    </w:p>
    <w:p w14:paraId="593D1C8E" w14:textId="4295C89D" w:rsidR="00754FB8" w:rsidRDefault="00000000" w:rsidP="00047B54">
      <w:pPr>
        <w:jc w:val="both"/>
        <w:rPr>
          <w:rFonts w:ascii="Arial" w:hAnsi="Arial" w:cs="Arial"/>
          <w:b/>
        </w:rPr>
      </w:pPr>
      <w:hyperlink r:id="rId17" w:history="1">
        <w:r w:rsidR="00613243" w:rsidRPr="00603A53">
          <w:rPr>
            <w:rStyle w:val="Hyperlink"/>
            <w:rFonts w:ascii="Arial" w:hAnsi="Arial" w:cs="Arial"/>
            <w:b/>
          </w:rPr>
          <w:t>https://www.essex.ac.uk/-/media/documents/departments/hsc/procedures-fitness-to-practise-(9).pdf?la=en</w:t>
        </w:r>
      </w:hyperlink>
    </w:p>
    <w:p w14:paraId="17E2C003" w14:textId="77777777" w:rsidR="00613243" w:rsidRDefault="00613243" w:rsidP="00047B54">
      <w:pPr>
        <w:jc w:val="both"/>
        <w:rPr>
          <w:rFonts w:ascii="Arial" w:hAnsi="Arial" w:cs="Arial"/>
          <w:b/>
        </w:rPr>
      </w:pPr>
    </w:p>
    <w:p w14:paraId="593D1C90" w14:textId="77777777" w:rsidR="009754C0" w:rsidRDefault="009754C0" w:rsidP="00047B54">
      <w:pPr>
        <w:jc w:val="both"/>
        <w:rPr>
          <w:rFonts w:ascii="Arial" w:hAnsi="Arial" w:cs="Arial"/>
          <w:b/>
        </w:rPr>
      </w:pPr>
    </w:p>
    <w:p w14:paraId="593D1C91" w14:textId="77777777" w:rsidR="00846039" w:rsidRPr="003E0CC0" w:rsidRDefault="00846039" w:rsidP="00047B54">
      <w:pPr>
        <w:jc w:val="both"/>
        <w:rPr>
          <w:rFonts w:ascii="Arial" w:hAnsi="Arial" w:cs="Arial"/>
          <w:b/>
        </w:rPr>
      </w:pPr>
      <w:r w:rsidRPr="003E0CC0">
        <w:rPr>
          <w:rFonts w:ascii="Arial" w:hAnsi="Arial" w:cs="Arial"/>
          <w:b/>
        </w:rPr>
        <w:t>4.3 Occupational Health</w:t>
      </w:r>
    </w:p>
    <w:p w14:paraId="593D1C92" w14:textId="77777777" w:rsidR="00846039" w:rsidRPr="003E0CC0" w:rsidRDefault="00846039" w:rsidP="00047B54">
      <w:pPr>
        <w:jc w:val="both"/>
        <w:rPr>
          <w:rFonts w:ascii="Arial" w:hAnsi="Arial" w:cs="Arial"/>
          <w:b/>
          <w:u w:val="single"/>
        </w:rPr>
      </w:pPr>
    </w:p>
    <w:p w14:paraId="593D1C93" w14:textId="77777777" w:rsidR="00846039" w:rsidRPr="003E0CC0" w:rsidRDefault="00846039" w:rsidP="00047B54">
      <w:pPr>
        <w:jc w:val="both"/>
        <w:rPr>
          <w:rFonts w:ascii="Arial" w:hAnsi="Arial" w:cs="Arial"/>
          <w:color w:val="FF0000"/>
        </w:rPr>
      </w:pPr>
      <w:r w:rsidRPr="003E0CC0">
        <w:rPr>
          <w:rFonts w:ascii="Arial" w:hAnsi="Arial" w:cs="Arial"/>
        </w:rPr>
        <w:t xml:space="preserve">Students </w:t>
      </w:r>
      <w:r w:rsidR="009B44F8" w:rsidRPr="003E0CC0">
        <w:rPr>
          <w:rFonts w:ascii="Arial" w:hAnsi="Arial" w:cs="Arial"/>
        </w:rPr>
        <w:t>may need</w:t>
      </w:r>
      <w:r w:rsidRPr="003E0CC0">
        <w:rPr>
          <w:rFonts w:ascii="Arial" w:hAnsi="Arial" w:cs="Arial"/>
        </w:rPr>
        <w:t xml:space="preserve"> access</w:t>
      </w:r>
      <w:r w:rsidR="009B44F8" w:rsidRPr="003E0CC0">
        <w:rPr>
          <w:rFonts w:ascii="Arial" w:hAnsi="Arial" w:cs="Arial"/>
        </w:rPr>
        <w:t xml:space="preserve"> to</w:t>
      </w:r>
      <w:r w:rsidR="00BC5E87" w:rsidRPr="003E0CC0">
        <w:rPr>
          <w:rFonts w:ascii="Arial" w:hAnsi="Arial" w:cs="Arial"/>
        </w:rPr>
        <w:t xml:space="preserve"> the U</w:t>
      </w:r>
      <w:r w:rsidRPr="003E0CC0">
        <w:rPr>
          <w:rFonts w:ascii="Arial" w:hAnsi="Arial" w:cs="Arial"/>
        </w:rPr>
        <w:t>niv</w:t>
      </w:r>
      <w:r w:rsidR="00BC5E87" w:rsidRPr="003E0CC0">
        <w:rPr>
          <w:rFonts w:ascii="Arial" w:hAnsi="Arial" w:cs="Arial"/>
        </w:rPr>
        <w:t>ersity’s</w:t>
      </w:r>
      <w:r w:rsidR="009B44F8" w:rsidRPr="003E0CC0">
        <w:rPr>
          <w:rFonts w:ascii="Arial" w:hAnsi="Arial" w:cs="Arial"/>
        </w:rPr>
        <w:t xml:space="preserve"> screening service for Occupational H</w:t>
      </w:r>
      <w:r w:rsidRPr="003E0CC0">
        <w:rPr>
          <w:rFonts w:ascii="Arial" w:hAnsi="Arial" w:cs="Arial"/>
        </w:rPr>
        <w:t>ealth when they enroll.</w:t>
      </w:r>
      <w:r w:rsidRPr="003E0CC0">
        <w:rPr>
          <w:rFonts w:ascii="Arial" w:hAnsi="Arial" w:cs="Arial"/>
          <w:color w:val="FF0000"/>
        </w:rPr>
        <w:t xml:space="preserve"> </w:t>
      </w:r>
    </w:p>
    <w:p w14:paraId="593D1C94" w14:textId="77777777" w:rsidR="009B44F8" w:rsidRPr="003E0CC0" w:rsidRDefault="009B44F8" w:rsidP="00047B54">
      <w:pPr>
        <w:jc w:val="both"/>
        <w:rPr>
          <w:rFonts w:ascii="Arial" w:hAnsi="Arial" w:cs="Arial"/>
          <w:color w:val="FF0000"/>
        </w:rPr>
      </w:pPr>
    </w:p>
    <w:p w14:paraId="593D1C95" w14:textId="200E4D91" w:rsidR="00846039" w:rsidRPr="003E0CC0" w:rsidRDefault="00846039" w:rsidP="00047B54">
      <w:pPr>
        <w:jc w:val="both"/>
        <w:rPr>
          <w:rFonts w:ascii="Arial" w:hAnsi="Arial" w:cs="Arial"/>
        </w:rPr>
      </w:pPr>
      <w:r w:rsidRPr="003E0CC0">
        <w:rPr>
          <w:rFonts w:ascii="Arial" w:hAnsi="Arial" w:cs="Arial"/>
        </w:rPr>
        <w:t xml:space="preserve">The objective of health screening is to be supportive and if </w:t>
      </w:r>
      <w:r w:rsidR="00BF7EA7" w:rsidRPr="003E0CC0">
        <w:rPr>
          <w:rFonts w:ascii="Arial" w:hAnsi="Arial" w:cs="Arial"/>
        </w:rPr>
        <w:t>necessary,</w:t>
      </w:r>
      <w:r w:rsidRPr="003E0CC0">
        <w:rPr>
          <w:rFonts w:ascii="Arial" w:hAnsi="Arial" w:cs="Arial"/>
        </w:rPr>
        <w:t xml:space="preserve"> provide guidance around how to manage specific health issues / disabilities within the workplace. Having a disability or health condition will not inevitably mean</w:t>
      </w:r>
      <w:r w:rsidR="007F5E6D" w:rsidRPr="003E0CC0">
        <w:rPr>
          <w:rFonts w:ascii="Arial" w:hAnsi="Arial" w:cs="Arial"/>
        </w:rPr>
        <w:t xml:space="preserve"> a student is not fit to </w:t>
      </w:r>
      <w:r w:rsidR="00047B54">
        <w:rPr>
          <w:rFonts w:ascii="Arial" w:hAnsi="Arial" w:cs="Arial"/>
        </w:rPr>
        <w:t>practise</w:t>
      </w:r>
      <w:r w:rsidRPr="003E0CC0">
        <w:rPr>
          <w:rFonts w:ascii="Arial" w:hAnsi="Arial" w:cs="Arial"/>
        </w:rPr>
        <w:t>.</w:t>
      </w:r>
    </w:p>
    <w:p w14:paraId="593D1C96" w14:textId="77777777" w:rsidR="00646ACB" w:rsidRPr="003E0CC0" w:rsidRDefault="00646ACB" w:rsidP="00047B54">
      <w:pPr>
        <w:jc w:val="both"/>
        <w:rPr>
          <w:rFonts w:ascii="Arial" w:hAnsi="Arial" w:cs="Arial"/>
        </w:rPr>
      </w:pPr>
    </w:p>
    <w:p w14:paraId="593D1C97" w14:textId="77777777" w:rsidR="00646ACB" w:rsidRPr="003E0CC0" w:rsidRDefault="00646ACB" w:rsidP="00047B54">
      <w:pPr>
        <w:jc w:val="both"/>
        <w:rPr>
          <w:rFonts w:ascii="Arial" w:hAnsi="Arial" w:cs="Arial"/>
        </w:rPr>
      </w:pPr>
      <w:r w:rsidRPr="003E0CC0">
        <w:rPr>
          <w:rFonts w:ascii="Arial" w:hAnsi="Arial" w:cs="Arial"/>
        </w:rPr>
        <w:t xml:space="preserve">Students who will be on placement at a hospital will be subject to </w:t>
      </w:r>
      <w:r w:rsidR="00726E8B" w:rsidRPr="003E0CC0">
        <w:rPr>
          <w:rFonts w:ascii="Arial" w:hAnsi="Arial" w:cs="Arial"/>
        </w:rPr>
        <w:t>Occupational</w:t>
      </w:r>
      <w:r w:rsidRPr="003E0CC0">
        <w:rPr>
          <w:rFonts w:ascii="Arial" w:hAnsi="Arial" w:cs="Arial"/>
        </w:rPr>
        <w:t xml:space="preserve"> Health screening and inoculations. </w:t>
      </w:r>
    </w:p>
    <w:p w14:paraId="593D1C98" w14:textId="77777777" w:rsidR="00646ACB" w:rsidRPr="003E0CC0" w:rsidRDefault="00646ACB" w:rsidP="00047B54">
      <w:pPr>
        <w:jc w:val="both"/>
        <w:rPr>
          <w:rFonts w:ascii="Arial" w:hAnsi="Arial" w:cs="Arial"/>
        </w:rPr>
      </w:pPr>
    </w:p>
    <w:p w14:paraId="593D1C99" w14:textId="77777777" w:rsidR="00102403" w:rsidRDefault="00846039" w:rsidP="00047B54">
      <w:pPr>
        <w:jc w:val="both"/>
        <w:rPr>
          <w:rStyle w:val="Hyperlink"/>
          <w:rFonts w:ascii="Arial" w:hAnsi="Arial" w:cs="Arial"/>
        </w:rPr>
      </w:pPr>
      <w:r w:rsidRPr="003E0CC0">
        <w:rPr>
          <w:rFonts w:ascii="Arial" w:hAnsi="Arial" w:cs="Arial"/>
        </w:rPr>
        <w:t xml:space="preserve">Further information including contact details can be found by following the link to the university’s </w:t>
      </w:r>
      <w:r w:rsidRPr="00102403">
        <w:rPr>
          <w:rFonts w:ascii="Arial" w:hAnsi="Arial" w:cs="Arial"/>
        </w:rPr>
        <w:t>Health and Safety and Occupational Health Standards, Policy and Procedures</w:t>
      </w:r>
    </w:p>
    <w:p w14:paraId="593D1C9A" w14:textId="77777777" w:rsidR="00846039" w:rsidRPr="003E0CC0" w:rsidRDefault="00000000" w:rsidP="00047B54">
      <w:pPr>
        <w:jc w:val="both"/>
        <w:rPr>
          <w:rFonts w:ascii="Arial" w:hAnsi="Arial" w:cs="Arial"/>
          <w:color w:val="3366FF"/>
        </w:rPr>
      </w:pPr>
      <w:hyperlink r:id="rId18">
        <w:r w:rsidR="281C5AD5" w:rsidRPr="281C5AD5">
          <w:rPr>
            <w:rStyle w:val="Hyperlink"/>
            <w:rFonts w:ascii="Arial" w:hAnsi="Arial" w:cs="Arial"/>
          </w:rPr>
          <w:t>https://www.essex.ac.uk/staff/health-and-safety-support/policies</w:t>
        </w:r>
      </w:hyperlink>
    </w:p>
    <w:p w14:paraId="593D1C9B" w14:textId="77777777" w:rsidR="00846039" w:rsidRPr="003E0CC0" w:rsidRDefault="00846039" w:rsidP="00047B54">
      <w:pPr>
        <w:jc w:val="both"/>
        <w:rPr>
          <w:rFonts w:ascii="Arial" w:hAnsi="Arial" w:cs="Arial"/>
          <w:b/>
          <w:u w:val="single"/>
        </w:rPr>
      </w:pPr>
    </w:p>
    <w:p w14:paraId="593D1C9C" w14:textId="77777777" w:rsidR="00846039" w:rsidRPr="003E0CC0" w:rsidRDefault="00846039" w:rsidP="00047B54">
      <w:pPr>
        <w:jc w:val="both"/>
        <w:rPr>
          <w:rFonts w:ascii="Arial" w:hAnsi="Arial" w:cs="Arial"/>
          <w:b/>
        </w:rPr>
      </w:pPr>
      <w:r w:rsidRPr="003E0CC0">
        <w:rPr>
          <w:rFonts w:ascii="Arial" w:hAnsi="Arial" w:cs="Arial"/>
          <w:b/>
        </w:rPr>
        <w:t xml:space="preserve">4.4 Confidentiality  </w:t>
      </w:r>
    </w:p>
    <w:p w14:paraId="593D1C9D" w14:textId="77777777" w:rsidR="00846039" w:rsidRPr="003E0CC0" w:rsidRDefault="00846039" w:rsidP="00047B54">
      <w:pPr>
        <w:jc w:val="both"/>
        <w:rPr>
          <w:rFonts w:ascii="Arial" w:hAnsi="Arial" w:cs="Arial"/>
        </w:rPr>
      </w:pPr>
    </w:p>
    <w:p w14:paraId="593D1C9E" w14:textId="2A372D92" w:rsidR="00846039" w:rsidRPr="003E0CC0" w:rsidRDefault="281C5AD5" w:rsidP="00047B54">
      <w:pPr>
        <w:jc w:val="both"/>
        <w:rPr>
          <w:rFonts w:ascii="Arial" w:hAnsi="Arial" w:cs="Arial"/>
          <w:color w:val="3366FF"/>
        </w:rPr>
      </w:pPr>
      <w:r w:rsidRPr="281C5AD5">
        <w:rPr>
          <w:rFonts w:ascii="Arial" w:hAnsi="Arial" w:cs="Arial"/>
        </w:rPr>
        <w:t xml:space="preserve">There are strict codes to follow in relation to confidentiality and these can be found in the guidance of the SWE, and the </w:t>
      </w:r>
      <w:hyperlink r:id="rId19">
        <w:r w:rsidRPr="281C5AD5">
          <w:rPr>
            <w:rStyle w:val="Hyperlink"/>
            <w:rFonts w:ascii="Arial" w:hAnsi="Arial" w:cs="Arial"/>
          </w:rPr>
          <w:t>University statement and policy of confidentiality.</w:t>
        </w:r>
      </w:hyperlink>
      <w:r w:rsidRPr="281C5AD5">
        <w:rPr>
          <w:rFonts w:ascii="Arial" w:hAnsi="Arial" w:cs="Arial"/>
          <w:color w:val="3366FF"/>
        </w:rPr>
        <w:t xml:space="preserve"> </w:t>
      </w:r>
    </w:p>
    <w:p w14:paraId="593D1C9F" w14:textId="77777777"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You must not discuss service users a</w:t>
      </w:r>
      <w:r w:rsidR="00FE529F" w:rsidRPr="003E0CC0">
        <w:rPr>
          <w:rFonts w:ascii="Arial" w:hAnsi="Arial" w:cs="Arial"/>
        </w:rPr>
        <w:t>nd carers outside the workplace</w:t>
      </w:r>
    </w:p>
    <w:p w14:paraId="593D1CA0" w14:textId="77777777"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Service users and carers</w:t>
      </w:r>
      <w:r w:rsidR="009B44F8" w:rsidRPr="003E0CC0">
        <w:rPr>
          <w:rFonts w:ascii="Arial" w:hAnsi="Arial" w:cs="Arial"/>
        </w:rPr>
        <w:t xml:space="preserve"> names and details</w:t>
      </w:r>
      <w:r w:rsidRPr="003E0CC0">
        <w:rPr>
          <w:rFonts w:ascii="Arial" w:hAnsi="Arial" w:cs="Arial"/>
        </w:rPr>
        <w:t xml:space="preserve"> must b</w:t>
      </w:r>
      <w:r w:rsidR="00FE529F" w:rsidRPr="003E0CC0">
        <w:rPr>
          <w:rFonts w:ascii="Arial" w:hAnsi="Arial" w:cs="Arial"/>
        </w:rPr>
        <w:t>e anonymised in all assessments</w:t>
      </w:r>
    </w:p>
    <w:p w14:paraId="593D1CA1" w14:textId="0184524B"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 xml:space="preserve">For </w:t>
      </w:r>
      <w:r w:rsidR="009B44F8" w:rsidRPr="003E0CC0">
        <w:rPr>
          <w:rFonts w:ascii="Arial" w:hAnsi="Arial" w:cs="Arial"/>
        </w:rPr>
        <w:t>your</w:t>
      </w:r>
      <w:r w:rsidRPr="003E0CC0">
        <w:rPr>
          <w:rFonts w:ascii="Arial" w:hAnsi="Arial" w:cs="Arial"/>
        </w:rPr>
        <w:t xml:space="preserve"> protection, you should be cautious about personal information shared about yourself with service users, for example you should not disclose personal phone numbers or your home address. You are advised to refer to your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Educator or </w:t>
      </w:r>
      <w:r w:rsidR="00FE529F" w:rsidRPr="003E0CC0">
        <w:rPr>
          <w:rFonts w:ascii="Arial" w:hAnsi="Arial" w:cs="Arial"/>
        </w:rPr>
        <w:t>supervisor for further guidance</w:t>
      </w:r>
    </w:p>
    <w:p w14:paraId="593D1CA2" w14:textId="544A24B9"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 xml:space="preserve">To enable judgments to be made about your progress, information relating to your academic and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assessments may be shared with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supervisors and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Educators responsible for assessing your capacity and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w:t>
      </w:r>
    </w:p>
    <w:p w14:paraId="593D1CA3" w14:textId="77777777" w:rsidR="00FE529F" w:rsidRPr="003E0CC0" w:rsidRDefault="00FE529F" w:rsidP="00047B54">
      <w:pPr>
        <w:pStyle w:val="ListParagraph"/>
        <w:jc w:val="both"/>
        <w:rPr>
          <w:rFonts w:ascii="Arial" w:hAnsi="Arial" w:cs="Arial"/>
        </w:rPr>
      </w:pPr>
    </w:p>
    <w:p w14:paraId="593D1CA4" w14:textId="77777777" w:rsidR="00846039" w:rsidRPr="003E0CC0" w:rsidRDefault="00846039" w:rsidP="00047B54">
      <w:pPr>
        <w:widowControl w:val="0"/>
        <w:autoSpaceDE w:val="0"/>
        <w:autoSpaceDN w:val="0"/>
        <w:adjustRightInd w:val="0"/>
        <w:spacing w:after="260"/>
        <w:jc w:val="both"/>
        <w:rPr>
          <w:rFonts w:ascii="Arial" w:hAnsi="Arial" w:cs="Arial"/>
        </w:rPr>
      </w:pPr>
      <w:r w:rsidRPr="003E0CC0">
        <w:rPr>
          <w:rFonts w:ascii="Arial" w:hAnsi="Arial" w:cs="Arial"/>
        </w:rPr>
        <w:t>The university is required to have written consent, ordinarily through signing the ‘Student Support Confidentiality Agreement,’ before sharing any information or taking any action on behalf of a student. The written consent will be held in Student Support files. If a student chooses not to give consent for information to be shared, this decision will be respected, except where issues of safety or legality apply (see Section 5 confidentiality policy). However, the student should understand this might limit their progression on the course and the kinds of support that are available to them.</w:t>
      </w:r>
    </w:p>
    <w:p w14:paraId="593D1CA5" w14:textId="77777777" w:rsidR="00846039" w:rsidRPr="003E0CC0" w:rsidRDefault="00846039" w:rsidP="00047B54">
      <w:pPr>
        <w:jc w:val="both"/>
        <w:rPr>
          <w:rFonts w:ascii="Arial" w:hAnsi="Arial" w:cs="Arial"/>
          <w:b/>
        </w:rPr>
      </w:pPr>
      <w:r w:rsidRPr="003E0CC0">
        <w:rPr>
          <w:rFonts w:ascii="Arial" w:hAnsi="Arial" w:cs="Arial"/>
          <w:b/>
        </w:rPr>
        <w:t xml:space="preserve">4.5 Social </w:t>
      </w:r>
      <w:r w:rsidR="009B44F8" w:rsidRPr="003E0CC0">
        <w:rPr>
          <w:rFonts w:ascii="Arial" w:hAnsi="Arial" w:cs="Arial"/>
          <w:b/>
        </w:rPr>
        <w:t>Media</w:t>
      </w:r>
      <w:r w:rsidRPr="003E0CC0">
        <w:rPr>
          <w:rFonts w:ascii="Arial" w:hAnsi="Arial" w:cs="Arial"/>
          <w:b/>
        </w:rPr>
        <w:t xml:space="preserve"> </w:t>
      </w:r>
    </w:p>
    <w:p w14:paraId="593D1CA6" w14:textId="77777777" w:rsidR="00846039" w:rsidRPr="003E0CC0" w:rsidRDefault="00846039" w:rsidP="00047B54">
      <w:pPr>
        <w:jc w:val="both"/>
        <w:rPr>
          <w:rFonts w:ascii="Arial" w:hAnsi="Arial" w:cs="Arial"/>
          <w:b/>
          <w:u w:val="single"/>
        </w:rPr>
      </w:pPr>
    </w:p>
    <w:p w14:paraId="593D1CA7" w14:textId="77777777" w:rsidR="00846039" w:rsidRPr="003E0CC0" w:rsidRDefault="00846039" w:rsidP="00047B54">
      <w:pPr>
        <w:jc w:val="both"/>
        <w:rPr>
          <w:rFonts w:ascii="Arial" w:hAnsi="Arial" w:cs="Arial"/>
        </w:rPr>
      </w:pPr>
      <w:r w:rsidRPr="003E0CC0">
        <w:rPr>
          <w:rFonts w:ascii="Arial" w:hAnsi="Arial" w:cs="Arial"/>
        </w:rPr>
        <w:t>It is becoming more frequent that people are using social networking sites as a method of communicating and maintaining contact with others.</w:t>
      </w:r>
    </w:p>
    <w:p w14:paraId="593D1CA8" w14:textId="77777777" w:rsidR="009B44F8" w:rsidRPr="003E0CC0" w:rsidRDefault="009B44F8" w:rsidP="00047B54">
      <w:pPr>
        <w:jc w:val="both"/>
        <w:rPr>
          <w:rFonts w:ascii="Arial" w:hAnsi="Arial" w:cs="Arial"/>
        </w:rPr>
      </w:pPr>
    </w:p>
    <w:p w14:paraId="593D1CA9" w14:textId="77777777" w:rsidR="00846039" w:rsidRPr="003E0CC0" w:rsidRDefault="00846039" w:rsidP="00047B54">
      <w:pPr>
        <w:jc w:val="both"/>
        <w:rPr>
          <w:rFonts w:ascii="Arial" w:hAnsi="Arial" w:cs="Arial"/>
        </w:rPr>
      </w:pPr>
      <w:r w:rsidRPr="003E0CC0">
        <w:rPr>
          <w:rFonts w:ascii="Arial" w:hAnsi="Arial" w:cs="Arial"/>
        </w:rPr>
        <w:t>This can be extremely problematic in maintaining and protecting the privacy and confidentiality of yourself and others.</w:t>
      </w:r>
    </w:p>
    <w:p w14:paraId="593D1CAA" w14:textId="77777777" w:rsidR="009B44F8" w:rsidRPr="003E0CC0" w:rsidRDefault="009B44F8" w:rsidP="00047B54">
      <w:pPr>
        <w:jc w:val="both"/>
        <w:rPr>
          <w:rFonts w:ascii="Arial" w:hAnsi="Arial" w:cs="Arial"/>
        </w:rPr>
      </w:pPr>
    </w:p>
    <w:p w14:paraId="593D1CAB" w14:textId="77777777" w:rsidR="00846039" w:rsidRPr="003E0CC0" w:rsidRDefault="00846039" w:rsidP="00047B54">
      <w:pPr>
        <w:jc w:val="both"/>
        <w:rPr>
          <w:rFonts w:ascii="Arial" w:hAnsi="Arial" w:cs="Arial"/>
        </w:rPr>
      </w:pPr>
      <w:r w:rsidRPr="003E0CC0">
        <w:rPr>
          <w:rFonts w:ascii="Arial" w:hAnsi="Arial" w:cs="Arial"/>
        </w:rPr>
        <w:t>If students engage with social networking they are required to adhere to the principles of the codes of conduct performance and ethics, specifically:</w:t>
      </w:r>
    </w:p>
    <w:p w14:paraId="593D1CAC"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 xml:space="preserve">You must act in the </w:t>
      </w:r>
      <w:r w:rsidR="009B44F8" w:rsidRPr="003E0CC0">
        <w:rPr>
          <w:rFonts w:ascii="Arial" w:hAnsi="Arial" w:cs="Arial"/>
        </w:rPr>
        <w:t>best interests of service users</w:t>
      </w:r>
    </w:p>
    <w:p w14:paraId="593D1CAD"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lastRenderedPageBreak/>
        <w:t>You must respect the confidentiality of service users</w:t>
      </w:r>
      <w:r w:rsidR="009B44F8" w:rsidRPr="003E0CC0">
        <w:rPr>
          <w:rFonts w:ascii="Arial" w:hAnsi="Arial" w:cs="Arial"/>
        </w:rPr>
        <w:t>, colleagues/staff, carers and others we work with</w:t>
      </w:r>
    </w:p>
    <w:p w14:paraId="593D1CAE"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You must keep high standards of personal conduct</w:t>
      </w:r>
    </w:p>
    <w:p w14:paraId="593D1CAF" w14:textId="799CF0D4"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You must behave with honesty and integrity and make sure that your behavio</w:t>
      </w:r>
      <w:r w:rsidR="000F30DE">
        <w:rPr>
          <w:rFonts w:ascii="Arial" w:hAnsi="Arial" w:cs="Arial"/>
        </w:rPr>
        <w:t>u</w:t>
      </w:r>
      <w:r w:rsidRPr="003E0CC0">
        <w:rPr>
          <w:rFonts w:ascii="Arial" w:hAnsi="Arial" w:cs="Arial"/>
        </w:rPr>
        <w:t>r does not damage the public’s confidence in you or your profession.</w:t>
      </w:r>
    </w:p>
    <w:p w14:paraId="593D1CB0" w14:textId="395C028D" w:rsidR="00846039" w:rsidRPr="003E0CC0" w:rsidRDefault="00744655" w:rsidP="00047B54">
      <w:pPr>
        <w:pStyle w:val="Heading1"/>
        <w:jc w:val="both"/>
        <w:rPr>
          <w:rFonts w:ascii="Arial" w:hAnsi="Arial" w:cs="Arial"/>
          <w:color w:val="auto"/>
          <w:sz w:val="24"/>
          <w:szCs w:val="24"/>
        </w:rPr>
      </w:pPr>
      <w:bookmarkStart w:id="9" w:name="_5._Co-ordination_of"/>
      <w:bookmarkEnd w:id="9"/>
      <w:r w:rsidRPr="003E0CC0">
        <w:rPr>
          <w:rFonts w:ascii="Arial" w:hAnsi="Arial" w:cs="Arial"/>
          <w:color w:val="auto"/>
          <w:sz w:val="24"/>
          <w:szCs w:val="24"/>
        </w:rPr>
        <w:t>5. Co</w:t>
      </w:r>
      <w:r w:rsidR="00846039" w:rsidRPr="003E0CC0">
        <w:rPr>
          <w:rFonts w:ascii="Arial" w:hAnsi="Arial" w:cs="Arial"/>
          <w:color w:val="auto"/>
          <w:sz w:val="24"/>
          <w:szCs w:val="24"/>
        </w:rPr>
        <w:t xml:space="preserve">ordination of Placements </w:t>
      </w:r>
    </w:p>
    <w:p w14:paraId="593D1CB1" w14:textId="77777777" w:rsidR="00846039" w:rsidRPr="003E0CC0" w:rsidRDefault="00846039" w:rsidP="00047B54">
      <w:pPr>
        <w:jc w:val="both"/>
        <w:rPr>
          <w:rFonts w:ascii="Arial" w:hAnsi="Arial" w:cs="Arial"/>
        </w:rPr>
      </w:pPr>
    </w:p>
    <w:p w14:paraId="593D1CB2" w14:textId="166162B4" w:rsidR="00846039" w:rsidRPr="003E0CC0" w:rsidRDefault="00846039" w:rsidP="00047B54">
      <w:pPr>
        <w:jc w:val="both"/>
        <w:rPr>
          <w:rFonts w:ascii="Arial" w:hAnsi="Arial" w:cs="Arial"/>
          <w:b/>
        </w:rPr>
      </w:pPr>
      <w:r w:rsidRPr="003E0CC0">
        <w:rPr>
          <w:rFonts w:ascii="Arial" w:hAnsi="Arial" w:cs="Arial"/>
        </w:rPr>
        <w:t>The placement coordinator</w:t>
      </w:r>
      <w:r w:rsidR="00126D9C">
        <w:rPr>
          <w:rFonts w:ascii="Arial" w:hAnsi="Arial" w:cs="Arial"/>
        </w:rPr>
        <w:t>s</w:t>
      </w:r>
      <w:r w:rsidRPr="003E0CC0">
        <w:rPr>
          <w:rFonts w:ascii="Arial" w:hAnsi="Arial" w:cs="Arial"/>
        </w:rPr>
        <w:t xml:space="preserve"> </w:t>
      </w:r>
      <w:r w:rsidR="00126D9C">
        <w:rPr>
          <w:rFonts w:ascii="Arial" w:hAnsi="Arial" w:cs="Arial"/>
        </w:rPr>
        <w:t xml:space="preserve">organise </w:t>
      </w:r>
      <w:r w:rsidRPr="003E0CC0">
        <w:rPr>
          <w:rFonts w:ascii="Arial" w:hAnsi="Arial" w:cs="Arial"/>
        </w:rPr>
        <w:t>placements for students</w:t>
      </w:r>
      <w:r w:rsidR="00126D9C">
        <w:rPr>
          <w:rFonts w:ascii="Arial" w:hAnsi="Arial" w:cs="Arial"/>
        </w:rPr>
        <w:t>.  C</w:t>
      </w:r>
      <w:r w:rsidRPr="003E0CC0">
        <w:rPr>
          <w:rFonts w:ascii="Arial" w:hAnsi="Arial" w:cs="Arial"/>
        </w:rPr>
        <w:t xml:space="preserve">ontact details for staff associated with </w:t>
      </w:r>
      <w:r w:rsidR="00BF7EA7">
        <w:rPr>
          <w:rFonts w:ascii="Arial" w:hAnsi="Arial" w:cs="Arial"/>
        </w:rPr>
        <w:t>practice</w:t>
      </w:r>
      <w:r w:rsidRPr="003E0CC0">
        <w:rPr>
          <w:rFonts w:ascii="Arial" w:hAnsi="Arial" w:cs="Arial"/>
        </w:rPr>
        <w:t xml:space="preserve"> learning can be found in section </w:t>
      </w:r>
      <w:hyperlink w:anchor="_8.1_Student_Support" w:history="1">
        <w:r w:rsidRPr="003E0CC0">
          <w:rPr>
            <w:rStyle w:val="Hyperlink"/>
            <w:rFonts w:ascii="Arial" w:hAnsi="Arial" w:cs="Arial"/>
            <w:b/>
          </w:rPr>
          <w:t>8.</w:t>
        </w:r>
        <w:r w:rsidR="009B44F8" w:rsidRPr="003E0CC0">
          <w:rPr>
            <w:rStyle w:val="Hyperlink"/>
            <w:rFonts w:ascii="Arial" w:hAnsi="Arial" w:cs="Arial"/>
            <w:b/>
          </w:rPr>
          <w:t>2</w:t>
        </w:r>
        <w:r w:rsidRPr="003E0CC0">
          <w:rPr>
            <w:rStyle w:val="Hyperlink"/>
            <w:rFonts w:ascii="Arial" w:hAnsi="Arial" w:cs="Arial"/>
            <w:b/>
          </w:rPr>
          <w:t xml:space="preserve"> of this handbook.</w:t>
        </w:r>
      </w:hyperlink>
    </w:p>
    <w:p w14:paraId="593D1CB3" w14:textId="77777777" w:rsidR="00624ACA" w:rsidRPr="003E0CC0" w:rsidRDefault="00624ACA" w:rsidP="00047B54">
      <w:pPr>
        <w:jc w:val="both"/>
        <w:rPr>
          <w:rFonts w:ascii="Arial" w:hAnsi="Arial" w:cs="Arial"/>
          <w:b/>
        </w:rPr>
      </w:pPr>
    </w:p>
    <w:p w14:paraId="593D1CB4" w14:textId="77777777" w:rsidR="00846039" w:rsidRPr="003E0CC0" w:rsidRDefault="00846039" w:rsidP="00047B54">
      <w:pPr>
        <w:jc w:val="both"/>
        <w:rPr>
          <w:rFonts w:ascii="Arial" w:hAnsi="Arial" w:cs="Arial"/>
          <w:b/>
        </w:rPr>
      </w:pPr>
      <w:r w:rsidRPr="003E0CC0">
        <w:rPr>
          <w:rFonts w:ascii="Arial" w:hAnsi="Arial" w:cs="Arial"/>
          <w:b/>
        </w:rPr>
        <w:t>5.1 Student Placement Profiles</w:t>
      </w:r>
    </w:p>
    <w:p w14:paraId="593D1CB5" w14:textId="77777777" w:rsidR="00846039" w:rsidRPr="003E0CC0" w:rsidRDefault="00846039" w:rsidP="00047B54">
      <w:pPr>
        <w:jc w:val="both"/>
        <w:rPr>
          <w:rFonts w:ascii="Arial" w:hAnsi="Arial" w:cs="Arial"/>
        </w:rPr>
      </w:pPr>
    </w:p>
    <w:p w14:paraId="593D1CB6" w14:textId="52BD1248" w:rsidR="00846039" w:rsidRPr="003E0CC0" w:rsidRDefault="00846039" w:rsidP="00047B54">
      <w:pPr>
        <w:jc w:val="both"/>
        <w:rPr>
          <w:rFonts w:ascii="Arial" w:hAnsi="Arial" w:cs="Arial"/>
        </w:rPr>
      </w:pPr>
      <w:r w:rsidRPr="003E0CC0">
        <w:rPr>
          <w:rFonts w:ascii="Arial" w:hAnsi="Arial" w:cs="Arial"/>
        </w:rPr>
        <w:t>Before placements can be allocated, students are required to complete a Student Placement Profile (SPP)</w:t>
      </w:r>
      <w:r w:rsidR="00EC570E">
        <w:rPr>
          <w:rFonts w:ascii="Arial" w:hAnsi="Arial" w:cs="Arial"/>
        </w:rPr>
        <w:t>.</w:t>
      </w:r>
      <w:r w:rsidRPr="003E0CC0">
        <w:rPr>
          <w:rFonts w:ascii="Arial" w:hAnsi="Arial" w:cs="Arial"/>
        </w:rPr>
        <w:t xml:space="preserve"> Upon completion this document will be used by the </w:t>
      </w:r>
      <w:r w:rsidR="00CA0EC0" w:rsidRPr="003E0CC0">
        <w:rPr>
          <w:rFonts w:ascii="Arial" w:hAnsi="Arial" w:cs="Arial"/>
        </w:rPr>
        <w:t>Placement C</w:t>
      </w:r>
      <w:r w:rsidRPr="003E0CC0">
        <w:rPr>
          <w:rFonts w:ascii="Arial" w:hAnsi="Arial" w:cs="Arial"/>
        </w:rPr>
        <w:t xml:space="preserve">oordinator and relevant social care agencies to identify an appropriate placement. It is important that all sections are completed accurately and with sufficient information as partner agencies may refer to a student’s SPP to assess their experience and suitability for the placement. The SPP will also be forwarded to </w:t>
      </w:r>
      <w:r w:rsidR="00047B54">
        <w:rPr>
          <w:rFonts w:ascii="Arial" w:hAnsi="Arial" w:cs="Arial"/>
        </w:rPr>
        <w:t>Practi</w:t>
      </w:r>
      <w:r w:rsidR="00BD2AB0">
        <w:rPr>
          <w:rFonts w:ascii="Arial" w:hAnsi="Arial" w:cs="Arial"/>
        </w:rPr>
        <w:t>c</w:t>
      </w:r>
      <w:r w:rsidR="00047B54">
        <w:rPr>
          <w:rFonts w:ascii="Arial" w:hAnsi="Arial" w:cs="Arial"/>
        </w:rPr>
        <w:t>e</w:t>
      </w:r>
      <w:r w:rsidRPr="003E0CC0">
        <w:rPr>
          <w:rFonts w:ascii="Arial" w:hAnsi="Arial" w:cs="Arial"/>
        </w:rPr>
        <w:t xml:space="preserve"> Educators and </w:t>
      </w:r>
      <w:r w:rsidR="00112439" w:rsidRPr="003E0CC0">
        <w:rPr>
          <w:rFonts w:ascii="Arial" w:hAnsi="Arial" w:cs="Arial"/>
        </w:rPr>
        <w:t>On-Site S</w:t>
      </w:r>
      <w:r w:rsidRPr="003E0CC0">
        <w:rPr>
          <w:rFonts w:ascii="Arial" w:hAnsi="Arial" w:cs="Arial"/>
        </w:rPr>
        <w:t xml:space="preserve">upervisors. </w:t>
      </w:r>
    </w:p>
    <w:p w14:paraId="593D1CB7" w14:textId="77777777" w:rsidR="009B44F8" w:rsidRPr="003E0CC0" w:rsidRDefault="009B44F8" w:rsidP="00047B54">
      <w:pPr>
        <w:jc w:val="both"/>
        <w:rPr>
          <w:rFonts w:ascii="Arial" w:hAnsi="Arial" w:cs="Arial"/>
          <w:color w:val="FF0000"/>
        </w:rPr>
      </w:pPr>
    </w:p>
    <w:p w14:paraId="593D1CB8" w14:textId="77777777" w:rsidR="00846039" w:rsidRPr="003E0CC0" w:rsidRDefault="00846039" w:rsidP="00047B54">
      <w:pPr>
        <w:jc w:val="both"/>
        <w:rPr>
          <w:rFonts w:ascii="Arial" w:hAnsi="Arial" w:cs="Arial"/>
          <w:b/>
        </w:rPr>
      </w:pPr>
      <w:r w:rsidRPr="003E0CC0">
        <w:rPr>
          <w:rFonts w:ascii="Arial" w:hAnsi="Arial" w:cs="Arial"/>
          <w:b/>
        </w:rPr>
        <w:t>5.2</w:t>
      </w:r>
      <w:r w:rsidR="002C6E3B" w:rsidRPr="003E0CC0">
        <w:rPr>
          <w:rFonts w:ascii="Arial" w:hAnsi="Arial" w:cs="Arial"/>
          <w:b/>
        </w:rPr>
        <w:t xml:space="preserve"> </w:t>
      </w:r>
      <w:r w:rsidRPr="003E0CC0">
        <w:rPr>
          <w:rFonts w:ascii="Arial" w:hAnsi="Arial" w:cs="Arial"/>
          <w:b/>
        </w:rPr>
        <w:t>Allocation of Placements</w:t>
      </w:r>
    </w:p>
    <w:p w14:paraId="593D1CB9" w14:textId="77777777" w:rsidR="00846039" w:rsidRPr="003E0CC0" w:rsidRDefault="00846039" w:rsidP="00047B54">
      <w:pPr>
        <w:jc w:val="both"/>
        <w:rPr>
          <w:rFonts w:ascii="Arial" w:hAnsi="Arial" w:cs="Arial"/>
        </w:rPr>
      </w:pPr>
    </w:p>
    <w:p w14:paraId="593D1CBA" w14:textId="77777777" w:rsidR="00846039" w:rsidRPr="003E0CC0" w:rsidRDefault="00846039" w:rsidP="00047B54">
      <w:pPr>
        <w:jc w:val="both"/>
        <w:rPr>
          <w:rFonts w:ascii="Arial" w:hAnsi="Arial" w:cs="Arial"/>
        </w:rPr>
      </w:pPr>
      <w:r w:rsidRPr="003E0CC0">
        <w:rPr>
          <w:rFonts w:ascii="Arial" w:hAnsi="Arial" w:cs="Arial"/>
        </w:rPr>
        <w:t>Students are allocated placements to facilitate their placement learning and to meet the professional body requirements as described in section 2</w:t>
      </w:r>
      <w:r w:rsidR="009B44F8" w:rsidRPr="003E0CC0">
        <w:rPr>
          <w:rFonts w:ascii="Arial" w:hAnsi="Arial" w:cs="Arial"/>
        </w:rPr>
        <w:t>.</w:t>
      </w:r>
    </w:p>
    <w:p w14:paraId="593D1CBB" w14:textId="77777777" w:rsidR="009B44F8" w:rsidRPr="003E0CC0" w:rsidRDefault="009B44F8" w:rsidP="00047B54">
      <w:pPr>
        <w:jc w:val="both"/>
        <w:rPr>
          <w:rFonts w:ascii="Arial" w:hAnsi="Arial" w:cs="Arial"/>
        </w:rPr>
      </w:pPr>
    </w:p>
    <w:p w14:paraId="593D1CBC" w14:textId="27DC1B49" w:rsidR="00846039" w:rsidRPr="003E0CC0" w:rsidRDefault="00846039" w:rsidP="00047B54">
      <w:pPr>
        <w:jc w:val="both"/>
        <w:rPr>
          <w:rFonts w:ascii="Arial" w:hAnsi="Arial" w:cs="Arial"/>
        </w:rPr>
      </w:pPr>
      <w:r w:rsidRPr="003E0CC0">
        <w:rPr>
          <w:rFonts w:ascii="Arial" w:hAnsi="Arial" w:cs="Arial"/>
        </w:rPr>
        <w:t xml:space="preserve">Students will need to demonstrate their ‘readiness for </w:t>
      </w:r>
      <w:r w:rsidR="00047B54">
        <w:rPr>
          <w:rFonts w:ascii="Arial" w:hAnsi="Arial" w:cs="Arial"/>
        </w:rPr>
        <w:t>practi</w:t>
      </w:r>
      <w:r w:rsidR="00BD2AB0">
        <w:rPr>
          <w:rFonts w:ascii="Arial" w:hAnsi="Arial" w:cs="Arial"/>
        </w:rPr>
        <w:t>c</w:t>
      </w:r>
      <w:r w:rsidR="00047B54">
        <w:rPr>
          <w:rFonts w:ascii="Arial" w:hAnsi="Arial" w:cs="Arial"/>
        </w:rPr>
        <w:t>e</w:t>
      </w:r>
      <w:r w:rsidRPr="003E0CC0">
        <w:rPr>
          <w:rFonts w:ascii="Arial" w:hAnsi="Arial" w:cs="Arial"/>
        </w:rPr>
        <w:t xml:space="preserve">’ and ability to meet the PCF to become eligible for placement allocation. </w:t>
      </w:r>
    </w:p>
    <w:p w14:paraId="593D1CBD" w14:textId="77777777" w:rsidR="009B44F8" w:rsidRPr="003E0CC0" w:rsidRDefault="009B44F8" w:rsidP="00047B54">
      <w:pPr>
        <w:jc w:val="both"/>
        <w:rPr>
          <w:rFonts w:ascii="Arial" w:hAnsi="Arial" w:cs="Arial"/>
          <w:color w:val="FF0000"/>
        </w:rPr>
      </w:pPr>
    </w:p>
    <w:p w14:paraId="593D1CBE" w14:textId="3A732FCB" w:rsidR="00846039" w:rsidRPr="003E0CC0" w:rsidRDefault="00846039" w:rsidP="00047B54">
      <w:pPr>
        <w:jc w:val="both"/>
        <w:rPr>
          <w:rFonts w:ascii="Arial" w:hAnsi="Arial" w:cs="Arial"/>
        </w:rPr>
      </w:pPr>
      <w:r w:rsidRPr="003E0CC0">
        <w:rPr>
          <w:rFonts w:ascii="Arial" w:hAnsi="Arial" w:cs="Arial"/>
        </w:rPr>
        <w:t>Students are not permitted to contact an agency directly to organi</w:t>
      </w:r>
      <w:r w:rsidR="00BD2AB0">
        <w:rPr>
          <w:rFonts w:ascii="Arial" w:hAnsi="Arial" w:cs="Arial"/>
        </w:rPr>
        <w:t>s</w:t>
      </w:r>
      <w:r w:rsidR="00CA0EC0" w:rsidRPr="003E0CC0">
        <w:rPr>
          <w:rFonts w:ascii="Arial" w:hAnsi="Arial" w:cs="Arial"/>
        </w:rPr>
        <w:t>e their own placements and the U</w:t>
      </w:r>
      <w:r w:rsidRPr="003E0CC0">
        <w:rPr>
          <w:rFonts w:ascii="Arial" w:hAnsi="Arial" w:cs="Arial"/>
        </w:rPr>
        <w:t>niversity will not accept requests from students for specific placement allocation</w:t>
      </w:r>
      <w:r w:rsidRPr="003E0CC0">
        <w:rPr>
          <w:rFonts w:ascii="Arial" w:hAnsi="Arial" w:cs="Arial"/>
          <w:b/>
        </w:rPr>
        <w:t>.</w:t>
      </w:r>
      <w:r w:rsidRPr="003E0CC0">
        <w:rPr>
          <w:rFonts w:ascii="Arial" w:hAnsi="Arial" w:cs="Arial"/>
        </w:rPr>
        <w:t xml:space="preserve"> If a student is aware of an organi</w:t>
      </w:r>
      <w:r w:rsidR="00BD2AB0">
        <w:rPr>
          <w:rFonts w:ascii="Arial" w:hAnsi="Arial" w:cs="Arial"/>
        </w:rPr>
        <w:t>s</w:t>
      </w:r>
      <w:r w:rsidRPr="003E0CC0">
        <w:rPr>
          <w:rFonts w:ascii="Arial" w:hAnsi="Arial" w:cs="Arial"/>
        </w:rPr>
        <w:t>ation that might provide placements for stud</w:t>
      </w:r>
      <w:r w:rsidR="00CA0EC0" w:rsidRPr="003E0CC0">
        <w:rPr>
          <w:rFonts w:ascii="Arial" w:hAnsi="Arial" w:cs="Arial"/>
        </w:rPr>
        <w:t>ents, they should inform their Placement C</w:t>
      </w:r>
      <w:r w:rsidRPr="003E0CC0">
        <w:rPr>
          <w:rFonts w:ascii="Arial" w:hAnsi="Arial" w:cs="Arial"/>
        </w:rPr>
        <w:t>oordinator.</w:t>
      </w:r>
    </w:p>
    <w:p w14:paraId="593D1CBF" w14:textId="77777777" w:rsidR="00846039" w:rsidRPr="003E0CC0" w:rsidRDefault="00846039" w:rsidP="00047B54">
      <w:pPr>
        <w:jc w:val="both"/>
        <w:rPr>
          <w:rFonts w:ascii="Arial" w:hAnsi="Arial" w:cs="Arial"/>
        </w:rPr>
      </w:pPr>
    </w:p>
    <w:p w14:paraId="593D1CC0" w14:textId="77777777" w:rsidR="00846039" w:rsidRPr="003E0CC0" w:rsidRDefault="00846039" w:rsidP="00047B54">
      <w:pPr>
        <w:jc w:val="both"/>
        <w:rPr>
          <w:rFonts w:ascii="Arial" w:hAnsi="Arial" w:cs="Arial"/>
        </w:rPr>
      </w:pPr>
      <w:r w:rsidRPr="003E0CC0">
        <w:rPr>
          <w:rFonts w:ascii="Arial" w:hAnsi="Arial" w:cs="Arial"/>
        </w:rPr>
        <w:t>During the allocation process it is important that students rema</w:t>
      </w:r>
      <w:r w:rsidR="00CA0EC0" w:rsidRPr="003E0CC0">
        <w:rPr>
          <w:rFonts w:ascii="Arial" w:hAnsi="Arial" w:cs="Arial"/>
        </w:rPr>
        <w:t>in in regular contact with the U</w:t>
      </w:r>
      <w:r w:rsidRPr="003E0CC0">
        <w:rPr>
          <w:rFonts w:ascii="Arial" w:hAnsi="Arial" w:cs="Arial"/>
        </w:rPr>
        <w:t>niversity, especially checking email correspondence. It is the student’s resp</w:t>
      </w:r>
      <w:r w:rsidR="00CA0EC0" w:rsidRPr="003E0CC0">
        <w:rPr>
          <w:rFonts w:ascii="Arial" w:hAnsi="Arial" w:cs="Arial"/>
        </w:rPr>
        <w:t>onsibility to ensure that the U</w:t>
      </w:r>
      <w:r w:rsidRPr="003E0CC0">
        <w:rPr>
          <w:rFonts w:ascii="Arial" w:hAnsi="Arial" w:cs="Arial"/>
        </w:rPr>
        <w:t xml:space="preserve">niversity is informed of any changes to contact details. Failure to maintain regular contact could delay or even result in a loss of placement. </w:t>
      </w:r>
    </w:p>
    <w:p w14:paraId="593D1CC1" w14:textId="77777777" w:rsidR="00846039" w:rsidRPr="003E0CC0" w:rsidRDefault="00846039" w:rsidP="00047B54">
      <w:pPr>
        <w:jc w:val="both"/>
        <w:rPr>
          <w:rFonts w:ascii="Arial" w:hAnsi="Arial" w:cs="Arial"/>
          <w:color w:val="FF0000"/>
        </w:rPr>
      </w:pPr>
    </w:p>
    <w:p w14:paraId="593D1CC2" w14:textId="6FFD5E34" w:rsidR="00846039" w:rsidRPr="003E0CC0" w:rsidRDefault="00846039" w:rsidP="00047B54">
      <w:pPr>
        <w:jc w:val="both"/>
        <w:rPr>
          <w:rFonts w:ascii="Arial" w:hAnsi="Arial" w:cs="Arial"/>
        </w:rPr>
      </w:pPr>
      <w:r w:rsidRPr="003E0CC0">
        <w:rPr>
          <w:rFonts w:ascii="Arial" w:hAnsi="Arial" w:cs="Arial"/>
        </w:rPr>
        <w:t xml:space="preserve">The </w:t>
      </w:r>
      <w:r w:rsidR="00CA0EC0" w:rsidRPr="003E0CC0">
        <w:rPr>
          <w:rFonts w:ascii="Arial" w:hAnsi="Arial" w:cs="Arial"/>
        </w:rPr>
        <w:t>Placement 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wi</w:t>
      </w:r>
      <w:r w:rsidR="009B44F8" w:rsidRPr="003E0CC0">
        <w:rPr>
          <w:rFonts w:ascii="Arial" w:hAnsi="Arial" w:cs="Arial"/>
        </w:rPr>
        <w:t>ll aim to give students 4 weeks’</w:t>
      </w:r>
      <w:r w:rsidRPr="003E0CC0">
        <w:rPr>
          <w:rFonts w:ascii="Arial" w:hAnsi="Arial" w:cs="Arial"/>
        </w:rPr>
        <w:t xml:space="preserve"> notice upon placement allocation. A meeting prior to the placement commencing will be convened with the agency. Students must ensure they have appropriate knowledge about the agency and be prepared to discuss their own individual learning needs, previous experience and what they might contribute to and learn from the placement. </w:t>
      </w:r>
    </w:p>
    <w:p w14:paraId="593D1CC3" w14:textId="77777777" w:rsidR="00846039" w:rsidRPr="003E0CC0" w:rsidRDefault="00846039" w:rsidP="00047B54">
      <w:pPr>
        <w:jc w:val="both"/>
        <w:rPr>
          <w:rFonts w:ascii="Arial" w:hAnsi="Arial" w:cs="Arial"/>
        </w:rPr>
      </w:pPr>
    </w:p>
    <w:p w14:paraId="593D1CC4" w14:textId="77777777" w:rsidR="00846039" w:rsidRPr="003E0CC0" w:rsidRDefault="00846039" w:rsidP="00047B54">
      <w:pPr>
        <w:jc w:val="both"/>
        <w:rPr>
          <w:rFonts w:ascii="Arial" w:hAnsi="Arial" w:cs="Arial"/>
        </w:rPr>
      </w:pPr>
      <w:r w:rsidRPr="003E0CC0">
        <w:rPr>
          <w:rFonts w:ascii="Arial" w:hAnsi="Arial" w:cs="Arial"/>
        </w:rPr>
        <w:t>Students must have a valid reason to refuse a placement and there is no guarantee that another placement will be found for the same academic year if a placement is refused.</w:t>
      </w:r>
    </w:p>
    <w:p w14:paraId="593D1CC5" w14:textId="77777777" w:rsidR="003E0CC0" w:rsidRDefault="003E0CC0" w:rsidP="00047B54">
      <w:pPr>
        <w:jc w:val="both"/>
        <w:rPr>
          <w:rFonts w:ascii="Arial" w:hAnsi="Arial" w:cs="Arial"/>
          <w:b/>
          <w:u w:val="single"/>
        </w:rPr>
      </w:pPr>
    </w:p>
    <w:p w14:paraId="593D1CC6" w14:textId="77777777" w:rsidR="00846039" w:rsidRPr="003E0CC0" w:rsidRDefault="00846039" w:rsidP="00047B54">
      <w:pPr>
        <w:jc w:val="both"/>
        <w:rPr>
          <w:rFonts w:ascii="Arial" w:hAnsi="Arial" w:cs="Arial"/>
          <w:b/>
          <w:u w:val="single"/>
        </w:rPr>
      </w:pPr>
      <w:r w:rsidRPr="003E0CC0">
        <w:rPr>
          <w:rFonts w:ascii="Arial" w:hAnsi="Arial" w:cs="Arial"/>
          <w:b/>
        </w:rPr>
        <w:t>5.3 Travel Arrangements</w:t>
      </w:r>
    </w:p>
    <w:p w14:paraId="593D1CC7" w14:textId="77777777" w:rsidR="00846039" w:rsidRPr="003E0CC0" w:rsidRDefault="00846039" w:rsidP="00047B54">
      <w:pPr>
        <w:jc w:val="both"/>
        <w:rPr>
          <w:rFonts w:ascii="Arial" w:hAnsi="Arial" w:cs="Arial"/>
        </w:rPr>
      </w:pPr>
    </w:p>
    <w:p w14:paraId="593D1CC8" w14:textId="7BD0D4D5" w:rsidR="00846039" w:rsidRPr="003E0CC0" w:rsidRDefault="00846039" w:rsidP="00047B54">
      <w:pPr>
        <w:jc w:val="both"/>
        <w:rPr>
          <w:rFonts w:ascii="Arial" w:hAnsi="Arial" w:cs="Arial"/>
        </w:rPr>
      </w:pPr>
      <w:r w:rsidRPr="003E0CC0">
        <w:rPr>
          <w:rFonts w:ascii="Arial" w:hAnsi="Arial" w:cs="Arial"/>
        </w:rPr>
        <w:t>Students are responsible for making their own travel arrangements to and from placements</w:t>
      </w:r>
      <w:r w:rsidR="00125CCB" w:rsidRPr="003E0CC0">
        <w:rPr>
          <w:rFonts w:ascii="Arial" w:hAnsi="Arial" w:cs="Arial"/>
        </w:rPr>
        <w:t xml:space="preserve">. </w:t>
      </w:r>
      <w:r w:rsidRPr="003E0CC0">
        <w:rPr>
          <w:rFonts w:ascii="Arial" w:hAnsi="Arial" w:cs="Arial"/>
        </w:rPr>
        <w:t xml:space="preserve">Having a full driving license might be considered essential criteria for working in social work; those students who do not drive may want to consider taking lessons. </w:t>
      </w:r>
    </w:p>
    <w:p w14:paraId="593D1CC9" w14:textId="77777777" w:rsidR="00846039" w:rsidRPr="003E0CC0" w:rsidRDefault="00846039" w:rsidP="00047B54">
      <w:pPr>
        <w:pStyle w:val="ListParagraph"/>
        <w:ind w:left="360"/>
        <w:jc w:val="both"/>
        <w:rPr>
          <w:rFonts w:ascii="Arial" w:hAnsi="Arial" w:cs="Arial"/>
        </w:rPr>
      </w:pPr>
    </w:p>
    <w:p w14:paraId="593D1CCA" w14:textId="77777777" w:rsidR="00846039" w:rsidRPr="003E0CC0" w:rsidRDefault="00846039" w:rsidP="00047B54">
      <w:pPr>
        <w:jc w:val="both"/>
        <w:rPr>
          <w:rFonts w:ascii="Arial" w:hAnsi="Arial" w:cs="Arial"/>
          <w:b/>
        </w:rPr>
      </w:pPr>
      <w:r w:rsidRPr="003E0CC0">
        <w:rPr>
          <w:rFonts w:ascii="Arial" w:hAnsi="Arial" w:cs="Arial"/>
          <w:b/>
        </w:rPr>
        <w:t>5.4 Car insurance</w:t>
      </w:r>
    </w:p>
    <w:p w14:paraId="593D1CCB" w14:textId="77777777" w:rsidR="00846039" w:rsidRPr="003E0CC0" w:rsidRDefault="00846039" w:rsidP="00047B54">
      <w:pPr>
        <w:pStyle w:val="ListParagraph"/>
        <w:ind w:left="360"/>
        <w:jc w:val="both"/>
        <w:rPr>
          <w:rFonts w:ascii="Arial" w:hAnsi="Arial" w:cs="Arial"/>
        </w:rPr>
      </w:pPr>
    </w:p>
    <w:p w14:paraId="593D1CCC" w14:textId="067ECB49" w:rsidR="00846039" w:rsidRPr="003E0CC0" w:rsidRDefault="00846039" w:rsidP="00047B54">
      <w:pPr>
        <w:jc w:val="both"/>
        <w:rPr>
          <w:rFonts w:ascii="Arial" w:hAnsi="Arial" w:cs="Arial"/>
        </w:rPr>
      </w:pPr>
      <w:r w:rsidRPr="003E0CC0">
        <w:rPr>
          <w:rFonts w:ascii="Arial" w:hAnsi="Arial" w:cs="Arial"/>
        </w:rPr>
        <w:t>S</w:t>
      </w:r>
      <w:r w:rsidR="00CA0EC0" w:rsidRPr="003E0CC0">
        <w:rPr>
          <w:rFonts w:ascii="Arial" w:hAnsi="Arial" w:cs="Arial"/>
        </w:rPr>
        <w:t>tudents are not insured by the U</w:t>
      </w:r>
      <w:r w:rsidRPr="003E0CC0">
        <w:rPr>
          <w:rFonts w:ascii="Arial" w:hAnsi="Arial" w:cs="Arial"/>
        </w:rPr>
        <w:t>niversity to use their own cars</w:t>
      </w:r>
      <w:r w:rsidR="00125CCB">
        <w:rPr>
          <w:rFonts w:ascii="Arial" w:hAnsi="Arial" w:cs="Arial"/>
        </w:rPr>
        <w:t xml:space="preserve">. </w:t>
      </w:r>
      <w:r w:rsidR="00BD2AB0">
        <w:rPr>
          <w:rFonts w:ascii="Arial" w:hAnsi="Arial" w:cs="Arial"/>
        </w:rPr>
        <w:t>W</w:t>
      </w:r>
      <w:r w:rsidRPr="003E0CC0">
        <w:rPr>
          <w:rFonts w:ascii="Arial" w:hAnsi="Arial" w:cs="Arial"/>
        </w:rPr>
        <w:t>here students intend to use their own vehicles for work</w:t>
      </w:r>
      <w:r w:rsidR="002A1730">
        <w:rPr>
          <w:rFonts w:ascii="Arial" w:hAnsi="Arial" w:cs="Arial"/>
        </w:rPr>
        <w:t>/placement</w:t>
      </w:r>
      <w:r w:rsidRPr="003E0CC0">
        <w:rPr>
          <w:rFonts w:ascii="Arial" w:hAnsi="Arial" w:cs="Arial"/>
        </w:rPr>
        <w:t xml:space="preserve"> purposes, business insurance will be required</w:t>
      </w:r>
      <w:r w:rsidR="00125CCB">
        <w:rPr>
          <w:rFonts w:ascii="Arial" w:hAnsi="Arial" w:cs="Arial"/>
        </w:rPr>
        <w:t xml:space="preserve">. </w:t>
      </w:r>
      <w:r w:rsidR="00AD3E33">
        <w:rPr>
          <w:rFonts w:ascii="Arial" w:hAnsi="Arial" w:cs="Arial"/>
        </w:rPr>
        <w:t>S</w:t>
      </w:r>
      <w:r w:rsidRPr="003E0CC0">
        <w:rPr>
          <w:rFonts w:ascii="Arial" w:hAnsi="Arial" w:cs="Arial"/>
        </w:rPr>
        <w:t>ome insurance companies will not apply additional charges for this cover. When on placement, students must not use their own vehicles to transport service users without confirmation of relevant insurance cover</w:t>
      </w:r>
      <w:r w:rsidR="00125CCB" w:rsidRPr="003E0CC0">
        <w:rPr>
          <w:rFonts w:ascii="Arial" w:hAnsi="Arial" w:cs="Arial"/>
        </w:rPr>
        <w:t xml:space="preserve">. </w:t>
      </w:r>
      <w:r w:rsidRPr="003E0CC0">
        <w:rPr>
          <w:rFonts w:ascii="Arial" w:hAnsi="Arial" w:cs="Arial"/>
        </w:rPr>
        <w:t>Students will be expected to provide evidence of their insurance cover.</w:t>
      </w:r>
    </w:p>
    <w:p w14:paraId="593D1CCD" w14:textId="77777777" w:rsidR="00CA0EC0" w:rsidRPr="003E0CC0" w:rsidRDefault="00CA0EC0" w:rsidP="00047B54">
      <w:pPr>
        <w:jc w:val="both"/>
        <w:rPr>
          <w:rFonts w:ascii="Arial" w:hAnsi="Arial" w:cs="Arial"/>
        </w:rPr>
      </w:pPr>
    </w:p>
    <w:p w14:paraId="593D1CCE" w14:textId="77777777" w:rsidR="00846039" w:rsidRPr="003E0CC0" w:rsidRDefault="00846039" w:rsidP="00047B54">
      <w:pPr>
        <w:jc w:val="both"/>
        <w:rPr>
          <w:rFonts w:ascii="Arial" w:hAnsi="Arial" w:cs="Arial"/>
          <w:b/>
        </w:rPr>
      </w:pPr>
      <w:r w:rsidRPr="003E0CC0">
        <w:rPr>
          <w:rFonts w:ascii="Arial" w:hAnsi="Arial" w:cs="Arial"/>
          <w:b/>
        </w:rPr>
        <w:t xml:space="preserve">5.5 Finance for travel </w:t>
      </w:r>
    </w:p>
    <w:p w14:paraId="593D1CCF" w14:textId="77777777" w:rsidR="00846039" w:rsidRPr="003E0CC0" w:rsidRDefault="00846039" w:rsidP="00047B54">
      <w:pPr>
        <w:pStyle w:val="ListParagraph"/>
        <w:ind w:left="360"/>
        <w:jc w:val="both"/>
        <w:rPr>
          <w:rFonts w:ascii="Arial" w:hAnsi="Arial" w:cs="Arial"/>
        </w:rPr>
      </w:pPr>
    </w:p>
    <w:p w14:paraId="593D1CD0" w14:textId="5CF14636" w:rsidR="00846039" w:rsidRPr="003E0CC0" w:rsidRDefault="00846039" w:rsidP="00047B54">
      <w:pPr>
        <w:jc w:val="both"/>
        <w:rPr>
          <w:rFonts w:ascii="Arial" w:hAnsi="Arial" w:cs="Arial"/>
          <w:color w:val="3366FF"/>
        </w:rPr>
      </w:pPr>
      <w:r w:rsidRPr="003E0CC0">
        <w:rPr>
          <w:rFonts w:ascii="Arial" w:hAnsi="Arial" w:cs="Arial"/>
        </w:rPr>
        <w:t>Some agencies will provide finance to cover mileage accrued through work purposes. The rates payable will depend upon the agency or local authority</w:t>
      </w:r>
      <w:r w:rsidR="00125CCB">
        <w:rPr>
          <w:rFonts w:ascii="Arial" w:hAnsi="Arial" w:cs="Arial"/>
        </w:rPr>
        <w:t xml:space="preserve">. </w:t>
      </w:r>
      <w:r w:rsidR="00AD3E33">
        <w:rPr>
          <w:rFonts w:ascii="Arial" w:hAnsi="Arial" w:cs="Arial"/>
        </w:rPr>
        <w:t>F</w:t>
      </w:r>
      <w:r w:rsidRPr="003E0CC0">
        <w:rPr>
          <w:rFonts w:ascii="Arial" w:hAnsi="Arial" w:cs="Arial"/>
        </w:rPr>
        <w:t>urther advice including how to claim can be obtained from the placement</w:t>
      </w:r>
      <w:r w:rsidR="00125CCB" w:rsidRPr="003E0CC0">
        <w:rPr>
          <w:rFonts w:ascii="Arial" w:hAnsi="Arial" w:cs="Arial"/>
        </w:rPr>
        <w:t xml:space="preserve">. </w:t>
      </w:r>
      <w:r w:rsidRPr="003E0CC0">
        <w:rPr>
          <w:rFonts w:ascii="Arial" w:hAnsi="Arial" w:cs="Arial"/>
        </w:rPr>
        <w:t xml:space="preserve">An element of the social work bursary is attributed to finance travel to and from placement, further information about the bursary and including eligibility can be found at </w:t>
      </w:r>
      <w:hyperlink r:id="rId20" w:history="1">
        <w:r w:rsidRPr="003E0CC0">
          <w:rPr>
            <w:rStyle w:val="Hyperlink"/>
            <w:rFonts w:ascii="Arial" w:hAnsi="Arial" w:cs="Arial"/>
          </w:rPr>
          <w:t>NHS Business Services Authority.</w:t>
        </w:r>
      </w:hyperlink>
    </w:p>
    <w:p w14:paraId="593D1CD1" w14:textId="77777777" w:rsidR="00846039" w:rsidRPr="003E0CC0" w:rsidRDefault="00846039" w:rsidP="00047B54">
      <w:pPr>
        <w:pStyle w:val="ListParagraph"/>
        <w:ind w:left="360"/>
        <w:jc w:val="both"/>
        <w:rPr>
          <w:rFonts w:ascii="Arial" w:hAnsi="Arial" w:cs="Arial"/>
        </w:rPr>
      </w:pPr>
    </w:p>
    <w:p w14:paraId="593D1CD2" w14:textId="634B9397" w:rsidR="00846039" w:rsidRPr="003E0CC0" w:rsidRDefault="00846039" w:rsidP="00047B54">
      <w:pPr>
        <w:jc w:val="both"/>
        <w:rPr>
          <w:rFonts w:ascii="Arial" w:hAnsi="Arial" w:cs="Arial"/>
          <w:b/>
        </w:rPr>
      </w:pPr>
      <w:r w:rsidRPr="003E0CC0">
        <w:rPr>
          <w:rFonts w:ascii="Arial" w:hAnsi="Arial" w:cs="Arial"/>
          <w:b/>
        </w:rPr>
        <w:t>5.6 Allocating Time for Travel</w:t>
      </w:r>
    </w:p>
    <w:p w14:paraId="593D1CD3" w14:textId="77777777" w:rsidR="00846039" w:rsidRPr="003E0CC0" w:rsidRDefault="00846039" w:rsidP="00047B54">
      <w:pPr>
        <w:pStyle w:val="ListParagraph"/>
        <w:ind w:left="360"/>
        <w:jc w:val="both"/>
        <w:rPr>
          <w:rFonts w:ascii="Arial" w:hAnsi="Arial" w:cs="Arial"/>
          <w:b/>
          <w:u w:val="single"/>
        </w:rPr>
      </w:pPr>
    </w:p>
    <w:p w14:paraId="593D1CD4" w14:textId="4E97D12A" w:rsidR="00846039" w:rsidRDefault="00CA0EC0" w:rsidP="00047B54">
      <w:pPr>
        <w:jc w:val="both"/>
        <w:rPr>
          <w:rFonts w:ascii="Arial" w:hAnsi="Arial" w:cs="Arial"/>
        </w:rPr>
      </w:pPr>
      <w:r w:rsidRPr="003E0CC0">
        <w:rPr>
          <w:rFonts w:ascii="Arial" w:hAnsi="Arial" w:cs="Arial"/>
        </w:rPr>
        <w:t>The Placement C</w:t>
      </w:r>
      <w:r w:rsidR="00846039" w:rsidRPr="003E0CC0">
        <w:rPr>
          <w:rFonts w:ascii="Arial" w:hAnsi="Arial" w:cs="Arial"/>
        </w:rPr>
        <w:t>oordinator will try to ensure that all placements are located within 1.5 hours travelling tim</w:t>
      </w:r>
      <w:r w:rsidRPr="003E0CC0">
        <w:rPr>
          <w:rFonts w:ascii="Arial" w:hAnsi="Arial" w:cs="Arial"/>
        </w:rPr>
        <w:t>e of the students’ home or the U</w:t>
      </w:r>
      <w:r w:rsidR="00846039" w:rsidRPr="003E0CC0">
        <w:rPr>
          <w:rFonts w:ascii="Arial" w:hAnsi="Arial" w:cs="Arial"/>
        </w:rPr>
        <w:t>niversity. However</w:t>
      </w:r>
      <w:r w:rsidRPr="003E0CC0">
        <w:rPr>
          <w:rFonts w:ascii="Arial" w:hAnsi="Arial" w:cs="Arial"/>
        </w:rPr>
        <w:t>,</w:t>
      </w:r>
      <w:r w:rsidR="00846039" w:rsidRPr="003E0CC0">
        <w:rPr>
          <w:rFonts w:ascii="Arial" w:hAnsi="Arial" w:cs="Arial"/>
        </w:rPr>
        <w:t xml:space="preserve"> this may not always be possible due to placement availability.</w:t>
      </w:r>
    </w:p>
    <w:p w14:paraId="2F2E7FD9" w14:textId="77777777" w:rsidR="00AD3E33" w:rsidRPr="003E0CC0" w:rsidRDefault="00AD3E33" w:rsidP="00047B54">
      <w:pPr>
        <w:jc w:val="both"/>
        <w:rPr>
          <w:rFonts w:ascii="Arial" w:hAnsi="Arial" w:cs="Arial"/>
        </w:rPr>
      </w:pPr>
    </w:p>
    <w:p w14:paraId="593D1CD5" w14:textId="6E3D6D20" w:rsidR="00846039" w:rsidRPr="003E0CC0" w:rsidRDefault="00846039" w:rsidP="00047B54">
      <w:pPr>
        <w:jc w:val="both"/>
        <w:rPr>
          <w:rFonts w:ascii="Arial" w:hAnsi="Arial" w:cs="Arial"/>
        </w:rPr>
      </w:pPr>
      <w:r w:rsidRPr="003E0CC0">
        <w:rPr>
          <w:rFonts w:ascii="Arial" w:hAnsi="Arial" w:cs="Arial"/>
        </w:rPr>
        <w:t>Where students are required to travel for extended time periods it may be possible to make alterations to the normal working hours</w:t>
      </w:r>
      <w:r w:rsidR="00125CCB">
        <w:rPr>
          <w:rFonts w:ascii="Arial" w:hAnsi="Arial" w:cs="Arial"/>
        </w:rPr>
        <w:t xml:space="preserve">. </w:t>
      </w:r>
      <w:r w:rsidR="00AD3E33">
        <w:rPr>
          <w:rFonts w:ascii="Arial" w:hAnsi="Arial" w:cs="Arial"/>
        </w:rPr>
        <w:t>A</w:t>
      </w:r>
      <w:r w:rsidRPr="003E0CC0">
        <w:rPr>
          <w:rFonts w:ascii="Arial" w:hAnsi="Arial" w:cs="Arial"/>
        </w:rPr>
        <w:t>ny changes</w:t>
      </w:r>
      <w:r w:rsidRPr="003E0CC0">
        <w:rPr>
          <w:rFonts w:ascii="Arial" w:hAnsi="Arial" w:cs="Arial"/>
          <w:color w:val="FF0000"/>
        </w:rPr>
        <w:t xml:space="preserve"> </w:t>
      </w:r>
      <w:r w:rsidRPr="003E0CC0">
        <w:rPr>
          <w:rFonts w:ascii="Arial" w:hAnsi="Arial" w:cs="Arial"/>
        </w:rPr>
        <w:t>will nee</w:t>
      </w:r>
      <w:r w:rsidR="00CA0EC0" w:rsidRPr="003E0CC0">
        <w:rPr>
          <w:rFonts w:ascii="Arial" w:hAnsi="Arial" w:cs="Arial"/>
        </w:rPr>
        <w:t>d to be negotiated between the P</w:t>
      </w:r>
      <w:r w:rsidRPr="003E0CC0">
        <w:rPr>
          <w:rFonts w:ascii="Arial" w:hAnsi="Arial" w:cs="Arial"/>
        </w:rPr>
        <w:t xml:space="preserve">lacement </w:t>
      </w:r>
      <w:r w:rsidR="00CA0EC0" w:rsidRPr="003E0CC0">
        <w:rPr>
          <w:rFonts w:ascii="Arial" w:hAnsi="Arial" w:cs="Arial"/>
        </w:rPr>
        <w:t>Coordinator, On-Site S</w:t>
      </w:r>
      <w:r w:rsidRPr="003E0CC0">
        <w:rPr>
          <w:rFonts w:ascii="Arial" w:hAnsi="Arial" w:cs="Arial"/>
        </w:rPr>
        <w:t xml:space="preserve">upervisor and </w:t>
      </w:r>
      <w:r w:rsidR="00047B54">
        <w:rPr>
          <w:rFonts w:ascii="Arial" w:hAnsi="Arial" w:cs="Arial"/>
        </w:rPr>
        <w:t>Practi</w:t>
      </w:r>
      <w:r w:rsidR="00AD3E33">
        <w:rPr>
          <w:rFonts w:ascii="Arial" w:hAnsi="Arial" w:cs="Arial"/>
        </w:rPr>
        <w:t>c</w:t>
      </w:r>
      <w:r w:rsidR="00047B54">
        <w:rPr>
          <w:rFonts w:ascii="Arial" w:hAnsi="Arial" w:cs="Arial"/>
        </w:rPr>
        <w:t>e</w:t>
      </w:r>
      <w:r w:rsidRPr="003E0CC0">
        <w:rPr>
          <w:rFonts w:ascii="Arial" w:hAnsi="Arial" w:cs="Arial"/>
        </w:rPr>
        <w:t xml:space="preserve"> Educator</w:t>
      </w:r>
      <w:r w:rsidR="00125CCB" w:rsidRPr="003E0CC0">
        <w:rPr>
          <w:rFonts w:ascii="Arial" w:hAnsi="Arial" w:cs="Arial"/>
        </w:rPr>
        <w:t xml:space="preserve">. </w:t>
      </w:r>
    </w:p>
    <w:p w14:paraId="593D1CD6" w14:textId="77777777" w:rsidR="00846039" w:rsidRPr="003E0CC0" w:rsidRDefault="00744655" w:rsidP="00047B54">
      <w:pPr>
        <w:pStyle w:val="Heading1"/>
        <w:jc w:val="both"/>
        <w:rPr>
          <w:rFonts w:ascii="Arial" w:hAnsi="Arial" w:cs="Arial"/>
          <w:color w:val="auto"/>
          <w:sz w:val="24"/>
          <w:szCs w:val="24"/>
        </w:rPr>
      </w:pPr>
      <w:bookmarkStart w:id="10" w:name="_6._Procedures_During"/>
      <w:bookmarkEnd w:id="10"/>
      <w:r w:rsidRPr="003E0CC0">
        <w:rPr>
          <w:rFonts w:ascii="Arial" w:hAnsi="Arial" w:cs="Arial"/>
          <w:color w:val="auto"/>
          <w:sz w:val="24"/>
          <w:szCs w:val="24"/>
        </w:rPr>
        <w:t xml:space="preserve">6. </w:t>
      </w:r>
      <w:r w:rsidR="00846039" w:rsidRPr="003E0CC0">
        <w:rPr>
          <w:rFonts w:ascii="Arial" w:hAnsi="Arial" w:cs="Arial"/>
          <w:color w:val="auto"/>
          <w:sz w:val="24"/>
          <w:szCs w:val="24"/>
        </w:rPr>
        <w:t xml:space="preserve">Procedures </w:t>
      </w:r>
      <w:r w:rsidR="006F3F40" w:rsidRPr="003E0CC0">
        <w:rPr>
          <w:rFonts w:ascii="Arial" w:hAnsi="Arial" w:cs="Arial"/>
          <w:color w:val="auto"/>
          <w:sz w:val="24"/>
          <w:szCs w:val="24"/>
        </w:rPr>
        <w:t>during</w:t>
      </w:r>
      <w:r w:rsidR="00846039" w:rsidRPr="003E0CC0">
        <w:rPr>
          <w:rFonts w:ascii="Arial" w:hAnsi="Arial" w:cs="Arial"/>
          <w:color w:val="auto"/>
          <w:sz w:val="24"/>
          <w:szCs w:val="24"/>
        </w:rPr>
        <w:t xml:space="preserve"> Placement</w:t>
      </w:r>
    </w:p>
    <w:p w14:paraId="593D1CD7" w14:textId="77777777" w:rsidR="00846039" w:rsidRPr="003E0CC0" w:rsidRDefault="00846039" w:rsidP="00047B54">
      <w:pPr>
        <w:jc w:val="both"/>
        <w:rPr>
          <w:rFonts w:ascii="Arial" w:hAnsi="Arial" w:cs="Arial"/>
          <w:b/>
          <w:u w:val="single"/>
        </w:rPr>
      </w:pPr>
    </w:p>
    <w:p w14:paraId="593D1CD8" w14:textId="77777777" w:rsidR="00846039" w:rsidRPr="003E0CC0" w:rsidRDefault="00846039" w:rsidP="00047B54">
      <w:pPr>
        <w:jc w:val="both"/>
        <w:rPr>
          <w:rFonts w:ascii="Arial" w:hAnsi="Arial" w:cs="Arial"/>
        </w:rPr>
      </w:pPr>
      <w:r w:rsidRPr="003E0CC0">
        <w:rPr>
          <w:rFonts w:ascii="Arial" w:hAnsi="Arial" w:cs="Arial"/>
        </w:rPr>
        <w:t xml:space="preserve">The following information provides details about the procedures to follow whilst on placement. </w:t>
      </w:r>
    </w:p>
    <w:p w14:paraId="593D1CD9" w14:textId="053EF583" w:rsidR="00846039" w:rsidRDefault="00846039" w:rsidP="00047B54">
      <w:pPr>
        <w:jc w:val="both"/>
        <w:rPr>
          <w:rFonts w:ascii="Arial" w:hAnsi="Arial" w:cs="Arial"/>
          <w:b/>
          <w:u w:val="single"/>
        </w:rPr>
      </w:pPr>
    </w:p>
    <w:p w14:paraId="5B5D5803" w14:textId="77777777" w:rsidR="002A1730" w:rsidRPr="003E0CC0" w:rsidRDefault="002A1730" w:rsidP="00047B54">
      <w:pPr>
        <w:jc w:val="both"/>
        <w:rPr>
          <w:rFonts w:ascii="Arial" w:hAnsi="Arial" w:cs="Arial"/>
          <w:b/>
          <w:u w:val="single"/>
        </w:rPr>
      </w:pPr>
    </w:p>
    <w:p w14:paraId="593D1CDC" w14:textId="77777777" w:rsidR="00846039" w:rsidRPr="003E0CC0" w:rsidRDefault="00846039" w:rsidP="00047B54">
      <w:pPr>
        <w:jc w:val="both"/>
        <w:rPr>
          <w:rFonts w:ascii="Arial" w:hAnsi="Arial" w:cs="Arial"/>
          <w:b/>
        </w:rPr>
      </w:pPr>
      <w:r w:rsidRPr="003E0CC0">
        <w:rPr>
          <w:rFonts w:ascii="Arial" w:hAnsi="Arial" w:cs="Arial"/>
          <w:b/>
        </w:rPr>
        <w:t>6.1 Health and Safety</w:t>
      </w:r>
    </w:p>
    <w:p w14:paraId="593D1CDD" w14:textId="77777777" w:rsidR="00846039" w:rsidRPr="003E0CC0" w:rsidRDefault="00846039" w:rsidP="00047B54">
      <w:pPr>
        <w:jc w:val="both"/>
        <w:rPr>
          <w:rFonts w:ascii="Arial" w:hAnsi="Arial" w:cs="Arial"/>
        </w:rPr>
      </w:pPr>
    </w:p>
    <w:p w14:paraId="593D1CDE" w14:textId="77777777" w:rsidR="00846039" w:rsidRPr="003E0CC0" w:rsidRDefault="006F3F40" w:rsidP="00047B54">
      <w:pPr>
        <w:jc w:val="both"/>
        <w:rPr>
          <w:rFonts w:ascii="Arial" w:hAnsi="Arial" w:cs="Arial"/>
        </w:rPr>
      </w:pPr>
      <w:r w:rsidRPr="003E0CC0">
        <w:rPr>
          <w:rFonts w:ascii="Arial" w:hAnsi="Arial" w:cs="Arial"/>
        </w:rPr>
        <w:t>Whilst on placement, the U</w:t>
      </w:r>
      <w:r w:rsidR="00846039" w:rsidRPr="003E0CC0">
        <w:rPr>
          <w:rFonts w:ascii="Arial" w:hAnsi="Arial" w:cs="Arial"/>
        </w:rPr>
        <w:t xml:space="preserve">niversity of Essex and placement provider have a duty of care towards the student. To </w:t>
      </w:r>
      <w:r w:rsidRPr="003E0CC0">
        <w:rPr>
          <w:rFonts w:ascii="Arial" w:hAnsi="Arial" w:cs="Arial"/>
        </w:rPr>
        <w:t>satisfy their duty of care the U</w:t>
      </w:r>
      <w:r w:rsidR="00846039" w:rsidRPr="003E0CC0">
        <w:rPr>
          <w:rFonts w:ascii="Arial" w:hAnsi="Arial" w:cs="Arial"/>
        </w:rPr>
        <w:t>niversity will:</w:t>
      </w:r>
    </w:p>
    <w:p w14:paraId="593D1CDF"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t>Make sure that the student is prepared for placement and aware of the usual health and safety features of the placement.</w:t>
      </w:r>
    </w:p>
    <w:p w14:paraId="593D1CE0"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lastRenderedPageBreak/>
        <w:t>Be responsible for giving students an opportunity to give feedback about any health and safety issues.</w:t>
      </w:r>
    </w:p>
    <w:p w14:paraId="593D1CE1"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t>Escalate any issues that are raised</w:t>
      </w:r>
      <w:r w:rsidR="006F3F40" w:rsidRPr="003E0CC0">
        <w:rPr>
          <w:rFonts w:ascii="Arial" w:hAnsi="Arial" w:cs="Arial"/>
        </w:rPr>
        <w:t>.</w:t>
      </w:r>
    </w:p>
    <w:p w14:paraId="593D1CE2" w14:textId="77777777" w:rsidR="00846039" w:rsidRPr="003E0CC0" w:rsidRDefault="00846039" w:rsidP="00047B54">
      <w:pPr>
        <w:jc w:val="both"/>
        <w:rPr>
          <w:rFonts w:ascii="Arial" w:hAnsi="Arial" w:cs="Arial"/>
        </w:rPr>
      </w:pPr>
    </w:p>
    <w:p w14:paraId="593D1CE3" w14:textId="77777777" w:rsidR="00846039" w:rsidRPr="003E0CC0" w:rsidRDefault="00846039" w:rsidP="00047B54">
      <w:pPr>
        <w:jc w:val="both"/>
        <w:rPr>
          <w:rFonts w:ascii="Arial" w:hAnsi="Arial" w:cs="Arial"/>
        </w:rPr>
      </w:pPr>
      <w:r w:rsidRPr="003E0CC0">
        <w:rPr>
          <w:rFonts w:ascii="Arial" w:hAnsi="Arial" w:cs="Arial"/>
        </w:rPr>
        <w:t xml:space="preserve">Statutory duties of care and liabilities are the responsibility of the placement provider whilst the student is on </w:t>
      </w:r>
      <w:r w:rsidR="006F3F40" w:rsidRPr="003E0CC0">
        <w:rPr>
          <w:rFonts w:ascii="Arial" w:hAnsi="Arial" w:cs="Arial"/>
        </w:rPr>
        <w:t>placement;</w:t>
      </w:r>
      <w:r w:rsidRPr="003E0CC0">
        <w:rPr>
          <w:rFonts w:ascii="Arial" w:hAnsi="Arial" w:cs="Arial"/>
        </w:rPr>
        <w:t xml:space="preserve"> the University </w:t>
      </w:r>
      <w:r w:rsidR="009B44F8" w:rsidRPr="003E0CC0">
        <w:rPr>
          <w:rFonts w:ascii="Arial" w:hAnsi="Arial" w:cs="Arial"/>
        </w:rPr>
        <w:t>expects</w:t>
      </w:r>
      <w:r w:rsidRPr="003E0CC0">
        <w:rPr>
          <w:rFonts w:ascii="Arial" w:hAnsi="Arial" w:cs="Arial"/>
        </w:rPr>
        <w:t xml:space="preserve"> that the student will be given the same rights as all employees in relation to health, safety and welfare. Therefore the placement provider must:</w:t>
      </w:r>
    </w:p>
    <w:p w14:paraId="593D1CE4" w14:textId="77777777" w:rsidR="00846039" w:rsidRPr="003E0CC0" w:rsidRDefault="006F3F40" w:rsidP="00047B54">
      <w:pPr>
        <w:pStyle w:val="ListParagraph"/>
        <w:numPr>
          <w:ilvl w:val="0"/>
          <w:numId w:val="19"/>
        </w:numPr>
        <w:jc w:val="both"/>
        <w:rPr>
          <w:rFonts w:ascii="Arial" w:hAnsi="Arial" w:cs="Arial"/>
        </w:rPr>
      </w:pPr>
      <w:r w:rsidRPr="003E0CC0">
        <w:rPr>
          <w:rFonts w:ascii="Arial" w:hAnsi="Arial" w:cs="Arial"/>
        </w:rPr>
        <w:t>Provide evidence to the U</w:t>
      </w:r>
      <w:r w:rsidR="00846039" w:rsidRPr="003E0CC0">
        <w:rPr>
          <w:rFonts w:ascii="Arial" w:hAnsi="Arial" w:cs="Arial"/>
        </w:rPr>
        <w:t>niversity of up to date liability insurance</w:t>
      </w:r>
    </w:p>
    <w:p w14:paraId="593D1CE5" w14:textId="77777777" w:rsidR="00846039" w:rsidRPr="003E0CC0" w:rsidRDefault="00846039" w:rsidP="00047B54">
      <w:pPr>
        <w:pStyle w:val="ListParagraph"/>
        <w:numPr>
          <w:ilvl w:val="0"/>
          <w:numId w:val="19"/>
        </w:numPr>
        <w:jc w:val="both"/>
        <w:rPr>
          <w:rFonts w:ascii="Arial" w:hAnsi="Arial" w:cs="Arial"/>
        </w:rPr>
      </w:pPr>
      <w:r w:rsidRPr="003E0CC0">
        <w:rPr>
          <w:rFonts w:ascii="Arial" w:hAnsi="Arial" w:cs="Arial"/>
        </w:rPr>
        <w:t>There is a section within the learning agreement that must be completed to</w:t>
      </w:r>
      <w:r w:rsidRPr="003E0CC0">
        <w:rPr>
          <w:rFonts w:ascii="Arial" w:hAnsi="Arial" w:cs="Arial"/>
          <w:color w:val="FF0000"/>
        </w:rPr>
        <w:t xml:space="preserve"> </w:t>
      </w:r>
      <w:r w:rsidRPr="003E0CC0">
        <w:rPr>
          <w:rFonts w:ascii="Arial" w:hAnsi="Arial" w:cs="Arial"/>
        </w:rPr>
        <w:t xml:space="preserve">confirm that health and safety procedures have been discussed with the student, usually during the induction period. </w:t>
      </w:r>
    </w:p>
    <w:p w14:paraId="593D1CE6" w14:textId="77777777" w:rsidR="00846039" w:rsidRPr="003E0CC0" w:rsidRDefault="00846039" w:rsidP="00047B54">
      <w:pPr>
        <w:pStyle w:val="ListParagraph"/>
        <w:numPr>
          <w:ilvl w:val="0"/>
          <w:numId w:val="19"/>
        </w:numPr>
        <w:jc w:val="both"/>
        <w:rPr>
          <w:rFonts w:ascii="Arial" w:hAnsi="Arial" w:cs="Arial"/>
        </w:rPr>
      </w:pPr>
      <w:r w:rsidRPr="003E0CC0">
        <w:rPr>
          <w:rFonts w:ascii="Arial" w:hAnsi="Arial" w:cs="Arial"/>
        </w:rPr>
        <w:t xml:space="preserve">Undertake risk assessments where relevant to the safety of the student whilst in placement, an example being if the student is pregnant. </w:t>
      </w:r>
    </w:p>
    <w:p w14:paraId="593D1CE7" w14:textId="77777777" w:rsidR="009B44F8" w:rsidRPr="003E0CC0" w:rsidRDefault="009B44F8" w:rsidP="00047B54">
      <w:pPr>
        <w:pStyle w:val="ListParagraph"/>
        <w:jc w:val="both"/>
        <w:rPr>
          <w:rFonts w:ascii="Arial" w:hAnsi="Arial" w:cs="Arial"/>
        </w:rPr>
      </w:pPr>
    </w:p>
    <w:p w14:paraId="593D1CE8" w14:textId="77777777" w:rsidR="00846039" w:rsidRPr="003E0CC0" w:rsidRDefault="00846039" w:rsidP="00047B54">
      <w:pPr>
        <w:jc w:val="both"/>
        <w:rPr>
          <w:rFonts w:ascii="Arial" w:hAnsi="Arial" w:cs="Arial"/>
        </w:rPr>
      </w:pPr>
      <w:r w:rsidRPr="003E0CC0">
        <w:rPr>
          <w:rFonts w:ascii="Arial" w:hAnsi="Arial" w:cs="Arial"/>
        </w:rPr>
        <w:t>The students have a responsibility to conform to health and safety p</w:t>
      </w:r>
      <w:r w:rsidR="006F3F40" w:rsidRPr="003E0CC0">
        <w:rPr>
          <w:rFonts w:ascii="Arial" w:hAnsi="Arial" w:cs="Arial"/>
        </w:rPr>
        <w:t xml:space="preserve">rocedures, whilst they are in </w:t>
      </w:r>
      <w:r w:rsidRPr="003E0CC0">
        <w:rPr>
          <w:rFonts w:ascii="Arial" w:hAnsi="Arial" w:cs="Arial"/>
        </w:rPr>
        <w:t>placement they must:</w:t>
      </w:r>
    </w:p>
    <w:p w14:paraId="593D1CE9"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Ensure they are familiar with health and safety procedures applicable to the placement provider</w:t>
      </w:r>
      <w:r w:rsidR="006F3F40" w:rsidRPr="003E0CC0">
        <w:rPr>
          <w:rFonts w:ascii="Arial" w:hAnsi="Arial" w:cs="Arial"/>
        </w:rPr>
        <w:t>.</w:t>
      </w:r>
    </w:p>
    <w:p w14:paraId="593D1CEA"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Take care of their own personal safety</w:t>
      </w:r>
      <w:r w:rsidR="006F3F40" w:rsidRPr="003E0CC0">
        <w:rPr>
          <w:rFonts w:ascii="Arial" w:hAnsi="Arial" w:cs="Arial"/>
        </w:rPr>
        <w:t>.</w:t>
      </w:r>
    </w:p>
    <w:p w14:paraId="593D1CEB"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Report any concerns that have the potential to place themselves, service users or colleagues at risk.</w:t>
      </w:r>
    </w:p>
    <w:p w14:paraId="593D1CEC" w14:textId="77777777" w:rsidR="009B44F8" w:rsidRPr="003E0CC0" w:rsidRDefault="009B44F8" w:rsidP="00DF1CCF">
      <w:pPr>
        <w:pStyle w:val="ListParagraph"/>
        <w:jc w:val="both"/>
        <w:rPr>
          <w:rFonts w:ascii="Arial" w:hAnsi="Arial" w:cs="Arial"/>
        </w:rPr>
      </w:pPr>
    </w:p>
    <w:p w14:paraId="593D1CED" w14:textId="3BF5BA57" w:rsidR="0098185F" w:rsidRDefault="281C5AD5" w:rsidP="00047B54">
      <w:pPr>
        <w:jc w:val="both"/>
        <w:rPr>
          <w:rStyle w:val="Hyperlink"/>
          <w:rFonts w:ascii="Arial" w:hAnsi="Arial" w:cs="Arial"/>
        </w:rPr>
      </w:pPr>
      <w:r w:rsidRPr="281C5AD5">
        <w:rPr>
          <w:rFonts w:ascii="Arial" w:hAnsi="Arial" w:cs="Arial"/>
        </w:rPr>
        <w:t>Further information can be found in the University Health, Safety and Well Being policy</w:t>
      </w:r>
    </w:p>
    <w:p w14:paraId="593D1CEE" w14:textId="77777777" w:rsidR="0073733F" w:rsidRPr="0032302C" w:rsidRDefault="00000000" w:rsidP="00047B54">
      <w:pPr>
        <w:jc w:val="both"/>
        <w:rPr>
          <w:rStyle w:val="Hyperlink"/>
          <w:rFonts w:ascii="Arial" w:hAnsi="Arial" w:cs="Arial"/>
        </w:rPr>
      </w:pPr>
      <w:hyperlink r:id="rId21" w:history="1">
        <w:r w:rsidR="0098185F" w:rsidRPr="0032302C">
          <w:rPr>
            <w:rFonts w:ascii="Arial" w:hAnsi="Arial" w:cs="Arial"/>
            <w:color w:val="0000FF"/>
            <w:u w:val="single"/>
          </w:rPr>
          <w:t>https://www.essex.ac.uk/staff/health-and-safety-support/policies</w:t>
        </w:r>
      </w:hyperlink>
    </w:p>
    <w:p w14:paraId="593D1CEF" w14:textId="77777777" w:rsidR="00FE529F" w:rsidRPr="003E0CC0" w:rsidRDefault="00FE529F" w:rsidP="00047B54">
      <w:pPr>
        <w:jc w:val="both"/>
        <w:rPr>
          <w:rFonts w:ascii="Arial" w:hAnsi="Arial" w:cs="Arial"/>
          <w:b/>
        </w:rPr>
      </w:pPr>
    </w:p>
    <w:p w14:paraId="593D1CF0" w14:textId="77777777" w:rsidR="00846039" w:rsidRPr="003E0CC0" w:rsidRDefault="00846039" w:rsidP="00047B54">
      <w:pPr>
        <w:jc w:val="both"/>
        <w:rPr>
          <w:rFonts w:ascii="Arial" w:hAnsi="Arial" w:cs="Arial"/>
          <w:b/>
        </w:rPr>
      </w:pPr>
      <w:r w:rsidRPr="003E0CC0">
        <w:rPr>
          <w:rFonts w:ascii="Arial" w:hAnsi="Arial" w:cs="Arial"/>
          <w:b/>
        </w:rPr>
        <w:t>6.2 Learning Agreement</w:t>
      </w:r>
    </w:p>
    <w:p w14:paraId="593D1CF1" w14:textId="77777777" w:rsidR="00846039" w:rsidRPr="003E0CC0" w:rsidRDefault="00846039" w:rsidP="00047B54">
      <w:pPr>
        <w:jc w:val="both"/>
        <w:rPr>
          <w:rFonts w:ascii="Arial" w:hAnsi="Arial" w:cs="Arial"/>
          <w:b/>
          <w:u w:val="single"/>
        </w:rPr>
      </w:pPr>
    </w:p>
    <w:p w14:paraId="593D1CF2" w14:textId="690B357E" w:rsidR="00846039" w:rsidRPr="003E0CC0" w:rsidRDefault="00846039" w:rsidP="00047B54">
      <w:pPr>
        <w:jc w:val="both"/>
        <w:rPr>
          <w:rFonts w:ascii="Arial" w:hAnsi="Arial" w:cs="Arial"/>
        </w:rPr>
      </w:pPr>
      <w:r w:rsidRPr="003E0CC0">
        <w:rPr>
          <w:rFonts w:ascii="Arial" w:hAnsi="Arial" w:cs="Arial"/>
        </w:rPr>
        <w:t>A learning agreement should be drafted before the placement begins, usually during the induction per</w:t>
      </w:r>
      <w:r w:rsidR="006F3F40" w:rsidRPr="003E0CC0">
        <w:rPr>
          <w:rFonts w:ascii="Arial" w:hAnsi="Arial" w:cs="Arial"/>
        </w:rPr>
        <w:t xml:space="preserve">iod. The </w:t>
      </w:r>
      <w:r w:rsidR="00DF1CCF">
        <w:rPr>
          <w:rFonts w:ascii="Arial" w:hAnsi="Arial" w:cs="Arial"/>
        </w:rPr>
        <w:t>Practice</w:t>
      </w:r>
      <w:r w:rsidR="006F3F40" w:rsidRPr="003E0CC0">
        <w:rPr>
          <w:rFonts w:ascii="Arial" w:hAnsi="Arial" w:cs="Arial"/>
        </w:rPr>
        <w:t xml:space="preserve"> Educator and O</w:t>
      </w:r>
      <w:r w:rsidRPr="003E0CC0">
        <w:rPr>
          <w:rFonts w:ascii="Arial" w:hAnsi="Arial" w:cs="Arial"/>
        </w:rPr>
        <w:t>n-</w:t>
      </w:r>
      <w:r w:rsidR="006F3F40" w:rsidRPr="003E0CC0">
        <w:rPr>
          <w:rFonts w:ascii="Arial" w:hAnsi="Arial" w:cs="Arial"/>
        </w:rPr>
        <w:t>Site S</w:t>
      </w:r>
      <w:r w:rsidRPr="003E0CC0">
        <w:rPr>
          <w:rFonts w:ascii="Arial" w:hAnsi="Arial" w:cs="Arial"/>
        </w:rPr>
        <w:t>upervisor (where appropriate) along with the student are responsible for formulating this agreement. The content of the agreement should detail practical arrangements, special requirements (including learning needs or disabilities) and roles and responsibilities. The agreement will plan how the learning opportunities within the placement can meet the learning requirements. The learning agreement will be discussed and finali</w:t>
      </w:r>
      <w:r w:rsidR="00DF1CCF">
        <w:rPr>
          <w:rFonts w:ascii="Arial" w:hAnsi="Arial" w:cs="Arial"/>
        </w:rPr>
        <w:t>s</w:t>
      </w:r>
      <w:r w:rsidRPr="003E0CC0">
        <w:rPr>
          <w:rFonts w:ascii="Arial" w:hAnsi="Arial" w:cs="Arial"/>
        </w:rPr>
        <w:t>ed at a learning agreement meeting with any amendments being recorded and all relevant parties signing to acknowledge their responsibilities and commitment.</w:t>
      </w:r>
    </w:p>
    <w:p w14:paraId="593D1CF3" w14:textId="77777777" w:rsidR="009B44F8" w:rsidRPr="003E0CC0" w:rsidRDefault="009B44F8" w:rsidP="00047B54">
      <w:pPr>
        <w:jc w:val="both"/>
        <w:rPr>
          <w:rFonts w:ascii="Arial" w:hAnsi="Arial" w:cs="Arial"/>
        </w:rPr>
      </w:pPr>
    </w:p>
    <w:p w14:paraId="593D1CF4" w14:textId="09ACC05C" w:rsidR="00846039" w:rsidRPr="003E0CC0" w:rsidRDefault="00846039" w:rsidP="00047B54">
      <w:pPr>
        <w:jc w:val="both"/>
        <w:rPr>
          <w:rFonts w:ascii="Arial" w:hAnsi="Arial" w:cs="Arial"/>
        </w:rPr>
      </w:pPr>
      <w:r w:rsidRPr="003E0CC0">
        <w:rPr>
          <w:rFonts w:ascii="Arial" w:hAnsi="Arial" w:cs="Arial"/>
        </w:rPr>
        <w:t>The learning agreement must be finali</w:t>
      </w:r>
      <w:r w:rsidR="00E930CE">
        <w:rPr>
          <w:rFonts w:ascii="Arial" w:hAnsi="Arial" w:cs="Arial"/>
        </w:rPr>
        <w:t>s</w:t>
      </w:r>
      <w:r w:rsidRPr="003E0CC0">
        <w:rPr>
          <w:rFonts w:ascii="Arial" w:hAnsi="Arial" w:cs="Arial"/>
        </w:rPr>
        <w:t xml:space="preserve">ed within 12 </w:t>
      </w:r>
      <w:r w:rsidR="00DF1CCF">
        <w:rPr>
          <w:rFonts w:ascii="Arial" w:hAnsi="Arial" w:cs="Arial"/>
        </w:rPr>
        <w:t>practice</w:t>
      </w:r>
      <w:r w:rsidRPr="003E0CC0">
        <w:rPr>
          <w:rFonts w:ascii="Arial" w:hAnsi="Arial" w:cs="Arial"/>
        </w:rPr>
        <w:t xml:space="preserve"> placement days and shared with all relevant parties, including their allocated </w:t>
      </w:r>
      <w:r w:rsidR="00DF1CCF">
        <w:rPr>
          <w:rFonts w:ascii="Arial" w:hAnsi="Arial" w:cs="Arial"/>
        </w:rPr>
        <w:t>Placement</w:t>
      </w:r>
      <w:r w:rsidR="00395514" w:rsidRPr="003E0CC0">
        <w:rPr>
          <w:rFonts w:ascii="Arial" w:hAnsi="Arial" w:cs="Arial"/>
        </w:rPr>
        <w:t xml:space="preserve"> T</w:t>
      </w:r>
      <w:r w:rsidRPr="003E0CC0">
        <w:rPr>
          <w:rFonts w:ascii="Arial" w:hAnsi="Arial" w:cs="Arial"/>
        </w:rPr>
        <w:t>utor within 15</w:t>
      </w:r>
      <w:r w:rsidR="006F3F40" w:rsidRPr="003E0CC0">
        <w:rPr>
          <w:rFonts w:ascii="Arial" w:hAnsi="Arial" w:cs="Arial"/>
        </w:rPr>
        <w:t xml:space="preserve"> days</w:t>
      </w:r>
      <w:r w:rsidRPr="003E0CC0">
        <w:rPr>
          <w:rFonts w:ascii="Arial" w:hAnsi="Arial" w:cs="Arial"/>
        </w:rPr>
        <w:t xml:space="preserve">. Failure to do so without securing an extension </w:t>
      </w:r>
      <w:r w:rsidR="00E930CE">
        <w:rPr>
          <w:rFonts w:ascii="Arial" w:hAnsi="Arial" w:cs="Arial"/>
        </w:rPr>
        <w:t>may</w:t>
      </w:r>
      <w:r w:rsidRPr="003E0CC0">
        <w:rPr>
          <w:rFonts w:ascii="Arial" w:hAnsi="Arial" w:cs="Arial"/>
        </w:rPr>
        <w:t xml:space="preserve"> lead to the suspension of the placement.</w:t>
      </w:r>
    </w:p>
    <w:p w14:paraId="593D1CF5" w14:textId="435C2CDD" w:rsidR="00846039" w:rsidRDefault="00846039" w:rsidP="00047B54">
      <w:pPr>
        <w:jc w:val="both"/>
        <w:rPr>
          <w:rFonts w:ascii="Arial" w:hAnsi="Arial" w:cs="Arial"/>
          <w:color w:val="FF0000"/>
        </w:rPr>
      </w:pPr>
    </w:p>
    <w:p w14:paraId="4231F0E7" w14:textId="77777777" w:rsidR="00E930CE" w:rsidRPr="003E0CC0" w:rsidRDefault="00E930CE" w:rsidP="00047B54">
      <w:pPr>
        <w:jc w:val="both"/>
        <w:rPr>
          <w:rFonts w:ascii="Arial" w:hAnsi="Arial" w:cs="Arial"/>
          <w:color w:val="FF0000"/>
        </w:rPr>
      </w:pPr>
    </w:p>
    <w:p w14:paraId="593D1CF6" w14:textId="77777777" w:rsidR="00846039" w:rsidRPr="003E0CC0" w:rsidRDefault="00846039" w:rsidP="00047B54">
      <w:pPr>
        <w:jc w:val="both"/>
        <w:rPr>
          <w:rFonts w:ascii="Arial" w:hAnsi="Arial" w:cs="Arial"/>
        </w:rPr>
      </w:pPr>
      <w:r w:rsidRPr="003E0CC0">
        <w:rPr>
          <w:rFonts w:ascii="Arial" w:hAnsi="Arial" w:cs="Arial"/>
        </w:rPr>
        <w:t>The learning agreement meeting should consider</w:t>
      </w:r>
      <w:r w:rsidR="006F3F40" w:rsidRPr="003E0CC0">
        <w:rPr>
          <w:rFonts w:ascii="Arial" w:hAnsi="Arial" w:cs="Arial"/>
        </w:rPr>
        <w:t>:</w:t>
      </w:r>
    </w:p>
    <w:p w14:paraId="593D1CF7" w14:textId="23D30313"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w:t>
      </w:r>
      <w:r w:rsidR="00DF1CCF" w:rsidRPr="003E0CC0">
        <w:rPr>
          <w:rFonts w:ascii="Arial" w:hAnsi="Arial" w:cs="Arial"/>
        </w:rPr>
        <w:t>student’s</w:t>
      </w:r>
      <w:r w:rsidRPr="003E0CC0">
        <w:rPr>
          <w:rFonts w:ascii="Arial" w:hAnsi="Arial" w:cs="Arial"/>
        </w:rPr>
        <w:t xml:space="preserve"> previous experiences, areas of strengths and weaknesses, learning requirements</w:t>
      </w:r>
    </w:p>
    <w:p w14:paraId="593D1CF8" w14:textId="77777777"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The role of service users, carers or groups in providing feedback to the student</w:t>
      </w:r>
    </w:p>
    <w:p w14:paraId="593D1CF9" w14:textId="4A4E6079" w:rsidR="00846039" w:rsidRPr="003E0CC0" w:rsidRDefault="006F3F40" w:rsidP="00047B54">
      <w:pPr>
        <w:pStyle w:val="ListParagraph"/>
        <w:numPr>
          <w:ilvl w:val="0"/>
          <w:numId w:val="17"/>
        </w:numPr>
        <w:jc w:val="both"/>
        <w:rPr>
          <w:rFonts w:ascii="Arial" w:hAnsi="Arial" w:cs="Arial"/>
        </w:rPr>
      </w:pPr>
      <w:r w:rsidRPr="003E0CC0">
        <w:rPr>
          <w:rFonts w:ascii="Arial" w:hAnsi="Arial" w:cs="Arial"/>
        </w:rPr>
        <w:t>Anti-discriminatory and anti</w:t>
      </w:r>
      <w:r w:rsidR="00846039" w:rsidRPr="003E0CC0">
        <w:rPr>
          <w:rFonts w:ascii="Arial" w:hAnsi="Arial" w:cs="Arial"/>
        </w:rPr>
        <w:t xml:space="preserve">-oppressive </w:t>
      </w:r>
      <w:r w:rsidR="000514AF">
        <w:rPr>
          <w:rFonts w:ascii="Arial" w:hAnsi="Arial" w:cs="Arial"/>
        </w:rPr>
        <w:t>practice</w:t>
      </w:r>
    </w:p>
    <w:p w14:paraId="593D1CFA" w14:textId="64B0206A"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lastRenderedPageBreak/>
        <w:t xml:space="preserve">The imbalance of power within the relationships between the students, </w:t>
      </w:r>
      <w:r w:rsidR="000514AF">
        <w:rPr>
          <w:rFonts w:ascii="Arial" w:hAnsi="Arial" w:cs="Arial"/>
        </w:rPr>
        <w:t>Practice</w:t>
      </w:r>
      <w:r w:rsidRPr="003E0CC0">
        <w:rPr>
          <w:rFonts w:ascii="Arial" w:hAnsi="Arial" w:cs="Arial"/>
        </w:rPr>
        <w:t xml:space="preserve"> E</w:t>
      </w:r>
      <w:r w:rsidR="006F3F40" w:rsidRPr="003E0CC0">
        <w:rPr>
          <w:rFonts w:ascii="Arial" w:hAnsi="Arial" w:cs="Arial"/>
        </w:rPr>
        <w:t>ducator, On-Site S</w:t>
      </w:r>
      <w:r w:rsidR="009B44F8" w:rsidRPr="003E0CC0">
        <w:rPr>
          <w:rFonts w:ascii="Arial" w:hAnsi="Arial" w:cs="Arial"/>
        </w:rPr>
        <w:t>upervisor</w:t>
      </w:r>
    </w:p>
    <w:p w14:paraId="593D1CFB" w14:textId="77777777" w:rsidR="00846039" w:rsidRPr="003E0CC0" w:rsidRDefault="009B44F8" w:rsidP="00047B54">
      <w:pPr>
        <w:pStyle w:val="ListParagraph"/>
        <w:numPr>
          <w:ilvl w:val="0"/>
          <w:numId w:val="17"/>
        </w:numPr>
        <w:jc w:val="both"/>
        <w:rPr>
          <w:rFonts w:ascii="Arial" w:hAnsi="Arial" w:cs="Arial"/>
        </w:rPr>
      </w:pPr>
      <w:r w:rsidRPr="003E0CC0">
        <w:rPr>
          <w:rFonts w:ascii="Arial" w:hAnsi="Arial" w:cs="Arial"/>
        </w:rPr>
        <w:t>The individual needs of students including approaches to learning</w:t>
      </w:r>
    </w:p>
    <w:p w14:paraId="593D1CFC" w14:textId="77777777"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Specific needs of the student whilst in placement</w:t>
      </w:r>
    </w:p>
    <w:p w14:paraId="593D1CFD" w14:textId="01B54AA5"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use of theory and evidenced based </w:t>
      </w:r>
      <w:r w:rsidR="000514AF">
        <w:rPr>
          <w:rFonts w:ascii="Arial" w:hAnsi="Arial" w:cs="Arial"/>
        </w:rPr>
        <w:t>practices</w:t>
      </w:r>
      <w:r w:rsidRPr="003E0CC0">
        <w:rPr>
          <w:rFonts w:ascii="Arial" w:hAnsi="Arial" w:cs="Arial"/>
        </w:rPr>
        <w:t xml:space="preserve"> within the placement</w:t>
      </w:r>
    </w:p>
    <w:p w14:paraId="593D1CFE" w14:textId="6CFBD51A" w:rsidR="00846039" w:rsidRPr="003E0CC0" w:rsidRDefault="009B44F8" w:rsidP="00047B54">
      <w:pPr>
        <w:pStyle w:val="ListParagraph"/>
        <w:numPr>
          <w:ilvl w:val="0"/>
          <w:numId w:val="17"/>
        </w:numPr>
        <w:jc w:val="both"/>
        <w:rPr>
          <w:rFonts w:ascii="Arial" w:hAnsi="Arial" w:cs="Arial"/>
        </w:rPr>
      </w:pPr>
      <w:r w:rsidRPr="003E0CC0">
        <w:rPr>
          <w:rFonts w:ascii="Arial" w:hAnsi="Arial" w:cs="Arial"/>
        </w:rPr>
        <w:t xml:space="preserve">Methods of </w:t>
      </w:r>
      <w:r w:rsidR="000514AF">
        <w:rPr>
          <w:rFonts w:ascii="Arial" w:hAnsi="Arial" w:cs="Arial"/>
        </w:rPr>
        <w:t>practice</w:t>
      </w:r>
      <w:r w:rsidRPr="003E0CC0">
        <w:rPr>
          <w:rFonts w:ascii="Arial" w:hAnsi="Arial" w:cs="Arial"/>
        </w:rPr>
        <w:t xml:space="preserve"> education.</w:t>
      </w:r>
    </w:p>
    <w:p w14:paraId="593D1CFF" w14:textId="77777777" w:rsidR="00846039" w:rsidRPr="003E0CC0" w:rsidRDefault="00846039" w:rsidP="00047B54">
      <w:pPr>
        <w:jc w:val="both"/>
        <w:rPr>
          <w:rFonts w:ascii="Arial" w:hAnsi="Arial" w:cs="Arial"/>
        </w:rPr>
      </w:pPr>
    </w:p>
    <w:p w14:paraId="593D1D00" w14:textId="142B2B3A" w:rsidR="00846039" w:rsidRPr="003E0CC0" w:rsidRDefault="00846039" w:rsidP="00047B54">
      <w:pPr>
        <w:jc w:val="both"/>
        <w:rPr>
          <w:rFonts w:ascii="Arial" w:hAnsi="Arial" w:cs="Arial"/>
        </w:rPr>
      </w:pPr>
      <w:r w:rsidRPr="003E0CC0">
        <w:rPr>
          <w:rFonts w:ascii="Arial" w:hAnsi="Arial" w:cs="Arial"/>
        </w:rPr>
        <w:t>The learning agreement informs and underpins the midway review of progress. A copy of the learning agreement must be included in the student’s final workbook.</w:t>
      </w:r>
    </w:p>
    <w:p w14:paraId="593D1D01" w14:textId="77777777" w:rsidR="00846039" w:rsidRPr="003E0CC0" w:rsidRDefault="00846039" w:rsidP="00047B54">
      <w:pPr>
        <w:jc w:val="both"/>
        <w:rPr>
          <w:rFonts w:ascii="Arial" w:hAnsi="Arial" w:cs="Arial"/>
        </w:rPr>
      </w:pPr>
    </w:p>
    <w:p w14:paraId="593D1D02" w14:textId="57260F62" w:rsidR="00846039" w:rsidRPr="003E0CC0" w:rsidRDefault="00846039" w:rsidP="00047B54">
      <w:pPr>
        <w:jc w:val="both"/>
        <w:rPr>
          <w:rFonts w:ascii="Arial" w:hAnsi="Arial" w:cs="Arial"/>
          <w:b/>
        </w:rPr>
      </w:pPr>
      <w:r w:rsidRPr="003E0CC0">
        <w:rPr>
          <w:rFonts w:ascii="Arial" w:hAnsi="Arial" w:cs="Arial"/>
          <w:b/>
        </w:rPr>
        <w:t>6.3 Midway Review</w:t>
      </w:r>
    </w:p>
    <w:p w14:paraId="593D1D03" w14:textId="77777777" w:rsidR="00846039" w:rsidRPr="003E0CC0" w:rsidRDefault="00846039" w:rsidP="00047B54">
      <w:pPr>
        <w:jc w:val="both"/>
        <w:rPr>
          <w:rFonts w:ascii="Arial" w:hAnsi="Arial" w:cs="Arial"/>
          <w:b/>
          <w:u w:val="single"/>
        </w:rPr>
      </w:pPr>
    </w:p>
    <w:p w14:paraId="593D1D04" w14:textId="77777777" w:rsidR="00846039" w:rsidRPr="003E0CC0" w:rsidRDefault="009B44F8" w:rsidP="00047B54">
      <w:pPr>
        <w:jc w:val="both"/>
        <w:rPr>
          <w:rFonts w:ascii="Arial" w:hAnsi="Arial" w:cs="Arial"/>
        </w:rPr>
      </w:pPr>
      <w:r w:rsidRPr="003E0CC0">
        <w:rPr>
          <w:rFonts w:ascii="Arial" w:hAnsi="Arial" w:cs="Arial"/>
        </w:rPr>
        <w:t>The date of the mid</w:t>
      </w:r>
      <w:r w:rsidR="00846039" w:rsidRPr="003E0CC0">
        <w:rPr>
          <w:rFonts w:ascii="Arial" w:hAnsi="Arial" w:cs="Arial"/>
        </w:rPr>
        <w:t>way review should be agreed at the learning agreement meeting.</w:t>
      </w:r>
    </w:p>
    <w:p w14:paraId="593D1D05" w14:textId="77777777" w:rsidR="009B44F8" w:rsidRPr="003E0CC0" w:rsidRDefault="009B44F8" w:rsidP="00047B54">
      <w:pPr>
        <w:jc w:val="both"/>
        <w:rPr>
          <w:rFonts w:ascii="Arial" w:hAnsi="Arial" w:cs="Arial"/>
        </w:rPr>
      </w:pPr>
    </w:p>
    <w:p w14:paraId="593D1D06" w14:textId="264F98DB" w:rsidR="00846039" w:rsidRPr="003E0CC0" w:rsidRDefault="00846039" w:rsidP="00047B54">
      <w:pPr>
        <w:jc w:val="both"/>
        <w:rPr>
          <w:rFonts w:ascii="Arial" w:hAnsi="Arial" w:cs="Arial"/>
        </w:rPr>
      </w:pPr>
      <w:r w:rsidRPr="003E0CC0">
        <w:rPr>
          <w:rFonts w:ascii="Arial" w:hAnsi="Arial" w:cs="Arial"/>
        </w:rPr>
        <w:t>A midway review provides an interim assessment of the student’s progress in placement, a forma</w:t>
      </w:r>
      <w:r w:rsidR="00754E8B" w:rsidRPr="003E0CC0">
        <w:rPr>
          <w:rFonts w:ascii="Arial" w:hAnsi="Arial" w:cs="Arial"/>
        </w:rPr>
        <w:t>l meeting taking place at a mid</w:t>
      </w:r>
      <w:r w:rsidRPr="003E0CC0">
        <w:rPr>
          <w:rFonts w:ascii="Arial" w:hAnsi="Arial" w:cs="Arial"/>
        </w:rPr>
        <w:t xml:space="preserve">way point during the placement. In attendance are the student, </w:t>
      </w:r>
      <w:r w:rsidR="000514AF">
        <w:rPr>
          <w:rFonts w:ascii="Arial" w:hAnsi="Arial" w:cs="Arial"/>
        </w:rPr>
        <w:t>Practice</w:t>
      </w:r>
      <w:r w:rsidRPr="003E0CC0">
        <w:rPr>
          <w:rFonts w:ascii="Arial" w:hAnsi="Arial" w:cs="Arial"/>
        </w:rPr>
        <w:t xml:space="preserve"> Educator, on-site supervisor and </w:t>
      </w:r>
      <w:r w:rsidR="00774F77">
        <w:rPr>
          <w:rFonts w:ascii="Arial" w:hAnsi="Arial" w:cs="Arial"/>
        </w:rPr>
        <w:t xml:space="preserve">Placement </w:t>
      </w:r>
      <w:r w:rsidR="00774F77" w:rsidRPr="003E0CC0">
        <w:rPr>
          <w:rFonts w:ascii="Arial" w:hAnsi="Arial" w:cs="Arial"/>
        </w:rPr>
        <w:t>Tutor</w:t>
      </w:r>
      <w:r w:rsidRPr="003E0CC0">
        <w:rPr>
          <w:rFonts w:ascii="Arial" w:hAnsi="Arial" w:cs="Arial"/>
        </w:rPr>
        <w:t>, with all parties being requir</w:t>
      </w:r>
      <w:r w:rsidR="00754E8B" w:rsidRPr="003E0CC0">
        <w:rPr>
          <w:rFonts w:ascii="Arial" w:hAnsi="Arial" w:cs="Arial"/>
        </w:rPr>
        <w:t>ed to provide a progress report</w:t>
      </w:r>
    </w:p>
    <w:p w14:paraId="593D1D07" w14:textId="77777777" w:rsidR="00754E8B" w:rsidRPr="003E0CC0" w:rsidRDefault="00754E8B" w:rsidP="00047B54">
      <w:pPr>
        <w:jc w:val="both"/>
        <w:rPr>
          <w:rFonts w:ascii="Arial" w:hAnsi="Arial" w:cs="Arial"/>
        </w:rPr>
      </w:pPr>
    </w:p>
    <w:p w14:paraId="593D1D08" w14:textId="781DF33F"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Students are required to have completed the specified number of observations and critical reflection of </w:t>
      </w:r>
      <w:r w:rsidR="000514AF">
        <w:rPr>
          <w:rFonts w:ascii="Arial" w:hAnsi="Arial" w:cs="Arial"/>
        </w:rPr>
        <w:t>practice</w:t>
      </w:r>
      <w:r w:rsidRPr="003E0CC0">
        <w:rPr>
          <w:rFonts w:ascii="Arial" w:hAnsi="Arial" w:cs="Arial"/>
        </w:rPr>
        <w:t xml:space="preserve"> by the midway review meeting.</w:t>
      </w:r>
    </w:p>
    <w:p w14:paraId="593D1D09" w14:textId="2C0B613F"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If the student has been unable to achieve the requirements, this should not interfe</w:t>
      </w:r>
      <w:r w:rsidR="00754E8B" w:rsidRPr="003E0CC0">
        <w:rPr>
          <w:rFonts w:ascii="Arial" w:hAnsi="Arial" w:cs="Arial"/>
        </w:rPr>
        <w:t>re with the meeting going ahead</w:t>
      </w:r>
      <w:r w:rsidR="00125CCB" w:rsidRPr="003E0CC0">
        <w:rPr>
          <w:rFonts w:ascii="Arial" w:hAnsi="Arial" w:cs="Arial"/>
        </w:rPr>
        <w:t xml:space="preserve">. </w:t>
      </w:r>
      <w:r w:rsidR="00754E8B" w:rsidRPr="003E0CC0">
        <w:rPr>
          <w:rFonts w:ascii="Arial" w:hAnsi="Arial" w:cs="Arial"/>
        </w:rPr>
        <w:t xml:space="preserve">The meeting then </w:t>
      </w:r>
      <w:r w:rsidRPr="003E0CC0">
        <w:rPr>
          <w:rFonts w:ascii="Arial" w:hAnsi="Arial" w:cs="Arial"/>
        </w:rPr>
        <w:t>provide</w:t>
      </w:r>
      <w:r w:rsidR="00754E8B" w:rsidRPr="003E0CC0">
        <w:rPr>
          <w:rFonts w:ascii="Arial" w:hAnsi="Arial" w:cs="Arial"/>
        </w:rPr>
        <w:t>s</w:t>
      </w:r>
      <w:r w:rsidRPr="003E0CC0">
        <w:rPr>
          <w:rFonts w:ascii="Arial" w:hAnsi="Arial" w:cs="Arial"/>
        </w:rPr>
        <w:t xml:space="preserve"> a forum for discussion about what has prevented the studen</w:t>
      </w:r>
      <w:r w:rsidR="00754E8B" w:rsidRPr="003E0CC0">
        <w:rPr>
          <w:rFonts w:ascii="Arial" w:hAnsi="Arial" w:cs="Arial"/>
        </w:rPr>
        <w:t>t from meeting the requirements</w:t>
      </w:r>
      <w:r w:rsidR="00125CCB" w:rsidRPr="003E0CC0">
        <w:rPr>
          <w:rFonts w:ascii="Arial" w:hAnsi="Arial" w:cs="Arial"/>
        </w:rPr>
        <w:t xml:space="preserve">. </w:t>
      </w:r>
      <w:r w:rsidR="00754E8B" w:rsidRPr="003E0CC0">
        <w:rPr>
          <w:rFonts w:ascii="Arial" w:hAnsi="Arial" w:cs="Arial"/>
        </w:rPr>
        <w:t>I</w:t>
      </w:r>
      <w:r w:rsidRPr="003E0CC0">
        <w:rPr>
          <w:rFonts w:ascii="Arial" w:hAnsi="Arial" w:cs="Arial"/>
        </w:rPr>
        <w:t xml:space="preserve">f </w:t>
      </w:r>
      <w:r w:rsidR="000514AF" w:rsidRPr="003E0CC0">
        <w:rPr>
          <w:rFonts w:ascii="Arial" w:hAnsi="Arial" w:cs="Arial"/>
        </w:rPr>
        <w:t>necessary,</w:t>
      </w:r>
      <w:r w:rsidRPr="003E0CC0">
        <w:rPr>
          <w:rFonts w:ascii="Arial" w:hAnsi="Arial" w:cs="Arial"/>
        </w:rPr>
        <w:t xml:space="preserve"> an ac</w:t>
      </w:r>
      <w:r w:rsidR="00754E8B" w:rsidRPr="003E0CC0">
        <w:rPr>
          <w:rFonts w:ascii="Arial" w:hAnsi="Arial" w:cs="Arial"/>
        </w:rPr>
        <w:t>tion plan should be implemented</w:t>
      </w:r>
    </w:p>
    <w:p w14:paraId="593D1D0A" w14:textId="6A88B75B" w:rsidR="00035765" w:rsidRPr="003E0CC0" w:rsidRDefault="00035765" w:rsidP="00307E03">
      <w:pPr>
        <w:pStyle w:val="ListParagraph"/>
        <w:numPr>
          <w:ilvl w:val="0"/>
          <w:numId w:val="39"/>
        </w:numPr>
        <w:jc w:val="both"/>
        <w:rPr>
          <w:rFonts w:ascii="Arial" w:hAnsi="Arial" w:cs="Arial"/>
        </w:rPr>
      </w:pPr>
      <w:r w:rsidRPr="003E0CC0">
        <w:rPr>
          <w:rFonts w:ascii="Arial" w:hAnsi="Arial" w:cs="Arial"/>
        </w:rPr>
        <w:t xml:space="preserve">If </w:t>
      </w:r>
      <w:r w:rsidR="000514AF">
        <w:rPr>
          <w:rFonts w:ascii="Arial" w:hAnsi="Arial" w:cs="Arial"/>
        </w:rPr>
        <w:t xml:space="preserve">concerns about progression </w:t>
      </w:r>
      <w:r w:rsidRPr="003E0CC0">
        <w:rPr>
          <w:rFonts w:ascii="Arial" w:hAnsi="Arial" w:cs="Arial"/>
        </w:rPr>
        <w:t>procedures ha</w:t>
      </w:r>
      <w:r w:rsidR="000514AF">
        <w:rPr>
          <w:rFonts w:ascii="Arial" w:hAnsi="Arial" w:cs="Arial"/>
        </w:rPr>
        <w:t>ve</w:t>
      </w:r>
      <w:r w:rsidRPr="003E0CC0">
        <w:rPr>
          <w:rFonts w:ascii="Arial" w:hAnsi="Arial" w:cs="Arial"/>
        </w:rPr>
        <w:t xml:space="preserve"> been started at the time of the midway review, it </w:t>
      </w:r>
      <w:r w:rsidR="008A128D" w:rsidRPr="003E0CC0">
        <w:rPr>
          <w:rFonts w:ascii="Arial" w:hAnsi="Arial" w:cs="Arial"/>
        </w:rPr>
        <w:t>could</w:t>
      </w:r>
      <w:r w:rsidRPr="003E0CC0">
        <w:rPr>
          <w:rFonts w:ascii="Arial" w:hAnsi="Arial" w:cs="Arial"/>
        </w:rPr>
        <w:t xml:space="preserve"> be dealt with separately. </w:t>
      </w:r>
    </w:p>
    <w:p w14:paraId="593D1D0B" w14:textId="34179702"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The </w:t>
      </w:r>
      <w:r w:rsidR="00754E8B" w:rsidRPr="003E0CC0">
        <w:rPr>
          <w:rFonts w:ascii="Arial" w:hAnsi="Arial" w:cs="Arial"/>
        </w:rPr>
        <w:t>mid</w:t>
      </w:r>
      <w:r w:rsidR="006F3F40" w:rsidRPr="003E0CC0">
        <w:rPr>
          <w:rFonts w:ascii="Arial" w:hAnsi="Arial" w:cs="Arial"/>
        </w:rPr>
        <w:t>way</w:t>
      </w:r>
      <w:r w:rsidRPr="003E0CC0">
        <w:rPr>
          <w:rFonts w:ascii="Arial" w:hAnsi="Arial" w:cs="Arial"/>
        </w:rPr>
        <w:t xml:space="preserve"> report is completed by the student and </w:t>
      </w:r>
      <w:r w:rsidR="009B565B">
        <w:rPr>
          <w:rFonts w:ascii="Arial" w:hAnsi="Arial" w:cs="Arial"/>
        </w:rPr>
        <w:t>Practice</w:t>
      </w:r>
      <w:r w:rsidRPr="003E0CC0">
        <w:rPr>
          <w:rFonts w:ascii="Arial" w:hAnsi="Arial" w:cs="Arial"/>
        </w:rPr>
        <w:t xml:space="preserve"> Educator and forwarded in advance of the meeting to the </w:t>
      </w:r>
      <w:r w:rsidR="009B565B">
        <w:rPr>
          <w:rFonts w:ascii="Arial" w:hAnsi="Arial" w:cs="Arial"/>
        </w:rPr>
        <w:t>Placement</w:t>
      </w:r>
      <w:r w:rsidR="006F3F40" w:rsidRPr="003E0CC0">
        <w:rPr>
          <w:rFonts w:ascii="Arial" w:hAnsi="Arial" w:cs="Arial"/>
        </w:rPr>
        <w:t xml:space="preserve"> T</w:t>
      </w:r>
      <w:r w:rsidRPr="003E0CC0">
        <w:rPr>
          <w:rFonts w:ascii="Arial" w:hAnsi="Arial" w:cs="Arial"/>
        </w:rPr>
        <w:t>utor. The report must include evidenc</w:t>
      </w:r>
      <w:r w:rsidR="00754E8B" w:rsidRPr="003E0CC0">
        <w:rPr>
          <w:rFonts w:ascii="Arial" w:hAnsi="Arial" w:cs="Arial"/>
        </w:rPr>
        <w:t>e as stipulated in the workbook</w:t>
      </w:r>
    </w:p>
    <w:p w14:paraId="593D1D0C" w14:textId="0808EB64"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All parties in attendance at the </w:t>
      </w:r>
      <w:r w:rsidR="006F3F40" w:rsidRPr="003E0CC0">
        <w:rPr>
          <w:rFonts w:ascii="Arial" w:hAnsi="Arial" w:cs="Arial"/>
        </w:rPr>
        <w:t>midway</w:t>
      </w:r>
      <w:r w:rsidRPr="003E0CC0">
        <w:rPr>
          <w:rFonts w:ascii="Arial" w:hAnsi="Arial" w:cs="Arial"/>
        </w:rPr>
        <w:t xml:space="preserve"> review meeting must sign the r</w:t>
      </w:r>
      <w:r w:rsidR="00754E8B" w:rsidRPr="003E0CC0">
        <w:rPr>
          <w:rFonts w:ascii="Arial" w:hAnsi="Arial" w:cs="Arial"/>
        </w:rPr>
        <w:t>elevant sections of the report</w:t>
      </w:r>
    </w:p>
    <w:p w14:paraId="593D1D0D" w14:textId="593B0FA0" w:rsidR="002C6E3B" w:rsidRPr="003E0CC0" w:rsidRDefault="00846039" w:rsidP="00307E03">
      <w:pPr>
        <w:pStyle w:val="ListParagraph"/>
        <w:numPr>
          <w:ilvl w:val="0"/>
          <w:numId w:val="39"/>
        </w:numPr>
        <w:jc w:val="both"/>
        <w:rPr>
          <w:rFonts w:ascii="Arial" w:hAnsi="Arial" w:cs="Arial"/>
        </w:rPr>
      </w:pPr>
      <w:r w:rsidRPr="003E0CC0">
        <w:rPr>
          <w:rFonts w:ascii="Arial" w:hAnsi="Arial" w:cs="Arial"/>
        </w:rPr>
        <w:t>Students must include a copy of the midway review report in their</w:t>
      </w:r>
      <w:r w:rsidRPr="003E0CC0">
        <w:rPr>
          <w:rFonts w:ascii="Arial" w:hAnsi="Arial" w:cs="Arial"/>
          <w:color w:val="FF0000"/>
        </w:rPr>
        <w:t xml:space="preserve"> </w:t>
      </w:r>
      <w:r w:rsidRPr="003E0CC0">
        <w:rPr>
          <w:rFonts w:ascii="Arial" w:hAnsi="Arial" w:cs="Arial"/>
        </w:rPr>
        <w:t>final workbook.</w:t>
      </w:r>
    </w:p>
    <w:p w14:paraId="593D1D0E" w14:textId="77777777" w:rsidR="00754E8B" w:rsidRPr="003E0CC0" w:rsidRDefault="00754E8B" w:rsidP="00047B54">
      <w:pPr>
        <w:jc w:val="both"/>
        <w:rPr>
          <w:rFonts w:ascii="Arial" w:hAnsi="Arial" w:cs="Arial"/>
          <w:b/>
        </w:rPr>
      </w:pPr>
    </w:p>
    <w:p w14:paraId="593D1D0F" w14:textId="77777777" w:rsidR="00846039" w:rsidRPr="003E0CC0" w:rsidRDefault="00846039" w:rsidP="00047B54">
      <w:pPr>
        <w:jc w:val="both"/>
        <w:rPr>
          <w:rFonts w:ascii="Arial" w:hAnsi="Arial" w:cs="Arial"/>
          <w:b/>
        </w:rPr>
      </w:pPr>
      <w:r w:rsidRPr="003E0CC0">
        <w:rPr>
          <w:rFonts w:ascii="Arial" w:hAnsi="Arial" w:cs="Arial"/>
          <w:b/>
        </w:rPr>
        <w:t>6.4 Submitting reports</w:t>
      </w:r>
    </w:p>
    <w:p w14:paraId="593D1D10" w14:textId="77777777" w:rsidR="00846039" w:rsidRPr="003E0CC0" w:rsidRDefault="00846039" w:rsidP="00047B54">
      <w:pPr>
        <w:jc w:val="both"/>
        <w:rPr>
          <w:rFonts w:ascii="Arial" w:hAnsi="Arial" w:cs="Arial"/>
          <w:b/>
          <w:u w:val="single"/>
        </w:rPr>
      </w:pPr>
    </w:p>
    <w:p w14:paraId="593D1D11" w14:textId="77777777" w:rsidR="00846039" w:rsidRPr="003E0CC0" w:rsidRDefault="00846039" w:rsidP="00047B54">
      <w:pPr>
        <w:jc w:val="both"/>
        <w:rPr>
          <w:rFonts w:ascii="Arial" w:hAnsi="Arial" w:cs="Arial"/>
        </w:rPr>
      </w:pPr>
      <w:r w:rsidRPr="003E0CC0">
        <w:rPr>
          <w:rFonts w:ascii="Arial" w:hAnsi="Arial" w:cs="Arial"/>
        </w:rPr>
        <w:t>Every effort must be made to submit all reports and assessments in a timely manner. Failure to do so could have a serious impact upon progress and completion of the course. Work that is submitted after the deadline will be given a mark of zero.</w:t>
      </w:r>
    </w:p>
    <w:p w14:paraId="593D1D12" w14:textId="77777777" w:rsidR="00754E8B" w:rsidRPr="003E0CC0" w:rsidRDefault="00754E8B" w:rsidP="00047B54">
      <w:pPr>
        <w:jc w:val="both"/>
        <w:rPr>
          <w:rFonts w:ascii="Arial" w:hAnsi="Arial" w:cs="Arial"/>
        </w:rPr>
      </w:pPr>
    </w:p>
    <w:p w14:paraId="593D1D13" w14:textId="77777777" w:rsidR="00846039" w:rsidRPr="003E0CC0" w:rsidRDefault="00846039" w:rsidP="00047B54">
      <w:pPr>
        <w:jc w:val="both"/>
        <w:rPr>
          <w:rFonts w:ascii="Arial" w:hAnsi="Arial" w:cs="Arial"/>
        </w:rPr>
      </w:pPr>
      <w:r w:rsidRPr="003E0CC0">
        <w:rPr>
          <w:rFonts w:ascii="Arial" w:hAnsi="Arial" w:cs="Arial"/>
        </w:rPr>
        <w:t>In line with the University’s academic regulations, in exceptional circumstances students can apply for an extension to the date for submission. Extenuating circumstances are divided into two types: (1) those which affect a student’s ability to submit coursework by the deadline (late submission), and (2) those affecting a student’s performance in coursework or exams, or circumstances affecting a student’s ability to submit their</w:t>
      </w:r>
      <w:r w:rsidRPr="003E0CC0">
        <w:rPr>
          <w:rFonts w:ascii="Arial" w:hAnsi="Arial" w:cs="Arial"/>
          <w:color w:val="000053"/>
        </w:rPr>
        <w:t xml:space="preserve"> </w:t>
      </w:r>
      <w:r w:rsidRPr="003E0CC0">
        <w:rPr>
          <w:rFonts w:ascii="Arial" w:hAnsi="Arial" w:cs="Arial"/>
        </w:rPr>
        <w:t xml:space="preserve">coursework at all and/or circumstances which cause a student to absent themselves from an exam. Further information including the process that must be followed can be found in the </w:t>
      </w:r>
      <w:r w:rsidRPr="00544ABA">
        <w:rPr>
          <w:rFonts w:ascii="Arial" w:hAnsi="Arial" w:cs="Arial"/>
        </w:rPr>
        <w:t>University’s policy and guidance on the late submission of coursework.</w:t>
      </w:r>
      <w:r w:rsidRPr="003E0CC0">
        <w:rPr>
          <w:rFonts w:ascii="Arial" w:hAnsi="Arial" w:cs="Arial"/>
        </w:rPr>
        <w:t xml:space="preserve"> </w:t>
      </w:r>
    </w:p>
    <w:p w14:paraId="593D1D14" w14:textId="6E02187E" w:rsidR="00846039" w:rsidRPr="003E0CC0" w:rsidRDefault="00000000" w:rsidP="00047B54">
      <w:pPr>
        <w:jc w:val="both"/>
        <w:rPr>
          <w:rFonts w:ascii="Arial" w:hAnsi="Arial" w:cs="Arial"/>
        </w:rPr>
      </w:pPr>
      <w:hyperlink r:id="rId22" w:history="1">
        <w:r w:rsidR="00613243" w:rsidRPr="00603A53">
          <w:rPr>
            <w:rStyle w:val="Hyperlink"/>
            <w:rFonts w:ascii="Arial" w:hAnsi="Arial" w:cs="Arial"/>
          </w:rPr>
          <w:t>https://www1.essex.ac.uk/students/exams-and-coursework/late-submission.aspx</w:t>
        </w:r>
      </w:hyperlink>
      <w:r w:rsidR="00613243">
        <w:rPr>
          <w:rFonts w:ascii="Arial" w:hAnsi="Arial" w:cs="Arial"/>
        </w:rPr>
        <w:t xml:space="preserve"> </w:t>
      </w:r>
    </w:p>
    <w:p w14:paraId="593D1D15" w14:textId="77777777" w:rsidR="00544ABA" w:rsidRDefault="00544ABA" w:rsidP="00047B54">
      <w:pPr>
        <w:jc w:val="both"/>
        <w:rPr>
          <w:rFonts w:ascii="Arial" w:hAnsi="Arial" w:cs="Arial"/>
          <w:b/>
        </w:rPr>
      </w:pPr>
    </w:p>
    <w:p w14:paraId="593D1D16" w14:textId="77777777" w:rsidR="007230A9" w:rsidRPr="003E0CC0" w:rsidRDefault="007230A9" w:rsidP="00047B54">
      <w:pPr>
        <w:jc w:val="both"/>
        <w:rPr>
          <w:rFonts w:ascii="Arial" w:hAnsi="Arial" w:cs="Arial"/>
          <w:b/>
        </w:rPr>
      </w:pPr>
      <w:bookmarkStart w:id="11" w:name="_Hlk144302008"/>
      <w:r w:rsidRPr="00CD28C3">
        <w:rPr>
          <w:rFonts w:ascii="Arial" w:hAnsi="Arial" w:cs="Arial"/>
          <w:b/>
        </w:rPr>
        <w:t>6.5. Concerns about Placement</w:t>
      </w:r>
    </w:p>
    <w:p w14:paraId="593D1D17" w14:textId="77777777" w:rsidR="007230A9" w:rsidRPr="003E0CC0" w:rsidRDefault="007230A9" w:rsidP="00047B54">
      <w:pPr>
        <w:jc w:val="both"/>
        <w:rPr>
          <w:rFonts w:ascii="Arial" w:hAnsi="Arial" w:cs="Arial"/>
          <w:b/>
        </w:rPr>
      </w:pPr>
    </w:p>
    <w:bookmarkEnd w:id="11"/>
    <w:p w14:paraId="6A6DA589" w14:textId="77777777" w:rsidR="00D3379C" w:rsidRDefault="00D3379C" w:rsidP="00D3379C">
      <w:pPr>
        <w:jc w:val="both"/>
        <w:rPr>
          <w:rFonts w:ascii="Arial" w:eastAsia="Arial" w:hAnsi="Arial" w:cs="Arial"/>
          <w:bCs/>
        </w:rPr>
      </w:pPr>
      <w:r w:rsidRPr="008D1846">
        <w:rPr>
          <w:rFonts w:ascii="Arial" w:eastAsia="Arial" w:hAnsi="Arial" w:cs="Arial"/>
          <w:bCs/>
        </w:rPr>
        <w:t>Concerns can be raised by students, Practice Educators</w:t>
      </w:r>
      <w:r>
        <w:rPr>
          <w:rFonts w:ascii="Arial" w:eastAsia="Arial" w:hAnsi="Arial" w:cs="Arial"/>
          <w:bCs/>
        </w:rPr>
        <w:t xml:space="preserve"> (PE)</w:t>
      </w:r>
      <w:r w:rsidRPr="008D1846">
        <w:rPr>
          <w:rFonts w:ascii="Arial" w:eastAsia="Arial" w:hAnsi="Arial" w:cs="Arial"/>
          <w:bCs/>
        </w:rPr>
        <w:t xml:space="preserve">, </w:t>
      </w:r>
      <w:r>
        <w:rPr>
          <w:rFonts w:ascii="Arial" w:eastAsia="Arial" w:hAnsi="Arial" w:cs="Arial"/>
          <w:bCs/>
        </w:rPr>
        <w:t xml:space="preserve">Onsite Supervisors (OSS) </w:t>
      </w:r>
      <w:r w:rsidRPr="008D1846">
        <w:rPr>
          <w:rFonts w:ascii="Arial" w:eastAsia="Arial" w:hAnsi="Arial" w:cs="Arial"/>
          <w:bCs/>
        </w:rPr>
        <w:t>or the Placement Tutor</w:t>
      </w:r>
      <w:r>
        <w:rPr>
          <w:rFonts w:ascii="Arial" w:eastAsia="Arial" w:hAnsi="Arial" w:cs="Arial"/>
          <w:bCs/>
        </w:rPr>
        <w:t xml:space="preserve"> (PT).  S</w:t>
      </w:r>
      <w:r w:rsidRPr="00535D64">
        <w:rPr>
          <w:rFonts w:ascii="Arial" w:eastAsia="Arial" w:hAnsi="Arial" w:cs="Arial"/>
          <w:bCs/>
        </w:rPr>
        <w:t>tudent</w:t>
      </w:r>
      <w:r>
        <w:rPr>
          <w:rFonts w:ascii="Arial" w:eastAsia="Arial" w:hAnsi="Arial" w:cs="Arial"/>
          <w:bCs/>
        </w:rPr>
        <w:t>s</w:t>
      </w:r>
      <w:r w:rsidRPr="00535D64">
        <w:rPr>
          <w:rFonts w:ascii="Arial" w:eastAsia="Arial" w:hAnsi="Arial" w:cs="Arial"/>
          <w:bCs/>
        </w:rPr>
        <w:t xml:space="preserve"> need to be</w:t>
      </w:r>
      <w:r>
        <w:rPr>
          <w:rFonts w:ascii="Arial" w:eastAsia="Arial" w:hAnsi="Arial" w:cs="Arial"/>
          <w:bCs/>
        </w:rPr>
        <w:t xml:space="preserve"> fully informed about the concerns, thus if this is being raised by the PE, OSS or PT this needs to be discussed with the student in supervision or a 1-2-1 meeting.  The PT needs to inform the </w:t>
      </w:r>
      <w:r w:rsidRPr="008D1846">
        <w:rPr>
          <w:rFonts w:ascii="Arial" w:eastAsia="Arial" w:hAnsi="Arial" w:cs="Arial"/>
          <w:bCs/>
        </w:rPr>
        <w:t>Placement Coordinator</w:t>
      </w:r>
      <w:r>
        <w:rPr>
          <w:rFonts w:ascii="Arial" w:eastAsia="Arial" w:hAnsi="Arial" w:cs="Arial"/>
          <w:bCs/>
        </w:rPr>
        <w:t>s</w:t>
      </w:r>
      <w:r w:rsidRPr="008D1846">
        <w:rPr>
          <w:rFonts w:ascii="Arial" w:eastAsia="Arial" w:hAnsi="Arial" w:cs="Arial"/>
          <w:bCs/>
        </w:rPr>
        <w:t xml:space="preserve"> (HEI) and Programme Lead</w:t>
      </w:r>
      <w:r>
        <w:rPr>
          <w:rFonts w:ascii="Arial" w:eastAsia="Arial" w:hAnsi="Arial" w:cs="Arial"/>
          <w:bCs/>
        </w:rPr>
        <w:t xml:space="preserve"> of any concerns being raised for a student on placement</w:t>
      </w:r>
      <w:r w:rsidRPr="008D1846">
        <w:rPr>
          <w:rFonts w:ascii="Arial" w:eastAsia="Arial" w:hAnsi="Arial" w:cs="Arial"/>
          <w:bCs/>
        </w:rPr>
        <w:t xml:space="preserve">. </w:t>
      </w:r>
    </w:p>
    <w:p w14:paraId="0B746232" w14:textId="77777777" w:rsidR="00D3379C" w:rsidRDefault="00D3379C" w:rsidP="00D3379C">
      <w:pPr>
        <w:jc w:val="both"/>
        <w:rPr>
          <w:rFonts w:ascii="Arial" w:eastAsia="Arial" w:hAnsi="Arial" w:cs="Arial"/>
          <w:bCs/>
        </w:rPr>
      </w:pPr>
    </w:p>
    <w:p w14:paraId="0AE7E173" w14:textId="77777777" w:rsidR="00D3379C" w:rsidRDefault="00D3379C" w:rsidP="00D3379C">
      <w:pPr>
        <w:jc w:val="both"/>
        <w:rPr>
          <w:rFonts w:ascii="Arial" w:eastAsia="Arial" w:hAnsi="Arial" w:cs="Arial"/>
          <w:bCs/>
        </w:rPr>
      </w:pPr>
      <w:r>
        <w:rPr>
          <w:rFonts w:ascii="Arial" w:eastAsia="Arial" w:hAnsi="Arial" w:cs="Arial"/>
          <w:bCs/>
        </w:rPr>
        <w:t>Any concerns related to placement should be reviewed and monitored through the Concerns about Placement Progression process.  It is intended as a supportive process for concerns and/or support needs to be outlined clearly.  Whether the concerns relate to the student, the placement provider or PE this process should allow for the opportunity to demonstrate change and reduce the potential for placement failure.  It is best to identify and initiate the Concerns for Progression process as soon as concerns emerge.  Some of the situations in which a Concerns for Progression process may be initiated are:</w:t>
      </w:r>
    </w:p>
    <w:p w14:paraId="7CC09E9D" w14:textId="77777777" w:rsidR="00D3379C" w:rsidRDefault="00D3379C" w:rsidP="00D3379C">
      <w:pPr>
        <w:jc w:val="both"/>
        <w:rPr>
          <w:rFonts w:ascii="Arial" w:eastAsia="Arial" w:hAnsi="Arial" w:cs="Arial"/>
          <w:bCs/>
        </w:rPr>
      </w:pPr>
    </w:p>
    <w:p w14:paraId="0491E2D4" w14:textId="77777777" w:rsidR="00D3379C" w:rsidRDefault="00D3379C" w:rsidP="00D3379C">
      <w:pPr>
        <w:pStyle w:val="ListParagraph"/>
        <w:numPr>
          <w:ilvl w:val="0"/>
          <w:numId w:val="50"/>
        </w:numPr>
        <w:jc w:val="both"/>
        <w:rPr>
          <w:rFonts w:ascii="Arial" w:eastAsia="Arial" w:hAnsi="Arial" w:cs="Arial"/>
          <w:bCs/>
        </w:rPr>
      </w:pPr>
      <w:r w:rsidRPr="00A771F4">
        <w:rPr>
          <w:rFonts w:ascii="Arial" w:eastAsia="Arial" w:hAnsi="Arial" w:cs="Arial"/>
          <w:bCs/>
        </w:rPr>
        <w:t>Concerns identified related to the student’s conduct, behaviour and/or development which indicates that they may not meet the requirements to pass the placement.</w:t>
      </w:r>
    </w:p>
    <w:p w14:paraId="6BB780CE" w14:textId="77777777" w:rsidR="00D3379C" w:rsidRPr="00A771F4" w:rsidRDefault="00D3379C" w:rsidP="00D3379C">
      <w:pPr>
        <w:pStyle w:val="ListParagraph"/>
        <w:jc w:val="both"/>
        <w:rPr>
          <w:rFonts w:ascii="Arial" w:eastAsia="Arial" w:hAnsi="Arial" w:cs="Arial"/>
          <w:bCs/>
        </w:rPr>
      </w:pPr>
    </w:p>
    <w:p w14:paraId="79D55BF7" w14:textId="77777777" w:rsidR="00D3379C" w:rsidRDefault="00D3379C" w:rsidP="00D3379C">
      <w:pPr>
        <w:pStyle w:val="ListParagraph"/>
        <w:numPr>
          <w:ilvl w:val="0"/>
          <w:numId w:val="50"/>
        </w:numPr>
        <w:jc w:val="both"/>
        <w:rPr>
          <w:rFonts w:ascii="Arial" w:eastAsia="Arial" w:hAnsi="Arial" w:cs="Arial"/>
          <w:bCs/>
        </w:rPr>
      </w:pPr>
      <w:r w:rsidRPr="00A771F4">
        <w:rPr>
          <w:rFonts w:ascii="Arial" w:eastAsia="Arial" w:hAnsi="Arial" w:cs="Arial"/>
          <w:bCs/>
        </w:rPr>
        <w:t>Health concerns are identified which are impacting the student’s ability to engage with or fully participate in the placement.</w:t>
      </w:r>
    </w:p>
    <w:p w14:paraId="0935F9C3" w14:textId="77777777" w:rsidR="00D3379C" w:rsidRPr="004626F8" w:rsidRDefault="00D3379C" w:rsidP="00D3379C">
      <w:pPr>
        <w:jc w:val="both"/>
        <w:rPr>
          <w:rFonts w:ascii="Arial" w:eastAsia="Arial" w:hAnsi="Arial" w:cs="Arial"/>
          <w:bCs/>
        </w:rPr>
      </w:pPr>
    </w:p>
    <w:p w14:paraId="76BB5805" w14:textId="77777777" w:rsidR="00D3379C" w:rsidRDefault="00D3379C" w:rsidP="00D3379C">
      <w:pPr>
        <w:pStyle w:val="ListParagraph"/>
        <w:numPr>
          <w:ilvl w:val="0"/>
          <w:numId w:val="50"/>
        </w:numPr>
        <w:jc w:val="both"/>
        <w:rPr>
          <w:rFonts w:ascii="Arial" w:eastAsia="Arial" w:hAnsi="Arial" w:cs="Arial"/>
          <w:bCs/>
        </w:rPr>
      </w:pPr>
      <w:r w:rsidRPr="00A771F4">
        <w:rPr>
          <w:rFonts w:ascii="Arial" w:eastAsia="Arial" w:hAnsi="Arial" w:cs="Arial"/>
          <w:bCs/>
        </w:rPr>
        <w:t>The student experiences a significant life event which impacts their ability to engage with the placement.</w:t>
      </w:r>
    </w:p>
    <w:p w14:paraId="0C2CC223" w14:textId="77777777" w:rsidR="00D3379C" w:rsidRPr="002E2C25" w:rsidRDefault="00D3379C" w:rsidP="00D3379C">
      <w:pPr>
        <w:pStyle w:val="ListParagraph"/>
        <w:rPr>
          <w:rFonts w:ascii="Arial" w:eastAsia="Arial" w:hAnsi="Arial" w:cs="Arial"/>
          <w:bCs/>
        </w:rPr>
      </w:pPr>
    </w:p>
    <w:p w14:paraId="2C20782E" w14:textId="77777777" w:rsidR="00D3379C" w:rsidRDefault="00D3379C" w:rsidP="00D3379C">
      <w:pPr>
        <w:pStyle w:val="ListParagraph"/>
        <w:numPr>
          <w:ilvl w:val="0"/>
          <w:numId w:val="50"/>
        </w:numPr>
        <w:jc w:val="both"/>
        <w:rPr>
          <w:rFonts w:ascii="Arial" w:eastAsia="Arial" w:hAnsi="Arial" w:cs="Arial"/>
          <w:bCs/>
        </w:rPr>
      </w:pPr>
      <w:r>
        <w:rPr>
          <w:rFonts w:ascii="Arial" w:eastAsia="Arial" w:hAnsi="Arial" w:cs="Arial"/>
          <w:bCs/>
        </w:rPr>
        <w:t>The placement organisation not providing sufficient or appropriate learning opportunities as identified in the learning agreement, including inadequate supervision and not in line with the expected roles and responsibilities (7.7).</w:t>
      </w:r>
    </w:p>
    <w:p w14:paraId="74AF50C7" w14:textId="77777777" w:rsidR="00D3379C" w:rsidRPr="002E2C25" w:rsidRDefault="00D3379C" w:rsidP="00D3379C">
      <w:pPr>
        <w:pStyle w:val="ListParagraph"/>
        <w:rPr>
          <w:rFonts w:ascii="Arial" w:eastAsia="Arial" w:hAnsi="Arial" w:cs="Arial"/>
          <w:bCs/>
        </w:rPr>
      </w:pPr>
    </w:p>
    <w:p w14:paraId="04BADADB" w14:textId="77777777" w:rsidR="00D3379C" w:rsidRPr="00A771F4" w:rsidRDefault="00D3379C" w:rsidP="00D3379C">
      <w:pPr>
        <w:pStyle w:val="ListParagraph"/>
        <w:numPr>
          <w:ilvl w:val="0"/>
          <w:numId w:val="50"/>
        </w:numPr>
        <w:jc w:val="both"/>
        <w:rPr>
          <w:rFonts w:ascii="Arial" w:eastAsia="Arial" w:hAnsi="Arial" w:cs="Arial"/>
          <w:bCs/>
        </w:rPr>
      </w:pPr>
      <w:r>
        <w:rPr>
          <w:rFonts w:ascii="Arial" w:eastAsia="Arial" w:hAnsi="Arial" w:cs="Arial"/>
          <w:bCs/>
        </w:rPr>
        <w:t>The PE not guiding and supporting the student through the placement experience, including inadequate supervision and not in line with the expected roles and responsibilities (7.5 / 7.6).</w:t>
      </w:r>
    </w:p>
    <w:p w14:paraId="0F6AC114" w14:textId="77777777" w:rsidR="00D3379C" w:rsidRDefault="00D3379C" w:rsidP="00D3379C">
      <w:pPr>
        <w:jc w:val="both"/>
        <w:rPr>
          <w:rFonts w:ascii="Arial" w:eastAsia="Arial" w:hAnsi="Arial" w:cs="Arial"/>
          <w:bCs/>
        </w:rPr>
      </w:pPr>
    </w:p>
    <w:p w14:paraId="0D7DD49D" w14:textId="77777777" w:rsidR="00D3379C" w:rsidRDefault="00D3379C" w:rsidP="00D3379C">
      <w:pPr>
        <w:jc w:val="both"/>
        <w:rPr>
          <w:rFonts w:ascii="Arial" w:eastAsia="Arial" w:hAnsi="Arial" w:cs="Arial"/>
          <w:bCs/>
        </w:rPr>
      </w:pPr>
      <w:r>
        <w:rPr>
          <w:rFonts w:ascii="Arial" w:eastAsia="Arial" w:hAnsi="Arial" w:cs="Arial"/>
          <w:bCs/>
        </w:rPr>
        <w:t xml:space="preserve">The indicators in the Concerns about Placement Progression Form (Appendix 2) should be completed by the person raising the concerns as soon as concerns are identified.  These need to be linked to the relevant PCF’s </w:t>
      </w:r>
      <w:r w:rsidRPr="00D610CC">
        <w:rPr>
          <w:rFonts w:ascii="Arial" w:eastAsia="Arial" w:hAnsi="Arial" w:cs="Arial"/>
          <w:bCs/>
        </w:rPr>
        <w:t>and SWE standards</w:t>
      </w:r>
      <w:r>
        <w:rPr>
          <w:rFonts w:ascii="Arial" w:eastAsia="Arial" w:hAnsi="Arial" w:cs="Arial"/>
          <w:bCs/>
        </w:rPr>
        <w:t>.  The c</w:t>
      </w:r>
      <w:r w:rsidRPr="008D1846">
        <w:rPr>
          <w:rFonts w:ascii="Arial" w:eastAsia="Arial" w:hAnsi="Arial" w:cs="Arial"/>
          <w:bCs/>
        </w:rPr>
        <w:t xml:space="preserve">oncerns will </w:t>
      </w:r>
      <w:r>
        <w:rPr>
          <w:rFonts w:ascii="Arial" w:eastAsia="Arial" w:hAnsi="Arial" w:cs="Arial"/>
          <w:bCs/>
        </w:rPr>
        <w:t xml:space="preserve">then </w:t>
      </w:r>
      <w:r w:rsidRPr="008D1846">
        <w:rPr>
          <w:rFonts w:ascii="Arial" w:eastAsia="Arial" w:hAnsi="Arial" w:cs="Arial"/>
          <w:bCs/>
        </w:rPr>
        <w:t>be discussed in a three-way</w:t>
      </w:r>
      <w:r>
        <w:rPr>
          <w:rFonts w:ascii="Arial" w:eastAsia="Arial" w:hAnsi="Arial" w:cs="Arial"/>
          <w:bCs/>
        </w:rPr>
        <w:t xml:space="preserve"> / four-way</w:t>
      </w:r>
      <w:r w:rsidRPr="008D1846">
        <w:rPr>
          <w:rFonts w:ascii="Arial" w:eastAsia="Arial" w:hAnsi="Arial" w:cs="Arial"/>
          <w:bCs/>
        </w:rPr>
        <w:t xml:space="preserve"> meeting</w:t>
      </w:r>
      <w:r>
        <w:rPr>
          <w:rFonts w:ascii="Arial" w:eastAsia="Arial" w:hAnsi="Arial" w:cs="Arial"/>
          <w:bCs/>
        </w:rPr>
        <w:t xml:space="preserve"> attended by the student, PE, OSS (if allocated) and PT.  In the meeting </w:t>
      </w:r>
      <w:r w:rsidRPr="008D1846">
        <w:rPr>
          <w:rFonts w:ascii="Arial" w:eastAsia="Arial" w:hAnsi="Arial" w:cs="Arial"/>
          <w:bCs/>
        </w:rPr>
        <w:t xml:space="preserve">an action plan </w:t>
      </w:r>
      <w:r>
        <w:rPr>
          <w:rFonts w:ascii="Arial" w:eastAsia="Arial" w:hAnsi="Arial" w:cs="Arial"/>
          <w:bCs/>
        </w:rPr>
        <w:t xml:space="preserve">with clear objectives should be </w:t>
      </w:r>
      <w:r w:rsidRPr="008D1846">
        <w:rPr>
          <w:rFonts w:ascii="Arial" w:eastAsia="Arial" w:hAnsi="Arial" w:cs="Arial"/>
          <w:bCs/>
        </w:rPr>
        <w:t>agreed</w:t>
      </w:r>
      <w:r>
        <w:rPr>
          <w:rFonts w:ascii="Arial" w:eastAsia="Arial" w:hAnsi="Arial" w:cs="Arial"/>
          <w:bCs/>
        </w:rPr>
        <w:t xml:space="preserve"> with an initial review period of 2 weeks</w:t>
      </w:r>
      <w:r w:rsidRPr="008D1846">
        <w:rPr>
          <w:rFonts w:ascii="Arial" w:eastAsia="Arial" w:hAnsi="Arial" w:cs="Arial"/>
          <w:bCs/>
        </w:rPr>
        <w:t>.</w:t>
      </w:r>
      <w:r>
        <w:rPr>
          <w:rFonts w:ascii="Arial" w:eastAsia="Arial" w:hAnsi="Arial" w:cs="Arial"/>
          <w:bCs/>
        </w:rPr>
        <w:t xml:space="preserve">  The objectives should be realistic and achievable in line with the PCF’s in order to give the best possible opportunity to show progression.  Subsequent reviews can take place weekly or as per an agreed timeline by all parties.  Should there be no or limited progress, consideration should be given to the PT seeking further advice from the Placement Coordinators, Programme Lead and /or Head of Division.  </w:t>
      </w:r>
    </w:p>
    <w:p w14:paraId="2F52554A" w14:textId="77777777" w:rsidR="00D3379C" w:rsidRDefault="00D3379C" w:rsidP="00D3379C">
      <w:pPr>
        <w:jc w:val="both"/>
        <w:rPr>
          <w:rFonts w:ascii="Arial" w:eastAsia="Arial" w:hAnsi="Arial" w:cs="Arial"/>
          <w:bCs/>
        </w:rPr>
      </w:pPr>
    </w:p>
    <w:p w14:paraId="049ED1F3" w14:textId="1B07DC71" w:rsidR="00D3379C" w:rsidRDefault="00D3379C" w:rsidP="00D3379C">
      <w:pPr>
        <w:jc w:val="both"/>
        <w:rPr>
          <w:rFonts w:ascii="Arial" w:eastAsia="Arial" w:hAnsi="Arial" w:cs="Arial"/>
          <w:bCs/>
        </w:rPr>
      </w:pPr>
      <w:r>
        <w:rPr>
          <w:rFonts w:ascii="Arial" w:eastAsia="Arial" w:hAnsi="Arial" w:cs="Arial"/>
          <w:bCs/>
        </w:rPr>
        <w:lastRenderedPageBreak/>
        <w:t xml:space="preserve">If the concern relates to the student, at the </w:t>
      </w:r>
      <w:r w:rsidRPr="003566CF">
        <w:rPr>
          <w:rFonts w:ascii="Arial" w:eastAsia="Arial" w:hAnsi="Arial" w:cs="Arial"/>
          <w:b/>
        </w:rPr>
        <w:t>second review</w:t>
      </w:r>
      <w:r>
        <w:rPr>
          <w:rFonts w:ascii="Arial" w:eastAsia="Arial" w:hAnsi="Arial" w:cs="Arial"/>
          <w:bCs/>
        </w:rPr>
        <w:t xml:space="preserve"> there needs to be shared consideration as to whether the student is on track to </w:t>
      </w:r>
      <w:r w:rsidRPr="00E66EC2">
        <w:rPr>
          <w:rFonts w:ascii="Arial" w:eastAsia="Arial" w:hAnsi="Arial" w:cs="Arial"/>
          <w:bCs/>
        </w:rPr>
        <w:t>pass.</w:t>
      </w:r>
      <w:r>
        <w:rPr>
          <w:rFonts w:ascii="Arial" w:eastAsia="Arial" w:hAnsi="Arial" w:cs="Arial"/>
          <w:bCs/>
        </w:rPr>
        <w:t xml:space="preserve">  If there is a recommendation of a placement fail or student conduct or behaviour which is considered to place service users in direct harm a decision can be made to terminate or suspend the placement immediately.</w:t>
      </w:r>
      <w:r w:rsidR="003566CF">
        <w:rPr>
          <w:rFonts w:ascii="Arial" w:eastAsia="Arial" w:hAnsi="Arial" w:cs="Arial"/>
          <w:bCs/>
        </w:rPr>
        <w:t xml:space="preserve">  (Appendix 1)</w:t>
      </w:r>
    </w:p>
    <w:p w14:paraId="5BE9177D" w14:textId="77777777" w:rsidR="00D3379C" w:rsidRDefault="00D3379C" w:rsidP="00D3379C">
      <w:pPr>
        <w:jc w:val="both"/>
        <w:rPr>
          <w:rFonts w:ascii="Arial" w:eastAsia="Arial" w:hAnsi="Arial" w:cs="Arial"/>
          <w:bCs/>
        </w:rPr>
      </w:pPr>
    </w:p>
    <w:p w14:paraId="183709CD" w14:textId="77777777" w:rsidR="00D3379C" w:rsidRDefault="00D3379C" w:rsidP="00D3379C">
      <w:pPr>
        <w:jc w:val="both"/>
        <w:rPr>
          <w:rFonts w:ascii="Arial" w:eastAsia="Arial" w:hAnsi="Arial" w:cs="Arial"/>
          <w:bCs/>
        </w:rPr>
      </w:pPr>
      <w:r>
        <w:rPr>
          <w:rFonts w:ascii="Arial" w:eastAsia="Arial" w:hAnsi="Arial" w:cs="Arial"/>
          <w:bCs/>
        </w:rPr>
        <w:t xml:space="preserve">Any concern related to professional conduct will be addressed through the Professional Suitability Group (PSG) and Fitness to Practice (4.2 / Appendix 3).  </w:t>
      </w:r>
    </w:p>
    <w:p w14:paraId="2906BE0F" w14:textId="02B60C69" w:rsidR="00D3379C" w:rsidRDefault="00D3379C" w:rsidP="00047B54">
      <w:pPr>
        <w:jc w:val="both"/>
        <w:rPr>
          <w:rFonts w:ascii="Arial" w:hAnsi="Arial" w:cs="Arial"/>
          <w:b/>
        </w:rPr>
      </w:pPr>
    </w:p>
    <w:p w14:paraId="1D06CC26" w14:textId="77777777" w:rsidR="00D3379C" w:rsidRPr="003E0CC0" w:rsidRDefault="00D3379C" w:rsidP="00047B54">
      <w:pPr>
        <w:jc w:val="both"/>
        <w:rPr>
          <w:rFonts w:ascii="Arial" w:hAnsi="Arial" w:cs="Arial"/>
          <w:b/>
        </w:rPr>
      </w:pPr>
    </w:p>
    <w:p w14:paraId="593D1D1A" w14:textId="77777777" w:rsidR="00846039" w:rsidRPr="003E0CC0" w:rsidRDefault="007230A9" w:rsidP="00047B54">
      <w:pPr>
        <w:jc w:val="both"/>
        <w:rPr>
          <w:rFonts w:ascii="Arial" w:hAnsi="Arial" w:cs="Arial"/>
          <w:b/>
        </w:rPr>
      </w:pPr>
      <w:r w:rsidRPr="003E0CC0">
        <w:rPr>
          <w:rFonts w:ascii="Arial" w:hAnsi="Arial" w:cs="Arial"/>
          <w:b/>
        </w:rPr>
        <w:t>6.6</w:t>
      </w:r>
      <w:r w:rsidR="00846039" w:rsidRPr="003E0CC0">
        <w:rPr>
          <w:rFonts w:ascii="Arial" w:hAnsi="Arial" w:cs="Arial"/>
          <w:b/>
        </w:rPr>
        <w:t xml:space="preserve"> Requesting a change of placement</w:t>
      </w:r>
    </w:p>
    <w:p w14:paraId="593D1D1B" w14:textId="77777777" w:rsidR="00846039" w:rsidRPr="003E0CC0" w:rsidRDefault="00846039" w:rsidP="00047B54">
      <w:pPr>
        <w:jc w:val="both"/>
        <w:rPr>
          <w:rFonts w:ascii="Arial" w:hAnsi="Arial" w:cs="Arial"/>
        </w:rPr>
      </w:pPr>
    </w:p>
    <w:p w14:paraId="593D1D1C" w14:textId="176F1106" w:rsidR="00846039" w:rsidRPr="003E0CC0" w:rsidRDefault="00846039" w:rsidP="00047B54">
      <w:pPr>
        <w:jc w:val="both"/>
        <w:rPr>
          <w:rFonts w:ascii="Arial" w:hAnsi="Arial" w:cs="Arial"/>
          <w:color w:val="FF0000"/>
        </w:rPr>
      </w:pPr>
      <w:r w:rsidRPr="003E0CC0">
        <w:rPr>
          <w:rFonts w:ascii="Arial" w:hAnsi="Arial" w:cs="Arial"/>
        </w:rPr>
        <w:t xml:space="preserve">Any concerns about a placement must be discussed with the </w:t>
      </w:r>
      <w:r w:rsidR="006F3F40" w:rsidRPr="00CD28C3">
        <w:rPr>
          <w:rFonts w:ascii="Arial" w:hAnsi="Arial" w:cs="Arial"/>
        </w:rPr>
        <w:t xml:space="preserve">Placement </w:t>
      </w:r>
      <w:r w:rsidR="002560CF" w:rsidRPr="00CD28C3">
        <w:rPr>
          <w:rFonts w:ascii="Arial" w:hAnsi="Arial" w:cs="Arial"/>
        </w:rPr>
        <w:t>Tutor,</w:t>
      </w:r>
      <w:r w:rsidR="002560CF">
        <w:rPr>
          <w:rFonts w:ascii="Arial" w:hAnsi="Arial" w:cs="Arial"/>
        </w:rPr>
        <w:t xml:space="preserve"> Placement </w:t>
      </w:r>
      <w:r w:rsidR="006F3F40" w:rsidRPr="003E0CC0">
        <w:rPr>
          <w:rFonts w:ascii="Arial" w:hAnsi="Arial" w:cs="Arial"/>
        </w:rPr>
        <w:t>C</w:t>
      </w:r>
      <w:r w:rsidRPr="003E0CC0">
        <w:rPr>
          <w:rFonts w:ascii="Arial" w:hAnsi="Arial" w:cs="Arial"/>
        </w:rPr>
        <w:t xml:space="preserve">oordinator and/or </w:t>
      </w:r>
      <w:r w:rsidR="00A970F6">
        <w:rPr>
          <w:rFonts w:ascii="Arial" w:hAnsi="Arial" w:cs="Arial"/>
        </w:rPr>
        <w:t>Practice</w:t>
      </w:r>
      <w:r w:rsidRPr="003E0CC0">
        <w:rPr>
          <w:rFonts w:ascii="Arial" w:hAnsi="Arial" w:cs="Arial"/>
        </w:rPr>
        <w:t xml:space="preserve"> Educator</w:t>
      </w:r>
      <w:r w:rsidR="00125CCB">
        <w:rPr>
          <w:rFonts w:ascii="Arial" w:hAnsi="Arial" w:cs="Arial"/>
        </w:rPr>
        <w:t xml:space="preserve">. </w:t>
      </w:r>
      <w:r w:rsidR="00A970F6">
        <w:rPr>
          <w:rFonts w:ascii="Arial" w:hAnsi="Arial" w:cs="Arial"/>
        </w:rPr>
        <w:t>T</w:t>
      </w:r>
      <w:r w:rsidRPr="003E0CC0">
        <w:rPr>
          <w:rFonts w:ascii="Arial" w:hAnsi="Arial" w:cs="Arial"/>
        </w:rPr>
        <w:t xml:space="preserve">hey are usually resolved within a </w:t>
      </w:r>
      <w:r w:rsidR="007700D9" w:rsidRPr="003E0CC0">
        <w:rPr>
          <w:rFonts w:ascii="Arial" w:hAnsi="Arial" w:cs="Arial"/>
        </w:rPr>
        <w:t>3-way</w:t>
      </w:r>
      <w:r w:rsidRPr="003E0CC0">
        <w:rPr>
          <w:rFonts w:ascii="Arial" w:hAnsi="Arial" w:cs="Arial"/>
        </w:rPr>
        <w:t xml:space="preserve"> meeting and through devising an action plan.</w:t>
      </w:r>
      <w:r w:rsidRPr="003E0CC0">
        <w:rPr>
          <w:rFonts w:ascii="Arial" w:hAnsi="Arial" w:cs="Arial"/>
          <w:color w:val="FF0000"/>
        </w:rPr>
        <w:t xml:space="preserve"> </w:t>
      </w:r>
    </w:p>
    <w:p w14:paraId="593D1D1D" w14:textId="77777777" w:rsidR="00754E8B" w:rsidRPr="003E0CC0" w:rsidRDefault="00754E8B" w:rsidP="00047B54">
      <w:pPr>
        <w:jc w:val="both"/>
        <w:rPr>
          <w:rFonts w:ascii="Arial" w:hAnsi="Arial" w:cs="Arial"/>
          <w:color w:val="FF0000"/>
        </w:rPr>
      </w:pPr>
    </w:p>
    <w:p w14:paraId="593D1D1E" w14:textId="6A680DB7" w:rsidR="00846039" w:rsidRPr="003E0CC0" w:rsidRDefault="00846039" w:rsidP="00047B54">
      <w:pPr>
        <w:jc w:val="both"/>
        <w:rPr>
          <w:rFonts w:ascii="Arial" w:hAnsi="Arial" w:cs="Arial"/>
        </w:rPr>
      </w:pPr>
      <w:r w:rsidRPr="003E0CC0">
        <w:rPr>
          <w:rFonts w:ascii="Arial" w:hAnsi="Arial" w:cs="Arial"/>
        </w:rPr>
        <w:t>If the concerns cannot be resolved then requests to change placements can only be made in exceptional circumstances and through a formal appeals process</w:t>
      </w:r>
      <w:r w:rsidR="00125CCB" w:rsidRPr="003E0CC0">
        <w:rPr>
          <w:rFonts w:ascii="Arial" w:hAnsi="Arial" w:cs="Arial"/>
        </w:rPr>
        <w:t xml:space="preserve">. </w:t>
      </w:r>
      <w:r w:rsidRPr="003E0CC0">
        <w:rPr>
          <w:rFonts w:ascii="Arial" w:hAnsi="Arial" w:cs="Arial"/>
        </w:rPr>
        <w:t>Legitimate reasons to appeal include:</w:t>
      </w:r>
    </w:p>
    <w:p w14:paraId="593D1D1F" w14:textId="1AECCCF4"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For specific health reasons</w:t>
      </w:r>
      <w:r w:rsidR="002560CF">
        <w:rPr>
          <w:rFonts w:ascii="Arial" w:hAnsi="Arial" w:cs="Arial"/>
        </w:rPr>
        <w:t>.</w:t>
      </w:r>
    </w:p>
    <w:p w14:paraId="593D1D20" w14:textId="77777777"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The placement does not meet the professional requirements detailed in section 2.</w:t>
      </w:r>
    </w:p>
    <w:p w14:paraId="593D1D21" w14:textId="77777777"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 xml:space="preserve">Conflict of interest, for example previous / current involvement as a service user of the agency. </w:t>
      </w:r>
    </w:p>
    <w:p w14:paraId="593D1D22" w14:textId="77777777" w:rsidR="00FE529F" w:rsidRPr="003E0CC0" w:rsidRDefault="00FE529F" w:rsidP="00047B54">
      <w:pPr>
        <w:jc w:val="both"/>
        <w:rPr>
          <w:rFonts w:ascii="Arial" w:hAnsi="Arial" w:cs="Arial"/>
        </w:rPr>
      </w:pPr>
    </w:p>
    <w:p w14:paraId="593D1D23" w14:textId="77777777" w:rsidR="00846039" w:rsidRPr="003E0CC0" w:rsidRDefault="00846039" w:rsidP="00047B54">
      <w:pPr>
        <w:jc w:val="both"/>
        <w:rPr>
          <w:rStyle w:val="Hyperlink"/>
          <w:rFonts w:ascii="Arial" w:hAnsi="Arial" w:cs="Arial"/>
        </w:rPr>
      </w:pPr>
      <w:r w:rsidRPr="003E0CC0">
        <w:rPr>
          <w:rFonts w:ascii="Arial" w:hAnsi="Arial" w:cs="Arial"/>
        </w:rPr>
        <w:t xml:space="preserve">If no resolution can be agreed then the process to follow is detailed in the </w:t>
      </w:r>
      <w:hyperlink w:anchor="_11.2_Concerns_and" w:history="1">
        <w:r w:rsidRPr="003E0CC0">
          <w:rPr>
            <w:rStyle w:val="Hyperlink"/>
            <w:rFonts w:ascii="Arial" w:hAnsi="Arial" w:cs="Arial"/>
          </w:rPr>
          <w:t>Concerns and Professional Misconduct Process.</w:t>
        </w:r>
      </w:hyperlink>
    </w:p>
    <w:p w14:paraId="593D1D24" w14:textId="77777777" w:rsidR="00754E8B" w:rsidRPr="003E0CC0" w:rsidRDefault="00754E8B" w:rsidP="00047B54">
      <w:pPr>
        <w:jc w:val="both"/>
        <w:rPr>
          <w:rFonts w:ascii="Arial" w:hAnsi="Arial" w:cs="Arial"/>
        </w:rPr>
      </w:pPr>
    </w:p>
    <w:p w14:paraId="593D1D25" w14:textId="05C28370" w:rsidR="00846039" w:rsidRPr="003E0CC0" w:rsidRDefault="00846039" w:rsidP="00047B54">
      <w:pPr>
        <w:jc w:val="both"/>
        <w:rPr>
          <w:rFonts w:ascii="Arial" w:hAnsi="Arial" w:cs="Arial"/>
        </w:rPr>
      </w:pPr>
      <w:r w:rsidRPr="003E0CC0">
        <w:rPr>
          <w:rFonts w:ascii="Arial" w:hAnsi="Arial" w:cs="Arial"/>
        </w:rPr>
        <w:t xml:space="preserve">Students must be aware that requesting a change of placement could prevent the student from completing the </w:t>
      </w:r>
      <w:r w:rsidR="00A970F6">
        <w:rPr>
          <w:rFonts w:ascii="Arial" w:hAnsi="Arial" w:cs="Arial"/>
        </w:rPr>
        <w:t>practice</w:t>
      </w:r>
      <w:r w:rsidRPr="003E0CC0">
        <w:rPr>
          <w:rFonts w:ascii="Arial" w:hAnsi="Arial" w:cs="Arial"/>
        </w:rPr>
        <w:t xml:space="preserve"> learning module in a timely manner and will likely require the module to be repeated</w:t>
      </w:r>
      <w:r w:rsidR="00125CCB" w:rsidRPr="003E0CC0">
        <w:rPr>
          <w:rFonts w:ascii="Arial" w:hAnsi="Arial" w:cs="Arial"/>
        </w:rPr>
        <w:t xml:space="preserve">. </w:t>
      </w:r>
    </w:p>
    <w:p w14:paraId="593D1D26" w14:textId="3C9CDE84" w:rsidR="00846039" w:rsidRDefault="00846039" w:rsidP="00047B54">
      <w:pPr>
        <w:jc w:val="both"/>
        <w:rPr>
          <w:rFonts w:ascii="Arial" w:hAnsi="Arial" w:cs="Arial"/>
        </w:rPr>
      </w:pPr>
    </w:p>
    <w:p w14:paraId="1D3B31FD" w14:textId="77777777" w:rsidR="00A970F6" w:rsidRPr="003E0CC0" w:rsidRDefault="00A970F6" w:rsidP="00047B54">
      <w:pPr>
        <w:jc w:val="both"/>
        <w:rPr>
          <w:rFonts w:ascii="Arial" w:hAnsi="Arial" w:cs="Arial"/>
        </w:rPr>
      </w:pPr>
    </w:p>
    <w:p w14:paraId="593D1D27" w14:textId="77777777" w:rsidR="00846039" w:rsidRPr="003E0CC0" w:rsidRDefault="007230A9" w:rsidP="00047B54">
      <w:pPr>
        <w:jc w:val="both"/>
        <w:rPr>
          <w:rFonts w:ascii="Arial" w:hAnsi="Arial" w:cs="Arial"/>
          <w:b/>
        </w:rPr>
      </w:pPr>
      <w:r w:rsidRPr="003E0CC0">
        <w:rPr>
          <w:rFonts w:ascii="Arial" w:hAnsi="Arial" w:cs="Arial"/>
          <w:b/>
        </w:rPr>
        <w:t>6.7</w:t>
      </w:r>
      <w:r w:rsidR="00846039" w:rsidRPr="003E0CC0">
        <w:rPr>
          <w:rFonts w:ascii="Arial" w:hAnsi="Arial" w:cs="Arial"/>
          <w:b/>
        </w:rPr>
        <w:t xml:space="preserve"> Delayed and Disrupted Placements</w:t>
      </w:r>
    </w:p>
    <w:p w14:paraId="593D1D28" w14:textId="77777777" w:rsidR="00846039" w:rsidRPr="003E0CC0" w:rsidRDefault="00846039" w:rsidP="00047B54">
      <w:pPr>
        <w:jc w:val="both"/>
        <w:rPr>
          <w:rFonts w:ascii="Arial" w:hAnsi="Arial" w:cs="Arial"/>
        </w:rPr>
      </w:pPr>
    </w:p>
    <w:p w14:paraId="593D1D29" w14:textId="5D36D5F4" w:rsidR="00846039" w:rsidRPr="003E0CC0" w:rsidRDefault="00846039" w:rsidP="00047B54">
      <w:pPr>
        <w:jc w:val="both"/>
        <w:rPr>
          <w:rFonts w:ascii="Arial" w:hAnsi="Arial" w:cs="Arial"/>
        </w:rPr>
      </w:pPr>
      <w:r w:rsidRPr="003E0CC0">
        <w:rPr>
          <w:rFonts w:ascii="Arial" w:hAnsi="Arial" w:cs="Arial"/>
        </w:rPr>
        <w:t>Generally</w:t>
      </w:r>
      <w:r w:rsidR="006F3F40" w:rsidRPr="003E0CC0">
        <w:rPr>
          <w:rFonts w:ascii="Arial" w:hAnsi="Arial" w:cs="Arial"/>
        </w:rPr>
        <w:t>,</w:t>
      </w:r>
      <w:r w:rsidRPr="003E0CC0">
        <w:rPr>
          <w:rFonts w:ascii="Arial" w:hAnsi="Arial" w:cs="Arial"/>
        </w:rPr>
        <w:t xml:space="preserve"> placements will begin on time however should the start of a placement become delayed (for a period of two weeks or more) this will impede upon the date for the completion of the placement. Subsequently</w:t>
      </w:r>
      <w:r w:rsidR="00754E8B" w:rsidRPr="003E0CC0">
        <w:rPr>
          <w:rFonts w:ascii="Arial" w:hAnsi="Arial" w:cs="Arial"/>
        </w:rPr>
        <w:t>,</w:t>
      </w:r>
      <w:r w:rsidRPr="003E0CC0">
        <w:rPr>
          <w:rFonts w:ascii="Arial" w:hAnsi="Arial" w:cs="Arial"/>
        </w:rPr>
        <w:t xml:space="preserve"> the date for handing in the workbook will need to be rearranged. The only circumstances in which a placement might be delayed will be in the extremely unlikely event that the university/placement coordinator cannot id</w:t>
      </w:r>
      <w:r w:rsidR="0073733F" w:rsidRPr="003E0CC0">
        <w:rPr>
          <w:rFonts w:ascii="Arial" w:hAnsi="Arial" w:cs="Arial"/>
        </w:rPr>
        <w:t>entify an appropriate placement</w:t>
      </w:r>
      <w:r w:rsidR="00754E8B" w:rsidRPr="003E0CC0">
        <w:rPr>
          <w:rFonts w:ascii="Arial" w:hAnsi="Arial" w:cs="Arial"/>
        </w:rPr>
        <w:t>.</w:t>
      </w:r>
    </w:p>
    <w:p w14:paraId="593D1D2A" w14:textId="56397137" w:rsidR="00771C9B" w:rsidRDefault="00771C9B" w:rsidP="00047B54">
      <w:pPr>
        <w:jc w:val="both"/>
        <w:rPr>
          <w:rFonts w:ascii="Arial" w:hAnsi="Arial" w:cs="Arial"/>
          <w:b/>
        </w:rPr>
      </w:pPr>
    </w:p>
    <w:p w14:paraId="74B92EA2" w14:textId="7F3EED04" w:rsidR="0072662F" w:rsidRDefault="0072662F" w:rsidP="00047B54">
      <w:pPr>
        <w:jc w:val="both"/>
        <w:rPr>
          <w:rFonts w:ascii="Arial" w:hAnsi="Arial" w:cs="Arial"/>
          <w:b/>
        </w:rPr>
      </w:pPr>
    </w:p>
    <w:p w14:paraId="593D1D2C" w14:textId="77777777" w:rsidR="00846039" w:rsidRPr="003E0CC0" w:rsidRDefault="007230A9" w:rsidP="00047B54">
      <w:pPr>
        <w:jc w:val="both"/>
        <w:rPr>
          <w:rFonts w:ascii="Arial" w:hAnsi="Arial" w:cs="Arial"/>
          <w:b/>
        </w:rPr>
      </w:pPr>
      <w:r w:rsidRPr="003E0CC0">
        <w:rPr>
          <w:rFonts w:ascii="Arial" w:hAnsi="Arial" w:cs="Arial"/>
          <w:b/>
        </w:rPr>
        <w:t>6.8</w:t>
      </w:r>
      <w:r w:rsidR="00846039" w:rsidRPr="003E0CC0">
        <w:rPr>
          <w:rFonts w:ascii="Arial" w:hAnsi="Arial" w:cs="Arial"/>
          <w:b/>
        </w:rPr>
        <w:t xml:space="preserve"> Attendance </w:t>
      </w:r>
    </w:p>
    <w:p w14:paraId="593D1D2D" w14:textId="77777777" w:rsidR="00846039" w:rsidRPr="003E0CC0" w:rsidRDefault="00846039" w:rsidP="00047B54">
      <w:pPr>
        <w:pStyle w:val="ListParagraph"/>
        <w:ind w:left="0" w:firstLine="360"/>
        <w:jc w:val="both"/>
        <w:rPr>
          <w:rFonts w:ascii="Arial" w:hAnsi="Arial" w:cs="Arial"/>
        </w:rPr>
      </w:pPr>
    </w:p>
    <w:p w14:paraId="593D1D2E" w14:textId="5179834D" w:rsidR="00846039" w:rsidRPr="003E0CC0" w:rsidRDefault="00846039" w:rsidP="00047B54">
      <w:pPr>
        <w:pStyle w:val="ListParagraph"/>
        <w:ind w:left="0"/>
        <w:jc w:val="both"/>
        <w:rPr>
          <w:rFonts w:ascii="Arial" w:hAnsi="Arial" w:cs="Arial"/>
        </w:rPr>
      </w:pPr>
      <w:r w:rsidRPr="003E0CC0">
        <w:rPr>
          <w:rFonts w:ascii="Arial" w:hAnsi="Arial" w:cs="Arial"/>
        </w:rPr>
        <w:t xml:space="preserve">The module timetable allows students sufficient days in which they can complete the </w:t>
      </w:r>
      <w:r w:rsidR="00CD6D72">
        <w:rPr>
          <w:rFonts w:ascii="Arial" w:hAnsi="Arial" w:cs="Arial"/>
        </w:rPr>
        <w:t>practice</w:t>
      </w:r>
      <w:r w:rsidRPr="003E0CC0">
        <w:rPr>
          <w:rFonts w:ascii="Arial" w:hAnsi="Arial" w:cs="Arial"/>
        </w:rPr>
        <w:t xml:space="preserve"> placement and includes supplementary days for independent study. Students are required to complete the specified amount of </w:t>
      </w:r>
      <w:r w:rsidR="00CD6D72">
        <w:rPr>
          <w:rFonts w:ascii="Arial" w:hAnsi="Arial" w:cs="Arial"/>
        </w:rPr>
        <w:t>practice</w:t>
      </w:r>
      <w:r w:rsidRPr="003E0CC0">
        <w:rPr>
          <w:rFonts w:ascii="Arial" w:hAnsi="Arial" w:cs="Arial"/>
        </w:rPr>
        <w:t xml:space="preserve"> learning days and so time out for any reason must be accounted for before the placement can be finished. </w:t>
      </w:r>
    </w:p>
    <w:p w14:paraId="593D1D2F" w14:textId="77777777" w:rsidR="00846039" w:rsidRPr="003E0CC0" w:rsidRDefault="00846039" w:rsidP="00047B54">
      <w:pPr>
        <w:pStyle w:val="ListParagraph"/>
        <w:ind w:left="0" w:firstLine="360"/>
        <w:jc w:val="both"/>
        <w:rPr>
          <w:rFonts w:ascii="Arial" w:hAnsi="Arial" w:cs="Arial"/>
        </w:rPr>
      </w:pPr>
    </w:p>
    <w:p w14:paraId="593D1D30" w14:textId="7E3B2B5D" w:rsidR="00846039" w:rsidRPr="003E0CC0" w:rsidRDefault="00846039" w:rsidP="00047B54">
      <w:pPr>
        <w:pStyle w:val="ListParagraph"/>
        <w:ind w:left="0"/>
        <w:jc w:val="both"/>
        <w:rPr>
          <w:rFonts w:ascii="Arial" w:hAnsi="Arial" w:cs="Arial"/>
        </w:rPr>
      </w:pPr>
      <w:r w:rsidRPr="003E0CC0">
        <w:rPr>
          <w:rFonts w:ascii="Arial" w:hAnsi="Arial" w:cs="Arial"/>
        </w:rPr>
        <w:lastRenderedPageBreak/>
        <w:t>The placement week equates to the average working week of 37.5 hours. Students are required to spend the normal hours of a working day in the placement, 7 to 7.5 hours</w:t>
      </w:r>
      <w:r w:rsidR="00CD6D72">
        <w:rPr>
          <w:rFonts w:ascii="Arial" w:hAnsi="Arial" w:cs="Arial"/>
        </w:rPr>
        <w:t>.</w:t>
      </w:r>
      <w:r w:rsidRPr="003E0CC0">
        <w:rPr>
          <w:rFonts w:ascii="Arial" w:hAnsi="Arial" w:cs="Arial"/>
        </w:rPr>
        <w:t xml:space="preserve"> Where students are required to travel for extended time periods it may be possible to make alterations to the normal working hours</w:t>
      </w:r>
      <w:r w:rsidR="00125CCB">
        <w:rPr>
          <w:rFonts w:ascii="Arial" w:hAnsi="Arial" w:cs="Arial"/>
        </w:rPr>
        <w:t xml:space="preserve">. </w:t>
      </w:r>
      <w:r w:rsidR="00770617">
        <w:rPr>
          <w:rFonts w:ascii="Arial" w:hAnsi="Arial" w:cs="Arial"/>
        </w:rPr>
        <w:t>A</w:t>
      </w:r>
      <w:r w:rsidRPr="003E0CC0">
        <w:rPr>
          <w:rFonts w:ascii="Arial" w:hAnsi="Arial" w:cs="Arial"/>
        </w:rPr>
        <w:t>ny changes</w:t>
      </w:r>
      <w:r w:rsidRPr="003E0CC0">
        <w:rPr>
          <w:rFonts w:ascii="Arial" w:hAnsi="Arial" w:cs="Arial"/>
          <w:color w:val="FF0000"/>
        </w:rPr>
        <w:t xml:space="preserve"> </w:t>
      </w:r>
      <w:r w:rsidRPr="003E0CC0">
        <w:rPr>
          <w:rFonts w:ascii="Arial" w:hAnsi="Arial" w:cs="Arial"/>
        </w:rPr>
        <w:t>will nee</w:t>
      </w:r>
      <w:r w:rsidR="006F3F40" w:rsidRPr="003E0CC0">
        <w:rPr>
          <w:rFonts w:ascii="Arial" w:hAnsi="Arial" w:cs="Arial"/>
        </w:rPr>
        <w:t>d to be negotiated between the P</w:t>
      </w:r>
      <w:r w:rsidRPr="003E0CC0">
        <w:rPr>
          <w:rFonts w:ascii="Arial" w:hAnsi="Arial" w:cs="Arial"/>
        </w:rPr>
        <w:t xml:space="preserve">lacement </w:t>
      </w:r>
      <w:r w:rsidR="00770617">
        <w:rPr>
          <w:rFonts w:ascii="Arial" w:hAnsi="Arial" w:cs="Arial"/>
        </w:rPr>
        <w:t xml:space="preserve">tutor and </w:t>
      </w:r>
      <w:r w:rsidR="006F3F40" w:rsidRPr="003E0CC0">
        <w:rPr>
          <w:rFonts w:ascii="Arial" w:hAnsi="Arial" w:cs="Arial"/>
        </w:rPr>
        <w:t>Coordinator, On-Site Supervisor</w:t>
      </w:r>
      <w:r w:rsidRPr="003E0CC0">
        <w:rPr>
          <w:rFonts w:ascii="Arial" w:hAnsi="Arial" w:cs="Arial"/>
        </w:rPr>
        <w:t xml:space="preserve"> and </w:t>
      </w:r>
      <w:r w:rsidR="00CD6D72">
        <w:rPr>
          <w:rFonts w:ascii="Arial" w:hAnsi="Arial" w:cs="Arial"/>
        </w:rPr>
        <w:t>Practice</w:t>
      </w:r>
      <w:r w:rsidRPr="003E0CC0">
        <w:rPr>
          <w:rFonts w:ascii="Arial" w:hAnsi="Arial" w:cs="Arial"/>
        </w:rPr>
        <w:t xml:space="preserve"> Educator</w:t>
      </w:r>
      <w:r w:rsidR="00125CCB" w:rsidRPr="003E0CC0">
        <w:rPr>
          <w:rFonts w:ascii="Arial" w:hAnsi="Arial" w:cs="Arial"/>
        </w:rPr>
        <w:t xml:space="preserve">. </w:t>
      </w:r>
    </w:p>
    <w:p w14:paraId="593D1D31" w14:textId="77777777" w:rsidR="006F3F40" w:rsidRPr="003E0CC0" w:rsidRDefault="006F3F40" w:rsidP="00047B54">
      <w:pPr>
        <w:pStyle w:val="ListParagraph"/>
        <w:ind w:left="0"/>
        <w:jc w:val="both"/>
        <w:rPr>
          <w:rFonts w:ascii="Arial" w:hAnsi="Arial" w:cs="Arial"/>
        </w:rPr>
      </w:pPr>
    </w:p>
    <w:p w14:paraId="593D1D32" w14:textId="50259A36" w:rsidR="00846039" w:rsidRPr="003E0CC0" w:rsidRDefault="00846039" w:rsidP="00047B54">
      <w:pPr>
        <w:pStyle w:val="ListParagraph"/>
        <w:ind w:left="0"/>
        <w:jc w:val="both"/>
        <w:rPr>
          <w:rFonts w:ascii="Arial" w:hAnsi="Arial" w:cs="Arial"/>
        </w:rPr>
      </w:pPr>
      <w:r w:rsidRPr="003E0CC0">
        <w:rPr>
          <w:rFonts w:ascii="Arial" w:hAnsi="Arial" w:cs="Arial"/>
        </w:rPr>
        <w:t>There may be times when a student is required to work outside of the usual working day</w:t>
      </w:r>
      <w:r w:rsidR="00125CCB">
        <w:rPr>
          <w:rFonts w:ascii="Arial" w:hAnsi="Arial" w:cs="Arial"/>
        </w:rPr>
        <w:t xml:space="preserve">. </w:t>
      </w:r>
      <w:r w:rsidR="00CD6D72">
        <w:rPr>
          <w:rFonts w:ascii="Arial" w:hAnsi="Arial" w:cs="Arial"/>
        </w:rPr>
        <w:t>T</w:t>
      </w:r>
      <w:r w:rsidRPr="003E0CC0">
        <w:rPr>
          <w:rFonts w:ascii="Arial" w:hAnsi="Arial" w:cs="Arial"/>
        </w:rPr>
        <w:t xml:space="preserve">hese hours must be recorded in the record of attendance (which can be found in the student workbook) and can be taken as </w:t>
      </w:r>
      <w:r w:rsidR="00754E8B" w:rsidRPr="003E0CC0">
        <w:rPr>
          <w:rFonts w:ascii="Arial" w:hAnsi="Arial" w:cs="Arial"/>
        </w:rPr>
        <w:t>time off in lieu (toil)</w:t>
      </w:r>
      <w:r w:rsidRPr="003E0CC0">
        <w:rPr>
          <w:rFonts w:ascii="Arial" w:hAnsi="Arial" w:cs="Arial"/>
        </w:rPr>
        <w:t>, in agreement with the organi</w:t>
      </w:r>
      <w:r w:rsidR="00CD6D72">
        <w:rPr>
          <w:rFonts w:ascii="Arial" w:hAnsi="Arial" w:cs="Arial"/>
        </w:rPr>
        <w:t>s</w:t>
      </w:r>
      <w:r w:rsidRPr="003E0CC0">
        <w:rPr>
          <w:rFonts w:ascii="Arial" w:hAnsi="Arial" w:cs="Arial"/>
        </w:rPr>
        <w:t>ation, on</w:t>
      </w:r>
      <w:r w:rsidR="00CD6D72">
        <w:rPr>
          <w:rFonts w:ascii="Arial" w:hAnsi="Arial" w:cs="Arial"/>
        </w:rPr>
        <w:t>-</w:t>
      </w:r>
      <w:r w:rsidRPr="003E0CC0">
        <w:rPr>
          <w:rFonts w:ascii="Arial" w:hAnsi="Arial" w:cs="Arial"/>
        </w:rPr>
        <w:t xml:space="preserve">site supervisor, </w:t>
      </w:r>
      <w:r w:rsidR="00CD6D72">
        <w:rPr>
          <w:rFonts w:ascii="Arial" w:hAnsi="Arial" w:cs="Arial"/>
        </w:rPr>
        <w:t>practice</w:t>
      </w:r>
      <w:r w:rsidRPr="003E0CC0">
        <w:rPr>
          <w:rFonts w:ascii="Arial" w:hAnsi="Arial" w:cs="Arial"/>
        </w:rPr>
        <w:t xml:space="preserve"> supervisor and/or </w:t>
      </w:r>
      <w:r w:rsidR="007700D9" w:rsidRPr="003E0CC0">
        <w:rPr>
          <w:rFonts w:ascii="Arial" w:hAnsi="Arial" w:cs="Arial"/>
        </w:rPr>
        <w:t>on-site</w:t>
      </w:r>
      <w:r w:rsidRPr="003E0CC0">
        <w:rPr>
          <w:rFonts w:ascii="Arial" w:hAnsi="Arial" w:cs="Arial"/>
        </w:rPr>
        <w:t xml:space="preserve"> PE. </w:t>
      </w:r>
    </w:p>
    <w:p w14:paraId="593D1D33" w14:textId="77777777" w:rsidR="006F3F40" w:rsidRPr="003E0CC0" w:rsidRDefault="006F3F40" w:rsidP="00047B54">
      <w:pPr>
        <w:pStyle w:val="ListParagraph"/>
        <w:ind w:left="0"/>
        <w:jc w:val="both"/>
        <w:rPr>
          <w:rFonts w:ascii="Arial" w:hAnsi="Arial" w:cs="Arial"/>
        </w:rPr>
      </w:pPr>
    </w:p>
    <w:p w14:paraId="593D1D34" w14:textId="3C2F868D" w:rsidR="00846039" w:rsidRPr="003E0CC0" w:rsidRDefault="00846039" w:rsidP="00047B54">
      <w:pPr>
        <w:pStyle w:val="ListParagraph"/>
        <w:ind w:left="0"/>
        <w:jc w:val="both"/>
        <w:rPr>
          <w:rFonts w:ascii="Arial" w:hAnsi="Arial" w:cs="Arial"/>
        </w:rPr>
      </w:pPr>
      <w:r w:rsidRPr="003E0CC0">
        <w:rPr>
          <w:rFonts w:ascii="Arial" w:hAnsi="Arial" w:cs="Arial"/>
        </w:rPr>
        <w:t xml:space="preserve">Students are required to keep a record of attendance, which must be verified weekly by the </w:t>
      </w:r>
      <w:r w:rsidR="00CD6D72">
        <w:rPr>
          <w:rFonts w:ascii="Arial" w:hAnsi="Arial" w:cs="Arial"/>
        </w:rPr>
        <w:t>Practice</w:t>
      </w:r>
      <w:r w:rsidRPr="003E0CC0">
        <w:rPr>
          <w:rFonts w:ascii="Arial" w:hAnsi="Arial" w:cs="Arial"/>
        </w:rPr>
        <w:t xml:space="preserve"> </w:t>
      </w:r>
      <w:r w:rsidR="00754E8B" w:rsidRPr="003E0CC0">
        <w:rPr>
          <w:rFonts w:ascii="Arial" w:hAnsi="Arial" w:cs="Arial"/>
        </w:rPr>
        <w:t>Educator or OSS</w:t>
      </w:r>
      <w:r w:rsidRPr="003E0CC0">
        <w:rPr>
          <w:rFonts w:ascii="Arial" w:hAnsi="Arial" w:cs="Arial"/>
        </w:rPr>
        <w:t>. The record of attendance must be submitted at the end of the placement with the portfolio.</w:t>
      </w:r>
    </w:p>
    <w:p w14:paraId="593D1D35" w14:textId="77777777" w:rsidR="00846039" w:rsidRPr="003E0CC0" w:rsidRDefault="00846039" w:rsidP="00047B54">
      <w:pPr>
        <w:jc w:val="both"/>
        <w:rPr>
          <w:rFonts w:ascii="Arial" w:hAnsi="Arial" w:cs="Arial"/>
        </w:rPr>
      </w:pPr>
    </w:p>
    <w:p w14:paraId="593D1D36" w14:textId="5E71023F" w:rsidR="00846039" w:rsidRPr="003E0CC0" w:rsidRDefault="00846039" w:rsidP="00047B54">
      <w:pPr>
        <w:jc w:val="both"/>
        <w:rPr>
          <w:rFonts w:ascii="Arial" w:hAnsi="Arial" w:cs="Arial"/>
        </w:rPr>
      </w:pPr>
      <w:r w:rsidRPr="003E0CC0">
        <w:rPr>
          <w:rFonts w:ascii="Arial" w:hAnsi="Arial" w:cs="Arial"/>
        </w:rPr>
        <w:t>Students are encouraged to take 30 minutes reflection time during each day</w:t>
      </w:r>
      <w:r w:rsidR="00125CCB">
        <w:rPr>
          <w:rFonts w:ascii="Arial" w:hAnsi="Arial" w:cs="Arial"/>
        </w:rPr>
        <w:t xml:space="preserve">. </w:t>
      </w:r>
      <w:r w:rsidR="00CD6D72">
        <w:rPr>
          <w:rFonts w:ascii="Arial" w:hAnsi="Arial" w:cs="Arial"/>
        </w:rPr>
        <w:t>T</w:t>
      </w:r>
      <w:r w:rsidRPr="003E0CC0">
        <w:rPr>
          <w:rFonts w:ascii="Arial" w:hAnsi="Arial" w:cs="Arial"/>
        </w:rPr>
        <w:t xml:space="preserve">he time must be negotiated and agreed with the </w:t>
      </w:r>
      <w:r w:rsidR="00CD6D72">
        <w:rPr>
          <w:rFonts w:ascii="Arial" w:hAnsi="Arial" w:cs="Arial"/>
        </w:rPr>
        <w:t>Practice</w:t>
      </w:r>
      <w:r w:rsidRPr="003E0CC0">
        <w:rPr>
          <w:rFonts w:ascii="Arial" w:hAnsi="Arial" w:cs="Arial"/>
        </w:rPr>
        <w:t xml:space="preserve"> Educator and/or on-site supervisor</w:t>
      </w:r>
      <w:r w:rsidR="00125CCB">
        <w:rPr>
          <w:rFonts w:ascii="Arial" w:hAnsi="Arial" w:cs="Arial"/>
        </w:rPr>
        <w:t xml:space="preserve">. </w:t>
      </w:r>
      <w:r w:rsidR="00CD6D72">
        <w:rPr>
          <w:rFonts w:ascii="Arial" w:hAnsi="Arial" w:cs="Arial"/>
        </w:rPr>
        <w:t>T</w:t>
      </w:r>
      <w:r w:rsidRPr="003E0CC0">
        <w:rPr>
          <w:rFonts w:ascii="Arial" w:hAnsi="Arial" w:cs="Arial"/>
        </w:rPr>
        <w:t xml:space="preserve">his time must be protected and used for </w:t>
      </w:r>
      <w:r w:rsidR="0073733F" w:rsidRPr="003E0CC0">
        <w:rPr>
          <w:rFonts w:ascii="Arial" w:hAnsi="Arial" w:cs="Arial"/>
        </w:rPr>
        <w:t>the purpose of reflection only.</w:t>
      </w:r>
    </w:p>
    <w:p w14:paraId="593D1D37" w14:textId="77777777" w:rsidR="00846039" w:rsidRPr="003E0CC0" w:rsidRDefault="00846039" w:rsidP="00047B54">
      <w:pPr>
        <w:jc w:val="both"/>
        <w:rPr>
          <w:rFonts w:ascii="Arial" w:hAnsi="Arial" w:cs="Arial"/>
          <w:b/>
          <w:u w:val="single"/>
        </w:rPr>
      </w:pPr>
    </w:p>
    <w:p w14:paraId="593D1D38" w14:textId="77777777" w:rsidR="00846039" w:rsidRPr="003E0CC0" w:rsidRDefault="007230A9" w:rsidP="00047B54">
      <w:pPr>
        <w:jc w:val="both"/>
        <w:rPr>
          <w:rFonts w:ascii="Arial" w:hAnsi="Arial" w:cs="Arial"/>
          <w:b/>
        </w:rPr>
      </w:pPr>
      <w:r w:rsidRPr="003E0CC0">
        <w:rPr>
          <w:rFonts w:ascii="Arial" w:hAnsi="Arial" w:cs="Arial"/>
          <w:b/>
        </w:rPr>
        <w:t>6.9</w:t>
      </w:r>
      <w:r w:rsidR="00846039" w:rsidRPr="003E0CC0">
        <w:rPr>
          <w:rFonts w:ascii="Arial" w:hAnsi="Arial" w:cs="Arial"/>
          <w:b/>
        </w:rPr>
        <w:t xml:space="preserve"> Short term Absence from the placement </w:t>
      </w:r>
    </w:p>
    <w:p w14:paraId="593D1D39" w14:textId="77777777" w:rsidR="006F3F40" w:rsidRPr="003E0CC0" w:rsidRDefault="006F3F40" w:rsidP="00047B54">
      <w:pPr>
        <w:pStyle w:val="ListParagraph"/>
        <w:ind w:left="0"/>
        <w:jc w:val="both"/>
        <w:rPr>
          <w:rFonts w:ascii="Arial" w:hAnsi="Arial" w:cs="Arial"/>
        </w:rPr>
      </w:pPr>
    </w:p>
    <w:p w14:paraId="593D1D3A" w14:textId="77777777" w:rsidR="002211A5" w:rsidRPr="003E0CC0" w:rsidRDefault="00846039" w:rsidP="00047B54">
      <w:pPr>
        <w:pStyle w:val="ListParagraph"/>
        <w:ind w:left="0"/>
        <w:jc w:val="both"/>
        <w:rPr>
          <w:rFonts w:ascii="Arial" w:hAnsi="Arial" w:cs="Arial"/>
        </w:rPr>
      </w:pPr>
      <w:r w:rsidRPr="003E0CC0">
        <w:rPr>
          <w:rFonts w:ascii="Arial" w:hAnsi="Arial" w:cs="Arial"/>
        </w:rPr>
        <w:t>Short term and temporary absence from placement, usually for reasons of ill health</w:t>
      </w:r>
      <w:r w:rsidR="002211A5" w:rsidRPr="003E0CC0">
        <w:rPr>
          <w:rFonts w:ascii="Arial" w:hAnsi="Arial" w:cs="Arial"/>
        </w:rPr>
        <w:t xml:space="preserve"> or exceptional </w:t>
      </w:r>
      <w:r w:rsidR="008A128D" w:rsidRPr="003E0CC0">
        <w:rPr>
          <w:rFonts w:ascii="Arial" w:hAnsi="Arial" w:cs="Arial"/>
        </w:rPr>
        <w:t>circumstances</w:t>
      </w:r>
      <w:r w:rsidR="002211A5" w:rsidRPr="003E0CC0">
        <w:rPr>
          <w:rFonts w:ascii="Arial" w:hAnsi="Arial" w:cs="Arial"/>
        </w:rPr>
        <w:t>. The absence</w:t>
      </w:r>
      <w:r w:rsidRPr="003E0CC0">
        <w:rPr>
          <w:rFonts w:ascii="Arial" w:hAnsi="Arial" w:cs="Arial"/>
        </w:rPr>
        <w:t xml:space="preserve"> should be</w:t>
      </w:r>
      <w:r w:rsidR="002211A5" w:rsidRPr="003E0CC0">
        <w:rPr>
          <w:rFonts w:ascii="Arial" w:hAnsi="Arial" w:cs="Arial"/>
        </w:rPr>
        <w:t>:</w:t>
      </w:r>
    </w:p>
    <w:p w14:paraId="593D1D3B" w14:textId="77777777" w:rsidR="002211A5" w:rsidRPr="003E0CC0" w:rsidRDefault="002211A5" w:rsidP="00047B54">
      <w:pPr>
        <w:pStyle w:val="ListParagraph"/>
        <w:ind w:left="0"/>
        <w:jc w:val="both"/>
        <w:rPr>
          <w:rFonts w:ascii="Arial" w:hAnsi="Arial" w:cs="Arial"/>
        </w:rPr>
      </w:pPr>
    </w:p>
    <w:p w14:paraId="593D1D3C" w14:textId="335912CC" w:rsidR="002211A5" w:rsidRPr="003E0CC0" w:rsidRDefault="00846039" w:rsidP="00307E03">
      <w:pPr>
        <w:pStyle w:val="ListParagraph"/>
        <w:numPr>
          <w:ilvl w:val="0"/>
          <w:numId w:val="40"/>
        </w:numPr>
        <w:jc w:val="both"/>
        <w:rPr>
          <w:rFonts w:ascii="Arial" w:hAnsi="Arial" w:cs="Arial"/>
        </w:rPr>
      </w:pPr>
      <w:r w:rsidRPr="003E0CC0">
        <w:rPr>
          <w:rFonts w:ascii="Arial" w:hAnsi="Arial" w:cs="Arial"/>
        </w:rPr>
        <w:t xml:space="preserve">reported via email to the </w:t>
      </w:r>
      <w:r w:rsidR="006F3F40" w:rsidRPr="003E0CC0">
        <w:rPr>
          <w:rFonts w:ascii="Arial" w:hAnsi="Arial" w:cs="Arial"/>
        </w:rPr>
        <w:t>Placement</w:t>
      </w:r>
      <w:r w:rsidR="009F3BCA">
        <w:rPr>
          <w:rFonts w:ascii="Arial" w:hAnsi="Arial" w:cs="Arial"/>
        </w:rPr>
        <w:t xml:space="preserve"> tutor</w:t>
      </w:r>
      <w:r w:rsidRPr="003E0CC0">
        <w:rPr>
          <w:rFonts w:ascii="Arial" w:hAnsi="Arial" w:cs="Arial"/>
        </w:rPr>
        <w:t xml:space="preserve"> and the </w:t>
      </w:r>
      <w:r w:rsidR="00CD6D72">
        <w:rPr>
          <w:rFonts w:ascii="Arial" w:hAnsi="Arial" w:cs="Arial"/>
        </w:rPr>
        <w:t>Practice</w:t>
      </w:r>
      <w:r w:rsidRPr="003E0CC0">
        <w:rPr>
          <w:rFonts w:ascii="Arial" w:hAnsi="Arial" w:cs="Arial"/>
        </w:rPr>
        <w:t xml:space="preserve"> Educator on the first and last day of absence, and for every three days of absence.</w:t>
      </w:r>
    </w:p>
    <w:p w14:paraId="593D1D3D" w14:textId="77777777" w:rsidR="002211A5" w:rsidRPr="003E0CC0" w:rsidRDefault="002211A5" w:rsidP="00307E03">
      <w:pPr>
        <w:numPr>
          <w:ilvl w:val="0"/>
          <w:numId w:val="40"/>
        </w:numPr>
        <w:jc w:val="both"/>
        <w:rPr>
          <w:rFonts w:ascii="Arial" w:hAnsi="Arial" w:cs="Arial"/>
        </w:rPr>
      </w:pPr>
      <w:r w:rsidRPr="003E0CC0">
        <w:rPr>
          <w:rFonts w:ascii="Arial" w:hAnsi="Arial" w:cs="Arial"/>
        </w:rPr>
        <w:t xml:space="preserve">Email </w:t>
      </w:r>
      <w:hyperlink r:id="rId23" w:history="1">
        <w:r w:rsidRPr="003E0CC0">
          <w:rPr>
            <w:rFonts w:ascii="Arial" w:hAnsi="Arial" w:cs="Arial"/>
            <w:color w:val="0000FF"/>
            <w:u w:val="single"/>
          </w:rPr>
          <w:t>hhsplace@essex.ac.uk</w:t>
        </w:r>
      </w:hyperlink>
      <w:r w:rsidRPr="003E0CC0">
        <w:rPr>
          <w:rFonts w:ascii="Arial" w:hAnsi="Arial" w:cs="Arial"/>
        </w:rPr>
        <w:t xml:space="preserve"> to register their absence with the admin team</w:t>
      </w:r>
    </w:p>
    <w:p w14:paraId="593D1D3E" w14:textId="77777777" w:rsidR="002211A5" w:rsidRPr="003E0CC0" w:rsidRDefault="00846039" w:rsidP="00307E03">
      <w:pPr>
        <w:pStyle w:val="ListParagraph"/>
        <w:numPr>
          <w:ilvl w:val="0"/>
          <w:numId w:val="40"/>
        </w:numPr>
        <w:jc w:val="both"/>
        <w:rPr>
          <w:rFonts w:ascii="Arial" w:hAnsi="Arial" w:cs="Arial"/>
        </w:rPr>
      </w:pPr>
      <w:r w:rsidRPr="003E0CC0">
        <w:rPr>
          <w:rFonts w:ascii="Arial" w:hAnsi="Arial" w:cs="Arial"/>
        </w:rPr>
        <w:t>The organi</w:t>
      </w:r>
      <w:r w:rsidR="00191FF1" w:rsidRPr="003E0CC0">
        <w:rPr>
          <w:rFonts w:ascii="Arial" w:hAnsi="Arial" w:cs="Arial"/>
        </w:rPr>
        <w:t>s</w:t>
      </w:r>
      <w:r w:rsidRPr="003E0CC0">
        <w:rPr>
          <w:rFonts w:ascii="Arial" w:hAnsi="Arial" w:cs="Arial"/>
        </w:rPr>
        <w:t xml:space="preserve">ational procedures for reporting illness should also be followed. </w:t>
      </w:r>
    </w:p>
    <w:p w14:paraId="593D1D3F" w14:textId="77777777" w:rsidR="002211A5" w:rsidRPr="003E0CC0" w:rsidRDefault="002211A5" w:rsidP="00047B54">
      <w:pPr>
        <w:jc w:val="both"/>
        <w:rPr>
          <w:rFonts w:ascii="Arial" w:hAnsi="Arial" w:cs="Arial"/>
        </w:rPr>
      </w:pPr>
    </w:p>
    <w:p w14:paraId="593D1D40" w14:textId="77777777" w:rsidR="00846039" w:rsidRPr="003E0CC0" w:rsidRDefault="00846039" w:rsidP="00047B54">
      <w:pPr>
        <w:jc w:val="both"/>
        <w:rPr>
          <w:rFonts w:ascii="Arial" w:hAnsi="Arial" w:cs="Arial"/>
        </w:rPr>
      </w:pPr>
      <w:r w:rsidRPr="003E0CC0">
        <w:rPr>
          <w:rFonts w:ascii="Arial" w:hAnsi="Arial" w:cs="Arial"/>
        </w:rPr>
        <w:t xml:space="preserve">These procedures must be explained at the start of the placement as part of the induction process. </w:t>
      </w:r>
    </w:p>
    <w:p w14:paraId="593D1D41" w14:textId="77777777" w:rsidR="00846039" w:rsidRPr="003E0CC0" w:rsidRDefault="00846039" w:rsidP="00047B54">
      <w:pPr>
        <w:pStyle w:val="ListParagraph"/>
        <w:ind w:left="0" w:firstLine="360"/>
        <w:jc w:val="both"/>
        <w:rPr>
          <w:rFonts w:ascii="Arial" w:hAnsi="Arial" w:cs="Arial"/>
        </w:rPr>
      </w:pPr>
    </w:p>
    <w:p w14:paraId="593D1D42" w14:textId="77777777" w:rsidR="00846039" w:rsidRPr="003E0CC0" w:rsidRDefault="00846039" w:rsidP="00047B54">
      <w:pPr>
        <w:jc w:val="both"/>
        <w:rPr>
          <w:rFonts w:ascii="Arial" w:hAnsi="Arial" w:cs="Arial"/>
        </w:rPr>
      </w:pPr>
      <w:r w:rsidRPr="003E0CC0">
        <w:rPr>
          <w:rFonts w:ascii="Arial" w:hAnsi="Arial" w:cs="Arial"/>
        </w:rPr>
        <w:t>Students are required to maintain a record of attendance, which will be shared and discussed during supervision and included in the student workbook for submission.</w:t>
      </w:r>
    </w:p>
    <w:p w14:paraId="593D1D43" w14:textId="7B32E742" w:rsidR="004F11F4" w:rsidRDefault="004F11F4" w:rsidP="00047B54">
      <w:pPr>
        <w:jc w:val="both"/>
        <w:rPr>
          <w:rFonts w:ascii="Arial" w:hAnsi="Arial" w:cs="Arial"/>
        </w:rPr>
      </w:pPr>
    </w:p>
    <w:p w14:paraId="6ADED64B" w14:textId="01CFFD40" w:rsidR="009F3BCA" w:rsidRDefault="009F3BCA" w:rsidP="00047B54">
      <w:pPr>
        <w:jc w:val="both"/>
        <w:rPr>
          <w:rFonts w:ascii="Arial" w:hAnsi="Arial" w:cs="Arial"/>
        </w:rPr>
      </w:pPr>
    </w:p>
    <w:p w14:paraId="593D1D44" w14:textId="77777777" w:rsidR="00846039" w:rsidRPr="003E0CC0" w:rsidRDefault="007230A9" w:rsidP="00047B54">
      <w:pPr>
        <w:jc w:val="both"/>
        <w:rPr>
          <w:rFonts w:ascii="Arial" w:hAnsi="Arial" w:cs="Arial"/>
          <w:b/>
        </w:rPr>
      </w:pPr>
      <w:r w:rsidRPr="003E0CC0">
        <w:rPr>
          <w:rFonts w:ascii="Arial" w:hAnsi="Arial" w:cs="Arial"/>
          <w:b/>
        </w:rPr>
        <w:t>6.10</w:t>
      </w:r>
      <w:r w:rsidR="00846039" w:rsidRPr="003E0CC0">
        <w:rPr>
          <w:rFonts w:ascii="Arial" w:hAnsi="Arial" w:cs="Arial"/>
          <w:b/>
        </w:rPr>
        <w:t xml:space="preserve"> Long Term Absence from the Placement</w:t>
      </w:r>
    </w:p>
    <w:p w14:paraId="593D1D45" w14:textId="77777777" w:rsidR="00846039" w:rsidRPr="003E0CC0" w:rsidRDefault="00846039" w:rsidP="00047B54">
      <w:pPr>
        <w:ind w:firstLine="360"/>
        <w:jc w:val="both"/>
        <w:rPr>
          <w:rFonts w:ascii="Arial" w:hAnsi="Arial" w:cs="Arial"/>
        </w:rPr>
      </w:pPr>
    </w:p>
    <w:p w14:paraId="593D1D46" w14:textId="59320E89" w:rsidR="00846039" w:rsidRPr="003E0CC0" w:rsidRDefault="00846039" w:rsidP="00047B54">
      <w:pPr>
        <w:jc w:val="both"/>
        <w:rPr>
          <w:rFonts w:ascii="Arial" w:hAnsi="Arial" w:cs="Arial"/>
        </w:rPr>
      </w:pPr>
      <w:r w:rsidRPr="003E0CC0">
        <w:rPr>
          <w:rFonts w:ascii="Arial" w:hAnsi="Arial" w:cs="Arial"/>
        </w:rPr>
        <w:t xml:space="preserve">Students must inform their </w:t>
      </w:r>
      <w:r w:rsidR="00A06977">
        <w:rPr>
          <w:rFonts w:ascii="Arial" w:hAnsi="Arial" w:cs="Arial"/>
        </w:rPr>
        <w:t xml:space="preserve">Placement </w:t>
      </w:r>
      <w:r w:rsidR="004F11F4" w:rsidRPr="003E0CC0">
        <w:rPr>
          <w:rFonts w:ascii="Arial" w:hAnsi="Arial" w:cs="Arial"/>
        </w:rPr>
        <w:t>Tutor</w:t>
      </w:r>
      <w:r w:rsidRPr="003E0CC0">
        <w:rPr>
          <w:rFonts w:ascii="Arial" w:hAnsi="Arial" w:cs="Arial"/>
        </w:rPr>
        <w:t xml:space="preserve"> and/or </w:t>
      </w:r>
      <w:r w:rsidR="004F11F4" w:rsidRPr="003E0CC0">
        <w:rPr>
          <w:rFonts w:ascii="Arial" w:hAnsi="Arial" w:cs="Arial"/>
        </w:rPr>
        <w:t>P</w:t>
      </w:r>
      <w:r w:rsidRPr="003E0CC0">
        <w:rPr>
          <w:rFonts w:ascii="Arial" w:hAnsi="Arial" w:cs="Arial"/>
        </w:rPr>
        <w:t xml:space="preserve">lacement </w:t>
      </w:r>
      <w:r w:rsidR="003A426D">
        <w:rPr>
          <w:rFonts w:ascii="Arial" w:hAnsi="Arial" w:cs="Arial"/>
        </w:rPr>
        <w:t>C</w:t>
      </w:r>
      <w:r w:rsidR="003A426D" w:rsidRPr="003E0CC0">
        <w:rPr>
          <w:rFonts w:ascii="Arial" w:hAnsi="Arial" w:cs="Arial"/>
        </w:rPr>
        <w:t>oordinator</w:t>
      </w:r>
      <w:r w:rsidRPr="003E0CC0">
        <w:rPr>
          <w:rFonts w:ascii="Arial" w:hAnsi="Arial" w:cs="Arial"/>
          <w:color w:val="FF0000"/>
        </w:rPr>
        <w:t xml:space="preserve"> </w:t>
      </w:r>
      <w:r w:rsidRPr="003E0CC0">
        <w:rPr>
          <w:rFonts w:ascii="Arial" w:hAnsi="Arial" w:cs="Arial"/>
        </w:rPr>
        <w:t>if they are aware of any issues that might interfere with their ability to complete their placement, prior to starting the placement</w:t>
      </w:r>
      <w:r w:rsidR="00125CCB" w:rsidRPr="003E0CC0">
        <w:rPr>
          <w:rFonts w:ascii="Arial" w:hAnsi="Arial" w:cs="Arial"/>
        </w:rPr>
        <w:t xml:space="preserve">. </w:t>
      </w:r>
      <w:r w:rsidRPr="003E0CC0">
        <w:rPr>
          <w:rFonts w:ascii="Arial" w:hAnsi="Arial" w:cs="Arial"/>
        </w:rPr>
        <w:t xml:space="preserve">Students may be advised to postpone their placement until the following year, depending upon the circumstances and length of leave. </w:t>
      </w:r>
    </w:p>
    <w:p w14:paraId="593D1D47" w14:textId="77777777" w:rsidR="00754E8B" w:rsidRPr="003E0CC0" w:rsidRDefault="00754E8B" w:rsidP="00047B54">
      <w:pPr>
        <w:jc w:val="both"/>
        <w:rPr>
          <w:rFonts w:ascii="Arial" w:hAnsi="Arial" w:cs="Arial"/>
        </w:rPr>
      </w:pPr>
    </w:p>
    <w:p w14:paraId="593D1D48" w14:textId="15B2DDB6" w:rsidR="00846039" w:rsidRPr="003E0CC0" w:rsidRDefault="00846039" w:rsidP="00047B54">
      <w:pPr>
        <w:jc w:val="both"/>
        <w:rPr>
          <w:rFonts w:ascii="Arial" w:hAnsi="Arial" w:cs="Arial"/>
        </w:rPr>
      </w:pPr>
      <w:r w:rsidRPr="003E0CC0">
        <w:rPr>
          <w:rFonts w:ascii="Arial" w:hAnsi="Arial" w:cs="Arial"/>
        </w:rPr>
        <w:t>Once the placement has started, leave of absence from the placement will only be agreed in exceptional circumstances and must be approved by the head of the social work department</w:t>
      </w:r>
      <w:r w:rsidR="00125CCB" w:rsidRPr="003E0CC0">
        <w:rPr>
          <w:rFonts w:ascii="Arial" w:hAnsi="Arial" w:cs="Arial"/>
        </w:rPr>
        <w:t xml:space="preserve">. </w:t>
      </w:r>
      <w:r w:rsidRPr="003E0CC0">
        <w:rPr>
          <w:rFonts w:ascii="Arial" w:hAnsi="Arial" w:cs="Arial"/>
        </w:rPr>
        <w:t>Evidence to support the request for leave will be required, for example medical certification.</w:t>
      </w:r>
    </w:p>
    <w:p w14:paraId="593D1D49" w14:textId="77777777" w:rsidR="00754E8B" w:rsidRPr="003E0CC0" w:rsidRDefault="00754E8B" w:rsidP="00047B54">
      <w:pPr>
        <w:jc w:val="both"/>
        <w:rPr>
          <w:rFonts w:ascii="Arial" w:hAnsi="Arial" w:cs="Arial"/>
        </w:rPr>
      </w:pPr>
    </w:p>
    <w:p w14:paraId="593D1D4A" w14:textId="72387A5C" w:rsidR="004F11F4" w:rsidRPr="003E0CC0" w:rsidRDefault="00846039" w:rsidP="00047B54">
      <w:pPr>
        <w:jc w:val="both"/>
        <w:rPr>
          <w:rFonts w:ascii="Arial" w:hAnsi="Arial" w:cs="Arial"/>
        </w:rPr>
      </w:pPr>
      <w:r w:rsidRPr="003E0CC0">
        <w:rPr>
          <w:rFonts w:ascii="Arial" w:hAnsi="Arial" w:cs="Arial"/>
        </w:rPr>
        <w:lastRenderedPageBreak/>
        <w:t>If a request for leave is approved, a report will be compiled detailing the student’s progress to enable continuity upon return</w:t>
      </w:r>
      <w:r w:rsidR="00125CCB" w:rsidRPr="003E0CC0">
        <w:rPr>
          <w:rFonts w:ascii="Arial" w:hAnsi="Arial" w:cs="Arial"/>
        </w:rPr>
        <w:t xml:space="preserve">. </w:t>
      </w:r>
      <w:r w:rsidRPr="003E0CC0">
        <w:rPr>
          <w:rFonts w:ascii="Arial" w:hAnsi="Arial" w:cs="Arial"/>
        </w:rPr>
        <w:t>Dependent upon the length of absence from a placement, the timescales of the placement may be extended to incorporate placement days missed</w:t>
      </w:r>
      <w:r w:rsidR="00125CCB">
        <w:rPr>
          <w:rFonts w:ascii="Arial" w:hAnsi="Arial" w:cs="Arial"/>
        </w:rPr>
        <w:t xml:space="preserve">. </w:t>
      </w:r>
      <w:r w:rsidR="00935570">
        <w:rPr>
          <w:rFonts w:ascii="Arial" w:hAnsi="Arial" w:cs="Arial"/>
        </w:rPr>
        <w:t>A</w:t>
      </w:r>
      <w:r w:rsidRPr="003E0CC0">
        <w:rPr>
          <w:rFonts w:ascii="Arial" w:hAnsi="Arial" w:cs="Arial"/>
        </w:rPr>
        <w:t>lternatively it might not be possible to return to the same placement</w:t>
      </w:r>
      <w:r w:rsidR="00125CCB">
        <w:rPr>
          <w:rFonts w:ascii="Arial" w:hAnsi="Arial" w:cs="Arial"/>
        </w:rPr>
        <w:t xml:space="preserve">. </w:t>
      </w:r>
      <w:r w:rsidR="00935570">
        <w:rPr>
          <w:rFonts w:ascii="Arial" w:hAnsi="Arial" w:cs="Arial"/>
        </w:rPr>
        <w:t>I</w:t>
      </w:r>
      <w:r w:rsidRPr="003E0CC0">
        <w:rPr>
          <w:rFonts w:ascii="Arial" w:hAnsi="Arial" w:cs="Arial"/>
        </w:rPr>
        <w:t>n those circumstances students will be required to repeat the placement. All reports from previous placements are shared with future placements.</w:t>
      </w:r>
      <w:r w:rsidR="0073733F" w:rsidRPr="003E0CC0">
        <w:rPr>
          <w:rFonts w:ascii="Arial" w:hAnsi="Arial" w:cs="Arial"/>
        </w:rPr>
        <w:t xml:space="preserve"> </w:t>
      </w:r>
    </w:p>
    <w:p w14:paraId="593D1D4B" w14:textId="77777777" w:rsidR="00846039" w:rsidRPr="003E0CC0" w:rsidRDefault="00846039" w:rsidP="00047B54">
      <w:pPr>
        <w:jc w:val="both"/>
        <w:rPr>
          <w:rFonts w:ascii="Arial" w:hAnsi="Arial" w:cs="Arial"/>
        </w:rPr>
      </w:pPr>
    </w:p>
    <w:p w14:paraId="593D1D4C" w14:textId="77777777" w:rsidR="00846039" w:rsidRPr="003E0CC0" w:rsidRDefault="00846039" w:rsidP="00307E03">
      <w:pPr>
        <w:pStyle w:val="ListParagraph"/>
        <w:numPr>
          <w:ilvl w:val="1"/>
          <w:numId w:val="38"/>
        </w:numPr>
        <w:jc w:val="both"/>
        <w:rPr>
          <w:rFonts w:ascii="Arial" w:hAnsi="Arial" w:cs="Arial"/>
          <w:b/>
        </w:rPr>
      </w:pPr>
      <w:r w:rsidRPr="003E0CC0">
        <w:rPr>
          <w:rFonts w:ascii="Arial" w:hAnsi="Arial" w:cs="Arial"/>
          <w:b/>
        </w:rPr>
        <w:t>Suspended Placements</w:t>
      </w:r>
    </w:p>
    <w:p w14:paraId="593D1D4D" w14:textId="77777777" w:rsidR="00846039" w:rsidRPr="003E0CC0" w:rsidRDefault="00846039" w:rsidP="00047B54">
      <w:pPr>
        <w:jc w:val="both"/>
        <w:rPr>
          <w:rFonts w:ascii="Arial" w:hAnsi="Arial" w:cs="Arial"/>
        </w:rPr>
      </w:pPr>
    </w:p>
    <w:p w14:paraId="593D1D4E" w14:textId="77777777" w:rsidR="00846039" w:rsidRPr="003E0CC0" w:rsidRDefault="00846039" w:rsidP="00047B54">
      <w:pPr>
        <w:jc w:val="both"/>
        <w:rPr>
          <w:rFonts w:ascii="Arial" w:hAnsi="Arial" w:cs="Arial"/>
        </w:rPr>
      </w:pPr>
      <w:r w:rsidRPr="003E0CC0">
        <w:rPr>
          <w:rFonts w:ascii="Arial" w:hAnsi="Arial" w:cs="Arial"/>
        </w:rPr>
        <w:t>There are a number of reasons why placements might be suspended usually falling into one of two categories;</w:t>
      </w:r>
    </w:p>
    <w:p w14:paraId="593D1D4F" w14:textId="768DB061" w:rsidR="00846039" w:rsidRPr="003E0CC0" w:rsidRDefault="00846039" w:rsidP="00047B54">
      <w:pPr>
        <w:pStyle w:val="ListParagraph"/>
        <w:numPr>
          <w:ilvl w:val="1"/>
          <w:numId w:val="3"/>
        </w:numPr>
        <w:jc w:val="both"/>
        <w:rPr>
          <w:rFonts w:ascii="Arial" w:hAnsi="Arial" w:cs="Arial"/>
        </w:rPr>
      </w:pPr>
      <w:r w:rsidRPr="003E0CC0">
        <w:rPr>
          <w:rFonts w:ascii="Arial" w:hAnsi="Arial" w:cs="Arial"/>
        </w:rPr>
        <w:t>Concerns about the suitability of the placement and/or the provision of supervision</w:t>
      </w:r>
    </w:p>
    <w:p w14:paraId="593D1D50" w14:textId="429A4842" w:rsidR="00846039" w:rsidRPr="003E0CC0" w:rsidRDefault="00846039" w:rsidP="00047B54">
      <w:pPr>
        <w:pStyle w:val="ListParagraph"/>
        <w:numPr>
          <w:ilvl w:val="1"/>
          <w:numId w:val="3"/>
        </w:numPr>
        <w:jc w:val="both"/>
        <w:rPr>
          <w:rFonts w:ascii="Arial" w:hAnsi="Arial" w:cs="Arial"/>
        </w:rPr>
      </w:pPr>
      <w:r w:rsidRPr="003E0CC0">
        <w:rPr>
          <w:rFonts w:ascii="Arial" w:hAnsi="Arial" w:cs="Arial"/>
        </w:rPr>
        <w:t xml:space="preserve">Concerns about the suitability of the student as a Social Work practitioner due to a serious breach of code/s of professional </w:t>
      </w:r>
      <w:r w:rsidR="00A06977">
        <w:rPr>
          <w:rFonts w:ascii="Arial" w:hAnsi="Arial" w:cs="Arial"/>
        </w:rPr>
        <w:t>practice</w:t>
      </w:r>
      <w:r w:rsidRPr="003E0CC0">
        <w:rPr>
          <w:rFonts w:ascii="Arial" w:hAnsi="Arial" w:cs="Arial"/>
        </w:rPr>
        <w:t xml:space="preserve"> / placement policies and procedures.</w:t>
      </w:r>
    </w:p>
    <w:p w14:paraId="593D1D51" w14:textId="77777777" w:rsidR="00846039" w:rsidRPr="003E0CC0" w:rsidRDefault="00846039" w:rsidP="00047B54">
      <w:pPr>
        <w:jc w:val="both"/>
        <w:rPr>
          <w:rFonts w:ascii="Arial" w:hAnsi="Arial" w:cs="Arial"/>
        </w:rPr>
      </w:pPr>
    </w:p>
    <w:p w14:paraId="593D1D52" w14:textId="77777777" w:rsidR="00846039" w:rsidRPr="003E0CC0" w:rsidRDefault="00846039" w:rsidP="00047B54">
      <w:pPr>
        <w:jc w:val="both"/>
        <w:rPr>
          <w:rStyle w:val="Hyperlink"/>
          <w:rFonts w:ascii="Arial" w:hAnsi="Arial" w:cs="Arial"/>
        </w:rPr>
      </w:pPr>
      <w:r w:rsidRPr="003E0CC0">
        <w:rPr>
          <w:rFonts w:ascii="Arial" w:hAnsi="Arial" w:cs="Arial"/>
        </w:rPr>
        <w:t xml:space="preserve">Suspension of a placement will be conducted in strict accordance with the procedures for </w:t>
      </w:r>
      <w:hyperlink w:anchor="_11.2_Concerns_and" w:history="1">
        <w:r w:rsidRPr="003E0CC0">
          <w:rPr>
            <w:rStyle w:val="Hyperlink"/>
            <w:rFonts w:ascii="Arial" w:hAnsi="Arial" w:cs="Arial"/>
          </w:rPr>
          <w:t>Concerns and P</w:t>
        </w:r>
        <w:r w:rsidR="004F11F4" w:rsidRPr="003E0CC0">
          <w:rPr>
            <w:rStyle w:val="Hyperlink"/>
            <w:rFonts w:ascii="Arial" w:hAnsi="Arial" w:cs="Arial"/>
          </w:rPr>
          <w:t>rofessional Misconduct Process.</w:t>
        </w:r>
      </w:hyperlink>
    </w:p>
    <w:p w14:paraId="593D1D53" w14:textId="77777777" w:rsidR="00754E8B" w:rsidRPr="003E0CC0" w:rsidRDefault="00754E8B" w:rsidP="00047B54">
      <w:pPr>
        <w:jc w:val="both"/>
        <w:rPr>
          <w:rFonts w:ascii="Arial" w:hAnsi="Arial" w:cs="Arial"/>
        </w:rPr>
      </w:pPr>
    </w:p>
    <w:p w14:paraId="593D1D54" w14:textId="23B4EE36" w:rsidR="00846039" w:rsidRDefault="00846039" w:rsidP="00047B54">
      <w:pPr>
        <w:jc w:val="both"/>
        <w:rPr>
          <w:rFonts w:ascii="Arial" w:hAnsi="Arial" w:cs="Arial"/>
        </w:rPr>
      </w:pPr>
      <w:r w:rsidRPr="003E0CC0">
        <w:rPr>
          <w:rFonts w:ascii="Arial" w:hAnsi="Arial" w:cs="Arial"/>
        </w:rPr>
        <w:t xml:space="preserve">Placement providers can only </w:t>
      </w:r>
      <w:r w:rsidR="00A06977" w:rsidRPr="003E0CC0">
        <w:rPr>
          <w:rFonts w:ascii="Arial" w:hAnsi="Arial" w:cs="Arial"/>
        </w:rPr>
        <w:t>suspend</w:t>
      </w:r>
      <w:r w:rsidRPr="003E0CC0">
        <w:rPr>
          <w:rFonts w:ascii="Arial" w:hAnsi="Arial" w:cs="Arial"/>
        </w:rPr>
        <w:t xml:space="preserve"> a placement if a service user is deemed to be at </w:t>
      </w:r>
      <w:r w:rsidR="00754E8B" w:rsidRPr="003E0CC0">
        <w:rPr>
          <w:rFonts w:ascii="Arial" w:hAnsi="Arial" w:cs="Arial"/>
        </w:rPr>
        <w:t>immediate</w:t>
      </w:r>
      <w:r w:rsidRPr="003E0CC0">
        <w:rPr>
          <w:rFonts w:ascii="Arial" w:hAnsi="Arial" w:cs="Arial"/>
        </w:rPr>
        <w:t xml:space="preserve"> risk and it is not possible to contact the university</w:t>
      </w:r>
      <w:r w:rsidR="00125CCB">
        <w:rPr>
          <w:rFonts w:ascii="Arial" w:hAnsi="Arial" w:cs="Arial"/>
        </w:rPr>
        <w:t xml:space="preserve">. </w:t>
      </w:r>
      <w:r w:rsidR="00A06977">
        <w:rPr>
          <w:rFonts w:ascii="Arial" w:hAnsi="Arial" w:cs="Arial"/>
        </w:rPr>
        <w:t>A</w:t>
      </w:r>
      <w:r w:rsidRPr="003E0CC0">
        <w:rPr>
          <w:rFonts w:ascii="Arial" w:hAnsi="Arial" w:cs="Arial"/>
        </w:rPr>
        <w:t xml:space="preserve"> student can be suspended until an urgent meeting can be convened.</w:t>
      </w:r>
    </w:p>
    <w:p w14:paraId="6F235B3E" w14:textId="3A703A42" w:rsidR="0072662F" w:rsidRDefault="0072662F" w:rsidP="00047B54">
      <w:pPr>
        <w:jc w:val="both"/>
        <w:rPr>
          <w:rFonts w:ascii="Arial" w:hAnsi="Arial" w:cs="Arial"/>
        </w:rPr>
      </w:pPr>
    </w:p>
    <w:p w14:paraId="79F23E7F" w14:textId="77777777" w:rsidR="0072662F" w:rsidRPr="0072662F" w:rsidRDefault="0072662F" w:rsidP="0072662F">
      <w:pPr>
        <w:jc w:val="both"/>
        <w:rPr>
          <w:rFonts w:ascii="Arial" w:eastAsia="Calibri" w:hAnsi="Arial" w:cs="Arial"/>
          <w:lang w:val="en-GB"/>
        </w:rPr>
      </w:pPr>
      <w:r w:rsidRPr="00CD28C3">
        <w:rPr>
          <w:rFonts w:ascii="Arial" w:eastAsia="Calibri" w:hAnsi="Arial" w:cs="Arial"/>
          <w:lang w:val="en-GB"/>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593D1D57" w14:textId="77777777" w:rsidR="00846039" w:rsidRPr="003E0CC0" w:rsidRDefault="00744655" w:rsidP="00047B54">
      <w:pPr>
        <w:pStyle w:val="Heading1"/>
        <w:jc w:val="both"/>
        <w:rPr>
          <w:rFonts w:ascii="Arial" w:hAnsi="Arial" w:cs="Arial"/>
          <w:color w:val="auto"/>
          <w:sz w:val="24"/>
          <w:szCs w:val="24"/>
        </w:rPr>
      </w:pPr>
      <w:bookmarkStart w:id="12" w:name="_7._Roles_and"/>
      <w:bookmarkEnd w:id="12"/>
      <w:r w:rsidRPr="003E0CC0">
        <w:rPr>
          <w:rFonts w:ascii="Arial" w:hAnsi="Arial" w:cs="Arial"/>
          <w:color w:val="auto"/>
          <w:sz w:val="24"/>
          <w:szCs w:val="24"/>
        </w:rPr>
        <w:t xml:space="preserve">7. </w:t>
      </w:r>
      <w:r w:rsidR="00846039" w:rsidRPr="003E0CC0">
        <w:rPr>
          <w:rFonts w:ascii="Arial" w:hAnsi="Arial" w:cs="Arial"/>
          <w:color w:val="auto"/>
          <w:sz w:val="24"/>
          <w:szCs w:val="24"/>
        </w:rPr>
        <w:t>Roles and Responsibilities</w:t>
      </w:r>
    </w:p>
    <w:p w14:paraId="593D1D58" w14:textId="77777777" w:rsidR="00846039" w:rsidRPr="003E0CC0" w:rsidRDefault="00846039" w:rsidP="00047B54">
      <w:pPr>
        <w:jc w:val="both"/>
        <w:rPr>
          <w:rFonts w:ascii="Arial" w:hAnsi="Arial" w:cs="Arial"/>
        </w:rPr>
      </w:pPr>
    </w:p>
    <w:p w14:paraId="593D1D59" w14:textId="076E31EE" w:rsidR="00846039" w:rsidRPr="003E0CC0" w:rsidRDefault="00846039" w:rsidP="00047B54">
      <w:pPr>
        <w:jc w:val="both"/>
        <w:rPr>
          <w:rFonts w:ascii="Arial" w:hAnsi="Arial" w:cs="Arial"/>
        </w:rPr>
      </w:pPr>
      <w:r w:rsidRPr="003E0CC0">
        <w:rPr>
          <w:rFonts w:ascii="Arial" w:hAnsi="Arial" w:cs="Arial"/>
        </w:rPr>
        <w:t xml:space="preserve">This section details the roles and responsibilities of all people involved in the coordination, maintenance and the success of </w:t>
      </w:r>
      <w:r w:rsidR="0006260C">
        <w:rPr>
          <w:rFonts w:ascii="Arial" w:hAnsi="Arial" w:cs="Arial"/>
        </w:rPr>
        <w:t>practice</w:t>
      </w:r>
      <w:r w:rsidRPr="003E0CC0">
        <w:rPr>
          <w:rFonts w:ascii="Arial" w:hAnsi="Arial" w:cs="Arial"/>
        </w:rPr>
        <w:t xml:space="preserve"> placements. </w:t>
      </w:r>
    </w:p>
    <w:p w14:paraId="593D1D5A" w14:textId="539B814F" w:rsidR="00846039" w:rsidRDefault="00846039" w:rsidP="00047B54">
      <w:pPr>
        <w:jc w:val="both"/>
        <w:rPr>
          <w:rFonts w:ascii="Arial" w:hAnsi="Arial" w:cs="Arial"/>
        </w:rPr>
      </w:pPr>
    </w:p>
    <w:p w14:paraId="0FBCA418" w14:textId="52EFF1E0" w:rsidR="00694C76" w:rsidRDefault="00694C76" w:rsidP="00047B54">
      <w:pPr>
        <w:jc w:val="both"/>
        <w:rPr>
          <w:rFonts w:ascii="Arial" w:hAnsi="Arial" w:cs="Arial"/>
        </w:rPr>
      </w:pPr>
    </w:p>
    <w:p w14:paraId="593D1D5B" w14:textId="77777777" w:rsidR="00846039" w:rsidRPr="003E0CC0" w:rsidRDefault="00846039" w:rsidP="00047B54">
      <w:pPr>
        <w:jc w:val="both"/>
        <w:rPr>
          <w:rFonts w:ascii="Arial" w:hAnsi="Arial" w:cs="Arial"/>
          <w:b/>
        </w:rPr>
      </w:pPr>
      <w:r w:rsidRPr="003E0CC0">
        <w:rPr>
          <w:rFonts w:ascii="Arial" w:hAnsi="Arial" w:cs="Arial"/>
          <w:b/>
        </w:rPr>
        <w:t>7.1. Students</w:t>
      </w:r>
    </w:p>
    <w:p w14:paraId="593D1D5C" w14:textId="77777777" w:rsidR="00846039" w:rsidRPr="003E0CC0" w:rsidRDefault="00846039" w:rsidP="00047B54">
      <w:pPr>
        <w:jc w:val="both"/>
        <w:rPr>
          <w:rFonts w:ascii="Arial" w:hAnsi="Arial" w:cs="Arial"/>
          <w:b/>
          <w:u w:val="single"/>
        </w:rPr>
      </w:pPr>
    </w:p>
    <w:p w14:paraId="593D1D5D" w14:textId="77777777" w:rsidR="00846039" w:rsidRPr="003E0CC0" w:rsidRDefault="00846039" w:rsidP="00047B54">
      <w:pPr>
        <w:jc w:val="both"/>
        <w:rPr>
          <w:rFonts w:ascii="Arial" w:hAnsi="Arial" w:cs="Arial"/>
        </w:rPr>
      </w:pPr>
      <w:r w:rsidRPr="003E0CC0">
        <w:rPr>
          <w:rFonts w:ascii="Arial" w:hAnsi="Arial" w:cs="Arial"/>
        </w:rPr>
        <w:t>Whilst in placement, students are responsible for:</w:t>
      </w:r>
    </w:p>
    <w:p w14:paraId="593D1D5E" w14:textId="5E029FC1"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 xml:space="preserve">Learning in placement and including relevant lectures that underpin the theory to their </w:t>
      </w:r>
      <w:r w:rsidR="0006260C">
        <w:rPr>
          <w:rFonts w:ascii="Arial" w:hAnsi="Arial" w:cs="Arial"/>
        </w:rPr>
        <w:t>practice</w:t>
      </w:r>
      <w:r w:rsidRPr="003E0CC0">
        <w:rPr>
          <w:rFonts w:ascii="Arial" w:hAnsi="Arial" w:cs="Arial"/>
        </w:rPr>
        <w:t xml:space="preserve"> whilst in placement</w:t>
      </w:r>
    </w:p>
    <w:p w14:paraId="593D1D5F"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Ensuring</w:t>
      </w:r>
      <w:r w:rsidR="00846039" w:rsidRPr="003E0CC0">
        <w:rPr>
          <w:rFonts w:ascii="Arial" w:hAnsi="Arial" w:cs="Arial"/>
        </w:rPr>
        <w:t xml:space="preserve"> that they are fully aware of all requirements, expectations and professional standards and policies relevant to their placement, the </w:t>
      </w:r>
      <w:r w:rsidR="004F11F4" w:rsidRPr="003E0CC0">
        <w:rPr>
          <w:rFonts w:ascii="Arial" w:hAnsi="Arial" w:cs="Arial"/>
        </w:rPr>
        <w:t>U</w:t>
      </w:r>
      <w:r w:rsidR="00846039" w:rsidRPr="003E0CC0">
        <w:rPr>
          <w:rFonts w:ascii="Arial" w:hAnsi="Arial" w:cs="Arial"/>
        </w:rPr>
        <w:t>niversity and their professional and personal conduct.</w:t>
      </w:r>
    </w:p>
    <w:p w14:paraId="593D1D60" w14:textId="77777777" w:rsidR="00846039" w:rsidRPr="003E0CC0" w:rsidRDefault="004F11F4" w:rsidP="00047B54">
      <w:pPr>
        <w:pStyle w:val="ListParagraph"/>
        <w:numPr>
          <w:ilvl w:val="1"/>
          <w:numId w:val="6"/>
        </w:numPr>
        <w:jc w:val="both"/>
        <w:rPr>
          <w:rFonts w:ascii="Arial" w:hAnsi="Arial" w:cs="Arial"/>
        </w:rPr>
      </w:pPr>
      <w:r w:rsidRPr="003E0CC0">
        <w:rPr>
          <w:rFonts w:ascii="Arial" w:hAnsi="Arial" w:cs="Arial"/>
        </w:rPr>
        <w:t>Attendance and punctuality,</w:t>
      </w:r>
      <w:r w:rsidR="00846039" w:rsidRPr="003E0CC0">
        <w:rPr>
          <w:rFonts w:ascii="Arial" w:hAnsi="Arial" w:cs="Arial"/>
        </w:rPr>
        <w:t xml:space="preserve"> including when conducting agency business.</w:t>
      </w:r>
    </w:p>
    <w:p w14:paraId="593D1D61"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P</w:t>
      </w:r>
      <w:r w:rsidR="00846039" w:rsidRPr="003E0CC0">
        <w:rPr>
          <w:rFonts w:ascii="Arial" w:hAnsi="Arial" w:cs="Arial"/>
        </w:rPr>
        <w:t>repar</w:t>
      </w:r>
      <w:r w:rsidRPr="003E0CC0">
        <w:rPr>
          <w:rFonts w:ascii="Arial" w:hAnsi="Arial" w:cs="Arial"/>
        </w:rPr>
        <w:t>ing</w:t>
      </w:r>
      <w:r w:rsidR="00846039" w:rsidRPr="003E0CC0">
        <w:rPr>
          <w:rFonts w:ascii="Arial" w:hAnsi="Arial" w:cs="Arial"/>
        </w:rPr>
        <w:t xml:space="preserve"> in advance for supervision, share responsibility for ensuring your learning needs are being met and capabilities evidenced.</w:t>
      </w:r>
    </w:p>
    <w:p w14:paraId="593D1D62"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I</w:t>
      </w:r>
      <w:r w:rsidR="00846039" w:rsidRPr="003E0CC0">
        <w:rPr>
          <w:rFonts w:ascii="Arial" w:hAnsi="Arial" w:cs="Arial"/>
        </w:rPr>
        <w:t>nform</w:t>
      </w:r>
      <w:r w:rsidRPr="003E0CC0">
        <w:rPr>
          <w:rFonts w:ascii="Arial" w:hAnsi="Arial" w:cs="Arial"/>
        </w:rPr>
        <w:t>ing</w:t>
      </w:r>
      <w:r w:rsidR="00846039" w:rsidRPr="003E0CC0">
        <w:rPr>
          <w:rFonts w:ascii="Arial" w:hAnsi="Arial" w:cs="Arial"/>
        </w:rPr>
        <w:t xml:space="preserve"> relevant people if not coping or meeting deadlines within the workplace or module.</w:t>
      </w:r>
    </w:p>
    <w:p w14:paraId="593D1D63" w14:textId="0F275222"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lastRenderedPageBreak/>
        <w:t>Attend</w:t>
      </w:r>
      <w:r w:rsidR="00754E8B" w:rsidRPr="003E0CC0">
        <w:rPr>
          <w:rFonts w:ascii="Arial" w:hAnsi="Arial" w:cs="Arial"/>
        </w:rPr>
        <w:t>ing</w:t>
      </w:r>
      <w:r w:rsidRPr="003E0CC0">
        <w:rPr>
          <w:rFonts w:ascii="Arial" w:hAnsi="Arial" w:cs="Arial"/>
        </w:rPr>
        <w:t xml:space="preserve"> all formal meetings including </w:t>
      </w:r>
      <w:r w:rsidR="006F3F40" w:rsidRPr="003E0CC0">
        <w:rPr>
          <w:rFonts w:ascii="Arial" w:hAnsi="Arial" w:cs="Arial"/>
        </w:rPr>
        <w:t>mid-way</w:t>
      </w:r>
      <w:r w:rsidRPr="003E0CC0">
        <w:rPr>
          <w:rFonts w:ascii="Arial" w:hAnsi="Arial" w:cs="Arial"/>
        </w:rPr>
        <w:t xml:space="preserve">, tutorials and three / </w:t>
      </w:r>
      <w:r w:rsidR="0006260C" w:rsidRPr="003E0CC0">
        <w:rPr>
          <w:rFonts w:ascii="Arial" w:hAnsi="Arial" w:cs="Arial"/>
        </w:rPr>
        <w:t>four-way</w:t>
      </w:r>
      <w:r w:rsidRPr="003E0CC0">
        <w:rPr>
          <w:rFonts w:ascii="Arial" w:hAnsi="Arial" w:cs="Arial"/>
        </w:rPr>
        <w:t xml:space="preserve"> meetings.</w:t>
      </w:r>
    </w:p>
    <w:p w14:paraId="593D1D64" w14:textId="3B5DD86C"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Inform</w:t>
      </w:r>
      <w:r w:rsidR="00754E8B" w:rsidRPr="003E0CC0">
        <w:rPr>
          <w:rFonts w:ascii="Arial" w:hAnsi="Arial" w:cs="Arial"/>
        </w:rPr>
        <w:t>ing</w:t>
      </w:r>
      <w:r w:rsidRPr="003E0CC0">
        <w:rPr>
          <w:rFonts w:ascii="Arial" w:hAnsi="Arial" w:cs="Arial"/>
        </w:rPr>
        <w:t xml:space="preserve"> </w:t>
      </w:r>
      <w:r w:rsidR="004F11F4" w:rsidRPr="003E0CC0">
        <w:rPr>
          <w:rFonts w:ascii="Arial" w:hAnsi="Arial" w:cs="Arial"/>
        </w:rPr>
        <w:t>On-Site S</w:t>
      </w:r>
      <w:r w:rsidRPr="003E0CC0">
        <w:rPr>
          <w:rFonts w:ascii="Arial" w:hAnsi="Arial" w:cs="Arial"/>
        </w:rPr>
        <w:t xml:space="preserve">upervisor, </w:t>
      </w:r>
      <w:r w:rsidR="0006260C">
        <w:rPr>
          <w:rFonts w:ascii="Arial" w:hAnsi="Arial" w:cs="Arial"/>
        </w:rPr>
        <w:t>Practice</w:t>
      </w:r>
      <w:r w:rsidRPr="003E0CC0">
        <w:rPr>
          <w:rFonts w:ascii="Arial" w:hAnsi="Arial" w:cs="Arial"/>
        </w:rPr>
        <w:t xml:space="preserve"> Educator and </w:t>
      </w:r>
      <w:r w:rsidR="004F11F4" w:rsidRPr="003E0CC0">
        <w:rPr>
          <w:rFonts w:ascii="Arial" w:hAnsi="Arial" w:cs="Arial"/>
        </w:rPr>
        <w:t xml:space="preserve">Placement </w:t>
      </w:r>
      <w:r w:rsidR="00694C76">
        <w:rPr>
          <w:rFonts w:ascii="Arial" w:hAnsi="Arial" w:cs="Arial"/>
        </w:rPr>
        <w:t xml:space="preserve">tutor and/or </w:t>
      </w:r>
      <w:r w:rsidR="004F11F4" w:rsidRPr="003E0CC0">
        <w:rPr>
          <w:rFonts w:ascii="Arial" w:hAnsi="Arial" w:cs="Arial"/>
        </w:rPr>
        <w:t>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of any absences, planned or unplanned.</w:t>
      </w:r>
    </w:p>
    <w:p w14:paraId="593D1D65" w14:textId="7D66AE44"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 xml:space="preserve">Informing their </w:t>
      </w:r>
      <w:r w:rsidR="0006260C">
        <w:rPr>
          <w:rFonts w:ascii="Arial" w:hAnsi="Arial" w:cs="Arial"/>
        </w:rPr>
        <w:t>Practice</w:t>
      </w:r>
      <w:r w:rsidRPr="003E0CC0">
        <w:rPr>
          <w:rFonts w:ascii="Arial" w:hAnsi="Arial" w:cs="Arial"/>
        </w:rPr>
        <w:t xml:space="preserve"> E</w:t>
      </w:r>
      <w:r w:rsidR="004F11F4" w:rsidRPr="003E0CC0">
        <w:rPr>
          <w:rFonts w:ascii="Arial" w:hAnsi="Arial" w:cs="Arial"/>
        </w:rPr>
        <w:t>ducator and On-Site S</w:t>
      </w:r>
      <w:r w:rsidRPr="003E0CC0">
        <w:rPr>
          <w:rFonts w:ascii="Arial" w:hAnsi="Arial" w:cs="Arial"/>
        </w:rPr>
        <w:t>upervisor if there are any circumstances that may impact negatively upon their progress in placement at an early stage and throughout their placement.</w:t>
      </w:r>
    </w:p>
    <w:p w14:paraId="593D1D66"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Completing</w:t>
      </w:r>
      <w:r w:rsidR="00846039" w:rsidRPr="003E0CC0">
        <w:rPr>
          <w:rFonts w:ascii="Arial" w:hAnsi="Arial" w:cs="Arial"/>
        </w:rPr>
        <w:t xml:space="preserve"> specified number of days pertinent to stage in programme. </w:t>
      </w:r>
    </w:p>
    <w:p w14:paraId="593D1D67" w14:textId="7B015651"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En</w:t>
      </w:r>
      <w:r w:rsidR="004F11F4" w:rsidRPr="003E0CC0">
        <w:rPr>
          <w:rFonts w:ascii="Arial" w:hAnsi="Arial" w:cs="Arial"/>
        </w:rPr>
        <w:t>sur</w:t>
      </w:r>
      <w:r w:rsidR="00754E8B" w:rsidRPr="003E0CC0">
        <w:rPr>
          <w:rFonts w:ascii="Arial" w:hAnsi="Arial" w:cs="Arial"/>
        </w:rPr>
        <w:t>ing</w:t>
      </w:r>
      <w:r w:rsidR="004F11F4" w:rsidRPr="003E0CC0">
        <w:rPr>
          <w:rFonts w:ascii="Arial" w:hAnsi="Arial" w:cs="Arial"/>
        </w:rPr>
        <w:t xml:space="preserve"> all reports, both for the U</w:t>
      </w:r>
      <w:r w:rsidRPr="003E0CC0">
        <w:rPr>
          <w:rFonts w:ascii="Arial" w:hAnsi="Arial" w:cs="Arial"/>
        </w:rPr>
        <w:t xml:space="preserve">niversity and </w:t>
      </w:r>
      <w:r w:rsidR="0006260C">
        <w:rPr>
          <w:rFonts w:ascii="Arial" w:hAnsi="Arial" w:cs="Arial"/>
        </w:rPr>
        <w:t>practice</w:t>
      </w:r>
      <w:r w:rsidRPr="003E0CC0">
        <w:rPr>
          <w:rFonts w:ascii="Arial" w:hAnsi="Arial" w:cs="Arial"/>
        </w:rPr>
        <w:t xml:space="preserve"> placement and assignments are completed and submitted in a timely manner.</w:t>
      </w:r>
    </w:p>
    <w:p w14:paraId="593D1D68" w14:textId="65AF8926" w:rsidR="004F11F4" w:rsidRPr="003E0CC0" w:rsidRDefault="00754E8B" w:rsidP="00047B54">
      <w:pPr>
        <w:pStyle w:val="ListParagraph"/>
        <w:numPr>
          <w:ilvl w:val="1"/>
          <w:numId w:val="6"/>
        </w:numPr>
        <w:jc w:val="both"/>
        <w:rPr>
          <w:rFonts w:ascii="Arial" w:hAnsi="Arial" w:cs="Arial"/>
        </w:rPr>
      </w:pPr>
      <w:r w:rsidRPr="003E0CC0">
        <w:rPr>
          <w:rFonts w:ascii="Arial" w:hAnsi="Arial" w:cs="Arial"/>
        </w:rPr>
        <w:t>D</w:t>
      </w:r>
      <w:r w:rsidR="00846039" w:rsidRPr="003E0CC0">
        <w:rPr>
          <w:rFonts w:ascii="Arial" w:hAnsi="Arial" w:cs="Arial"/>
        </w:rPr>
        <w:t>evelop</w:t>
      </w:r>
      <w:r w:rsidRPr="003E0CC0">
        <w:rPr>
          <w:rFonts w:ascii="Arial" w:hAnsi="Arial" w:cs="Arial"/>
        </w:rPr>
        <w:t>ing</w:t>
      </w:r>
      <w:r w:rsidR="00846039" w:rsidRPr="003E0CC0">
        <w:rPr>
          <w:rFonts w:ascii="Arial" w:hAnsi="Arial" w:cs="Arial"/>
        </w:rPr>
        <w:t xml:space="preserve"> personal and professional skills as a reflective practitioner, through academic learning, personal and group tutorials and considering the feedback from others, finding creative approaches to working</w:t>
      </w:r>
      <w:r w:rsidR="00125CCB" w:rsidRPr="003E0CC0">
        <w:rPr>
          <w:rFonts w:ascii="Arial" w:hAnsi="Arial" w:cs="Arial"/>
        </w:rPr>
        <w:t xml:space="preserve">. </w:t>
      </w:r>
    </w:p>
    <w:p w14:paraId="593D1D69" w14:textId="77777777" w:rsidR="00754E8B" w:rsidRPr="003E0CC0" w:rsidRDefault="00754E8B" w:rsidP="00047B54">
      <w:pPr>
        <w:jc w:val="both"/>
        <w:rPr>
          <w:rFonts w:ascii="Arial" w:hAnsi="Arial" w:cs="Arial"/>
          <w:b/>
        </w:rPr>
      </w:pPr>
    </w:p>
    <w:p w14:paraId="593D1D6A" w14:textId="77777777" w:rsidR="00846039" w:rsidRPr="003E0CC0" w:rsidRDefault="00846039" w:rsidP="00047B54">
      <w:pPr>
        <w:jc w:val="both"/>
        <w:rPr>
          <w:rFonts w:ascii="Arial" w:hAnsi="Arial" w:cs="Arial"/>
          <w:b/>
        </w:rPr>
      </w:pPr>
      <w:r w:rsidRPr="003E0CC0">
        <w:rPr>
          <w:rFonts w:ascii="Arial" w:hAnsi="Arial" w:cs="Arial"/>
          <w:b/>
        </w:rPr>
        <w:t xml:space="preserve">7.2 University </w:t>
      </w:r>
    </w:p>
    <w:p w14:paraId="593D1D6B" w14:textId="77777777" w:rsidR="00846039" w:rsidRPr="003E0CC0" w:rsidRDefault="00846039" w:rsidP="00047B54">
      <w:pPr>
        <w:jc w:val="both"/>
        <w:rPr>
          <w:rFonts w:ascii="Arial" w:hAnsi="Arial" w:cs="Arial"/>
        </w:rPr>
      </w:pPr>
    </w:p>
    <w:p w14:paraId="593D1D6C" w14:textId="77777777" w:rsidR="00846039" w:rsidRPr="003E0CC0" w:rsidRDefault="00846039" w:rsidP="00047B54">
      <w:pPr>
        <w:jc w:val="both"/>
        <w:rPr>
          <w:rFonts w:ascii="Arial" w:hAnsi="Arial" w:cs="Arial"/>
        </w:rPr>
      </w:pPr>
      <w:r w:rsidRPr="003E0CC0">
        <w:rPr>
          <w:rFonts w:ascii="Arial" w:hAnsi="Arial" w:cs="Arial"/>
        </w:rPr>
        <w:t>Students are entitled to:</w:t>
      </w:r>
    </w:p>
    <w:p w14:paraId="593D1D6D"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Consultation to prepare for the placement and including information about the assessment process and ex</w:t>
      </w:r>
      <w:r w:rsidR="00754E8B" w:rsidRPr="003E0CC0">
        <w:rPr>
          <w:rFonts w:ascii="Arial" w:hAnsi="Arial" w:cs="Arial"/>
        </w:rPr>
        <w:t>pectations of learning outcomes</w:t>
      </w:r>
    </w:p>
    <w:p w14:paraId="593D1D6E" w14:textId="51221C3A" w:rsidR="00846039" w:rsidRPr="003E0CC0" w:rsidRDefault="00846039" w:rsidP="00047B54">
      <w:pPr>
        <w:pStyle w:val="ListParagraph"/>
        <w:numPr>
          <w:ilvl w:val="0"/>
          <w:numId w:val="7"/>
        </w:numPr>
        <w:jc w:val="both"/>
        <w:rPr>
          <w:rFonts w:ascii="Arial" w:hAnsi="Arial" w:cs="Arial"/>
          <w:color w:val="FF0000"/>
        </w:rPr>
      </w:pPr>
      <w:r w:rsidRPr="003E0CC0">
        <w:rPr>
          <w:rFonts w:ascii="Arial" w:hAnsi="Arial" w:cs="Arial"/>
        </w:rPr>
        <w:t xml:space="preserve">Regular supervision from both the </w:t>
      </w:r>
      <w:r w:rsidR="0006260C">
        <w:rPr>
          <w:rFonts w:ascii="Arial" w:hAnsi="Arial" w:cs="Arial"/>
        </w:rPr>
        <w:t>Practice</w:t>
      </w:r>
      <w:r w:rsidRPr="003E0CC0">
        <w:rPr>
          <w:rFonts w:ascii="Arial" w:hAnsi="Arial" w:cs="Arial"/>
        </w:rPr>
        <w:t xml:space="preserve"> Educator and </w:t>
      </w:r>
      <w:r w:rsidR="004F11F4" w:rsidRPr="003E0CC0">
        <w:rPr>
          <w:rFonts w:ascii="Arial" w:hAnsi="Arial" w:cs="Arial"/>
        </w:rPr>
        <w:t>On-Site S</w:t>
      </w:r>
      <w:r w:rsidRPr="003E0CC0">
        <w:rPr>
          <w:rFonts w:ascii="Arial" w:hAnsi="Arial" w:cs="Arial"/>
        </w:rPr>
        <w:t>upervis</w:t>
      </w:r>
      <w:r w:rsidR="004F11F4" w:rsidRPr="003E0CC0">
        <w:rPr>
          <w:rFonts w:ascii="Arial" w:hAnsi="Arial" w:cs="Arial"/>
        </w:rPr>
        <w:t xml:space="preserve">or and to be allocated a named </w:t>
      </w:r>
      <w:r w:rsidR="0006260C">
        <w:rPr>
          <w:rFonts w:ascii="Arial" w:hAnsi="Arial" w:cs="Arial"/>
        </w:rPr>
        <w:t>Placement</w:t>
      </w:r>
      <w:r w:rsidR="004F11F4" w:rsidRPr="003E0CC0">
        <w:rPr>
          <w:rFonts w:ascii="Arial" w:hAnsi="Arial" w:cs="Arial"/>
        </w:rPr>
        <w:t xml:space="preserve"> T</w:t>
      </w:r>
      <w:r w:rsidRPr="003E0CC0">
        <w:rPr>
          <w:rFonts w:ascii="Arial" w:hAnsi="Arial" w:cs="Arial"/>
        </w:rPr>
        <w:t>utor</w:t>
      </w:r>
      <w:r w:rsidRPr="003E0CC0">
        <w:rPr>
          <w:rFonts w:ascii="Arial" w:hAnsi="Arial" w:cs="Arial"/>
          <w:color w:val="000000" w:themeColor="text1"/>
        </w:rPr>
        <w:t>.</w:t>
      </w:r>
      <w:r w:rsidRPr="003E0CC0">
        <w:rPr>
          <w:rFonts w:ascii="Arial" w:hAnsi="Arial" w:cs="Arial"/>
          <w:color w:val="FF0000"/>
        </w:rPr>
        <w:t xml:space="preserve"> </w:t>
      </w:r>
      <w:r w:rsidRPr="003E0CC0">
        <w:rPr>
          <w:rFonts w:ascii="Arial" w:hAnsi="Arial" w:cs="Arial"/>
        </w:rPr>
        <w:t xml:space="preserve">Supervision will be an informative meeting where students can expect to explore their progress, receive feedback and plan to meet required learning outcomes. Supervision should also be a forum to discuss any issues of concerns on behalf of the </w:t>
      </w:r>
      <w:r w:rsidR="004F11F4" w:rsidRPr="003E0CC0">
        <w:rPr>
          <w:rFonts w:ascii="Arial" w:hAnsi="Arial" w:cs="Arial"/>
        </w:rPr>
        <w:t>OSS</w:t>
      </w:r>
      <w:r w:rsidR="00754E8B" w:rsidRPr="003E0CC0">
        <w:rPr>
          <w:rFonts w:ascii="Arial" w:hAnsi="Arial" w:cs="Arial"/>
        </w:rPr>
        <w:t xml:space="preserve"> or student</w:t>
      </w:r>
    </w:p>
    <w:p w14:paraId="593D1D6F"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Access to workshops to f</w:t>
      </w:r>
      <w:r w:rsidR="00754E8B" w:rsidRPr="003E0CC0">
        <w:rPr>
          <w:rFonts w:ascii="Arial" w:hAnsi="Arial" w:cs="Arial"/>
        </w:rPr>
        <w:t>acilitate learning requirements</w:t>
      </w:r>
    </w:p>
    <w:p w14:paraId="593D1D70"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Be treated fairly and equally and in accordance with equal rights opportunity and legislation</w:t>
      </w:r>
      <w:r w:rsidR="002B0AC0" w:rsidRPr="003E0CC0">
        <w:rPr>
          <w:rFonts w:ascii="Arial" w:hAnsi="Arial" w:cs="Arial"/>
        </w:rPr>
        <w:t xml:space="preserve"> (Equality Act 2010)</w:t>
      </w:r>
      <w:r w:rsidRPr="003E0CC0">
        <w:rPr>
          <w:rFonts w:ascii="Arial" w:hAnsi="Arial" w:cs="Arial"/>
        </w:rPr>
        <w:t xml:space="preserve"> and to be a</w:t>
      </w:r>
      <w:r w:rsidR="004F11F4" w:rsidRPr="003E0CC0">
        <w:rPr>
          <w:rFonts w:ascii="Arial" w:hAnsi="Arial" w:cs="Arial"/>
        </w:rPr>
        <w:t>ssessed in accordance with the U</w:t>
      </w:r>
      <w:r w:rsidRPr="003E0CC0">
        <w:rPr>
          <w:rFonts w:ascii="Arial" w:hAnsi="Arial" w:cs="Arial"/>
        </w:rPr>
        <w:t>niversity regulations.</w:t>
      </w:r>
    </w:p>
    <w:p w14:paraId="593D1D71" w14:textId="77777777" w:rsidR="00846039" w:rsidRPr="003E0CC0" w:rsidRDefault="00846039" w:rsidP="00047B54">
      <w:pPr>
        <w:jc w:val="both"/>
        <w:rPr>
          <w:rFonts w:ascii="Arial" w:hAnsi="Arial" w:cs="Arial"/>
          <w:b/>
          <w:u w:val="single"/>
        </w:rPr>
      </w:pPr>
    </w:p>
    <w:p w14:paraId="593D1D72" w14:textId="73B40187" w:rsidR="00846039" w:rsidRPr="003E0CC0" w:rsidRDefault="00846039" w:rsidP="00047B54">
      <w:pPr>
        <w:jc w:val="both"/>
        <w:rPr>
          <w:rFonts w:ascii="Arial" w:hAnsi="Arial" w:cs="Arial"/>
        </w:rPr>
      </w:pPr>
      <w:r w:rsidRPr="003E0CC0">
        <w:rPr>
          <w:rFonts w:ascii="Arial" w:hAnsi="Arial" w:cs="Arial"/>
          <w:b/>
        </w:rPr>
        <w:t>7.</w:t>
      </w:r>
      <w:r w:rsidR="00AE2B89" w:rsidRPr="003E0CC0">
        <w:rPr>
          <w:rFonts w:ascii="Arial" w:hAnsi="Arial" w:cs="Arial"/>
          <w:b/>
        </w:rPr>
        <w:t>3</w:t>
      </w:r>
      <w:r w:rsidRPr="003E0CC0">
        <w:rPr>
          <w:rFonts w:ascii="Arial" w:hAnsi="Arial" w:cs="Arial"/>
          <w:b/>
        </w:rPr>
        <w:t xml:space="preserve"> </w:t>
      </w:r>
      <w:r w:rsidR="00047B54">
        <w:rPr>
          <w:rFonts w:ascii="Arial" w:hAnsi="Arial" w:cs="Arial"/>
          <w:b/>
        </w:rPr>
        <w:t>P</w:t>
      </w:r>
      <w:r w:rsidR="0006260C">
        <w:rPr>
          <w:rFonts w:ascii="Arial" w:hAnsi="Arial" w:cs="Arial"/>
          <w:b/>
        </w:rPr>
        <w:t>lacement</w:t>
      </w:r>
      <w:r w:rsidRPr="003E0CC0">
        <w:rPr>
          <w:rFonts w:ascii="Arial" w:hAnsi="Arial" w:cs="Arial"/>
          <w:b/>
        </w:rPr>
        <w:t xml:space="preserve"> Tutor</w:t>
      </w:r>
      <w:r w:rsidRPr="003E0CC0">
        <w:rPr>
          <w:rFonts w:ascii="Arial" w:hAnsi="Arial" w:cs="Arial"/>
          <w:b/>
          <w:u w:val="single"/>
        </w:rPr>
        <w:t xml:space="preserve"> </w:t>
      </w:r>
    </w:p>
    <w:p w14:paraId="593D1D73" w14:textId="77777777" w:rsidR="00846039" w:rsidRPr="003E0CC0" w:rsidRDefault="00846039" w:rsidP="00047B54">
      <w:pPr>
        <w:jc w:val="both"/>
        <w:rPr>
          <w:rFonts w:ascii="Arial" w:hAnsi="Arial" w:cs="Arial"/>
        </w:rPr>
      </w:pPr>
    </w:p>
    <w:p w14:paraId="593D1D74" w14:textId="023BB3F9" w:rsidR="00846039" w:rsidRPr="003E0CC0" w:rsidRDefault="00846039" w:rsidP="00047B54">
      <w:pPr>
        <w:jc w:val="both"/>
        <w:rPr>
          <w:rFonts w:ascii="Arial" w:hAnsi="Arial" w:cs="Arial"/>
        </w:rPr>
      </w:pPr>
      <w:r w:rsidRPr="003E0CC0">
        <w:rPr>
          <w:rFonts w:ascii="Arial" w:hAnsi="Arial" w:cs="Arial"/>
        </w:rPr>
        <w:t xml:space="preserve">All students will be assigned a </w:t>
      </w:r>
      <w:r w:rsidR="00047B54">
        <w:rPr>
          <w:rFonts w:ascii="Arial" w:hAnsi="Arial" w:cs="Arial"/>
        </w:rPr>
        <w:t>P</w:t>
      </w:r>
      <w:r w:rsidR="0006260C">
        <w:rPr>
          <w:rFonts w:ascii="Arial" w:hAnsi="Arial" w:cs="Arial"/>
        </w:rPr>
        <w:t>lacement</w:t>
      </w:r>
      <w:r w:rsidR="004F11F4" w:rsidRPr="003E0CC0">
        <w:rPr>
          <w:rFonts w:ascii="Arial" w:hAnsi="Arial" w:cs="Arial"/>
        </w:rPr>
        <w:t xml:space="preserve"> T</w:t>
      </w:r>
      <w:r w:rsidRPr="003E0CC0">
        <w:rPr>
          <w:rFonts w:ascii="Arial" w:hAnsi="Arial" w:cs="Arial"/>
        </w:rPr>
        <w:t>utor whose primary responsibilities are to:</w:t>
      </w:r>
    </w:p>
    <w:p w14:paraId="593D1D75" w14:textId="77777777" w:rsidR="00846039" w:rsidRPr="003E0CC0" w:rsidRDefault="00846039" w:rsidP="00047B54">
      <w:pPr>
        <w:pStyle w:val="ListParagraph"/>
        <w:numPr>
          <w:ilvl w:val="0"/>
          <w:numId w:val="9"/>
        </w:numPr>
        <w:ind w:left="720"/>
        <w:jc w:val="both"/>
        <w:rPr>
          <w:rFonts w:ascii="Arial" w:hAnsi="Arial" w:cs="Arial"/>
        </w:rPr>
      </w:pPr>
      <w:r w:rsidRPr="003E0CC0">
        <w:rPr>
          <w:rFonts w:ascii="Arial" w:hAnsi="Arial" w:cs="Arial"/>
        </w:rPr>
        <w:t>First p</w:t>
      </w:r>
      <w:r w:rsidR="00754E8B" w:rsidRPr="003E0CC0">
        <w:rPr>
          <w:rFonts w:ascii="Arial" w:hAnsi="Arial" w:cs="Arial"/>
        </w:rPr>
        <w:t>oint of contact for the student</w:t>
      </w:r>
    </w:p>
    <w:p w14:paraId="593D1D76" w14:textId="77777777" w:rsidR="00846039" w:rsidRPr="003E0CC0" w:rsidRDefault="00846039" w:rsidP="00047B54">
      <w:pPr>
        <w:pStyle w:val="ListParagraph"/>
        <w:numPr>
          <w:ilvl w:val="0"/>
          <w:numId w:val="8"/>
        </w:numPr>
        <w:ind w:left="720"/>
        <w:jc w:val="both"/>
        <w:rPr>
          <w:rFonts w:ascii="Arial" w:hAnsi="Arial" w:cs="Arial"/>
        </w:rPr>
      </w:pPr>
      <w:r w:rsidRPr="003E0CC0">
        <w:rPr>
          <w:rFonts w:ascii="Arial" w:hAnsi="Arial" w:cs="Arial"/>
        </w:rPr>
        <w:t xml:space="preserve">Monitor </w:t>
      </w:r>
      <w:r w:rsidR="004F11F4" w:rsidRPr="003E0CC0">
        <w:rPr>
          <w:rFonts w:ascii="Arial" w:hAnsi="Arial" w:cs="Arial"/>
        </w:rPr>
        <w:t>students’</w:t>
      </w:r>
      <w:r w:rsidRPr="003E0CC0">
        <w:rPr>
          <w:rFonts w:ascii="Arial" w:hAnsi="Arial" w:cs="Arial"/>
        </w:rPr>
        <w:t xml:space="preserve"> progress and keep relevant parties informed o</w:t>
      </w:r>
      <w:r w:rsidR="00754E8B" w:rsidRPr="003E0CC0">
        <w:rPr>
          <w:rFonts w:ascii="Arial" w:hAnsi="Arial" w:cs="Arial"/>
        </w:rPr>
        <w:t>f any concerns / issues arising</w:t>
      </w:r>
    </w:p>
    <w:p w14:paraId="593D1D77" w14:textId="77777777" w:rsidR="00846039" w:rsidRPr="003E0CC0" w:rsidRDefault="00754E8B" w:rsidP="00047B54">
      <w:pPr>
        <w:pStyle w:val="ListParagraph"/>
        <w:numPr>
          <w:ilvl w:val="0"/>
          <w:numId w:val="8"/>
        </w:numPr>
        <w:ind w:left="720"/>
        <w:jc w:val="both"/>
        <w:rPr>
          <w:rFonts w:ascii="Arial" w:hAnsi="Arial" w:cs="Arial"/>
        </w:rPr>
      </w:pPr>
      <w:r w:rsidRPr="003E0CC0">
        <w:rPr>
          <w:rFonts w:ascii="Arial" w:hAnsi="Arial" w:cs="Arial"/>
        </w:rPr>
        <w:t>A</w:t>
      </w:r>
      <w:r w:rsidR="00846039" w:rsidRPr="003E0CC0">
        <w:rPr>
          <w:rFonts w:ascii="Arial" w:hAnsi="Arial" w:cs="Arial"/>
        </w:rPr>
        <w:t>ttend or coordinate action plan meetings and facilitate resolution</w:t>
      </w:r>
      <w:r w:rsidRPr="003E0CC0">
        <w:rPr>
          <w:rFonts w:ascii="Arial" w:hAnsi="Arial" w:cs="Arial"/>
        </w:rPr>
        <w:t>, working alongside all parties</w:t>
      </w:r>
    </w:p>
    <w:p w14:paraId="593D1D78" w14:textId="77777777" w:rsidR="00846039" w:rsidRPr="003E0CC0" w:rsidRDefault="00754E8B" w:rsidP="00047B54">
      <w:pPr>
        <w:pStyle w:val="ListParagraph"/>
        <w:numPr>
          <w:ilvl w:val="0"/>
          <w:numId w:val="8"/>
        </w:numPr>
        <w:ind w:left="720"/>
        <w:jc w:val="both"/>
        <w:rPr>
          <w:rFonts w:ascii="Arial" w:hAnsi="Arial" w:cs="Arial"/>
        </w:rPr>
      </w:pPr>
      <w:r w:rsidRPr="003E0CC0">
        <w:rPr>
          <w:rFonts w:ascii="Arial" w:hAnsi="Arial" w:cs="Arial"/>
        </w:rPr>
        <w:t>R</w:t>
      </w:r>
      <w:r w:rsidR="00846039" w:rsidRPr="003E0CC0">
        <w:rPr>
          <w:rFonts w:ascii="Arial" w:hAnsi="Arial" w:cs="Arial"/>
        </w:rPr>
        <w:t xml:space="preserve">outinely attend all review meetings. </w:t>
      </w:r>
    </w:p>
    <w:p w14:paraId="593D1D79" w14:textId="77777777" w:rsidR="00846039" w:rsidRPr="003E0CC0" w:rsidRDefault="00754E8B" w:rsidP="00047B54">
      <w:pPr>
        <w:pStyle w:val="ListParagraph"/>
        <w:numPr>
          <w:ilvl w:val="0"/>
          <w:numId w:val="8"/>
        </w:numPr>
        <w:ind w:left="720"/>
        <w:jc w:val="both"/>
        <w:rPr>
          <w:rFonts w:ascii="Arial" w:hAnsi="Arial" w:cs="Arial"/>
          <w:color w:val="FF0000"/>
        </w:rPr>
      </w:pPr>
      <w:r w:rsidRPr="003E0CC0">
        <w:rPr>
          <w:rFonts w:ascii="Arial" w:hAnsi="Arial" w:cs="Arial"/>
        </w:rPr>
        <w:t>P</w:t>
      </w:r>
      <w:r w:rsidR="00846039" w:rsidRPr="003E0CC0">
        <w:rPr>
          <w:rFonts w:ascii="Arial" w:hAnsi="Arial" w:cs="Arial"/>
        </w:rPr>
        <w:t>rovide ac</w:t>
      </w:r>
      <w:r w:rsidRPr="003E0CC0">
        <w:rPr>
          <w:rFonts w:ascii="Arial" w:hAnsi="Arial" w:cs="Arial"/>
        </w:rPr>
        <w:t>ademic guidance to students</w:t>
      </w:r>
    </w:p>
    <w:p w14:paraId="593D1D7A" w14:textId="0D05DF35"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 xml:space="preserve">Liaise with the </w:t>
      </w:r>
      <w:r w:rsidR="004F11F4" w:rsidRPr="003E0CC0">
        <w:rPr>
          <w:rFonts w:ascii="Arial" w:hAnsi="Arial" w:cs="Arial"/>
        </w:rPr>
        <w:t>Placement C</w:t>
      </w:r>
      <w:r w:rsidRPr="003E0CC0">
        <w:rPr>
          <w:rFonts w:ascii="Arial" w:hAnsi="Arial" w:cs="Arial"/>
        </w:rPr>
        <w:t>oordinator to ensure the quality of the placement learning</w:t>
      </w:r>
      <w:r w:rsidR="004F11F4" w:rsidRPr="003E0CC0">
        <w:rPr>
          <w:rFonts w:ascii="Arial" w:hAnsi="Arial" w:cs="Arial"/>
        </w:rPr>
        <w:t>.</w:t>
      </w:r>
    </w:p>
    <w:p w14:paraId="593D1D7B" w14:textId="4A8F3316"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 xml:space="preserve">Maintain an </w:t>
      </w:r>
      <w:r w:rsidR="0006260C" w:rsidRPr="003E0CC0">
        <w:rPr>
          <w:rFonts w:ascii="Arial" w:hAnsi="Arial" w:cs="Arial"/>
        </w:rPr>
        <w:t>overview</w:t>
      </w:r>
      <w:r w:rsidRPr="003E0CC0">
        <w:rPr>
          <w:rFonts w:ascii="Arial" w:hAnsi="Arial" w:cs="Arial"/>
        </w:rPr>
        <w:t xml:space="preserve"> and up to date records of all areas of the students’ progress</w:t>
      </w:r>
      <w:r w:rsidR="004F11F4" w:rsidRPr="003E0CC0">
        <w:rPr>
          <w:rFonts w:ascii="Arial" w:hAnsi="Arial" w:cs="Arial"/>
        </w:rPr>
        <w:t>.</w:t>
      </w:r>
    </w:p>
    <w:p w14:paraId="593D1D7C" w14:textId="52757EFA" w:rsidR="00846039" w:rsidRPr="003E0CC0" w:rsidRDefault="00754E8B" w:rsidP="00047B54">
      <w:pPr>
        <w:pStyle w:val="ListParagraph"/>
        <w:numPr>
          <w:ilvl w:val="0"/>
          <w:numId w:val="10"/>
        </w:numPr>
        <w:ind w:left="720"/>
        <w:jc w:val="both"/>
        <w:rPr>
          <w:rFonts w:ascii="Arial" w:hAnsi="Arial" w:cs="Arial"/>
        </w:rPr>
      </w:pPr>
      <w:r w:rsidRPr="003E0CC0">
        <w:rPr>
          <w:rFonts w:ascii="Arial" w:hAnsi="Arial" w:cs="Arial"/>
        </w:rPr>
        <w:t>F</w:t>
      </w:r>
      <w:r w:rsidR="00846039" w:rsidRPr="003E0CC0">
        <w:rPr>
          <w:rFonts w:ascii="Arial" w:hAnsi="Arial" w:cs="Arial"/>
        </w:rPr>
        <w:t xml:space="preserve">acilitate the development of anti-discriminatory, anti-racist and anti-oppressive </w:t>
      </w:r>
      <w:r w:rsidR="00B33F73">
        <w:rPr>
          <w:rFonts w:ascii="Arial" w:hAnsi="Arial" w:cs="Arial"/>
        </w:rPr>
        <w:t>practice</w:t>
      </w:r>
      <w:r w:rsidR="00846039" w:rsidRPr="003E0CC0">
        <w:rPr>
          <w:rFonts w:ascii="Arial" w:hAnsi="Arial" w:cs="Arial"/>
        </w:rPr>
        <w:t>, exploring all issues of diversity.</w:t>
      </w:r>
    </w:p>
    <w:p w14:paraId="593D1D7D" w14:textId="77777777"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Facilitate group tutorials / supervision to enhance the learning experience.</w:t>
      </w:r>
    </w:p>
    <w:p w14:paraId="593D1D7E" w14:textId="77777777" w:rsidR="00846039" w:rsidRPr="003E0CC0" w:rsidRDefault="00846039" w:rsidP="00047B54">
      <w:pPr>
        <w:ind w:left="10"/>
        <w:jc w:val="both"/>
        <w:rPr>
          <w:rFonts w:ascii="Arial" w:hAnsi="Arial" w:cs="Arial"/>
        </w:rPr>
      </w:pPr>
    </w:p>
    <w:p w14:paraId="2E934357" w14:textId="77777777" w:rsidR="00055845" w:rsidRDefault="00055845" w:rsidP="00047B54">
      <w:pPr>
        <w:jc w:val="both"/>
        <w:rPr>
          <w:rFonts w:ascii="Arial" w:hAnsi="Arial" w:cs="Arial"/>
          <w:b/>
        </w:rPr>
      </w:pPr>
    </w:p>
    <w:p w14:paraId="126AB7CC" w14:textId="77777777" w:rsidR="00055845" w:rsidRDefault="00055845" w:rsidP="00047B54">
      <w:pPr>
        <w:jc w:val="both"/>
        <w:rPr>
          <w:rFonts w:ascii="Arial" w:hAnsi="Arial" w:cs="Arial"/>
          <w:b/>
        </w:rPr>
      </w:pPr>
    </w:p>
    <w:p w14:paraId="593D1D7F" w14:textId="628B3B31" w:rsidR="00846039" w:rsidRPr="003E0CC0" w:rsidRDefault="00846039" w:rsidP="00047B54">
      <w:pPr>
        <w:jc w:val="both"/>
        <w:rPr>
          <w:rFonts w:ascii="Arial" w:hAnsi="Arial" w:cs="Arial"/>
          <w:b/>
        </w:rPr>
      </w:pPr>
      <w:r w:rsidRPr="003E0CC0">
        <w:rPr>
          <w:rFonts w:ascii="Arial" w:hAnsi="Arial" w:cs="Arial"/>
          <w:b/>
        </w:rPr>
        <w:lastRenderedPageBreak/>
        <w:t>7.</w:t>
      </w:r>
      <w:r w:rsidR="00AE2B89" w:rsidRPr="003E0CC0">
        <w:rPr>
          <w:rFonts w:ascii="Arial" w:hAnsi="Arial" w:cs="Arial"/>
          <w:b/>
        </w:rPr>
        <w:t>4</w:t>
      </w:r>
      <w:r w:rsidRPr="003E0CC0">
        <w:rPr>
          <w:rFonts w:ascii="Arial" w:hAnsi="Arial" w:cs="Arial"/>
          <w:b/>
        </w:rPr>
        <w:t xml:space="preserve"> Placement Coordinator</w:t>
      </w:r>
    </w:p>
    <w:p w14:paraId="593D1D80" w14:textId="77777777" w:rsidR="00846039" w:rsidRPr="003E0CC0" w:rsidRDefault="00846039" w:rsidP="00047B54">
      <w:pPr>
        <w:jc w:val="both"/>
        <w:rPr>
          <w:rFonts w:ascii="Arial" w:hAnsi="Arial" w:cs="Arial"/>
          <w:b/>
          <w:u w:val="single"/>
        </w:rPr>
      </w:pPr>
    </w:p>
    <w:p w14:paraId="593D1D81" w14:textId="32C94337" w:rsidR="00846039" w:rsidRPr="003E0CC0" w:rsidRDefault="00846039" w:rsidP="00047B54">
      <w:pPr>
        <w:jc w:val="both"/>
        <w:rPr>
          <w:rFonts w:ascii="Arial" w:hAnsi="Arial" w:cs="Arial"/>
        </w:rPr>
      </w:pPr>
      <w:r w:rsidRPr="003E0CC0">
        <w:rPr>
          <w:rFonts w:ascii="Arial" w:hAnsi="Arial" w:cs="Arial"/>
        </w:rPr>
        <w:t xml:space="preserve">The </w:t>
      </w:r>
      <w:r w:rsidR="004F11F4" w:rsidRPr="003E0CC0">
        <w:rPr>
          <w:rFonts w:ascii="Arial" w:hAnsi="Arial" w:cs="Arial"/>
        </w:rPr>
        <w:t>Placement C</w:t>
      </w:r>
      <w:r w:rsidRPr="003E0CC0">
        <w:rPr>
          <w:rFonts w:ascii="Arial" w:hAnsi="Arial" w:cs="Arial"/>
        </w:rPr>
        <w:t xml:space="preserve">oordinator is responsible for the procurement and quality of placements and that the standards as stipulated by the professional, regulatory and statutory bodies can be met. Therefore the primary responsibilities of the </w:t>
      </w:r>
      <w:r w:rsidR="004F11F4" w:rsidRPr="003E0CC0">
        <w:rPr>
          <w:rFonts w:ascii="Arial" w:hAnsi="Arial" w:cs="Arial"/>
        </w:rPr>
        <w:t>Placement C</w:t>
      </w:r>
      <w:r w:rsidRPr="003E0CC0">
        <w:rPr>
          <w:rFonts w:ascii="Arial" w:hAnsi="Arial" w:cs="Arial"/>
        </w:rPr>
        <w:t>oordinator are to:</w:t>
      </w:r>
    </w:p>
    <w:p w14:paraId="593D1D82"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Allocate placements</w:t>
      </w:r>
    </w:p>
    <w:p w14:paraId="593D1D83"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Ensure the agency is aware of and meeting their responsibilities to promote learning within the placement</w:t>
      </w:r>
    </w:p>
    <w:p w14:paraId="593D1D84" w14:textId="0751B93D"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Liaise with module leaders to synchroni</w:t>
      </w:r>
      <w:r w:rsidR="00F40543">
        <w:rPr>
          <w:rFonts w:ascii="Arial" w:hAnsi="Arial" w:cs="Arial"/>
        </w:rPr>
        <w:t>s</w:t>
      </w:r>
      <w:r w:rsidRPr="003E0CC0">
        <w:rPr>
          <w:rFonts w:ascii="Arial" w:hAnsi="Arial" w:cs="Arial"/>
        </w:rPr>
        <w:t>e and enrich the student experience.</w:t>
      </w:r>
    </w:p>
    <w:p w14:paraId="593D1D85"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 xml:space="preserve">Provide training for </w:t>
      </w:r>
      <w:r w:rsidR="004F11F4" w:rsidRPr="003E0CC0">
        <w:rPr>
          <w:rFonts w:ascii="Arial" w:hAnsi="Arial" w:cs="Arial"/>
        </w:rPr>
        <w:t>On-Site Supervisors</w:t>
      </w:r>
    </w:p>
    <w:p w14:paraId="593D1D86" w14:textId="722D2E30" w:rsidR="00846039" w:rsidRPr="003E0CC0" w:rsidRDefault="002405B2" w:rsidP="00047B54">
      <w:pPr>
        <w:pStyle w:val="ListParagraph"/>
        <w:numPr>
          <w:ilvl w:val="0"/>
          <w:numId w:val="11"/>
        </w:numPr>
        <w:jc w:val="both"/>
        <w:rPr>
          <w:rFonts w:ascii="Arial" w:hAnsi="Arial" w:cs="Arial"/>
        </w:rPr>
      </w:pPr>
      <w:r>
        <w:rPr>
          <w:rFonts w:ascii="Arial" w:hAnsi="Arial" w:cs="Arial"/>
        </w:rPr>
        <w:t>Organis</w:t>
      </w:r>
      <w:r w:rsidR="00846039" w:rsidRPr="003E0CC0">
        <w:rPr>
          <w:rFonts w:ascii="Arial" w:hAnsi="Arial" w:cs="Arial"/>
        </w:rPr>
        <w:t>e, coordinate and supp</w:t>
      </w:r>
      <w:r w:rsidR="00754E8B" w:rsidRPr="003E0CC0">
        <w:rPr>
          <w:rFonts w:ascii="Arial" w:hAnsi="Arial" w:cs="Arial"/>
        </w:rPr>
        <w:t xml:space="preserve">ort off site </w:t>
      </w:r>
      <w:r w:rsidR="00502346">
        <w:rPr>
          <w:rFonts w:ascii="Arial" w:hAnsi="Arial" w:cs="Arial"/>
        </w:rPr>
        <w:t>practice</w:t>
      </w:r>
      <w:r w:rsidR="00754E8B" w:rsidRPr="003E0CC0">
        <w:rPr>
          <w:rFonts w:ascii="Arial" w:hAnsi="Arial" w:cs="Arial"/>
        </w:rPr>
        <w:t xml:space="preserve"> education</w:t>
      </w:r>
    </w:p>
    <w:p w14:paraId="593D1D87" w14:textId="77777777" w:rsidR="004F11F4" w:rsidRPr="003E0CC0" w:rsidRDefault="00754E8B" w:rsidP="00047B54">
      <w:pPr>
        <w:pStyle w:val="ListParagraph"/>
        <w:numPr>
          <w:ilvl w:val="0"/>
          <w:numId w:val="11"/>
        </w:numPr>
        <w:jc w:val="both"/>
        <w:rPr>
          <w:rFonts w:ascii="Arial" w:hAnsi="Arial" w:cs="Arial"/>
        </w:rPr>
      </w:pPr>
      <w:r w:rsidRPr="003E0CC0">
        <w:rPr>
          <w:rFonts w:ascii="Arial" w:hAnsi="Arial" w:cs="Arial"/>
        </w:rPr>
        <w:t>P</w:t>
      </w:r>
      <w:r w:rsidR="00846039" w:rsidRPr="003E0CC0">
        <w:rPr>
          <w:rFonts w:ascii="Arial" w:hAnsi="Arial" w:cs="Arial"/>
        </w:rPr>
        <w:t>rovide an annual evaluation and audit report to the course management committee that endorses the quality assurance of placements and learning, to detail and respond to any concerns arising.</w:t>
      </w:r>
    </w:p>
    <w:p w14:paraId="593D1D88" w14:textId="77777777" w:rsidR="004F11F4" w:rsidRPr="003E0CC0" w:rsidRDefault="004F11F4" w:rsidP="00047B54">
      <w:pPr>
        <w:jc w:val="both"/>
        <w:rPr>
          <w:rFonts w:ascii="Arial" w:hAnsi="Arial" w:cs="Arial"/>
          <w:b/>
        </w:rPr>
      </w:pPr>
    </w:p>
    <w:p w14:paraId="593D1D89" w14:textId="3F9879B6" w:rsidR="00846039" w:rsidRPr="003E0CC0" w:rsidRDefault="00AE2B89" w:rsidP="00047B54">
      <w:pPr>
        <w:jc w:val="both"/>
        <w:rPr>
          <w:rFonts w:ascii="Arial" w:hAnsi="Arial" w:cs="Arial"/>
          <w:b/>
        </w:rPr>
      </w:pPr>
      <w:r w:rsidRPr="003E0CC0">
        <w:rPr>
          <w:rFonts w:ascii="Arial" w:hAnsi="Arial" w:cs="Arial"/>
          <w:b/>
        </w:rPr>
        <w:t>7.5</w:t>
      </w:r>
      <w:r w:rsidR="00846039" w:rsidRPr="003E0CC0">
        <w:rPr>
          <w:rFonts w:ascii="Arial" w:hAnsi="Arial" w:cs="Arial"/>
          <w:b/>
        </w:rPr>
        <w:t xml:space="preserve"> </w:t>
      </w:r>
      <w:r w:rsidR="00502346">
        <w:rPr>
          <w:rFonts w:ascii="Arial" w:hAnsi="Arial" w:cs="Arial"/>
          <w:b/>
        </w:rPr>
        <w:t>Practice</w:t>
      </w:r>
      <w:r w:rsidR="00846039" w:rsidRPr="003E0CC0">
        <w:rPr>
          <w:rFonts w:ascii="Arial" w:hAnsi="Arial" w:cs="Arial"/>
          <w:b/>
        </w:rPr>
        <w:t xml:space="preserve"> Educator (on site)</w:t>
      </w:r>
    </w:p>
    <w:p w14:paraId="593D1D8A" w14:textId="77777777" w:rsidR="00846039" w:rsidRPr="003E0CC0" w:rsidRDefault="00846039" w:rsidP="00047B54">
      <w:pPr>
        <w:jc w:val="both"/>
        <w:rPr>
          <w:rFonts w:ascii="Arial" w:hAnsi="Arial" w:cs="Arial"/>
          <w:b/>
          <w:u w:val="single"/>
        </w:rPr>
      </w:pPr>
    </w:p>
    <w:p w14:paraId="355F7935" w14:textId="77777777" w:rsidR="00B67169" w:rsidRDefault="281C5AD5" w:rsidP="00047B54">
      <w:pPr>
        <w:jc w:val="both"/>
        <w:rPr>
          <w:rFonts w:ascii="Arial" w:hAnsi="Arial" w:cs="Arial"/>
        </w:rPr>
      </w:pPr>
      <w:r w:rsidRPr="281C5AD5">
        <w:rPr>
          <w:rFonts w:ascii="Arial" w:hAnsi="Arial" w:cs="Arial"/>
        </w:rPr>
        <w:t>The role of the Practice Educator is underpinned by the Practice Educator Professional Standards.</w:t>
      </w:r>
    </w:p>
    <w:p w14:paraId="593D1D8B" w14:textId="2AB9AAD1" w:rsidR="00BF7234" w:rsidRDefault="00000000" w:rsidP="00047B54">
      <w:pPr>
        <w:jc w:val="both"/>
      </w:pPr>
      <w:hyperlink r:id="rId24">
        <w:r w:rsidR="281C5AD5" w:rsidRPr="00B67169">
          <w:rPr>
            <w:rStyle w:val="Hyperlink"/>
            <w:rFonts w:ascii="Arial" w:hAnsi="Arial" w:cs="Arial"/>
          </w:rPr>
          <w:t>https://www.basw.co.uk/social-work-training/practice-educator-professional-standards-peps</w:t>
        </w:r>
      </w:hyperlink>
    </w:p>
    <w:p w14:paraId="593D1D8C" w14:textId="77777777" w:rsidR="00BF7234" w:rsidRDefault="00BF7234" w:rsidP="00047B54">
      <w:pPr>
        <w:jc w:val="both"/>
        <w:rPr>
          <w:rFonts w:ascii="Arial" w:hAnsi="Arial" w:cs="Arial"/>
        </w:rPr>
      </w:pPr>
    </w:p>
    <w:p w14:paraId="593D1D8D" w14:textId="5B07F2BF" w:rsidR="00846039" w:rsidRPr="003E0CC0" w:rsidRDefault="00846039" w:rsidP="00047B54">
      <w:pPr>
        <w:jc w:val="both"/>
        <w:rPr>
          <w:rFonts w:ascii="Arial" w:hAnsi="Arial" w:cs="Arial"/>
        </w:rPr>
      </w:pPr>
      <w:r w:rsidRPr="003E0CC0">
        <w:rPr>
          <w:rFonts w:ascii="Arial" w:hAnsi="Arial" w:cs="Arial"/>
        </w:rPr>
        <w:t xml:space="preserve">Which sets out the requirements and responsibilities of </w:t>
      </w:r>
      <w:r w:rsidR="00502346">
        <w:rPr>
          <w:rFonts w:ascii="Arial" w:hAnsi="Arial" w:cs="Arial"/>
        </w:rPr>
        <w:t>Practice</w:t>
      </w:r>
      <w:r w:rsidRPr="003E0CC0">
        <w:rPr>
          <w:rFonts w:ascii="Arial" w:hAnsi="Arial" w:cs="Arial"/>
        </w:rPr>
        <w:t xml:space="preserve"> Educators when teaching, assessing and supervising social work students</w:t>
      </w:r>
      <w:r w:rsidR="00125CCB" w:rsidRPr="003E0CC0">
        <w:rPr>
          <w:rFonts w:ascii="Arial" w:hAnsi="Arial" w:cs="Arial"/>
        </w:rPr>
        <w:t xml:space="preserve">. </w:t>
      </w:r>
      <w:r w:rsidRPr="003E0CC0">
        <w:rPr>
          <w:rFonts w:ascii="Arial" w:hAnsi="Arial" w:cs="Arial"/>
        </w:rPr>
        <w:t>They include:</w:t>
      </w:r>
    </w:p>
    <w:p w14:paraId="593D1D8E" w14:textId="77777777" w:rsidR="00846039" w:rsidRPr="003E0CC0" w:rsidRDefault="00754E8B" w:rsidP="00047B54">
      <w:pPr>
        <w:pStyle w:val="ListParagraph"/>
        <w:numPr>
          <w:ilvl w:val="0"/>
          <w:numId w:val="12"/>
        </w:numPr>
        <w:jc w:val="both"/>
        <w:rPr>
          <w:rFonts w:ascii="Arial" w:hAnsi="Arial" w:cs="Arial"/>
        </w:rPr>
      </w:pPr>
      <w:r w:rsidRPr="003E0CC0">
        <w:rPr>
          <w:rFonts w:ascii="Arial" w:hAnsi="Arial" w:cs="Arial"/>
        </w:rPr>
        <w:t>Ensuring</w:t>
      </w:r>
      <w:r w:rsidR="00846039" w:rsidRPr="003E0CC0">
        <w:rPr>
          <w:rFonts w:ascii="Arial" w:hAnsi="Arial" w:cs="Arial"/>
        </w:rPr>
        <w:t xml:space="preserve"> that the students can meet the relevant professional standards for which they are being assessed by liaison with the placement, service users and carers to identify appropriate work.</w:t>
      </w:r>
    </w:p>
    <w:p w14:paraId="593D1D8F" w14:textId="77777777" w:rsidR="00846039" w:rsidRPr="003E0CC0" w:rsidRDefault="00754E8B" w:rsidP="00047B54">
      <w:pPr>
        <w:pStyle w:val="ListParagraph"/>
        <w:numPr>
          <w:ilvl w:val="0"/>
          <w:numId w:val="12"/>
        </w:numPr>
        <w:jc w:val="both"/>
        <w:rPr>
          <w:rFonts w:ascii="Arial" w:hAnsi="Arial" w:cs="Arial"/>
        </w:rPr>
      </w:pPr>
      <w:r w:rsidRPr="003E0CC0">
        <w:rPr>
          <w:rFonts w:ascii="Arial" w:hAnsi="Arial" w:cs="Arial"/>
        </w:rPr>
        <w:t>M</w:t>
      </w:r>
      <w:r w:rsidR="00846039" w:rsidRPr="003E0CC0">
        <w:rPr>
          <w:rFonts w:ascii="Arial" w:hAnsi="Arial" w:cs="Arial"/>
        </w:rPr>
        <w:t>onitor</w:t>
      </w:r>
      <w:r w:rsidRPr="003E0CC0">
        <w:rPr>
          <w:rFonts w:ascii="Arial" w:hAnsi="Arial" w:cs="Arial"/>
        </w:rPr>
        <w:t>ing</w:t>
      </w:r>
      <w:r w:rsidR="00846039" w:rsidRPr="003E0CC0">
        <w:rPr>
          <w:rFonts w:ascii="Arial" w:hAnsi="Arial" w:cs="Arial"/>
        </w:rPr>
        <w:t>, support</w:t>
      </w:r>
      <w:r w:rsidRPr="003E0CC0">
        <w:rPr>
          <w:rFonts w:ascii="Arial" w:hAnsi="Arial" w:cs="Arial"/>
        </w:rPr>
        <w:t>ing and promoting</w:t>
      </w:r>
      <w:r w:rsidR="00846039" w:rsidRPr="003E0CC0">
        <w:rPr>
          <w:rFonts w:ascii="Arial" w:hAnsi="Arial" w:cs="Arial"/>
        </w:rPr>
        <w:t xml:space="preserve"> the students learning experience.</w:t>
      </w:r>
    </w:p>
    <w:p w14:paraId="593D1D90" w14:textId="22C06604"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A</w:t>
      </w:r>
      <w:r w:rsidR="00846039" w:rsidRPr="003E0CC0">
        <w:rPr>
          <w:rFonts w:ascii="Arial" w:hAnsi="Arial" w:cs="Arial"/>
        </w:rPr>
        <w:t>ssess</w:t>
      </w:r>
      <w:r w:rsidRPr="003E0CC0">
        <w:rPr>
          <w:rFonts w:ascii="Arial" w:hAnsi="Arial" w:cs="Arial"/>
        </w:rPr>
        <w:t>ing</w:t>
      </w:r>
      <w:r w:rsidR="00846039" w:rsidRPr="003E0CC0">
        <w:rPr>
          <w:rFonts w:ascii="Arial" w:hAnsi="Arial" w:cs="Arial"/>
        </w:rPr>
        <w:t xml:space="preserve"> the studen</w:t>
      </w:r>
      <w:r w:rsidR="004F11F4" w:rsidRPr="003E0CC0">
        <w:rPr>
          <w:rFonts w:ascii="Arial" w:hAnsi="Arial" w:cs="Arial"/>
        </w:rPr>
        <w:t xml:space="preserve">ts </w:t>
      </w:r>
      <w:r w:rsidR="00502346">
        <w:rPr>
          <w:rFonts w:ascii="Arial" w:hAnsi="Arial" w:cs="Arial"/>
        </w:rPr>
        <w:t>practice</w:t>
      </w:r>
      <w:r w:rsidR="004F11F4" w:rsidRPr="003E0CC0">
        <w:rPr>
          <w:rFonts w:ascii="Arial" w:hAnsi="Arial" w:cs="Arial"/>
        </w:rPr>
        <w:t xml:space="preserve"> in accordance with </w:t>
      </w:r>
      <w:r w:rsidR="00790C27" w:rsidRPr="003E0CC0">
        <w:rPr>
          <w:rFonts w:ascii="Arial" w:hAnsi="Arial" w:cs="Arial"/>
        </w:rPr>
        <w:t>university</w:t>
      </w:r>
      <w:r w:rsidR="00846039" w:rsidRPr="003E0CC0">
        <w:rPr>
          <w:rFonts w:ascii="Arial" w:hAnsi="Arial" w:cs="Arial"/>
        </w:rPr>
        <w:t xml:space="preserve"> requirements.</w:t>
      </w:r>
    </w:p>
    <w:p w14:paraId="593D1D91" w14:textId="77777777"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Providing</w:t>
      </w:r>
      <w:r w:rsidR="00846039" w:rsidRPr="003E0CC0">
        <w:rPr>
          <w:rFonts w:ascii="Arial" w:hAnsi="Arial" w:cs="Arial"/>
        </w:rPr>
        <w:t xml:space="preserve"> regular formal and informal supervision, at least 90 minutes in duration every five-placement days. </w:t>
      </w:r>
    </w:p>
    <w:p w14:paraId="593D1D92" w14:textId="77777777"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Creat</w:t>
      </w:r>
      <w:r w:rsidR="002047E8" w:rsidRPr="003E0CC0">
        <w:rPr>
          <w:rFonts w:ascii="Arial" w:hAnsi="Arial" w:cs="Arial"/>
        </w:rPr>
        <w:t>ing and facilitating</w:t>
      </w:r>
      <w:r w:rsidRPr="003E0CC0">
        <w:rPr>
          <w:rFonts w:ascii="Arial" w:hAnsi="Arial" w:cs="Arial"/>
        </w:rPr>
        <w:t xml:space="preserve"> formal and informal teaching, learning and feedback sessions in liaison with the </w:t>
      </w:r>
      <w:r w:rsidR="004F11F4" w:rsidRPr="003E0CC0">
        <w:rPr>
          <w:rFonts w:ascii="Arial" w:hAnsi="Arial" w:cs="Arial"/>
        </w:rPr>
        <w:t>On-Site S</w:t>
      </w:r>
      <w:r w:rsidRPr="003E0CC0">
        <w:rPr>
          <w:rFonts w:ascii="Arial" w:hAnsi="Arial" w:cs="Arial"/>
        </w:rPr>
        <w:t xml:space="preserve">upervisor, </w:t>
      </w:r>
      <w:r w:rsidR="004F11F4" w:rsidRPr="003E0CC0">
        <w:rPr>
          <w:rFonts w:ascii="Arial" w:hAnsi="Arial" w:cs="Arial"/>
        </w:rPr>
        <w:t>U</w:t>
      </w:r>
      <w:r w:rsidRPr="003E0CC0">
        <w:rPr>
          <w:rFonts w:ascii="Arial" w:hAnsi="Arial" w:cs="Arial"/>
        </w:rPr>
        <w:t>niversity and other relevant professionals.</w:t>
      </w:r>
    </w:p>
    <w:p w14:paraId="593D1D93" w14:textId="2C226D72"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Implement</w:t>
      </w:r>
      <w:r w:rsidR="002047E8" w:rsidRPr="003E0CC0">
        <w:rPr>
          <w:rFonts w:ascii="Arial" w:hAnsi="Arial" w:cs="Arial"/>
        </w:rPr>
        <w:t>ing</w:t>
      </w:r>
      <w:r w:rsidRPr="003E0CC0">
        <w:rPr>
          <w:rFonts w:ascii="Arial" w:hAnsi="Arial" w:cs="Arial"/>
        </w:rPr>
        <w:t xml:space="preserve"> an induction plan for the student and advice staff about their roles in supporting and assessing the </w:t>
      </w:r>
      <w:r w:rsidR="007700D9" w:rsidRPr="003E0CC0">
        <w:rPr>
          <w:rFonts w:ascii="Arial" w:hAnsi="Arial" w:cs="Arial"/>
        </w:rPr>
        <w:t>student’s</w:t>
      </w:r>
      <w:r w:rsidRPr="003E0CC0">
        <w:rPr>
          <w:rFonts w:ascii="Arial" w:hAnsi="Arial" w:cs="Arial"/>
        </w:rPr>
        <w:t xml:space="preserve"> </w:t>
      </w:r>
      <w:r w:rsidR="00502346">
        <w:rPr>
          <w:rFonts w:ascii="Arial" w:hAnsi="Arial" w:cs="Arial"/>
        </w:rPr>
        <w:t>practice</w:t>
      </w:r>
      <w:r w:rsidRPr="003E0CC0">
        <w:rPr>
          <w:rFonts w:ascii="Arial" w:hAnsi="Arial" w:cs="Arial"/>
        </w:rPr>
        <w:t>.</w:t>
      </w:r>
    </w:p>
    <w:p w14:paraId="593D1D94" w14:textId="3FCD7585"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Contributing</w:t>
      </w:r>
      <w:r w:rsidR="00846039" w:rsidRPr="003E0CC0">
        <w:rPr>
          <w:rFonts w:ascii="Arial" w:hAnsi="Arial" w:cs="Arial"/>
        </w:rPr>
        <w:t xml:space="preserve"> to the midway and final </w:t>
      </w:r>
      <w:r w:rsidR="00E71DD9" w:rsidRPr="003E0CC0">
        <w:rPr>
          <w:rFonts w:ascii="Arial" w:hAnsi="Arial" w:cs="Arial"/>
        </w:rPr>
        <w:t>meetings;</w:t>
      </w:r>
      <w:r w:rsidR="00846039" w:rsidRPr="003E0CC0">
        <w:rPr>
          <w:rFonts w:ascii="Arial" w:hAnsi="Arial" w:cs="Arial"/>
        </w:rPr>
        <w:t xml:space="preserve"> be responsible for the relevant reports in accordance with the assessment framework for the course.</w:t>
      </w:r>
    </w:p>
    <w:p w14:paraId="593D1D95" w14:textId="77777777"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including supervision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593D1D96" w14:textId="48B05A2E"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Undertak</w:t>
      </w:r>
      <w:r w:rsidR="002047E8" w:rsidRPr="003E0CC0">
        <w:rPr>
          <w:rFonts w:ascii="Arial" w:hAnsi="Arial" w:cs="Arial"/>
        </w:rPr>
        <w:t>ing</w:t>
      </w:r>
      <w:r w:rsidRPr="003E0CC0">
        <w:rPr>
          <w:rFonts w:ascii="Arial" w:hAnsi="Arial" w:cs="Arial"/>
        </w:rPr>
        <w:t xml:space="preserve"> a minimum of two direct observations of the </w:t>
      </w:r>
      <w:r w:rsidR="007700D9" w:rsidRPr="003E0CC0">
        <w:rPr>
          <w:rFonts w:ascii="Arial" w:hAnsi="Arial" w:cs="Arial"/>
        </w:rPr>
        <w:t>student’s</w:t>
      </w:r>
      <w:r w:rsidRPr="003E0CC0">
        <w:rPr>
          <w:rFonts w:ascii="Arial" w:hAnsi="Arial" w:cs="Arial"/>
        </w:rPr>
        <w:t xml:space="preserve"> </w:t>
      </w:r>
      <w:r w:rsidR="00502346">
        <w:rPr>
          <w:rFonts w:ascii="Arial" w:hAnsi="Arial" w:cs="Arial"/>
        </w:rPr>
        <w:t>practice</w:t>
      </w:r>
    </w:p>
    <w:p w14:paraId="593D1D97" w14:textId="77777777"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Notify</w:t>
      </w:r>
      <w:r w:rsidR="002047E8" w:rsidRPr="003E0CC0">
        <w:rPr>
          <w:rFonts w:ascii="Arial" w:hAnsi="Arial" w:cs="Arial"/>
        </w:rPr>
        <w:t>ing</w:t>
      </w:r>
      <w:r w:rsidRPr="003E0CC0">
        <w:rPr>
          <w:rFonts w:ascii="Arial" w:hAnsi="Arial" w:cs="Arial"/>
        </w:rPr>
        <w:t xml:space="preserve"> all relevant parties and the student if any concerns arise.</w:t>
      </w:r>
    </w:p>
    <w:p w14:paraId="593D1D98" w14:textId="48037E92"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Contributing</w:t>
      </w:r>
      <w:r w:rsidR="00846039" w:rsidRPr="003E0CC0">
        <w:rPr>
          <w:rFonts w:ascii="Arial" w:hAnsi="Arial" w:cs="Arial"/>
        </w:rPr>
        <w:t xml:space="preserve"> to the quality assurance process and evaluate the </w:t>
      </w:r>
      <w:r w:rsidR="00502346">
        <w:rPr>
          <w:rFonts w:ascii="Arial" w:hAnsi="Arial" w:cs="Arial"/>
        </w:rPr>
        <w:t>practice</w:t>
      </w:r>
      <w:r w:rsidR="00846039" w:rsidRPr="003E0CC0">
        <w:rPr>
          <w:rFonts w:ascii="Arial" w:hAnsi="Arial" w:cs="Arial"/>
        </w:rPr>
        <w:t xml:space="preserve"> learning agency and potential.</w:t>
      </w:r>
    </w:p>
    <w:p w14:paraId="593D1D99" w14:textId="3F098AF6"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F</w:t>
      </w:r>
      <w:r w:rsidR="00846039" w:rsidRPr="003E0CC0">
        <w:rPr>
          <w:rFonts w:ascii="Arial" w:hAnsi="Arial" w:cs="Arial"/>
        </w:rPr>
        <w:t>acilitat</w:t>
      </w:r>
      <w:r w:rsidRPr="003E0CC0">
        <w:rPr>
          <w:rFonts w:ascii="Arial" w:hAnsi="Arial" w:cs="Arial"/>
        </w:rPr>
        <w:t>ing</w:t>
      </w:r>
      <w:r w:rsidR="00846039" w:rsidRPr="003E0CC0">
        <w:rPr>
          <w:rFonts w:ascii="Arial" w:hAnsi="Arial" w:cs="Arial"/>
        </w:rPr>
        <w:t xml:space="preserve"> the development of anti-discriminatory, anti-racist and anti-oppressive </w:t>
      </w:r>
      <w:r w:rsidR="00502346">
        <w:rPr>
          <w:rFonts w:ascii="Arial" w:hAnsi="Arial" w:cs="Arial"/>
        </w:rPr>
        <w:t>practice</w:t>
      </w:r>
      <w:r w:rsidR="00846039" w:rsidRPr="003E0CC0">
        <w:rPr>
          <w:rFonts w:ascii="Arial" w:hAnsi="Arial" w:cs="Arial"/>
        </w:rPr>
        <w:t>, exploring all issues of diversity.</w:t>
      </w:r>
    </w:p>
    <w:p w14:paraId="593D1D9A" w14:textId="77777777" w:rsidR="003A426D" w:rsidRPr="00754FB8" w:rsidRDefault="002047E8" w:rsidP="00047B54">
      <w:pPr>
        <w:pStyle w:val="ListParagraph"/>
        <w:numPr>
          <w:ilvl w:val="0"/>
          <w:numId w:val="12"/>
        </w:numPr>
        <w:jc w:val="both"/>
        <w:rPr>
          <w:rFonts w:ascii="Arial" w:hAnsi="Arial" w:cs="Arial"/>
        </w:rPr>
      </w:pPr>
      <w:r w:rsidRPr="003E0CC0">
        <w:rPr>
          <w:rFonts w:ascii="Arial" w:hAnsi="Arial" w:cs="Arial"/>
        </w:rPr>
        <w:t>Encouraging</w:t>
      </w:r>
      <w:r w:rsidR="00846039" w:rsidRPr="003E0CC0">
        <w:rPr>
          <w:rFonts w:ascii="Arial" w:hAnsi="Arial" w:cs="Arial"/>
        </w:rPr>
        <w:t xml:space="preserve"> students to become reflective practitioners and protect time specified for reflection on a daily basis</w:t>
      </w:r>
      <w:r w:rsidR="004F11F4" w:rsidRPr="003E0CC0">
        <w:rPr>
          <w:rFonts w:ascii="Arial" w:hAnsi="Arial" w:cs="Arial"/>
        </w:rPr>
        <w:t>.</w:t>
      </w:r>
    </w:p>
    <w:p w14:paraId="593D1D9B" w14:textId="77777777" w:rsidR="003A426D" w:rsidRDefault="003A426D" w:rsidP="00047B54">
      <w:pPr>
        <w:jc w:val="both"/>
        <w:rPr>
          <w:rFonts w:ascii="Arial" w:hAnsi="Arial" w:cs="Arial"/>
          <w:b/>
        </w:rPr>
      </w:pPr>
    </w:p>
    <w:p w14:paraId="0948B786" w14:textId="77777777" w:rsidR="003566CF" w:rsidRDefault="003566CF" w:rsidP="00047B54">
      <w:pPr>
        <w:jc w:val="both"/>
        <w:rPr>
          <w:rFonts w:ascii="Arial" w:hAnsi="Arial" w:cs="Arial"/>
          <w:b/>
        </w:rPr>
      </w:pPr>
    </w:p>
    <w:p w14:paraId="567F1FF6" w14:textId="77777777" w:rsidR="003566CF" w:rsidRDefault="003566CF" w:rsidP="00047B54">
      <w:pPr>
        <w:jc w:val="both"/>
        <w:rPr>
          <w:rFonts w:ascii="Arial" w:hAnsi="Arial" w:cs="Arial"/>
          <w:b/>
        </w:rPr>
      </w:pPr>
    </w:p>
    <w:p w14:paraId="593D1D9C" w14:textId="45B5475A"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6</w:t>
      </w:r>
      <w:r w:rsidR="000A4AFA" w:rsidRPr="003E0CC0">
        <w:rPr>
          <w:rFonts w:ascii="Arial" w:hAnsi="Arial" w:cs="Arial"/>
          <w:b/>
        </w:rPr>
        <w:t xml:space="preserve"> </w:t>
      </w:r>
      <w:r w:rsidR="00502346">
        <w:rPr>
          <w:rFonts w:ascii="Arial" w:hAnsi="Arial" w:cs="Arial"/>
          <w:b/>
        </w:rPr>
        <w:t>Practice</w:t>
      </w:r>
      <w:r w:rsidR="000A4AFA" w:rsidRPr="003E0CC0">
        <w:rPr>
          <w:rFonts w:ascii="Arial" w:hAnsi="Arial" w:cs="Arial"/>
          <w:b/>
        </w:rPr>
        <w:t xml:space="preserve"> Educator (O</w:t>
      </w:r>
      <w:r w:rsidRPr="003E0CC0">
        <w:rPr>
          <w:rFonts w:ascii="Arial" w:hAnsi="Arial" w:cs="Arial"/>
          <w:b/>
        </w:rPr>
        <w:t>ff</w:t>
      </w:r>
      <w:r w:rsidR="000A4AFA" w:rsidRPr="003E0CC0">
        <w:rPr>
          <w:rFonts w:ascii="Arial" w:hAnsi="Arial" w:cs="Arial"/>
          <w:b/>
        </w:rPr>
        <w:t>-S</w:t>
      </w:r>
      <w:r w:rsidRPr="003E0CC0">
        <w:rPr>
          <w:rFonts w:ascii="Arial" w:hAnsi="Arial" w:cs="Arial"/>
          <w:b/>
        </w:rPr>
        <w:t>ite)</w:t>
      </w:r>
    </w:p>
    <w:p w14:paraId="593D1D9D" w14:textId="77777777" w:rsidR="00846039" w:rsidRPr="003E0CC0" w:rsidRDefault="00846039" w:rsidP="00047B54">
      <w:pPr>
        <w:pStyle w:val="ListParagraph"/>
        <w:jc w:val="both"/>
        <w:rPr>
          <w:rFonts w:ascii="Arial" w:hAnsi="Arial" w:cs="Arial"/>
          <w:b/>
          <w:u w:val="single"/>
        </w:rPr>
      </w:pPr>
    </w:p>
    <w:p w14:paraId="593D1D9E" w14:textId="139A5E6E" w:rsidR="00846039" w:rsidRPr="003E0CC0" w:rsidRDefault="00846039" w:rsidP="00047B54">
      <w:pPr>
        <w:jc w:val="both"/>
        <w:rPr>
          <w:rFonts w:ascii="Arial" w:hAnsi="Arial" w:cs="Arial"/>
        </w:rPr>
      </w:pPr>
      <w:r w:rsidRPr="003E0CC0">
        <w:rPr>
          <w:rFonts w:ascii="Arial" w:hAnsi="Arial" w:cs="Arial"/>
        </w:rPr>
        <w:t xml:space="preserve">The responsibilities of the </w:t>
      </w:r>
      <w:r w:rsidR="004F11F4" w:rsidRPr="003E0CC0">
        <w:rPr>
          <w:rFonts w:ascii="Arial" w:hAnsi="Arial" w:cs="Arial"/>
        </w:rPr>
        <w:t xml:space="preserve">Off-Site </w:t>
      </w:r>
      <w:r w:rsidR="00502346">
        <w:rPr>
          <w:rFonts w:ascii="Arial" w:hAnsi="Arial" w:cs="Arial"/>
        </w:rPr>
        <w:t>Practice</w:t>
      </w:r>
      <w:r w:rsidR="004F11F4" w:rsidRPr="003E0CC0">
        <w:rPr>
          <w:rFonts w:ascii="Arial" w:hAnsi="Arial" w:cs="Arial"/>
        </w:rPr>
        <w:t xml:space="preserve"> Educator</w:t>
      </w:r>
      <w:r w:rsidRPr="003E0CC0">
        <w:rPr>
          <w:rFonts w:ascii="Arial" w:hAnsi="Arial" w:cs="Arial"/>
        </w:rPr>
        <w:t xml:space="preserve"> are the same as if they are situated on site, however in addition they must liaise closely with the </w:t>
      </w:r>
      <w:r w:rsidR="004F11F4" w:rsidRPr="003E0CC0">
        <w:rPr>
          <w:rFonts w:ascii="Arial" w:hAnsi="Arial" w:cs="Arial"/>
        </w:rPr>
        <w:t>O</w:t>
      </w:r>
      <w:r w:rsidRPr="003E0CC0">
        <w:rPr>
          <w:rFonts w:ascii="Arial" w:hAnsi="Arial" w:cs="Arial"/>
        </w:rPr>
        <w:t>n-</w:t>
      </w:r>
      <w:r w:rsidR="004F11F4" w:rsidRPr="003E0CC0">
        <w:rPr>
          <w:rFonts w:ascii="Arial" w:hAnsi="Arial" w:cs="Arial"/>
        </w:rPr>
        <w:t>S</w:t>
      </w:r>
      <w:r w:rsidRPr="003E0CC0">
        <w:rPr>
          <w:rFonts w:ascii="Arial" w:hAnsi="Arial" w:cs="Arial"/>
        </w:rPr>
        <w:t xml:space="preserve">ite </w:t>
      </w:r>
      <w:r w:rsidR="004F11F4" w:rsidRPr="003E0CC0">
        <w:rPr>
          <w:rFonts w:ascii="Arial" w:hAnsi="Arial" w:cs="Arial"/>
        </w:rPr>
        <w:t>S</w:t>
      </w:r>
      <w:r w:rsidRPr="003E0CC0">
        <w:rPr>
          <w:rFonts w:ascii="Arial" w:hAnsi="Arial" w:cs="Arial"/>
        </w:rPr>
        <w:t>upervisor.</w:t>
      </w:r>
    </w:p>
    <w:p w14:paraId="593D1D9F" w14:textId="77777777" w:rsidR="002047E8" w:rsidRPr="003E0CC0" w:rsidRDefault="002047E8" w:rsidP="00047B54">
      <w:pPr>
        <w:jc w:val="both"/>
        <w:rPr>
          <w:rFonts w:ascii="Arial" w:hAnsi="Arial" w:cs="Arial"/>
        </w:rPr>
      </w:pPr>
    </w:p>
    <w:p w14:paraId="593D1DA0" w14:textId="4E137FFD" w:rsidR="00771C9B" w:rsidRPr="003E0CC0" w:rsidRDefault="00846039" w:rsidP="00047B54">
      <w:pPr>
        <w:jc w:val="both"/>
        <w:rPr>
          <w:rFonts w:ascii="Arial" w:hAnsi="Arial" w:cs="Arial"/>
        </w:rPr>
      </w:pPr>
      <w:r w:rsidRPr="003E0CC0">
        <w:rPr>
          <w:rFonts w:ascii="Arial" w:hAnsi="Arial" w:cs="Arial"/>
        </w:rPr>
        <w:t xml:space="preserve">The </w:t>
      </w:r>
      <w:r w:rsidR="004F11F4" w:rsidRPr="003E0CC0">
        <w:rPr>
          <w:rFonts w:ascii="Arial" w:hAnsi="Arial" w:cs="Arial"/>
        </w:rPr>
        <w:t xml:space="preserve">On-Site Supervisor </w:t>
      </w:r>
      <w:r w:rsidRPr="003E0CC0">
        <w:rPr>
          <w:rFonts w:ascii="Arial" w:hAnsi="Arial" w:cs="Arial"/>
        </w:rPr>
        <w:t xml:space="preserve">will be providing supervision in the </w:t>
      </w:r>
      <w:r w:rsidR="007700D9" w:rsidRPr="003E0CC0">
        <w:rPr>
          <w:rFonts w:ascii="Arial" w:hAnsi="Arial" w:cs="Arial"/>
        </w:rPr>
        <w:t>workplace</w:t>
      </w:r>
      <w:r w:rsidRPr="003E0CC0">
        <w:rPr>
          <w:rFonts w:ascii="Arial" w:hAnsi="Arial" w:cs="Arial"/>
        </w:rPr>
        <w:t xml:space="preserve"> and so the offsite </w:t>
      </w:r>
      <w:r w:rsidR="00502346">
        <w:rPr>
          <w:rFonts w:ascii="Arial" w:hAnsi="Arial" w:cs="Arial"/>
        </w:rPr>
        <w:t>Practice</w:t>
      </w:r>
      <w:r w:rsidRPr="003E0CC0">
        <w:rPr>
          <w:rFonts w:ascii="Arial" w:hAnsi="Arial" w:cs="Arial"/>
        </w:rPr>
        <w:t xml:space="preserve"> Educator will provide supervision on a 10 </w:t>
      </w:r>
      <w:r w:rsidR="00F40543" w:rsidRPr="003E0CC0">
        <w:rPr>
          <w:rFonts w:ascii="Arial" w:hAnsi="Arial" w:cs="Arial"/>
        </w:rPr>
        <w:t>workday</w:t>
      </w:r>
      <w:r w:rsidRPr="003E0CC0">
        <w:rPr>
          <w:rFonts w:ascii="Arial" w:hAnsi="Arial" w:cs="Arial"/>
        </w:rPr>
        <w:t xml:space="preserve"> basis and for a time</w:t>
      </w:r>
      <w:r w:rsidR="004F11F4" w:rsidRPr="003E0CC0">
        <w:rPr>
          <w:rFonts w:ascii="Arial" w:hAnsi="Arial" w:cs="Arial"/>
        </w:rPr>
        <w:t>d</w:t>
      </w:r>
      <w:r w:rsidRPr="003E0CC0">
        <w:rPr>
          <w:rFonts w:ascii="Arial" w:hAnsi="Arial" w:cs="Arial"/>
        </w:rPr>
        <w:t xml:space="preserve"> du</w:t>
      </w:r>
      <w:r w:rsidR="0073733F" w:rsidRPr="003E0CC0">
        <w:rPr>
          <w:rFonts w:ascii="Arial" w:hAnsi="Arial" w:cs="Arial"/>
        </w:rPr>
        <w:t>ration of a minimum 90 minutes.</w:t>
      </w:r>
    </w:p>
    <w:p w14:paraId="593D1DA1" w14:textId="77777777" w:rsidR="00771C9B" w:rsidRPr="003E0CC0" w:rsidRDefault="00771C9B" w:rsidP="00047B54">
      <w:pPr>
        <w:jc w:val="both"/>
        <w:rPr>
          <w:rFonts w:ascii="Arial" w:hAnsi="Arial" w:cs="Arial"/>
        </w:rPr>
      </w:pPr>
    </w:p>
    <w:p w14:paraId="593D1DA2" w14:textId="77777777" w:rsidR="00771C9B" w:rsidRPr="003E0CC0" w:rsidRDefault="00771C9B" w:rsidP="00047B54">
      <w:pPr>
        <w:jc w:val="both"/>
        <w:rPr>
          <w:rFonts w:ascii="Arial" w:hAnsi="Arial" w:cs="Arial"/>
        </w:rPr>
      </w:pPr>
    </w:p>
    <w:p w14:paraId="593D1DA3" w14:textId="77777777" w:rsidR="00846039" w:rsidRPr="003E0CC0" w:rsidRDefault="00846039" w:rsidP="00047B54">
      <w:pPr>
        <w:jc w:val="both"/>
        <w:rPr>
          <w:rFonts w:ascii="Arial" w:hAnsi="Arial" w:cs="Arial"/>
        </w:rPr>
      </w:pPr>
      <w:r w:rsidRPr="003E0CC0">
        <w:rPr>
          <w:rFonts w:ascii="Arial" w:hAnsi="Arial" w:cs="Arial"/>
          <w:b/>
        </w:rPr>
        <w:t>7.</w:t>
      </w:r>
      <w:r w:rsidR="00AE2B89" w:rsidRPr="003E0CC0">
        <w:rPr>
          <w:rFonts w:ascii="Arial" w:hAnsi="Arial" w:cs="Arial"/>
          <w:b/>
        </w:rPr>
        <w:t>7</w:t>
      </w:r>
      <w:r w:rsidRPr="003E0CC0">
        <w:rPr>
          <w:rFonts w:ascii="Arial" w:hAnsi="Arial" w:cs="Arial"/>
          <w:b/>
        </w:rPr>
        <w:t xml:space="preserve"> On</w:t>
      </w:r>
      <w:r w:rsidR="000A4AFA" w:rsidRPr="003E0CC0">
        <w:rPr>
          <w:rFonts w:ascii="Arial" w:hAnsi="Arial" w:cs="Arial"/>
          <w:b/>
        </w:rPr>
        <w:t>-</w:t>
      </w:r>
      <w:r w:rsidRPr="003E0CC0">
        <w:rPr>
          <w:rFonts w:ascii="Arial" w:hAnsi="Arial" w:cs="Arial"/>
          <w:b/>
        </w:rPr>
        <w:t>Site Supervisor</w:t>
      </w:r>
    </w:p>
    <w:p w14:paraId="593D1DA4" w14:textId="77777777" w:rsidR="00846039" w:rsidRPr="003E0CC0" w:rsidRDefault="00846039" w:rsidP="00047B54">
      <w:pPr>
        <w:pStyle w:val="ListParagraph"/>
        <w:jc w:val="both"/>
        <w:rPr>
          <w:rFonts w:ascii="Arial" w:hAnsi="Arial" w:cs="Arial"/>
          <w:b/>
          <w:u w:val="single"/>
        </w:rPr>
      </w:pPr>
    </w:p>
    <w:p w14:paraId="593D1DA5" w14:textId="371A7210" w:rsidR="00846039" w:rsidRPr="003E0CC0" w:rsidRDefault="00846039" w:rsidP="00047B54">
      <w:pPr>
        <w:jc w:val="both"/>
        <w:rPr>
          <w:rFonts w:ascii="Arial" w:hAnsi="Arial" w:cs="Arial"/>
        </w:rPr>
      </w:pPr>
      <w:r w:rsidRPr="003E0CC0">
        <w:rPr>
          <w:rFonts w:ascii="Arial" w:hAnsi="Arial" w:cs="Arial"/>
        </w:rPr>
        <w:t xml:space="preserve">If the </w:t>
      </w:r>
      <w:r w:rsidR="00502346">
        <w:rPr>
          <w:rFonts w:ascii="Arial" w:hAnsi="Arial" w:cs="Arial"/>
        </w:rPr>
        <w:t>Practice</w:t>
      </w:r>
      <w:r w:rsidRPr="003E0CC0">
        <w:rPr>
          <w:rFonts w:ascii="Arial" w:hAnsi="Arial" w:cs="Arial"/>
        </w:rPr>
        <w:t xml:space="preserve"> Educator is on</w:t>
      </w:r>
      <w:r w:rsidR="0090626F" w:rsidRPr="003E0CC0">
        <w:rPr>
          <w:rFonts w:ascii="Arial" w:hAnsi="Arial" w:cs="Arial"/>
        </w:rPr>
        <w:t>-</w:t>
      </w:r>
      <w:r w:rsidRPr="003E0CC0">
        <w:rPr>
          <w:rFonts w:ascii="Arial" w:hAnsi="Arial" w:cs="Arial"/>
        </w:rPr>
        <w:t xml:space="preserve">site (based within the </w:t>
      </w:r>
      <w:r w:rsidR="00502346">
        <w:rPr>
          <w:rFonts w:ascii="Arial" w:hAnsi="Arial" w:cs="Arial"/>
        </w:rPr>
        <w:t>practice</w:t>
      </w:r>
      <w:r w:rsidRPr="003E0CC0">
        <w:rPr>
          <w:rFonts w:ascii="Arial" w:hAnsi="Arial" w:cs="Arial"/>
        </w:rPr>
        <w:t xml:space="preserve"> placement) then it is not necessary for the student to have an </w:t>
      </w:r>
      <w:r w:rsidR="0090626F" w:rsidRPr="003E0CC0">
        <w:rPr>
          <w:rFonts w:ascii="Arial" w:hAnsi="Arial" w:cs="Arial"/>
        </w:rPr>
        <w:t>On-Site Supervisor</w:t>
      </w:r>
      <w:r w:rsidRPr="003E0CC0">
        <w:rPr>
          <w:rFonts w:ascii="Arial" w:hAnsi="Arial" w:cs="Arial"/>
        </w:rPr>
        <w:t xml:space="preserve">, however where </w:t>
      </w:r>
      <w:r w:rsidR="00502346">
        <w:rPr>
          <w:rFonts w:ascii="Arial" w:hAnsi="Arial" w:cs="Arial"/>
        </w:rPr>
        <w:t>Practice</w:t>
      </w:r>
      <w:r w:rsidRPr="003E0CC0">
        <w:rPr>
          <w:rFonts w:ascii="Arial" w:hAnsi="Arial" w:cs="Arial"/>
        </w:rPr>
        <w:t xml:space="preserve"> Educators are off</w:t>
      </w:r>
      <w:r w:rsidR="0090626F" w:rsidRPr="003E0CC0">
        <w:rPr>
          <w:rFonts w:ascii="Arial" w:hAnsi="Arial" w:cs="Arial"/>
        </w:rPr>
        <w:t>-</w:t>
      </w:r>
      <w:r w:rsidRPr="003E0CC0">
        <w:rPr>
          <w:rFonts w:ascii="Arial" w:hAnsi="Arial" w:cs="Arial"/>
        </w:rPr>
        <w:t xml:space="preserve">site the student will have an </w:t>
      </w:r>
      <w:r w:rsidR="0090626F" w:rsidRPr="003E0CC0">
        <w:rPr>
          <w:rFonts w:ascii="Arial" w:hAnsi="Arial" w:cs="Arial"/>
        </w:rPr>
        <w:t>On-Site Supervisor</w:t>
      </w:r>
      <w:r w:rsidRPr="003E0CC0">
        <w:rPr>
          <w:rFonts w:ascii="Arial" w:hAnsi="Arial" w:cs="Arial"/>
        </w:rPr>
        <w:t>.</w:t>
      </w:r>
    </w:p>
    <w:p w14:paraId="593D1DA6" w14:textId="77777777" w:rsidR="002047E8" w:rsidRPr="003E0CC0" w:rsidRDefault="002047E8" w:rsidP="00047B54">
      <w:pPr>
        <w:jc w:val="both"/>
        <w:rPr>
          <w:rFonts w:ascii="Arial" w:hAnsi="Arial" w:cs="Arial"/>
        </w:rPr>
      </w:pPr>
    </w:p>
    <w:p w14:paraId="593D1DA7" w14:textId="77777777" w:rsidR="00846039" w:rsidRPr="003E0CC0" w:rsidRDefault="00846039" w:rsidP="00047B54">
      <w:pPr>
        <w:jc w:val="both"/>
        <w:rPr>
          <w:rFonts w:ascii="Arial" w:hAnsi="Arial" w:cs="Arial"/>
        </w:rPr>
      </w:pPr>
      <w:r w:rsidRPr="003E0CC0">
        <w:rPr>
          <w:rFonts w:ascii="Arial" w:hAnsi="Arial" w:cs="Arial"/>
        </w:rPr>
        <w:t xml:space="preserve">The </w:t>
      </w:r>
      <w:r w:rsidR="0090626F" w:rsidRPr="003E0CC0">
        <w:rPr>
          <w:rFonts w:ascii="Arial" w:hAnsi="Arial" w:cs="Arial"/>
        </w:rPr>
        <w:t xml:space="preserve">On-Site Supervisor </w:t>
      </w:r>
      <w:r w:rsidRPr="003E0CC0">
        <w:rPr>
          <w:rFonts w:ascii="Arial" w:hAnsi="Arial" w:cs="Arial"/>
        </w:rPr>
        <w:t>is based and works within the same agency as where the student is placed, they are responsible for;</w:t>
      </w:r>
    </w:p>
    <w:p w14:paraId="593D1DA8"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Mana</w:t>
      </w:r>
      <w:r w:rsidR="002047E8" w:rsidRPr="003E0CC0">
        <w:rPr>
          <w:rFonts w:ascii="Arial" w:hAnsi="Arial" w:cs="Arial"/>
        </w:rPr>
        <w:t>ging daily tasks and activities</w:t>
      </w:r>
    </w:p>
    <w:p w14:paraId="593D1DA9" w14:textId="74B3CEA4"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 xml:space="preserve">Provide supervision every 10 placement days, to </w:t>
      </w:r>
      <w:r w:rsidR="002047E8" w:rsidRPr="003E0CC0">
        <w:rPr>
          <w:rFonts w:ascii="Arial" w:hAnsi="Arial" w:cs="Arial"/>
        </w:rPr>
        <w:t>compliment</w:t>
      </w:r>
      <w:r w:rsidRPr="003E0CC0">
        <w:rPr>
          <w:rFonts w:ascii="Arial" w:hAnsi="Arial" w:cs="Arial"/>
        </w:rPr>
        <w:t xml:space="preserve"> with supervision provided by the </w:t>
      </w:r>
      <w:r w:rsidR="0067471A">
        <w:rPr>
          <w:rFonts w:ascii="Arial" w:hAnsi="Arial" w:cs="Arial"/>
        </w:rPr>
        <w:t>Practice</w:t>
      </w:r>
      <w:r w:rsidRPr="003E0CC0">
        <w:rPr>
          <w:rFonts w:ascii="Arial" w:hAnsi="Arial" w:cs="Arial"/>
        </w:rPr>
        <w:t xml:space="preserve"> Educator for a minimum of 90 minutes</w:t>
      </w:r>
    </w:p>
    <w:p w14:paraId="593D1DAA"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Daily guidance and support</w:t>
      </w:r>
    </w:p>
    <w:p w14:paraId="593D1DAB"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Allocation of work and as specified within the learning agreement.</w:t>
      </w:r>
    </w:p>
    <w:p w14:paraId="593D1DAC" w14:textId="77777777" w:rsidR="00846039" w:rsidRPr="003E0CC0" w:rsidRDefault="002047E8" w:rsidP="00047B54">
      <w:pPr>
        <w:pStyle w:val="ListParagraph"/>
        <w:numPr>
          <w:ilvl w:val="0"/>
          <w:numId w:val="13"/>
        </w:numPr>
        <w:ind w:left="720"/>
        <w:jc w:val="both"/>
        <w:rPr>
          <w:rFonts w:ascii="Arial" w:hAnsi="Arial" w:cs="Arial"/>
          <w:b/>
          <w:u w:val="single"/>
        </w:rPr>
      </w:pPr>
      <w:r w:rsidRPr="003E0CC0">
        <w:rPr>
          <w:rFonts w:ascii="Arial" w:hAnsi="Arial" w:cs="Arial"/>
        </w:rPr>
        <w:t>Verification of</w:t>
      </w:r>
      <w:r w:rsidR="00846039" w:rsidRPr="003E0CC0">
        <w:rPr>
          <w:rFonts w:ascii="Arial" w:hAnsi="Arial" w:cs="Arial"/>
        </w:rPr>
        <w:t xml:space="preserve"> the work of the student</w:t>
      </w:r>
    </w:p>
    <w:p w14:paraId="593D1DAD" w14:textId="1EA9669C" w:rsidR="00846039" w:rsidRPr="003E0CC0" w:rsidRDefault="002047E8" w:rsidP="00047B54">
      <w:pPr>
        <w:pStyle w:val="ListParagraph"/>
        <w:numPr>
          <w:ilvl w:val="0"/>
          <w:numId w:val="13"/>
        </w:numPr>
        <w:ind w:left="720"/>
        <w:jc w:val="both"/>
        <w:rPr>
          <w:rFonts w:ascii="Arial" w:hAnsi="Arial" w:cs="Arial"/>
          <w:b/>
          <w:u w:val="single"/>
        </w:rPr>
      </w:pPr>
      <w:r w:rsidRPr="003E0CC0">
        <w:rPr>
          <w:rFonts w:ascii="Arial" w:hAnsi="Arial" w:cs="Arial"/>
        </w:rPr>
        <w:t>Liaising</w:t>
      </w:r>
      <w:r w:rsidR="00846039" w:rsidRPr="003E0CC0">
        <w:rPr>
          <w:rFonts w:ascii="Arial" w:hAnsi="Arial" w:cs="Arial"/>
        </w:rPr>
        <w:t xml:space="preserve"> closely with and provide feedback to the </w:t>
      </w:r>
      <w:r w:rsidR="0067471A">
        <w:rPr>
          <w:rFonts w:ascii="Arial" w:hAnsi="Arial" w:cs="Arial"/>
        </w:rPr>
        <w:t>Practice</w:t>
      </w:r>
      <w:r w:rsidR="00846039" w:rsidRPr="003E0CC0">
        <w:rPr>
          <w:rFonts w:ascii="Arial" w:hAnsi="Arial" w:cs="Arial"/>
        </w:rPr>
        <w:t xml:space="preserve"> Educator</w:t>
      </w:r>
    </w:p>
    <w:p w14:paraId="593D1DAE" w14:textId="77777777"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Participat</w:t>
      </w:r>
      <w:r w:rsidR="002047E8" w:rsidRPr="003E0CC0">
        <w:rPr>
          <w:rFonts w:ascii="Arial" w:hAnsi="Arial" w:cs="Arial"/>
        </w:rPr>
        <w:t>ing</w:t>
      </w:r>
      <w:r w:rsidRPr="003E0CC0">
        <w:rPr>
          <w:rFonts w:ascii="Arial" w:hAnsi="Arial" w:cs="Arial"/>
        </w:rPr>
        <w:t xml:space="preserve"> in review meetings</w:t>
      </w:r>
    </w:p>
    <w:p w14:paraId="593D1DAF" w14:textId="77777777" w:rsidR="00846039" w:rsidRPr="003E0CC0" w:rsidRDefault="002047E8" w:rsidP="00047B54">
      <w:pPr>
        <w:pStyle w:val="ListParagraph"/>
        <w:numPr>
          <w:ilvl w:val="0"/>
          <w:numId w:val="13"/>
        </w:numPr>
        <w:ind w:left="720"/>
        <w:jc w:val="both"/>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593D1DB0" w14:textId="146E4430"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 xml:space="preserve">On site supervisors are not required to provide formal reports, except for within the </w:t>
      </w:r>
      <w:r w:rsidR="0067471A" w:rsidRPr="003E0CC0">
        <w:rPr>
          <w:rFonts w:ascii="Arial" w:hAnsi="Arial" w:cs="Arial"/>
        </w:rPr>
        <w:t>workbook</w:t>
      </w:r>
      <w:r w:rsidRPr="003E0CC0">
        <w:rPr>
          <w:rFonts w:ascii="Arial" w:hAnsi="Arial" w:cs="Arial"/>
        </w:rPr>
        <w:t>, a short report detailing over all progress, however they are required to provide feedback that will inform assessments / judgments about the capacity and development of the student</w:t>
      </w:r>
      <w:r w:rsidR="004F11F4" w:rsidRPr="003E0CC0">
        <w:rPr>
          <w:rFonts w:ascii="Arial" w:hAnsi="Arial" w:cs="Arial"/>
        </w:rPr>
        <w:t>.</w:t>
      </w:r>
    </w:p>
    <w:p w14:paraId="593D1DB1" w14:textId="1656602C"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 xml:space="preserve">In accordance with the university procedures contribute to the quality assurance process and evaluate the </w:t>
      </w:r>
      <w:r w:rsidR="0067471A">
        <w:rPr>
          <w:rFonts w:ascii="Arial" w:hAnsi="Arial" w:cs="Arial"/>
        </w:rPr>
        <w:t>practice</w:t>
      </w:r>
      <w:r w:rsidRPr="003E0CC0">
        <w:rPr>
          <w:rFonts w:ascii="Arial" w:hAnsi="Arial" w:cs="Arial"/>
        </w:rPr>
        <w:t xml:space="preserve"> learning agency and potential.</w:t>
      </w:r>
    </w:p>
    <w:p w14:paraId="593D1DB2" w14:textId="3CC341BD" w:rsidR="00846039" w:rsidRPr="003E0CC0" w:rsidRDefault="002047E8" w:rsidP="00047B54">
      <w:pPr>
        <w:pStyle w:val="ListParagraph"/>
        <w:numPr>
          <w:ilvl w:val="0"/>
          <w:numId w:val="13"/>
        </w:numPr>
        <w:ind w:left="720"/>
        <w:jc w:val="both"/>
        <w:rPr>
          <w:rFonts w:ascii="Arial" w:hAnsi="Arial" w:cs="Arial"/>
        </w:rPr>
      </w:pPr>
      <w:r w:rsidRPr="003E0CC0">
        <w:rPr>
          <w:rFonts w:ascii="Arial" w:hAnsi="Arial" w:cs="Arial"/>
        </w:rPr>
        <w:t>F</w:t>
      </w:r>
      <w:r w:rsidR="00846039" w:rsidRPr="003E0CC0">
        <w:rPr>
          <w:rFonts w:ascii="Arial" w:hAnsi="Arial" w:cs="Arial"/>
        </w:rPr>
        <w:t>acilitat</w:t>
      </w:r>
      <w:r w:rsidRPr="003E0CC0">
        <w:rPr>
          <w:rFonts w:ascii="Arial" w:hAnsi="Arial" w:cs="Arial"/>
        </w:rPr>
        <w:t>ing</w:t>
      </w:r>
      <w:r w:rsidR="00846039" w:rsidRPr="003E0CC0">
        <w:rPr>
          <w:rFonts w:ascii="Arial" w:hAnsi="Arial" w:cs="Arial"/>
        </w:rPr>
        <w:t xml:space="preserve"> the development of anti-discriminatory, anti-racist and anti-oppressive </w:t>
      </w:r>
      <w:r w:rsidR="0067471A">
        <w:rPr>
          <w:rFonts w:ascii="Arial" w:hAnsi="Arial" w:cs="Arial"/>
        </w:rPr>
        <w:t>practice</w:t>
      </w:r>
      <w:r w:rsidR="00846039" w:rsidRPr="003E0CC0">
        <w:rPr>
          <w:rFonts w:ascii="Arial" w:hAnsi="Arial" w:cs="Arial"/>
        </w:rPr>
        <w:t>, exploring all issues of diversity</w:t>
      </w:r>
      <w:r w:rsidR="004F11F4" w:rsidRPr="003E0CC0">
        <w:rPr>
          <w:rFonts w:ascii="Arial" w:hAnsi="Arial" w:cs="Arial"/>
        </w:rPr>
        <w:t>.</w:t>
      </w:r>
    </w:p>
    <w:p w14:paraId="593D1DB3" w14:textId="29BDC262"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Encourag</w:t>
      </w:r>
      <w:r w:rsidR="002047E8" w:rsidRPr="003E0CC0">
        <w:rPr>
          <w:rFonts w:ascii="Arial" w:hAnsi="Arial" w:cs="Arial"/>
        </w:rPr>
        <w:t>ing</w:t>
      </w:r>
      <w:r w:rsidRPr="003E0CC0">
        <w:rPr>
          <w:rFonts w:ascii="Arial" w:hAnsi="Arial" w:cs="Arial"/>
        </w:rPr>
        <w:t xml:space="preserve"> students to become reflective practitioner</w:t>
      </w:r>
      <w:r w:rsidR="0067471A">
        <w:rPr>
          <w:rFonts w:ascii="Arial" w:hAnsi="Arial" w:cs="Arial"/>
        </w:rPr>
        <w:t>s</w:t>
      </w:r>
      <w:r w:rsidRPr="003E0CC0">
        <w:rPr>
          <w:rFonts w:ascii="Arial" w:hAnsi="Arial" w:cs="Arial"/>
        </w:rPr>
        <w:t xml:space="preserve"> and protect time specified for reflection on a daily basis</w:t>
      </w:r>
      <w:r w:rsidR="004F11F4" w:rsidRPr="003E0CC0">
        <w:rPr>
          <w:rFonts w:ascii="Arial" w:hAnsi="Arial" w:cs="Arial"/>
        </w:rPr>
        <w:t>.</w:t>
      </w:r>
    </w:p>
    <w:p w14:paraId="593D1DB4" w14:textId="77777777" w:rsidR="00846039" w:rsidRPr="003E0CC0" w:rsidRDefault="00846039" w:rsidP="00047B54">
      <w:pPr>
        <w:jc w:val="both"/>
        <w:rPr>
          <w:rFonts w:ascii="Arial" w:hAnsi="Arial" w:cs="Arial"/>
        </w:rPr>
      </w:pPr>
    </w:p>
    <w:p w14:paraId="55094DA9" w14:textId="77777777" w:rsidR="0072662F" w:rsidRDefault="0072662F" w:rsidP="00047B54">
      <w:pPr>
        <w:jc w:val="both"/>
        <w:rPr>
          <w:rFonts w:ascii="Arial" w:hAnsi="Arial" w:cs="Arial"/>
          <w:b/>
        </w:rPr>
      </w:pPr>
    </w:p>
    <w:p w14:paraId="593D1DB5" w14:textId="43CE23CC"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8</w:t>
      </w:r>
      <w:r w:rsidRPr="003E0CC0">
        <w:rPr>
          <w:rFonts w:ascii="Arial" w:hAnsi="Arial" w:cs="Arial"/>
          <w:b/>
        </w:rPr>
        <w:t xml:space="preserve"> Agency Placement Coordinator</w:t>
      </w:r>
    </w:p>
    <w:p w14:paraId="593D1DB6" w14:textId="77777777" w:rsidR="00846039" w:rsidRPr="003E0CC0" w:rsidRDefault="00846039" w:rsidP="00047B54">
      <w:pPr>
        <w:jc w:val="both"/>
        <w:rPr>
          <w:rFonts w:ascii="Arial" w:hAnsi="Arial" w:cs="Arial"/>
        </w:rPr>
      </w:pPr>
    </w:p>
    <w:p w14:paraId="593D1DB7" w14:textId="23F9F6C3" w:rsidR="00846039" w:rsidRPr="003E0CC0" w:rsidRDefault="00846039" w:rsidP="00047B54">
      <w:pPr>
        <w:jc w:val="both"/>
        <w:rPr>
          <w:rFonts w:ascii="Arial" w:hAnsi="Arial" w:cs="Arial"/>
        </w:rPr>
      </w:pPr>
      <w:r w:rsidRPr="003E0CC0">
        <w:rPr>
          <w:rFonts w:ascii="Arial" w:hAnsi="Arial" w:cs="Arial"/>
        </w:rPr>
        <w:t xml:space="preserve">Students will be placed within the voluntary sector or a Local Authority; the ideal is for students to undertake a placement in both sectors over the two placements learning periods. Within the </w:t>
      </w:r>
      <w:r w:rsidR="0067471A">
        <w:rPr>
          <w:rFonts w:ascii="Arial" w:hAnsi="Arial" w:cs="Arial"/>
        </w:rPr>
        <w:t>practice</w:t>
      </w:r>
      <w:r w:rsidRPr="003E0CC0">
        <w:rPr>
          <w:rFonts w:ascii="Arial" w:hAnsi="Arial" w:cs="Arial"/>
        </w:rPr>
        <w:t xml:space="preserve"> agency there will be a nominated person </w:t>
      </w:r>
      <w:r w:rsidR="007700D9" w:rsidRPr="003E0CC0">
        <w:rPr>
          <w:rFonts w:ascii="Arial" w:hAnsi="Arial" w:cs="Arial"/>
        </w:rPr>
        <w:t>who</w:t>
      </w:r>
      <w:r w:rsidRPr="003E0CC0">
        <w:rPr>
          <w:rFonts w:ascii="Arial" w:hAnsi="Arial" w:cs="Arial"/>
        </w:rPr>
        <w:t xml:space="preserve"> coordinates social work placements, their key responsibilities are to:</w:t>
      </w:r>
    </w:p>
    <w:p w14:paraId="593D1DB8" w14:textId="77777777"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lastRenderedPageBreak/>
        <w:t>Arrange learning opportunities within the placement that wi</w:t>
      </w:r>
      <w:r w:rsidR="002047E8" w:rsidRPr="003E0CC0">
        <w:rPr>
          <w:rFonts w:ascii="Arial" w:hAnsi="Arial" w:cs="Arial"/>
        </w:rPr>
        <w:t>ll meet the course requirements</w:t>
      </w:r>
    </w:p>
    <w:p w14:paraId="593D1DB9" w14:textId="0AAE23E3"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t xml:space="preserve">Identify and prepare a </w:t>
      </w:r>
      <w:r w:rsidR="0067471A">
        <w:rPr>
          <w:rFonts w:ascii="Arial" w:hAnsi="Arial" w:cs="Arial"/>
        </w:rPr>
        <w:t>Practice</w:t>
      </w:r>
      <w:r w:rsidRPr="003E0CC0">
        <w:rPr>
          <w:rFonts w:ascii="Arial" w:hAnsi="Arial" w:cs="Arial"/>
        </w:rPr>
        <w:t xml:space="preserve"> Educator and </w:t>
      </w:r>
      <w:r w:rsidR="004F11F4" w:rsidRPr="003E0CC0">
        <w:rPr>
          <w:rFonts w:ascii="Arial" w:hAnsi="Arial" w:cs="Arial"/>
        </w:rPr>
        <w:t>On</w:t>
      </w:r>
      <w:r w:rsidR="002047E8" w:rsidRPr="003E0CC0">
        <w:rPr>
          <w:rFonts w:ascii="Arial" w:hAnsi="Arial" w:cs="Arial"/>
        </w:rPr>
        <w:t>-Site Supervisor</w:t>
      </w:r>
    </w:p>
    <w:p w14:paraId="593D1DBA" w14:textId="77777777"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t>Liaise with the university to communicate any issues or problems and to attend relevant meetings</w:t>
      </w:r>
    </w:p>
    <w:p w14:paraId="593D1DBB" w14:textId="77777777" w:rsidR="00846039" w:rsidRPr="003E0CC0" w:rsidRDefault="002047E8" w:rsidP="00047B54">
      <w:pPr>
        <w:pStyle w:val="ListParagraph"/>
        <w:numPr>
          <w:ilvl w:val="0"/>
          <w:numId w:val="14"/>
        </w:numPr>
        <w:jc w:val="both"/>
        <w:rPr>
          <w:rFonts w:ascii="Arial" w:hAnsi="Arial" w:cs="Arial"/>
        </w:rPr>
      </w:pPr>
      <w:r w:rsidRPr="003E0CC0">
        <w:rPr>
          <w:rFonts w:ascii="Arial" w:hAnsi="Arial" w:cs="Arial"/>
        </w:rPr>
        <w:t>Assure the quality of</w:t>
      </w:r>
      <w:r w:rsidR="00846039" w:rsidRPr="003E0CC0">
        <w:rPr>
          <w:rFonts w:ascii="Arial" w:hAnsi="Arial" w:cs="Arial"/>
        </w:rPr>
        <w:t xml:space="preserve"> placements and ability to meet the requirements of the course.</w:t>
      </w:r>
    </w:p>
    <w:p w14:paraId="593D1DBC" w14:textId="77777777" w:rsidR="00846039" w:rsidRPr="003E0CC0" w:rsidRDefault="00846039" w:rsidP="00047B54">
      <w:pPr>
        <w:jc w:val="both"/>
        <w:rPr>
          <w:rFonts w:ascii="Arial" w:hAnsi="Arial" w:cs="Arial"/>
        </w:rPr>
      </w:pPr>
    </w:p>
    <w:p w14:paraId="593D1DBD" w14:textId="77777777"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9</w:t>
      </w:r>
      <w:r w:rsidRPr="003E0CC0">
        <w:rPr>
          <w:rFonts w:ascii="Arial" w:hAnsi="Arial" w:cs="Arial"/>
          <w:b/>
        </w:rPr>
        <w:t xml:space="preserve"> Agency Team Role</w:t>
      </w:r>
    </w:p>
    <w:p w14:paraId="593D1DBE" w14:textId="77777777" w:rsidR="00846039" w:rsidRPr="003E0CC0" w:rsidRDefault="00846039" w:rsidP="00047B54">
      <w:pPr>
        <w:jc w:val="both"/>
        <w:rPr>
          <w:rFonts w:ascii="Arial" w:hAnsi="Arial" w:cs="Arial"/>
          <w:b/>
          <w:u w:val="single"/>
        </w:rPr>
      </w:pPr>
    </w:p>
    <w:p w14:paraId="593D1DBF" w14:textId="77777777" w:rsidR="00846039" w:rsidRPr="003E0CC0" w:rsidRDefault="00846039" w:rsidP="00047B54">
      <w:pPr>
        <w:jc w:val="both"/>
        <w:rPr>
          <w:rFonts w:ascii="Arial" w:hAnsi="Arial" w:cs="Arial"/>
        </w:rPr>
      </w:pPr>
      <w:r w:rsidRPr="003E0CC0">
        <w:rPr>
          <w:rFonts w:ascii="Arial" w:hAnsi="Arial" w:cs="Arial"/>
        </w:rPr>
        <w:t>The success of a placement learning opportunity is the responsibility of the whole agency / team, specifically they are responsible for:</w:t>
      </w:r>
    </w:p>
    <w:p w14:paraId="593D1DC0"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 xml:space="preserve">The </w:t>
      </w:r>
      <w:r w:rsidR="0090626F" w:rsidRPr="003E0CC0">
        <w:rPr>
          <w:rFonts w:ascii="Arial" w:hAnsi="Arial" w:cs="Arial"/>
        </w:rPr>
        <w:t>student’s</w:t>
      </w:r>
      <w:r w:rsidRPr="003E0CC0">
        <w:rPr>
          <w:rFonts w:ascii="Arial" w:hAnsi="Arial" w:cs="Arial"/>
        </w:rPr>
        <w:t xml:space="preserve"> induction including all relevant agency policies, health and safety, confidentiality, maintaining records, dress code, lone working, duty systems and IT systems</w:t>
      </w:r>
      <w:r w:rsidR="004F11F4" w:rsidRPr="003E0CC0">
        <w:rPr>
          <w:rFonts w:ascii="Arial" w:hAnsi="Arial" w:cs="Arial"/>
        </w:rPr>
        <w:t>.</w:t>
      </w:r>
    </w:p>
    <w:p w14:paraId="593D1DC1"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Identifying who will be accountable for the students work</w:t>
      </w:r>
      <w:r w:rsidR="004F11F4" w:rsidRPr="003E0CC0">
        <w:rPr>
          <w:rFonts w:ascii="Arial" w:hAnsi="Arial" w:cs="Arial"/>
        </w:rPr>
        <w:t>.</w:t>
      </w:r>
    </w:p>
    <w:p w14:paraId="593D1DC2"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Supporting, guiding, mentoring and reviewing capabilities and competence.</w:t>
      </w:r>
    </w:p>
    <w:p w14:paraId="593D1DC3" w14:textId="7C790779"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 xml:space="preserve">Identifying any concerns with the student and relevant parties including the </w:t>
      </w:r>
      <w:r w:rsidR="0067471A">
        <w:rPr>
          <w:rFonts w:ascii="Arial" w:hAnsi="Arial" w:cs="Arial"/>
        </w:rPr>
        <w:t>Practice</w:t>
      </w:r>
      <w:r w:rsidRPr="003E0CC0">
        <w:rPr>
          <w:rFonts w:ascii="Arial" w:hAnsi="Arial" w:cs="Arial"/>
        </w:rPr>
        <w:t xml:space="preserve"> E</w:t>
      </w:r>
      <w:r w:rsidR="00112439" w:rsidRPr="003E0CC0">
        <w:rPr>
          <w:rFonts w:ascii="Arial" w:hAnsi="Arial" w:cs="Arial"/>
        </w:rPr>
        <w:t>ducator / O</w:t>
      </w:r>
      <w:r w:rsidRPr="003E0CC0">
        <w:rPr>
          <w:rFonts w:ascii="Arial" w:hAnsi="Arial" w:cs="Arial"/>
        </w:rPr>
        <w:t>n-</w:t>
      </w:r>
      <w:r w:rsidR="00112439" w:rsidRPr="003E0CC0">
        <w:rPr>
          <w:rFonts w:ascii="Arial" w:hAnsi="Arial" w:cs="Arial"/>
        </w:rPr>
        <w:t>S</w:t>
      </w:r>
      <w:r w:rsidRPr="003E0CC0">
        <w:rPr>
          <w:rFonts w:ascii="Arial" w:hAnsi="Arial" w:cs="Arial"/>
        </w:rPr>
        <w:t>ite supervisor.</w:t>
      </w:r>
    </w:p>
    <w:p w14:paraId="593D1DC4" w14:textId="77777777" w:rsidR="00D80990" w:rsidRPr="002405B2" w:rsidRDefault="00D80990" w:rsidP="00047B54">
      <w:pPr>
        <w:pStyle w:val="ListParagraph"/>
        <w:jc w:val="both"/>
        <w:rPr>
          <w:rFonts w:ascii="Arial" w:hAnsi="Arial" w:cs="Arial"/>
        </w:rPr>
      </w:pPr>
    </w:p>
    <w:p w14:paraId="593D1DC5" w14:textId="77777777" w:rsidR="002405B2" w:rsidRDefault="00D80990" w:rsidP="00047B54">
      <w:pPr>
        <w:jc w:val="both"/>
        <w:rPr>
          <w:rFonts w:ascii="Arial" w:eastAsiaTheme="majorEastAsia" w:hAnsi="Arial" w:cs="Arial"/>
          <w:b/>
          <w:bCs/>
        </w:rPr>
      </w:pPr>
      <w:bookmarkStart w:id="13" w:name="_8._Difficulties_in"/>
      <w:bookmarkEnd w:id="13"/>
      <w:r w:rsidRPr="002405B2">
        <w:rPr>
          <w:rFonts w:ascii="Arial" w:eastAsiaTheme="majorEastAsia" w:hAnsi="Arial" w:cs="Arial"/>
          <w:b/>
          <w:bCs/>
        </w:rPr>
        <w:t xml:space="preserve"> </w:t>
      </w:r>
      <w:r w:rsidRPr="00A00863">
        <w:rPr>
          <w:rFonts w:ascii="Arial" w:eastAsiaTheme="majorEastAsia" w:hAnsi="Arial" w:cs="Arial"/>
          <w:b/>
          <w:bCs/>
        </w:rPr>
        <w:t>7</w:t>
      </w:r>
      <w:r w:rsidR="002405B2" w:rsidRPr="00A00863">
        <w:rPr>
          <w:rFonts w:ascii="Arial" w:eastAsiaTheme="majorEastAsia" w:hAnsi="Arial" w:cs="Arial"/>
          <w:b/>
          <w:bCs/>
        </w:rPr>
        <w:t>.10</w:t>
      </w:r>
      <w:r w:rsidRPr="00A00863">
        <w:rPr>
          <w:rFonts w:ascii="Arial" w:eastAsiaTheme="majorEastAsia" w:hAnsi="Arial" w:cs="Arial"/>
          <w:b/>
          <w:bCs/>
        </w:rPr>
        <w:t xml:space="preserve"> Placement Administrator</w:t>
      </w:r>
    </w:p>
    <w:p w14:paraId="593D1DC6" w14:textId="77777777" w:rsidR="00754FB8" w:rsidRPr="002405B2" w:rsidRDefault="00754FB8" w:rsidP="00047B54">
      <w:pPr>
        <w:jc w:val="both"/>
        <w:rPr>
          <w:rFonts w:ascii="Arial" w:eastAsiaTheme="majorEastAsia" w:hAnsi="Arial" w:cs="Arial"/>
          <w:b/>
          <w:bCs/>
        </w:rPr>
      </w:pPr>
    </w:p>
    <w:p w14:paraId="593D1DC7"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Assists the placement coordinator</w:t>
      </w:r>
    </w:p>
    <w:p w14:paraId="593D1DC8"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Available for students and placement providers to contact</w:t>
      </w:r>
    </w:p>
    <w:p w14:paraId="593D1DC9"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Manages placements on the PEMS system</w:t>
      </w:r>
    </w:p>
    <w:p w14:paraId="593D1DCA"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Manages access to the PEMS system</w:t>
      </w:r>
    </w:p>
    <w:p w14:paraId="593D1DCB"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Makes placement payments</w:t>
      </w:r>
    </w:p>
    <w:p w14:paraId="593D1DCC" w14:textId="77777777" w:rsidR="002405B2" w:rsidRPr="002405B2" w:rsidRDefault="002405B2" w:rsidP="00047B54">
      <w:pPr>
        <w:pStyle w:val="ListParagraph"/>
        <w:jc w:val="both"/>
        <w:rPr>
          <w:rFonts w:ascii="Arial" w:eastAsiaTheme="majorEastAsia" w:hAnsi="Arial" w:cs="Arial"/>
          <w:b/>
          <w:bCs/>
          <w:color w:val="365F91" w:themeColor="accent1" w:themeShade="BF"/>
        </w:rPr>
      </w:pPr>
    </w:p>
    <w:p w14:paraId="593D1DCD" w14:textId="77777777" w:rsidR="00FE529F" w:rsidRPr="003E0CC0" w:rsidRDefault="00FE529F" w:rsidP="00047B54">
      <w:pPr>
        <w:jc w:val="both"/>
        <w:rPr>
          <w:rFonts w:ascii="Arial" w:eastAsiaTheme="majorEastAsia" w:hAnsi="Arial" w:cs="Arial"/>
          <w:b/>
          <w:bCs/>
          <w:color w:val="365F91" w:themeColor="accent1" w:themeShade="BF"/>
        </w:rPr>
      </w:pPr>
      <w:r w:rsidRPr="003E0CC0">
        <w:rPr>
          <w:rFonts w:ascii="Arial" w:eastAsiaTheme="majorEastAsia" w:hAnsi="Arial" w:cs="Arial"/>
          <w:b/>
          <w:bCs/>
          <w:color w:val="365F91" w:themeColor="accent1" w:themeShade="BF"/>
        </w:rPr>
        <w:br w:type="page"/>
      </w:r>
    </w:p>
    <w:p w14:paraId="593D1DCE" w14:textId="77777777" w:rsidR="00846039" w:rsidRPr="003E0CC0" w:rsidRDefault="00744655" w:rsidP="00047B54">
      <w:pPr>
        <w:pStyle w:val="Heading1"/>
        <w:jc w:val="both"/>
        <w:rPr>
          <w:rFonts w:ascii="Arial" w:hAnsi="Arial" w:cs="Arial"/>
          <w:color w:val="auto"/>
          <w:sz w:val="24"/>
          <w:szCs w:val="24"/>
        </w:rPr>
      </w:pPr>
      <w:r w:rsidRPr="003E0CC0">
        <w:rPr>
          <w:rFonts w:ascii="Arial" w:hAnsi="Arial" w:cs="Arial"/>
          <w:color w:val="auto"/>
          <w:sz w:val="24"/>
          <w:szCs w:val="24"/>
        </w:rPr>
        <w:lastRenderedPageBreak/>
        <w:t>8.</w:t>
      </w:r>
      <w:r w:rsidR="00846039" w:rsidRPr="003E0CC0">
        <w:rPr>
          <w:rFonts w:ascii="Arial" w:hAnsi="Arial" w:cs="Arial"/>
          <w:color w:val="auto"/>
          <w:sz w:val="24"/>
          <w:szCs w:val="24"/>
        </w:rPr>
        <w:t xml:space="preserve"> </w:t>
      </w:r>
      <w:r w:rsidR="00846039" w:rsidRPr="00CD28C3">
        <w:rPr>
          <w:rFonts w:ascii="Arial" w:hAnsi="Arial" w:cs="Arial"/>
          <w:color w:val="auto"/>
          <w:sz w:val="24"/>
          <w:szCs w:val="24"/>
        </w:rPr>
        <w:t>Difficulties in the Placement</w:t>
      </w:r>
    </w:p>
    <w:p w14:paraId="593D1DCF" w14:textId="77777777" w:rsidR="00846039" w:rsidRPr="003E0CC0" w:rsidRDefault="00846039" w:rsidP="00047B54">
      <w:pPr>
        <w:jc w:val="both"/>
        <w:rPr>
          <w:rFonts w:ascii="Arial" w:hAnsi="Arial" w:cs="Arial"/>
          <w:b/>
          <w:u w:val="single"/>
        </w:rPr>
      </w:pPr>
    </w:p>
    <w:p w14:paraId="593D1DD0" w14:textId="77777777" w:rsidR="00846039" w:rsidRPr="003E0CC0" w:rsidRDefault="00846039" w:rsidP="00047B54">
      <w:pPr>
        <w:jc w:val="both"/>
        <w:rPr>
          <w:rFonts w:ascii="Arial" w:hAnsi="Arial" w:cs="Arial"/>
        </w:rPr>
      </w:pPr>
      <w:r w:rsidRPr="003E0CC0">
        <w:rPr>
          <w:rFonts w:ascii="Arial" w:hAnsi="Arial" w:cs="Arial"/>
        </w:rPr>
        <w:t>If students experience difficulties or problems whilst on placement they are usually resolved informally however where this is not possible, please refer to the table below for a guide about who to contact.</w:t>
      </w:r>
    </w:p>
    <w:p w14:paraId="593D1DD1" w14:textId="77777777" w:rsidR="000361D7" w:rsidRPr="003E0CC0" w:rsidRDefault="000361D7" w:rsidP="00047B54">
      <w:pPr>
        <w:jc w:val="both"/>
        <w:rPr>
          <w:rFonts w:ascii="Arial" w:hAnsi="Arial" w:cs="Arial"/>
        </w:rPr>
      </w:pPr>
    </w:p>
    <w:tbl>
      <w:tblPr>
        <w:tblStyle w:val="TableGrid"/>
        <w:tblW w:w="0" w:type="auto"/>
        <w:tblLook w:val="04A0" w:firstRow="1" w:lastRow="0" w:firstColumn="1" w:lastColumn="0" w:noHBand="0" w:noVBand="1"/>
      </w:tblPr>
      <w:tblGrid>
        <w:gridCol w:w="4258"/>
        <w:gridCol w:w="4258"/>
      </w:tblGrid>
      <w:tr w:rsidR="000361D7" w:rsidRPr="003E0CC0" w14:paraId="593D1DD4" w14:textId="77777777" w:rsidTr="002A5946">
        <w:tc>
          <w:tcPr>
            <w:tcW w:w="4258" w:type="dxa"/>
            <w:shd w:val="clear" w:color="auto" w:fill="auto"/>
          </w:tcPr>
          <w:p w14:paraId="593D1DD2" w14:textId="77777777" w:rsidR="000361D7" w:rsidRPr="003E0CC0" w:rsidRDefault="000361D7" w:rsidP="00047B54">
            <w:pPr>
              <w:jc w:val="both"/>
              <w:rPr>
                <w:rFonts w:ascii="Arial" w:hAnsi="Arial" w:cs="Arial"/>
                <w:b/>
              </w:rPr>
            </w:pPr>
            <w:r w:rsidRPr="003E0CC0">
              <w:rPr>
                <w:rFonts w:ascii="Arial" w:hAnsi="Arial" w:cs="Arial"/>
                <w:b/>
              </w:rPr>
              <w:t>Issue/problem</w:t>
            </w:r>
          </w:p>
        </w:tc>
        <w:tc>
          <w:tcPr>
            <w:tcW w:w="4258" w:type="dxa"/>
            <w:shd w:val="clear" w:color="auto" w:fill="auto"/>
          </w:tcPr>
          <w:p w14:paraId="593D1DD3" w14:textId="77777777" w:rsidR="000361D7" w:rsidRPr="003E0CC0" w:rsidRDefault="000361D7" w:rsidP="00047B54">
            <w:pPr>
              <w:jc w:val="both"/>
              <w:rPr>
                <w:rFonts w:ascii="Arial" w:hAnsi="Arial" w:cs="Arial"/>
                <w:b/>
              </w:rPr>
            </w:pPr>
            <w:r w:rsidRPr="003E0CC0">
              <w:rPr>
                <w:rFonts w:ascii="Arial" w:hAnsi="Arial" w:cs="Arial"/>
                <w:b/>
              </w:rPr>
              <w:t>Who to contact</w:t>
            </w:r>
          </w:p>
        </w:tc>
      </w:tr>
      <w:tr w:rsidR="000361D7" w:rsidRPr="003E0CC0" w14:paraId="593D1DD9" w14:textId="77777777" w:rsidTr="000361D7">
        <w:tc>
          <w:tcPr>
            <w:tcW w:w="4258" w:type="dxa"/>
          </w:tcPr>
          <w:p w14:paraId="593D1DD5" w14:textId="77777777" w:rsidR="000361D7" w:rsidRPr="003E0CC0" w:rsidRDefault="000361D7" w:rsidP="00047B54">
            <w:pPr>
              <w:jc w:val="both"/>
              <w:rPr>
                <w:rFonts w:ascii="Arial" w:hAnsi="Arial" w:cs="Arial"/>
              </w:rPr>
            </w:pPr>
            <w:r w:rsidRPr="003E0CC0">
              <w:rPr>
                <w:rFonts w:ascii="Arial" w:hAnsi="Arial" w:cs="Arial"/>
              </w:rPr>
              <w:t>Placement allocation</w:t>
            </w:r>
          </w:p>
          <w:p w14:paraId="593D1DD6" w14:textId="77777777" w:rsidR="00771C9B" w:rsidRPr="003E0CC0" w:rsidRDefault="000361D7" w:rsidP="00047B54">
            <w:pPr>
              <w:jc w:val="both"/>
              <w:rPr>
                <w:rFonts w:ascii="Arial" w:hAnsi="Arial" w:cs="Arial"/>
              </w:rPr>
            </w:pPr>
            <w:r w:rsidRPr="003E0CC0">
              <w:rPr>
                <w:rFonts w:ascii="Arial" w:hAnsi="Arial" w:cs="Arial"/>
              </w:rPr>
              <w:t>Type of placement offered</w:t>
            </w:r>
          </w:p>
          <w:p w14:paraId="593D1DD7" w14:textId="77777777" w:rsidR="000361D7" w:rsidRPr="003E0CC0" w:rsidRDefault="000361D7" w:rsidP="00047B54">
            <w:pPr>
              <w:jc w:val="both"/>
              <w:rPr>
                <w:rFonts w:ascii="Arial" w:hAnsi="Arial" w:cs="Arial"/>
              </w:rPr>
            </w:pPr>
            <w:r w:rsidRPr="003E0CC0">
              <w:rPr>
                <w:rFonts w:ascii="Arial" w:hAnsi="Arial" w:cs="Arial"/>
              </w:rPr>
              <w:t>Quality of placement</w:t>
            </w:r>
          </w:p>
        </w:tc>
        <w:tc>
          <w:tcPr>
            <w:tcW w:w="4258" w:type="dxa"/>
          </w:tcPr>
          <w:p w14:paraId="593D1DD8" w14:textId="22338EDA" w:rsidR="000361D7" w:rsidRPr="003E0CC0" w:rsidRDefault="000361D7" w:rsidP="00047B54">
            <w:pPr>
              <w:jc w:val="both"/>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593D1DDC" w14:textId="77777777" w:rsidTr="000361D7">
        <w:tc>
          <w:tcPr>
            <w:tcW w:w="4258" w:type="dxa"/>
          </w:tcPr>
          <w:p w14:paraId="593D1DDA" w14:textId="77777777" w:rsidR="000361D7" w:rsidRPr="003E0CC0" w:rsidRDefault="000361D7" w:rsidP="00047B54">
            <w:pPr>
              <w:jc w:val="both"/>
              <w:rPr>
                <w:rFonts w:ascii="Arial" w:hAnsi="Arial" w:cs="Arial"/>
              </w:rPr>
            </w:pPr>
            <w:r w:rsidRPr="003E0CC0">
              <w:rPr>
                <w:rFonts w:ascii="Arial" w:hAnsi="Arial" w:cs="Arial"/>
              </w:rPr>
              <w:t>DBS queries</w:t>
            </w:r>
          </w:p>
        </w:tc>
        <w:tc>
          <w:tcPr>
            <w:tcW w:w="4258" w:type="dxa"/>
          </w:tcPr>
          <w:p w14:paraId="593D1DDB" w14:textId="1D2D3D6B" w:rsidR="000361D7" w:rsidRPr="003E0CC0" w:rsidRDefault="002A5946" w:rsidP="00047B54">
            <w:pPr>
              <w:jc w:val="both"/>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593D1DDF" w14:textId="77777777" w:rsidTr="000361D7">
        <w:tc>
          <w:tcPr>
            <w:tcW w:w="4258" w:type="dxa"/>
          </w:tcPr>
          <w:p w14:paraId="593D1DDD" w14:textId="643DBD04" w:rsidR="000361D7" w:rsidRPr="003E0CC0" w:rsidRDefault="002A5946" w:rsidP="00047B54">
            <w:pPr>
              <w:jc w:val="both"/>
              <w:rPr>
                <w:rFonts w:ascii="Arial" w:hAnsi="Arial" w:cs="Arial"/>
              </w:rPr>
            </w:pPr>
            <w:r w:rsidRPr="003E0CC0">
              <w:rPr>
                <w:rFonts w:ascii="Arial" w:hAnsi="Arial" w:cs="Arial"/>
              </w:rPr>
              <w:t xml:space="preserve">General queries about the requirements of the </w:t>
            </w:r>
            <w:r w:rsidR="0067471A">
              <w:rPr>
                <w:rFonts w:ascii="Arial" w:hAnsi="Arial" w:cs="Arial"/>
              </w:rPr>
              <w:t>practice</w:t>
            </w:r>
            <w:r w:rsidRPr="003E0CC0">
              <w:rPr>
                <w:rFonts w:ascii="Arial" w:hAnsi="Arial" w:cs="Arial"/>
              </w:rPr>
              <w:t xml:space="preserve"> learning module</w:t>
            </w:r>
          </w:p>
        </w:tc>
        <w:tc>
          <w:tcPr>
            <w:tcW w:w="4258" w:type="dxa"/>
          </w:tcPr>
          <w:p w14:paraId="593D1DDE" w14:textId="1ED82AAD" w:rsidR="000361D7" w:rsidRPr="003E0CC0" w:rsidRDefault="00145D73" w:rsidP="00047B54">
            <w:pPr>
              <w:jc w:val="both"/>
              <w:rPr>
                <w:rFonts w:ascii="Arial" w:hAnsi="Arial" w:cs="Arial"/>
              </w:rPr>
            </w:pPr>
            <w:r>
              <w:rPr>
                <w:rFonts w:ascii="Arial" w:hAnsi="Arial" w:cs="Arial"/>
              </w:rPr>
              <w:t xml:space="preserve">Placement </w:t>
            </w:r>
            <w:r w:rsidR="002A5946" w:rsidRPr="003E0CC0">
              <w:rPr>
                <w:rFonts w:ascii="Arial" w:hAnsi="Arial" w:cs="Arial"/>
              </w:rPr>
              <w:t>Tutor</w:t>
            </w:r>
          </w:p>
        </w:tc>
      </w:tr>
      <w:tr w:rsidR="000361D7" w:rsidRPr="003E0CC0" w14:paraId="593D1DE2" w14:textId="77777777" w:rsidTr="000361D7">
        <w:tc>
          <w:tcPr>
            <w:tcW w:w="4258" w:type="dxa"/>
          </w:tcPr>
          <w:p w14:paraId="593D1DE0" w14:textId="77777777" w:rsidR="000361D7" w:rsidRPr="003E0CC0" w:rsidRDefault="002A5946" w:rsidP="0072662F">
            <w:pPr>
              <w:rPr>
                <w:rFonts w:ascii="Arial" w:hAnsi="Arial" w:cs="Arial"/>
              </w:rPr>
            </w:pPr>
            <w:r w:rsidRPr="003E0CC0">
              <w:rPr>
                <w:rFonts w:ascii="Arial" w:hAnsi="Arial" w:cs="Arial"/>
              </w:rPr>
              <w:t>Supervision and support: Arrangements for supervision and frequency and amount of supervision that can be expected and any concerns about this process</w:t>
            </w:r>
          </w:p>
        </w:tc>
        <w:tc>
          <w:tcPr>
            <w:tcW w:w="4258" w:type="dxa"/>
          </w:tcPr>
          <w:p w14:paraId="593D1DE1" w14:textId="6A14C2FF" w:rsidR="000361D7" w:rsidRPr="003E0CC0" w:rsidRDefault="00145D73" w:rsidP="00047B54">
            <w:pPr>
              <w:jc w:val="both"/>
              <w:rPr>
                <w:rFonts w:ascii="Arial" w:hAnsi="Arial" w:cs="Arial"/>
              </w:rPr>
            </w:pPr>
            <w:r>
              <w:rPr>
                <w:rFonts w:ascii="Arial" w:hAnsi="Arial" w:cs="Arial"/>
              </w:rPr>
              <w:t xml:space="preserve">Placement </w:t>
            </w:r>
            <w:r w:rsidR="002A5946" w:rsidRPr="003E0CC0">
              <w:rPr>
                <w:rFonts w:ascii="Arial" w:hAnsi="Arial" w:cs="Arial"/>
              </w:rPr>
              <w:t>Tutor</w:t>
            </w:r>
          </w:p>
        </w:tc>
      </w:tr>
      <w:tr w:rsidR="000361D7" w:rsidRPr="003E0CC0" w14:paraId="593D1DE5" w14:textId="77777777" w:rsidTr="000361D7">
        <w:tc>
          <w:tcPr>
            <w:tcW w:w="4258" w:type="dxa"/>
          </w:tcPr>
          <w:p w14:paraId="593D1DE3" w14:textId="38926C1F" w:rsidR="000361D7" w:rsidRPr="003E0CC0" w:rsidRDefault="00145D73" w:rsidP="0072662F">
            <w:pPr>
              <w:rPr>
                <w:rFonts w:ascii="Arial" w:hAnsi="Arial" w:cs="Arial"/>
              </w:rPr>
            </w:pPr>
            <w:r>
              <w:rPr>
                <w:rFonts w:ascii="Arial" w:hAnsi="Arial" w:cs="Arial"/>
              </w:rPr>
              <w:t>Practice</w:t>
            </w:r>
            <w:r w:rsidR="002A5946" w:rsidRPr="003E0CC0">
              <w:rPr>
                <w:rFonts w:ascii="Arial" w:hAnsi="Arial" w:cs="Arial"/>
              </w:rPr>
              <w:t xml:space="preserve"> Supervisor and </w:t>
            </w:r>
            <w:r>
              <w:rPr>
                <w:rFonts w:ascii="Arial" w:hAnsi="Arial" w:cs="Arial"/>
              </w:rPr>
              <w:t>Practice</w:t>
            </w:r>
            <w:r w:rsidR="002A5946" w:rsidRPr="003E0CC0">
              <w:rPr>
                <w:rFonts w:ascii="Arial" w:hAnsi="Arial" w:cs="Arial"/>
              </w:rPr>
              <w:t xml:space="preserve"> Educators absent from placement e.g. due to sickness</w:t>
            </w:r>
          </w:p>
        </w:tc>
        <w:tc>
          <w:tcPr>
            <w:tcW w:w="4258" w:type="dxa"/>
          </w:tcPr>
          <w:p w14:paraId="593D1DE4" w14:textId="0B33EB2B" w:rsidR="000361D7" w:rsidRPr="003E0CC0" w:rsidRDefault="002047E8" w:rsidP="00047B54">
            <w:pPr>
              <w:jc w:val="both"/>
              <w:rPr>
                <w:rFonts w:ascii="Arial" w:hAnsi="Arial" w:cs="Arial"/>
              </w:rPr>
            </w:pPr>
            <w:r w:rsidRPr="003E0CC0">
              <w:rPr>
                <w:rFonts w:ascii="Arial" w:hAnsi="Arial" w:cs="Arial"/>
              </w:rPr>
              <w:t>Agency Placement Coordinator or Placement</w:t>
            </w:r>
            <w:r w:rsidR="002A5946" w:rsidRPr="003E0CC0">
              <w:rPr>
                <w:rFonts w:ascii="Arial" w:hAnsi="Arial" w:cs="Arial"/>
              </w:rPr>
              <w:t xml:space="preserve"> Coordinator (HEI)</w:t>
            </w:r>
          </w:p>
        </w:tc>
      </w:tr>
      <w:tr w:rsidR="000361D7" w:rsidRPr="003E0CC0" w14:paraId="593D1DE8" w14:textId="77777777" w:rsidTr="000361D7">
        <w:tc>
          <w:tcPr>
            <w:tcW w:w="4258" w:type="dxa"/>
          </w:tcPr>
          <w:p w14:paraId="593D1DE6" w14:textId="77777777" w:rsidR="000361D7" w:rsidRPr="003E0CC0" w:rsidRDefault="002A5946" w:rsidP="00047B54">
            <w:pPr>
              <w:jc w:val="both"/>
              <w:rPr>
                <w:rFonts w:ascii="Arial" w:hAnsi="Arial" w:cs="Arial"/>
              </w:rPr>
            </w:pPr>
            <w:r w:rsidRPr="003E0CC0">
              <w:rPr>
                <w:rFonts w:ascii="Arial" w:hAnsi="Arial" w:cs="Arial"/>
              </w:rPr>
              <w:t>Concerns that the placement is not going well, for example, you are not achieving to the standard expected, lack of opportunity to achieve, feeling unsupported or not getting feedback</w:t>
            </w:r>
          </w:p>
        </w:tc>
        <w:tc>
          <w:tcPr>
            <w:tcW w:w="4258" w:type="dxa"/>
          </w:tcPr>
          <w:p w14:paraId="593D1DE7" w14:textId="1D17885B" w:rsidR="000361D7" w:rsidRPr="003E0CC0" w:rsidRDefault="002A5946" w:rsidP="0072662F">
            <w:pPr>
              <w:rPr>
                <w:rFonts w:ascii="Arial" w:hAnsi="Arial" w:cs="Arial"/>
              </w:rPr>
            </w:pPr>
            <w:r w:rsidRPr="003E0CC0">
              <w:rPr>
                <w:rFonts w:ascii="Arial" w:hAnsi="Arial" w:cs="Arial"/>
              </w:rPr>
              <w:t xml:space="preserve">In the first instance discuss this with the </w:t>
            </w:r>
            <w:r w:rsidR="00145D73">
              <w:rPr>
                <w:rFonts w:ascii="Arial" w:hAnsi="Arial" w:cs="Arial"/>
              </w:rPr>
              <w:t>Practice</w:t>
            </w:r>
            <w:r w:rsidRPr="003E0CC0">
              <w:rPr>
                <w:rFonts w:ascii="Arial" w:hAnsi="Arial" w:cs="Arial"/>
              </w:rPr>
              <w:t xml:space="preserve"> Educato</w:t>
            </w:r>
            <w:r w:rsidR="0091578A">
              <w:rPr>
                <w:rFonts w:ascii="Arial" w:hAnsi="Arial" w:cs="Arial"/>
              </w:rPr>
              <w:t>r</w:t>
            </w:r>
            <w:r w:rsidRPr="003E0CC0">
              <w:rPr>
                <w:rFonts w:ascii="Arial" w:hAnsi="Arial" w:cs="Arial"/>
              </w:rPr>
              <w:t>/On-site Supervisor, and if not resolved contact the</w:t>
            </w:r>
            <w:r w:rsidR="0072662F">
              <w:rPr>
                <w:rFonts w:ascii="Arial" w:hAnsi="Arial" w:cs="Arial"/>
              </w:rPr>
              <w:t xml:space="preserve"> </w:t>
            </w:r>
            <w:r w:rsidR="00145D73">
              <w:rPr>
                <w:rFonts w:ascii="Arial" w:hAnsi="Arial" w:cs="Arial"/>
              </w:rPr>
              <w:t>Placement</w:t>
            </w:r>
            <w:r w:rsidRPr="003E0CC0">
              <w:rPr>
                <w:rFonts w:ascii="Arial" w:hAnsi="Arial" w:cs="Arial"/>
              </w:rPr>
              <w:t xml:space="preserve"> Tutor</w:t>
            </w:r>
            <w:r w:rsidR="0072662F">
              <w:rPr>
                <w:rFonts w:ascii="Arial" w:hAnsi="Arial" w:cs="Arial"/>
              </w:rPr>
              <w:t>/Placement Coordinator</w:t>
            </w:r>
          </w:p>
        </w:tc>
      </w:tr>
      <w:tr w:rsidR="000361D7" w:rsidRPr="003E0CC0" w14:paraId="593D1DED" w14:textId="77777777" w:rsidTr="000361D7">
        <w:tc>
          <w:tcPr>
            <w:tcW w:w="4258" w:type="dxa"/>
          </w:tcPr>
          <w:p w14:paraId="593D1DE9" w14:textId="77777777" w:rsidR="000361D7" w:rsidRPr="003E0CC0" w:rsidRDefault="002A5946" w:rsidP="00047B54">
            <w:pPr>
              <w:jc w:val="both"/>
              <w:rPr>
                <w:rFonts w:ascii="Arial" w:hAnsi="Arial" w:cs="Arial"/>
              </w:rPr>
            </w:pPr>
            <w:r w:rsidRPr="003E0CC0">
              <w:rPr>
                <w:rFonts w:ascii="Arial" w:hAnsi="Arial" w:cs="Arial"/>
              </w:rPr>
              <w:t>Notifying sickness or absence from placement</w:t>
            </w:r>
          </w:p>
        </w:tc>
        <w:tc>
          <w:tcPr>
            <w:tcW w:w="4258" w:type="dxa"/>
          </w:tcPr>
          <w:p w14:paraId="593D1DEA" w14:textId="17E800C5" w:rsidR="000361D7" w:rsidRPr="003E0CC0" w:rsidRDefault="002A5946" w:rsidP="0072662F">
            <w:pPr>
              <w:rPr>
                <w:rFonts w:ascii="Arial" w:hAnsi="Arial" w:cs="Arial"/>
              </w:rPr>
            </w:pPr>
            <w:r w:rsidRPr="003E0CC0">
              <w:rPr>
                <w:rFonts w:ascii="Arial" w:hAnsi="Arial" w:cs="Arial"/>
              </w:rPr>
              <w:t xml:space="preserve">Follow the placement polices for notifying non-attendance to the placement and notify the Placement </w:t>
            </w:r>
            <w:r w:rsidR="0072662F">
              <w:rPr>
                <w:rFonts w:ascii="Arial" w:hAnsi="Arial" w:cs="Arial"/>
              </w:rPr>
              <w:t>Tutor</w:t>
            </w:r>
            <w:r w:rsidRPr="003E0CC0">
              <w:rPr>
                <w:rFonts w:ascii="Arial" w:hAnsi="Arial" w:cs="Arial"/>
              </w:rPr>
              <w:t>.</w:t>
            </w:r>
            <w:r w:rsidR="002047E8" w:rsidRPr="003E0CC0">
              <w:rPr>
                <w:rFonts w:ascii="Arial" w:hAnsi="Arial" w:cs="Arial"/>
              </w:rPr>
              <w:t xml:space="preserve"> </w:t>
            </w:r>
          </w:p>
          <w:p w14:paraId="593D1DEB" w14:textId="77777777" w:rsidR="002047E8" w:rsidRPr="003E0CC0" w:rsidRDefault="002047E8" w:rsidP="00047B54">
            <w:pPr>
              <w:jc w:val="both"/>
              <w:rPr>
                <w:rFonts w:ascii="Arial" w:hAnsi="Arial" w:cs="Arial"/>
              </w:rPr>
            </w:pPr>
          </w:p>
          <w:p w14:paraId="593D1DEC" w14:textId="1DBA79C5" w:rsidR="002A5946" w:rsidRPr="003E0CC0" w:rsidRDefault="002A5946" w:rsidP="00047B54">
            <w:pPr>
              <w:jc w:val="both"/>
              <w:rPr>
                <w:rFonts w:ascii="Arial" w:hAnsi="Arial" w:cs="Arial"/>
              </w:rPr>
            </w:pPr>
            <w:r w:rsidRPr="003E0CC0">
              <w:rPr>
                <w:rFonts w:ascii="Arial" w:hAnsi="Arial" w:cs="Arial"/>
              </w:rPr>
              <w:t xml:space="preserve">If sickness/absence is more than 2 weeks notify the module </w:t>
            </w:r>
            <w:r w:rsidR="00145D73">
              <w:rPr>
                <w:rFonts w:ascii="Arial" w:hAnsi="Arial" w:cs="Arial"/>
              </w:rPr>
              <w:t>Placement</w:t>
            </w:r>
            <w:r w:rsidRPr="003E0CC0">
              <w:rPr>
                <w:rFonts w:ascii="Arial" w:hAnsi="Arial" w:cs="Arial"/>
              </w:rPr>
              <w:t xml:space="preserve"> Tutor</w:t>
            </w:r>
            <w:r w:rsidR="0072662F">
              <w:rPr>
                <w:rFonts w:ascii="Arial" w:hAnsi="Arial" w:cs="Arial"/>
              </w:rPr>
              <w:t>/Placement Coordinator.</w:t>
            </w:r>
          </w:p>
        </w:tc>
      </w:tr>
      <w:tr w:rsidR="000361D7" w:rsidRPr="003E0CC0" w14:paraId="593D1DF0" w14:textId="77777777" w:rsidTr="000361D7">
        <w:tc>
          <w:tcPr>
            <w:tcW w:w="4258" w:type="dxa"/>
          </w:tcPr>
          <w:p w14:paraId="593D1DEE" w14:textId="77777777" w:rsidR="000361D7" w:rsidRPr="003E0CC0" w:rsidRDefault="002A5946" w:rsidP="00047B54">
            <w:pPr>
              <w:jc w:val="both"/>
              <w:rPr>
                <w:rFonts w:ascii="Arial" w:hAnsi="Arial" w:cs="Arial"/>
              </w:rPr>
            </w:pPr>
            <w:r w:rsidRPr="003E0CC0">
              <w:rPr>
                <w:rFonts w:ascii="Arial" w:hAnsi="Arial" w:cs="Arial"/>
              </w:rPr>
              <w:t>General enquiries about attendance requirements and hours of work</w:t>
            </w:r>
          </w:p>
        </w:tc>
        <w:tc>
          <w:tcPr>
            <w:tcW w:w="4258" w:type="dxa"/>
          </w:tcPr>
          <w:p w14:paraId="593D1DEF" w14:textId="2F654B07" w:rsidR="000361D7" w:rsidRPr="003E0CC0" w:rsidRDefault="00145D73" w:rsidP="00047B54">
            <w:pPr>
              <w:jc w:val="both"/>
              <w:rPr>
                <w:rFonts w:ascii="Arial" w:hAnsi="Arial" w:cs="Arial"/>
              </w:rPr>
            </w:pPr>
            <w:r>
              <w:rPr>
                <w:rFonts w:ascii="Arial" w:hAnsi="Arial" w:cs="Arial"/>
              </w:rPr>
              <w:t>Placement</w:t>
            </w:r>
            <w:r w:rsidR="002A5946" w:rsidRPr="003E0CC0">
              <w:rPr>
                <w:rFonts w:ascii="Arial" w:hAnsi="Arial" w:cs="Arial"/>
              </w:rPr>
              <w:t xml:space="preserve"> Tutor</w:t>
            </w:r>
          </w:p>
        </w:tc>
      </w:tr>
      <w:tr w:rsidR="000361D7" w:rsidRPr="003E0CC0" w14:paraId="593D1DF3" w14:textId="77777777" w:rsidTr="000361D7">
        <w:tc>
          <w:tcPr>
            <w:tcW w:w="4258" w:type="dxa"/>
          </w:tcPr>
          <w:p w14:paraId="593D1DF1" w14:textId="71A08460" w:rsidR="000361D7" w:rsidRPr="003E0CC0" w:rsidRDefault="002A5946" w:rsidP="00047B54">
            <w:pPr>
              <w:jc w:val="both"/>
              <w:rPr>
                <w:rFonts w:ascii="Arial" w:hAnsi="Arial" w:cs="Arial"/>
              </w:rPr>
            </w:pPr>
            <w:r w:rsidRPr="003E0CC0">
              <w:rPr>
                <w:rFonts w:ascii="Arial" w:hAnsi="Arial" w:cs="Arial"/>
              </w:rPr>
              <w:t xml:space="preserve">Changes to the </w:t>
            </w:r>
            <w:r w:rsidR="00145D73">
              <w:rPr>
                <w:rFonts w:ascii="Arial" w:hAnsi="Arial" w:cs="Arial"/>
              </w:rPr>
              <w:t>Practice</w:t>
            </w:r>
            <w:r w:rsidRPr="003E0CC0">
              <w:rPr>
                <w:rFonts w:ascii="Arial" w:hAnsi="Arial" w:cs="Arial"/>
              </w:rPr>
              <w:t xml:space="preserve"> Learning Agreement</w:t>
            </w:r>
          </w:p>
        </w:tc>
        <w:tc>
          <w:tcPr>
            <w:tcW w:w="4258" w:type="dxa"/>
          </w:tcPr>
          <w:p w14:paraId="593D1DF2" w14:textId="3958AA34" w:rsidR="000361D7" w:rsidRPr="003E0CC0" w:rsidRDefault="00145D73" w:rsidP="00047B54">
            <w:pPr>
              <w:jc w:val="both"/>
              <w:rPr>
                <w:rFonts w:ascii="Arial" w:hAnsi="Arial" w:cs="Arial"/>
              </w:rPr>
            </w:pPr>
            <w:r w:rsidRPr="003E0CC0">
              <w:rPr>
                <w:rFonts w:ascii="Arial" w:hAnsi="Arial" w:cs="Arial"/>
              </w:rPr>
              <w:t>3-way</w:t>
            </w:r>
            <w:r w:rsidR="002A5946" w:rsidRPr="003E0CC0">
              <w:rPr>
                <w:rFonts w:ascii="Arial" w:hAnsi="Arial" w:cs="Arial"/>
              </w:rPr>
              <w:t xml:space="preserve"> meeting</w:t>
            </w:r>
          </w:p>
        </w:tc>
      </w:tr>
      <w:tr w:rsidR="000361D7" w:rsidRPr="003E0CC0" w14:paraId="593D1DF6" w14:textId="77777777" w:rsidTr="000361D7">
        <w:tc>
          <w:tcPr>
            <w:tcW w:w="4258" w:type="dxa"/>
          </w:tcPr>
          <w:p w14:paraId="593D1DF4" w14:textId="6D509C21" w:rsidR="000361D7" w:rsidRPr="003E0CC0" w:rsidRDefault="002A5946" w:rsidP="00047B54">
            <w:pPr>
              <w:jc w:val="both"/>
              <w:rPr>
                <w:rFonts w:ascii="Arial" w:hAnsi="Arial" w:cs="Arial"/>
              </w:rPr>
            </w:pPr>
            <w:r w:rsidRPr="003E0CC0">
              <w:rPr>
                <w:rFonts w:ascii="Arial" w:hAnsi="Arial" w:cs="Arial"/>
              </w:rPr>
              <w:t>Changes to your health or character status that</w:t>
            </w:r>
            <w:r w:rsidR="001737CE" w:rsidRPr="003E0CC0">
              <w:rPr>
                <w:rFonts w:ascii="Arial" w:hAnsi="Arial" w:cs="Arial"/>
              </w:rPr>
              <w:t xml:space="preserve"> impedes your fitness to </w:t>
            </w:r>
            <w:r w:rsidR="00047B54">
              <w:rPr>
                <w:rFonts w:ascii="Arial" w:hAnsi="Arial" w:cs="Arial"/>
              </w:rPr>
              <w:t>practise</w:t>
            </w:r>
          </w:p>
        </w:tc>
        <w:tc>
          <w:tcPr>
            <w:tcW w:w="4258" w:type="dxa"/>
          </w:tcPr>
          <w:p w14:paraId="593D1DF5" w14:textId="6562AE85" w:rsidR="000361D7" w:rsidRPr="003E0CC0" w:rsidRDefault="0091578A" w:rsidP="00047B54">
            <w:pPr>
              <w:jc w:val="both"/>
              <w:rPr>
                <w:rFonts w:ascii="Arial" w:hAnsi="Arial" w:cs="Arial"/>
              </w:rPr>
            </w:pPr>
            <w:r>
              <w:rPr>
                <w:rFonts w:ascii="Arial" w:hAnsi="Arial" w:cs="Arial"/>
              </w:rPr>
              <w:t>Division Lead</w:t>
            </w:r>
            <w:r w:rsidR="002047E8" w:rsidRPr="003E0CC0">
              <w:rPr>
                <w:rFonts w:ascii="Arial" w:hAnsi="Arial" w:cs="Arial"/>
              </w:rPr>
              <w:t>/Programme Lead</w:t>
            </w:r>
          </w:p>
        </w:tc>
      </w:tr>
      <w:tr w:rsidR="000361D7" w:rsidRPr="003E0CC0" w14:paraId="593D1DF9" w14:textId="77777777" w:rsidTr="000361D7">
        <w:tc>
          <w:tcPr>
            <w:tcW w:w="4258" w:type="dxa"/>
          </w:tcPr>
          <w:p w14:paraId="593D1DF7" w14:textId="1236C295" w:rsidR="000361D7" w:rsidRPr="003E0CC0" w:rsidRDefault="002A5946" w:rsidP="00047B54">
            <w:pPr>
              <w:jc w:val="both"/>
              <w:rPr>
                <w:rFonts w:ascii="Arial" w:hAnsi="Arial" w:cs="Arial"/>
              </w:rPr>
            </w:pPr>
            <w:r w:rsidRPr="003E0CC0">
              <w:rPr>
                <w:rFonts w:ascii="Arial" w:hAnsi="Arial" w:cs="Arial"/>
              </w:rPr>
              <w:t xml:space="preserve">Witness severe bad </w:t>
            </w:r>
            <w:r w:rsidR="00145D73">
              <w:rPr>
                <w:rFonts w:ascii="Arial" w:hAnsi="Arial" w:cs="Arial"/>
              </w:rPr>
              <w:t>practice</w:t>
            </w:r>
            <w:r w:rsidRPr="003E0CC0">
              <w:rPr>
                <w:rFonts w:ascii="Arial" w:hAnsi="Arial" w:cs="Arial"/>
              </w:rPr>
              <w:t xml:space="preserve"> that compromises the safety of service users</w:t>
            </w:r>
          </w:p>
        </w:tc>
        <w:tc>
          <w:tcPr>
            <w:tcW w:w="4258" w:type="dxa"/>
          </w:tcPr>
          <w:p w14:paraId="593D1DF8" w14:textId="77777777" w:rsidR="000361D7" w:rsidRPr="003E0CC0" w:rsidRDefault="002A5946" w:rsidP="00047B54">
            <w:pPr>
              <w:jc w:val="both"/>
              <w:rPr>
                <w:rFonts w:ascii="Arial" w:hAnsi="Arial" w:cs="Arial"/>
              </w:rPr>
            </w:pPr>
            <w:r w:rsidRPr="003E0CC0">
              <w:rPr>
                <w:rFonts w:ascii="Arial" w:hAnsi="Arial" w:cs="Arial"/>
              </w:rPr>
              <w:t>Refer to advice given in the escalating concerns policy</w:t>
            </w:r>
          </w:p>
        </w:tc>
      </w:tr>
      <w:tr w:rsidR="000361D7" w:rsidRPr="003E0CC0" w14:paraId="593D1DFC" w14:textId="77777777" w:rsidTr="000361D7">
        <w:tc>
          <w:tcPr>
            <w:tcW w:w="4258" w:type="dxa"/>
          </w:tcPr>
          <w:p w14:paraId="593D1DFA" w14:textId="77777777" w:rsidR="000361D7" w:rsidRPr="003E0CC0" w:rsidRDefault="002A5946" w:rsidP="00047B54">
            <w:pPr>
              <w:jc w:val="both"/>
              <w:rPr>
                <w:rFonts w:ascii="Arial" w:hAnsi="Arial" w:cs="Arial"/>
              </w:rPr>
            </w:pPr>
            <w:r w:rsidRPr="003E0CC0">
              <w:rPr>
                <w:rFonts w:ascii="Arial" w:hAnsi="Arial" w:cs="Arial"/>
              </w:rPr>
              <w:t>Concerns about your health and safety</w:t>
            </w:r>
          </w:p>
        </w:tc>
        <w:tc>
          <w:tcPr>
            <w:tcW w:w="4258" w:type="dxa"/>
          </w:tcPr>
          <w:p w14:paraId="593D1DFB" w14:textId="7A8F1699" w:rsidR="000361D7" w:rsidRPr="003E0CC0" w:rsidRDefault="002047E8" w:rsidP="00047B54">
            <w:pPr>
              <w:jc w:val="both"/>
              <w:rPr>
                <w:rFonts w:ascii="Arial" w:hAnsi="Arial" w:cs="Arial"/>
              </w:rPr>
            </w:pPr>
            <w:r w:rsidRPr="003E0CC0">
              <w:rPr>
                <w:rFonts w:ascii="Arial" w:hAnsi="Arial" w:cs="Arial"/>
              </w:rPr>
              <w:t xml:space="preserve">Agency </w:t>
            </w:r>
            <w:r w:rsidR="002A5946" w:rsidRPr="003E0CC0">
              <w:rPr>
                <w:rFonts w:ascii="Arial" w:hAnsi="Arial" w:cs="Arial"/>
              </w:rPr>
              <w:t>Placement Co</w:t>
            </w:r>
            <w:r w:rsidR="0091578A">
              <w:rPr>
                <w:rFonts w:ascii="Arial" w:hAnsi="Arial" w:cs="Arial"/>
              </w:rPr>
              <w:t>o</w:t>
            </w:r>
            <w:r w:rsidR="002A5946" w:rsidRPr="003E0CC0">
              <w:rPr>
                <w:rFonts w:ascii="Arial" w:hAnsi="Arial" w:cs="Arial"/>
              </w:rPr>
              <w:t xml:space="preserve">rdinator or </w:t>
            </w:r>
            <w:r w:rsidR="00145D73">
              <w:rPr>
                <w:rFonts w:ascii="Arial" w:hAnsi="Arial" w:cs="Arial"/>
              </w:rPr>
              <w:t>Placement</w:t>
            </w:r>
            <w:r w:rsidR="002A5946" w:rsidRPr="003E0CC0">
              <w:rPr>
                <w:rFonts w:ascii="Arial" w:hAnsi="Arial" w:cs="Arial"/>
              </w:rPr>
              <w:t xml:space="preserve"> Tutor</w:t>
            </w:r>
          </w:p>
        </w:tc>
      </w:tr>
      <w:tr w:rsidR="000361D7" w:rsidRPr="003E0CC0" w14:paraId="593D1DFF" w14:textId="77777777" w:rsidTr="000361D7">
        <w:tc>
          <w:tcPr>
            <w:tcW w:w="4258" w:type="dxa"/>
          </w:tcPr>
          <w:p w14:paraId="593D1DFD" w14:textId="77777777" w:rsidR="000361D7" w:rsidRPr="003E0CC0" w:rsidRDefault="002A5946" w:rsidP="00047B54">
            <w:pPr>
              <w:jc w:val="both"/>
              <w:rPr>
                <w:rFonts w:ascii="Arial" w:hAnsi="Arial" w:cs="Arial"/>
              </w:rPr>
            </w:pPr>
            <w:r w:rsidRPr="003E0CC0">
              <w:rPr>
                <w:rFonts w:ascii="Arial" w:hAnsi="Arial" w:cs="Arial"/>
              </w:rPr>
              <w:t>If your problem is unresolved after exhausting all normal channels of resolution</w:t>
            </w:r>
          </w:p>
        </w:tc>
        <w:tc>
          <w:tcPr>
            <w:tcW w:w="4258" w:type="dxa"/>
          </w:tcPr>
          <w:p w14:paraId="593D1DFE" w14:textId="22C67ADC" w:rsidR="000361D7" w:rsidRPr="003E0CC0" w:rsidRDefault="002047E8" w:rsidP="00047B54">
            <w:pPr>
              <w:jc w:val="both"/>
              <w:rPr>
                <w:rFonts w:ascii="Arial" w:hAnsi="Arial" w:cs="Arial"/>
              </w:rPr>
            </w:pPr>
            <w:r w:rsidRPr="003E0CC0">
              <w:rPr>
                <w:rFonts w:ascii="Arial" w:hAnsi="Arial" w:cs="Arial"/>
              </w:rPr>
              <w:t>Di</w:t>
            </w:r>
            <w:r w:rsidR="00494842">
              <w:rPr>
                <w:rFonts w:ascii="Arial" w:hAnsi="Arial" w:cs="Arial"/>
              </w:rPr>
              <w:t>vision Lead</w:t>
            </w:r>
            <w:r w:rsidRPr="003E0CC0">
              <w:rPr>
                <w:rFonts w:ascii="Arial" w:hAnsi="Arial" w:cs="Arial"/>
              </w:rPr>
              <w:t>/Programme Lead</w:t>
            </w:r>
          </w:p>
        </w:tc>
      </w:tr>
    </w:tbl>
    <w:p w14:paraId="593D1E00" w14:textId="1875A798" w:rsidR="00846039" w:rsidRPr="003E0CC0" w:rsidRDefault="0073733F" w:rsidP="00047B54">
      <w:pPr>
        <w:jc w:val="both"/>
        <w:rPr>
          <w:rFonts w:ascii="Arial" w:hAnsi="Arial" w:cs="Arial"/>
          <w:b/>
          <w:color w:val="000000" w:themeColor="text1"/>
        </w:rPr>
      </w:pPr>
      <w:bookmarkStart w:id="14" w:name="_8.1_Student_Support"/>
      <w:bookmarkEnd w:id="14"/>
      <w:r w:rsidRPr="003E0CC0">
        <w:rPr>
          <w:rFonts w:ascii="Arial" w:hAnsi="Arial" w:cs="Arial"/>
        </w:rPr>
        <w:br w:type="page"/>
      </w:r>
      <w:r w:rsidR="00846039" w:rsidRPr="003E0CC0">
        <w:rPr>
          <w:rFonts w:ascii="Arial" w:hAnsi="Arial" w:cs="Arial"/>
          <w:b/>
          <w:color w:val="000000" w:themeColor="text1"/>
        </w:rPr>
        <w:lastRenderedPageBreak/>
        <w:t>8.1</w:t>
      </w:r>
      <w:r w:rsidR="00AE2B89" w:rsidRPr="003E0CC0">
        <w:rPr>
          <w:rFonts w:ascii="Arial" w:hAnsi="Arial" w:cs="Arial"/>
          <w:b/>
          <w:color w:val="000000" w:themeColor="text1"/>
        </w:rPr>
        <w:t xml:space="preserve"> </w:t>
      </w:r>
      <w:r w:rsidR="00846039" w:rsidRPr="003E0CC0">
        <w:rPr>
          <w:rFonts w:ascii="Arial" w:hAnsi="Arial" w:cs="Arial"/>
          <w:b/>
          <w:color w:val="000000" w:themeColor="text1"/>
        </w:rPr>
        <w:t>Student Support on Placement</w:t>
      </w:r>
    </w:p>
    <w:p w14:paraId="593D1E01" w14:textId="77777777" w:rsidR="00846039" w:rsidRPr="003E0CC0" w:rsidRDefault="00846039" w:rsidP="00047B54">
      <w:pPr>
        <w:jc w:val="both"/>
        <w:rPr>
          <w:rFonts w:ascii="Arial" w:hAnsi="Arial" w:cs="Arial"/>
        </w:rPr>
      </w:pPr>
    </w:p>
    <w:p w14:paraId="593D1E02" w14:textId="77777777" w:rsidR="00846039" w:rsidRPr="003E0CC0" w:rsidRDefault="00846039" w:rsidP="00047B54">
      <w:pPr>
        <w:jc w:val="both"/>
        <w:rPr>
          <w:rFonts w:ascii="Arial" w:hAnsi="Arial" w:cs="Arial"/>
        </w:rPr>
      </w:pPr>
      <w:r w:rsidRPr="003E0CC0">
        <w:rPr>
          <w:rFonts w:ascii="Arial" w:hAnsi="Arial" w:cs="Arial"/>
        </w:rPr>
        <w:t>If a student in experiencing difficulties or requires support for any other reason, they should speak to their;</w:t>
      </w:r>
    </w:p>
    <w:p w14:paraId="593D1E03" w14:textId="6CF683A4" w:rsidR="00846039" w:rsidRPr="003E0CC0" w:rsidRDefault="00C0541A" w:rsidP="00047B54">
      <w:pPr>
        <w:pStyle w:val="ListParagraph"/>
        <w:numPr>
          <w:ilvl w:val="0"/>
          <w:numId w:val="16"/>
        </w:numPr>
        <w:jc w:val="both"/>
        <w:rPr>
          <w:rFonts w:ascii="Arial" w:hAnsi="Arial" w:cs="Arial"/>
        </w:rPr>
      </w:pPr>
      <w:r>
        <w:rPr>
          <w:rFonts w:ascii="Arial" w:hAnsi="Arial" w:cs="Arial"/>
        </w:rPr>
        <w:t>Practice</w:t>
      </w:r>
      <w:r w:rsidR="00846039" w:rsidRPr="003E0CC0">
        <w:rPr>
          <w:rFonts w:ascii="Arial" w:hAnsi="Arial" w:cs="Arial"/>
        </w:rPr>
        <w:t xml:space="preserve"> Educator</w:t>
      </w:r>
    </w:p>
    <w:p w14:paraId="593D1E04" w14:textId="77777777" w:rsidR="00846039" w:rsidRPr="003E0CC0" w:rsidRDefault="00112439" w:rsidP="00047B54">
      <w:pPr>
        <w:pStyle w:val="ListParagraph"/>
        <w:numPr>
          <w:ilvl w:val="0"/>
          <w:numId w:val="16"/>
        </w:numPr>
        <w:jc w:val="both"/>
        <w:rPr>
          <w:rFonts w:ascii="Arial" w:hAnsi="Arial" w:cs="Arial"/>
        </w:rPr>
      </w:pPr>
      <w:r w:rsidRPr="003E0CC0">
        <w:rPr>
          <w:rFonts w:ascii="Arial" w:hAnsi="Arial" w:cs="Arial"/>
        </w:rPr>
        <w:t>On-Site</w:t>
      </w:r>
      <w:r w:rsidR="00846039" w:rsidRPr="003E0CC0">
        <w:rPr>
          <w:rFonts w:ascii="Arial" w:hAnsi="Arial" w:cs="Arial"/>
        </w:rPr>
        <w:t xml:space="preserve"> Supervisor</w:t>
      </w:r>
    </w:p>
    <w:p w14:paraId="593D1E05" w14:textId="6D5B6F71" w:rsidR="00846039" w:rsidRPr="003E0CC0" w:rsidRDefault="281C5AD5" w:rsidP="00047B54">
      <w:pPr>
        <w:pStyle w:val="ListParagraph"/>
        <w:numPr>
          <w:ilvl w:val="0"/>
          <w:numId w:val="16"/>
        </w:numPr>
        <w:jc w:val="both"/>
        <w:rPr>
          <w:rFonts w:ascii="Arial" w:hAnsi="Arial" w:cs="Arial"/>
        </w:rPr>
      </w:pPr>
      <w:r w:rsidRPr="281C5AD5">
        <w:rPr>
          <w:rFonts w:ascii="Arial" w:hAnsi="Arial" w:cs="Arial"/>
        </w:rPr>
        <w:t>Placement Tutor</w:t>
      </w:r>
    </w:p>
    <w:p w14:paraId="593D1E06" w14:textId="77777777" w:rsidR="00846039" w:rsidRPr="003E0CC0" w:rsidRDefault="00112439" w:rsidP="00047B54">
      <w:pPr>
        <w:pStyle w:val="ListParagraph"/>
        <w:numPr>
          <w:ilvl w:val="0"/>
          <w:numId w:val="16"/>
        </w:numPr>
        <w:jc w:val="both"/>
        <w:rPr>
          <w:rFonts w:ascii="Arial" w:hAnsi="Arial" w:cs="Arial"/>
        </w:rPr>
      </w:pPr>
      <w:r w:rsidRPr="003E0CC0">
        <w:rPr>
          <w:rFonts w:ascii="Arial" w:hAnsi="Arial" w:cs="Arial"/>
        </w:rPr>
        <w:t>Placement</w:t>
      </w:r>
      <w:r w:rsidR="00846039" w:rsidRPr="003E0CC0">
        <w:rPr>
          <w:rFonts w:ascii="Arial" w:hAnsi="Arial" w:cs="Arial"/>
        </w:rPr>
        <w:t xml:space="preserve"> Coordinator</w:t>
      </w:r>
    </w:p>
    <w:p w14:paraId="593D1E07" w14:textId="77777777" w:rsidR="00846039" w:rsidRPr="003E0CC0" w:rsidRDefault="00846039" w:rsidP="00047B54">
      <w:pPr>
        <w:jc w:val="both"/>
        <w:rPr>
          <w:rFonts w:ascii="Arial" w:hAnsi="Arial" w:cs="Arial"/>
        </w:rPr>
      </w:pPr>
    </w:p>
    <w:p w14:paraId="593D1E08" w14:textId="77777777" w:rsidR="00187EB3" w:rsidRPr="003E0CC0" w:rsidRDefault="00846039" w:rsidP="00047B54">
      <w:pPr>
        <w:jc w:val="both"/>
        <w:rPr>
          <w:rFonts w:ascii="Arial" w:hAnsi="Arial" w:cs="Arial"/>
        </w:rPr>
      </w:pPr>
      <w:r w:rsidRPr="003E0CC0">
        <w:rPr>
          <w:rFonts w:ascii="Arial" w:hAnsi="Arial" w:cs="Arial"/>
        </w:rPr>
        <w:t>The key roles and responsibilities of these people are detailed in section seven.</w:t>
      </w:r>
    </w:p>
    <w:p w14:paraId="593D1E09" w14:textId="57BD5B9D" w:rsidR="00187EB3" w:rsidRDefault="00187EB3" w:rsidP="00047B54">
      <w:pPr>
        <w:jc w:val="both"/>
        <w:rPr>
          <w:rFonts w:ascii="Arial" w:hAnsi="Arial" w:cs="Arial"/>
        </w:rPr>
      </w:pPr>
    </w:p>
    <w:p w14:paraId="16708BAD" w14:textId="77777777" w:rsidR="00494842" w:rsidRPr="003E0CC0" w:rsidRDefault="00494842" w:rsidP="00047B54">
      <w:pPr>
        <w:jc w:val="both"/>
        <w:rPr>
          <w:rFonts w:ascii="Arial" w:hAnsi="Arial" w:cs="Arial"/>
        </w:rPr>
      </w:pPr>
    </w:p>
    <w:p w14:paraId="593D1E0A" w14:textId="77777777" w:rsidR="00846039" w:rsidRDefault="00187EB3" w:rsidP="00047B54">
      <w:pPr>
        <w:jc w:val="both"/>
        <w:rPr>
          <w:rFonts w:ascii="Arial" w:hAnsi="Arial" w:cs="Arial"/>
          <w:b/>
          <w:color w:val="000000" w:themeColor="text1"/>
        </w:rPr>
      </w:pPr>
      <w:r w:rsidRPr="003E0CC0">
        <w:rPr>
          <w:rFonts w:ascii="Arial" w:hAnsi="Arial" w:cs="Arial"/>
          <w:b/>
        </w:rPr>
        <w:t>8.</w:t>
      </w:r>
      <w:r w:rsidR="00846039" w:rsidRPr="003E0CC0">
        <w:rPr>
          <w:rFonts w:ascii="Arial" w:hAnsi="Arial" w:cs="Arial"/>
          <w:b/>
          <w:color w:val="000000" w:themeColor="text1"/>
        </w:rPr>
        <w:t>2</w:t>
      </w:r>
      <w:r w:rsidR="0042660E" w:rsidRPr="003E0CC0">
        <w:rPr>
          <w:rFonts w:ascii="Arial" w:hAnsi="Arial" w:cs="Arial"/>
          <w:b/>
          <w:color w:val="000000" w:themeColor="text1"/>
        </w:rPr>
        <w:t xml:space="preserve"> </w:t>
      </w:r>
      <w:r w:rsidR="00846039" w:rsidRPr="003E0CC0">
        <w:rPr>
          <w:rFonts w:ascii="Arial" w:hAnsi="Arial" w:cs="Arial"/>
          <w:b/>
          <w:color w:val="000000" w:themeColor="text1"/>
        </w:rPr>
        <w:t>Contact details for relevant staff Members</w:t>
      </w:r>
    </w:p>
    <w:p w14:paraId="593D1E0B" w14:textId="77777777" w:rsidR="00F173ED" w:rsidRDefault="00F173ED" w:rsidP="00047B54">
      <w:pPr>
        <w:jc w:val="both"/>
        <w:rPr>
          <w:rFonts w:ascii="Arial" w:hAnsi="Arial" w:cs="Arial"/>
          <w:b/>
          <w:color w:val="000000" w:themeColor="text1"/>
        </w:rPr>
      </w:pPr>
    </w:p>
    <w:p w14:paraId="14A0A066" w14:textId="710B9B5D" w:rsidR="281C5AD5" w:rsidRPr="00FC3C28" w:rsidRDefault="281C5AD5" w:rsidP="281C5AD5">
      <w:pPr>
        <w:jc w:val="both"/>
        <w:rPr>
          <w:rFonts w:ascii="Arial" w:hAnsi="Arial" w:cs="Arial"/>
          <w:color w:val="000000" w:themeColor="text1"/>
        </w:rPr>
      </w:pPr>
      <w:r w:rsidRPr="281C5AD5">
        <w:rPr>
          <w:rFonts w:ascii="Arial" w:hAnsi="Arial" w:cs="Arial"/>
          <w:color w:val="000000" w:themeColor="text1"/>
        </w:rPr>
        <w:t>Placement Coordinator</w:t>
      </w:r>
      <w:r w:rsidR="00494842">
        <w:rPr>
          <w:rFonts w:ascii="Arial" w:hAnsi="Arial" w:cs="Arial"/>
          <w:color w:val="000000" w:themeColor="text1"/>
        </w:rPr>
        <w:t>s</w:t>
      </w:r>
      <w:r w:rsidRPr="281C5AD5">
        <w:rPr>
          <w:rFonts w:ascii="Arial" w:hAnsi="Arial" w:cs="Arial"/>
          <w:color w:val="000000" w:themeColor="text1"/>
        </w:rPr>
        <w:t>:</w:t>
      </w:r>
      <w:r>
        <w:tab/>
      </w:r>
      <w:r w:rsidRPr="281C5AD5">
        <w:rPr>
          <w:rFonts w:ascii="Arial" w:hAnsi="Arial" w:cs="Arial"/>
          <w:color w:val="000000" w:themeColor="text1"/>
        </w:rPr>
        <w:t>Marina Bailey</w:t>
      </w:r>
      <w:r>
        <w:tab/>
      </w:r>
      <w:r w:rsidR="00FC3C28" w:rsidRPr="00FC3C28">
        <w:rPr>
          <w:rFonts w:ascii="Arial" w:hAnsi="Arial" w:cs="Arial"/>
        </w:rPr>
        <w:t>073 4200 0172</w:t>
      </w:r>
    </w:p>
    <w:p w14:paraId="12EB99B2" w14:textId="707A5378" w:rsidR="281C5AD5" w:rsidRDefault="00494842" w:rsidP="00615100">
      <w:pPr>
        <w:ind w:left="2160" w:firstLine="720"/>
        <w:jc w:val="both"/>
        <w:rPr>
          <w:rFonts w:ascii="Arial" w:hAnsi="Arial" w:cs="Arial"/>
          <w:color w:val="000000" w:themeColor="text1"/>
        </w:rPr>
      </w:pPr>
      <w:r>
        <w:rPr>
          <w:rFonts w:ascii="Arial" w:hAnsi="Arial" w:cs="Arial"/>
          <w:color w:val="000000" w:themeColor="text1"/>
        </w:rPr>
        <w:t>Jonathan Stringer</w:t>
      </w:r>
      <w:r w:rsidR="00010D7D">
        <w:rPr>
          <w:rFonts w:ascii="Arial" w:hAnsi="Arial" w:cs="Arial"/>
          <w:color w:val="000000" w:themeColor="text1"/>
        </w:rPr>
        <w:tab/>
      </w:r>
      <w:r w:rsidR="00010D7D" w:rsidRPr="00010D7D">
        <w:rPr>
          <w:rFonts w:ascii="Arial" w:hAnsi="Arial" w:cs="Arial"/>
          <w:color w:val="000000" w:themeColor="text1"/>
        </w:rPr>
        <w:t>07785530610</w:t>
      </w:r>
    </w:p>
    <w:bookmarkStart w:id="15" w:name="_Hlk144297640"/>
    <w:p w14:paraId="170162BD" w14:textId="7EB8E459" w:rsidR="281C5AD5" w:rsidRDefault="00000000" w:rsidP="281C5AD5">
      <w:pPr>
        <w:ind w:left="4320" w:firstLine="720"/>
        <w:jc w:val="both"/>
        <w:rPr>
          <w:rFonts w:ascii="Arial" w:hAnsi="Arial" w:cs="Arial"/>
          <w:color w:val="000000" w:themeColor="text1"/>
        </w:rPr>
      </w:pPr>
      <w:r>
        <w:fldChar w:fldCharType="begin"/>
      </w:r>
      <w:r>
        <w:instrText>HYPERLINK "mailto:socialworkplacements@essex.ac.uk" \h</w:instrText>
      </w:r>
      <w:r>
        <w:fldChar w:fldCharType="separate"/>
      </w:r>
      <w:r w:rsidR="281C5AD5" w:rsidRPr="281C5AD5">
        <w:rPr>
          <w:rStyle w:val="Hyperlink"/>
          <w:rFonts w:ascii="Arial" w:hAnsi="Arial" w:cs="Arial"/>
        </w:rPr>
        <w:t>socialworkplacements@essex.ac.uk</w:t>
      </w:r>
      <w:r>
        <w:rPr>
          <w:rStyle w:val="Hyperlink"/>
          <w:rFonts w:ascii="Arial" w:hAnsi="Arial" w:cs="Arial"/>
        </w:rPr>
        <w:fldChar w:fldCharType="end"/>
      </w:r>
    </w:p>
    <w:bookmarkEnd w:id="15"/>
    <w:p w14:paraId="6A65E643" w14:textId="77777777" w:rsidR="00C0541A" w:rsidRPr="00C0541A" w:rsidRDefault="00C0541A" w:rsidP="00047B54">
      <w:pPr>
        <w:jc w:val="both"/>
        <w:rPr>
          <w:rStyle w:val="Hyperlink"/>
          <w:rFonts w:ascii="Arial" w:hAnsi="Arial" w:cs="Arial"/>
        </w:rPr>
      </w:pPr>
    </w:p>
    <w:p w14:paraId="24D43C9B" w14:textId="77777777" w:rsidR="00FC3C28" w:rsidRPr="00FC3C28" w:rsidRDefault="00F173ED" w:rsidP="00FC3C28">
      <w:pPr>
        <w:jc w:val="both"/>
        <w:rPr>
          <w:rFonts w:ascii="Arial" w:hAnsi="Arial" w:cs="Arial"/>
        </w:rPr>
      </w:pPr>
      <w:r w:rsidRPr="003E0CC0">
        <w:rPr>
          <w:rStyle w:val="Hyperlink"/>
          <w:rFonts w:ascii="Arial" w:hAnsi="Arial" w:cs="Arial"/>
          <w:color w:val="auto"/>
          <w:u w:val="none"/>
        </w:rPr>
        <w:t>Placement Administrator:</w:t>
      </w:r>
      <w:r w:rsidRPr="003E0CC0">
        <w:rPr>
          <w:rStyle w:val="Hyperlink"/>
          <w:rFonts w:ascii="Arial" w:hAnsi="Arial" w:cs="Arial"/>
          <w:color w:val="auto"/>
          <w:u w:val="none"/>
        </w:rPr>
        <w:tab/>
      </w:r>
      <w:r w:rsidR="00FC3C28">
        <w:rPr>
          <w:rStyle w:val="Hyperlink"/>
          <w:rFonts w:ascii="Arial" w:hAnsi="Arial" w:cs="Arial"/>
          <w:color w:val="auto"/>
          <w:u w:val="none"/>
        </w:rPr>
        <w:t>Laura Mussett</w:t>
      </w:r>
      <w:r w:rsidRPr="003E0CC0">
        <w:rPr>
          <w:rStyle w:val="Hyperlink"/>
          <w:rFonts w:ascii="Arial" w:hAnsi="Arial" w:cs="Arial"/>
          <w:color w:val="auto"/>
          <w:u w:val="none"/>
        </w:rPr>
        <w:tab/>
      </w:r>
      <w:hyperlink r:id="rId25">
        <w:r w:rsidR="00FC3C28" w:rsidRPr="00FC3C28">
          <w:rPr>
            <w:rStyle w:val="Hyperlink"/>
            <w:rFonts w:ascii="Arial" w:hAnsi="Arial" w:cs="Arial"/>
          </w:rPr>
          <w:t>socialworkplacements@essex.ac.uk</w:t>
        </w:r>
      </w:hyperlink>
    </w:p>
    <w:p w14:paraId="593D1E10" w14:textId="7D25D7AD" w:rsidR="00F173ED" w:rsidRPr="003E0CC0" w:rsidRDefault="00F173ED" w:rsidP="00FC3C28">
      <w:pPr>
        <w:jc w:val="both"/>
        <w:rPr>
          <w:rFonts w:ascii="Arial" w:hAnsi="Arial" w:cs="Arial"/>
        </w:rPr>
      </w:pPr>
    </w:p>
    <w:p w14:paraId="593D1E11" w14:textId="77777777" w:rsidR="00F173ED" w:rsidRPr="003E0CC0" w:rsidRDefault="00F173ED" w:rsidP="00047B54">
      <w:pPr>
        <w:jc w:val="both"/>
        <w:rPr>
          <w:rFonts w:ascii="Arial" w:hAnsi="Arial" w:cs="Arial"/>
          <w:color w:val="000000" w:themeColor="text1"/>
        </w:rPr>
      </w:pPr>
    </w:p>
    <w:p w14:paraId="593D1E12" w14:textId="77777777" w:rsidR="00F173ED" w:rsidRPr="003E0CC0" w:rsidRDefault="00F173ED" w:rsidP="00047B54">
      <w:pPr>
        <w:jc w:val="both"/>
        <w:rPr>
          <w:rFonts w:ascii="Arial" w:hAnsi="Arial" w:cs="Arial"/>
          <w:color w:val="000000" w:themeColor="text1"/>
        </w:rPr>
      </w:pPr>
      <w:r w:rsidRPr="003E0CC0">
        <w:rPr>
          <w:rFonts w:ascii="Arial" w:hAnsi="Arial" w:cs="Arial"/>
          <w:color w:val="000000" w:themeColor="text1"/>
        </w:rPr>
        <w:t>Programme Administrator:</w:t>
      </w:r>
      <w:r w:rsidRPr="003E0CC0">
        <w:rPr>
          <w:rFonts w:ascii="Arial" w:hAnsi="Arial" w:cs="Arial"/>
          <w:color w:val="000000" w:themeColor="text1"/>
        </w:rPr>
        <w:tab/>
        <w:t>Sarah Wiblin</w:t>
      </w:r>
      <w:r w:rsidRPr="003E0CC0">
        <w:rPr>
          <w:rFonts w:ascii="Arial" w:hAnsi="Arial" w:cs="Arial"/>
          <w:color w:val="000000" w:themeColor="text1"/>
        </w:rPr>
        <w:tab/>
      </w:r>
      <w:r w:rsidRPr="003E0CC0">
        <w:rPr>
          <w:rFonts w:ascii="Arial" w:hAnsi="Arial" w:cs="Arial"/>
          <w:color w:val="000000" w:themeColor="text1"/>
        </w:rPr>
        <w:tab/>
        <w:t>01702 328229</w:t>
      </w:r>
    </w:p>
    <w:p w14:paraId="593D1E13" w14:textId="77777777" w:rsidR="00F173ED" w:rsidRPr="003E0CC0" w:rsidRDefault="00F173ED" w:rsidP="00047B54">
      <w:pPr>
        <w:jc w:val="both"/>
        <w:rPr>
          <w:rFonts w:ascii="Arial" w:hAnsi="Arial" w:cs="Arial"/>
          <w:color w:val="000000" w:themeColor="text1"/>
        </w:rPr>
      </w:pP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hyperlink r:id="rId26" w:history="1">
        <w:r w:rsidRPr="003E0CC0">
          <w:rPr>
            <w:rStyle w:val="Hyperlink"/>
            <w:rFonts w:ascii="Arial" w:hAnsi="Arial" w:cs="Arial"/>
          </w:rPr>
          <w:t>swiblin@essex.ac.uk</w:t>
        </w:r>
      </w:hyperlink>
    </w:p>
    <w:p w14:paraId="593D1E14" w14:textId="77777777" w:rsidR="00F173ED" w:rsidRPr="003E0CC0" w:rsidRDefault="00F173ED" w:rsidP="00047B54">
      <w:pPr>
        <w:jc w:val="both"/>
        <w:rPr>
          <w:rFonts w:ascii="Arial" w:hAnsi="Arial" w:cs="Arial"/>
          <w:color w:val="000000" w:themeColor="text1"/>
        </w:rPr>
      </w:pPr>
    </w:p>
    <w:p w14:paraId="11990BF1" w14:textId="1A1FE633" w:rsidR="00CC6913" w:rsidRPr="00CC6913" w:rsidRDefault="00F173ED" w:rsidP="00047B54">
      <w:pPr>
        <w:jc w:val="both"/>
        <w:rPr>
          <w:rFonts w:ascii="Arial" w:hAnsi="Arial" w:cs="Arial"/>
          <w:color w:val="000000" w:themeColor="text1"/>
        </w:rPr>
      </w:pPr>
      <w:r w:rsidRPr="003E0CC0">
        <w:rPr>
          <w:rFonts w:ascii="Arial" w:hAnsi="Arial" w:cs="Arial"/>
          <w:color w:val="000000" w:themeColor="text1"/>
        </w:rPr>
        <w:t>Programme Lead:</w:t>
      </w:r>
      <w:r w:rsidRPr="003E0CC0">
        <w:rPr>
          <w:rFonts w:ascii="Arial" w:hAnsi="Arial" w:cs="Arial"/>
          <w:color w:val="000000" w:themeColor="text1"/>
        </w:rPr>
        <w:tab/>
      </w:r>
      <w:r w:rsidRPr="003E0CC0">
        <w:rPr>
          <w:rFonts w:ascii="Arial" w:hAnsi="Arial" w:cs="Arial"/>
          <w:color w:val="000000" w:themeColor="text1"/>
        </w:rPr>
        <w:tab/>
      </w:r>
      <w:r w:rsidR="00CC6913" w:rsidRPr="00CC6913">
        <w:rPr>
          <w:rFonts w:ascii="Arial" w:hAnsi="Arial" w:cs="Arial"/>
          <w:color w:val="000000" w:themeColor="text1"/>
        </w:rPr>
        <w:t>Aaron Wy</w:t>
      </w:r>
      <w:r w:rsidR="004818B5">
        <w:rPr>
          <w:rFonts w:ascii="Arial" w:hAnsi="Arial" w:cs="Arial"/>
          <w:color w:val="000000" w:themeColor="text1"/>
        </w:rPr>
        <w:t>l</w:t>
      </w:r>
      <w:r w:rsidR="00CC6913" w:rsidRPr="00CC6913">
        <w:rPr>
          <w:rFonts w:ascii="Arial" w:hAnsi="Arial" w:cs="Arial"/>
          <w:color w:val="000000" w:themeColor="text1"/>
        </w:rPr>
        <w:t xml:space="preserve">lie   </w:t>
      </w:r>
      <w:r w:rsidR="00CC6913" w:rsidRPr="00CC6913">
        <w:rPr>
          <w:rFonts w:ascii="Arial" w:hAnsi="Arial" w:cs="Arial"/>
          <w:color w:val="000000" w:themeColor="text1"/>
        </w:rPr>
        <w:tab/>
        <w:t>01702 328511</w:t>
      </w:r>
    </w:p>
    <w:p w14:paraId="3AEDF59F" w14:textId="77777777" w:rsidR="00C43615" w:rsidRDefault="00CC6913" w:rsidP="00047B54">
      <w:pPr>
        <w:jc w:val="both"/>
        <w:rPr>
          <w:rFonts w:ascii="Arial" w:hAnsi="Arial" w:cs="Arial"/>
          <w:color w:val="000000" w:themeColor="text1"/>
        </w:rPr>
      </w:pPr>
      <w:r w:rsidRPr="00CC6913">
        <w:rPr>
          <w:rFonts w:ascii="Arial" w:hAnsi="Arial" w:cs="Arial"/>
          <w:color w:val="000000" w:themeColor="text1"/>
        </w:rPr>
        <w:tab/>
      </w:r>
      <w:r w:rsidRPr="00CC6913">
        <w:rPr>
          <w:rFonts w:ascii="Arial" w:hAnsi="Arial" w:cs="Arial"/>
          <w:color w:val="000000" w:themeColor="text1"/>
        </w:rPr>
        <w:tab/>
      </w:r>
      <w:r w:rsidRPr="00CC6913">
        <w:rPr>
          <w:rFonts w:ascii="Arial" w:hAnsi="Arial" w:cs="Arial"/>
          <w:color w:val="000000" w:themeColor="text1"/>
        </w:rPr>
        <w:tab/>
      </w:r>
      <w:r w:rsidRPr="00CC6913">
        <w:rPr>
          <w:rFonts w:ascii="Arial" w:hAnsi="Arial" w:cs="Arial"/>
          <w:color w:val="000000" w:themeColor="text1"/>
        </w:rPr>
        <w:tab/>
      </w:r>
      <w:r w:rsidRPr="00CC6913">
        <w:rPr>
          <w:rFonts w:ascii="Arial" w:hAnsi="Arial" w:cs="Arial"/>
          <w:color w:val="000000" w:themeColor="text1"/>
        </w:rPr>
        <w:tab/>
      </w:r>
      <w:r w:rsidRPr="00CC6913">
        <w:rPr>
          <w:rFonts w:ascii="Arial" w:hAnsi="Arial" w:cs="Arial"/>
          <w:color w:val="000000" w:themeColor="text1"/>
        </w:rPr>
        <w:tab/>
      </w:r>
      <w:r w:rsidRPr="00CC6913">
        <w:rPr>
          <w:rFonts w:ascii="Arial" w:hAnsi="Arial" w:cs="Arial"/>
          <w:color w:val="000000" w:themeColor="text1"/>
        </w:rPr>
        <w:tab/>
      </w:r>
      <w:hyperlink r:id="rId27" w:history="1">
        <w:r w:rsidR="00613243" w:rsidRPr="00603A53">
          <w:rPr>
            <w:rStyle w:val="Hyperlink"/>
            <w:rFonts w:ascii="Arial" w:hAnsi="Arial" w:cs="Arial"/>
          </w:rPr>
          <w:t>a.wyllie@essex.ac.uk</w:t>
        </w:r>
      </w:hyperlink>
    </w:p>
    <w:p w14:paraId="06BDF482" w14:textId="77777777" w:rsidR="00BD4388" w:rsidRDefault="00BD4388" w:rsidP="00047B54">
      <w:pPr>
        <w:jc w:val="both"/>
        <w:rPr>
          <w:rFonts w:ascii="Arial" w:hAnsi="Arial" w:cs="Arial"/>
          <w:color w:val="000000" w:themeColor="text1"/>
        </w:rPr>
      </w:pPr>
    </w:p>
    <w:p w14:paraId="0EE287DA" w14:textId="77777777" w:rsidR="00BD4388" w:rsidRDefault="00BD4388" w:rsidP="00BD4388">
      <w:pPr>
        <w:jc w:val="both"/>
        <w:rPr>
          <w:rFonts w:ascii="Arial" w:hAnsi="Arial" w:cs="Arial"/>
          <w:color w:val="000000" w:themeColor="text1"/>
        </w:rPr>
      </w:pPr>
      <w:r>
        <w:rPr>
          <w:rFonts w:ascii="Arial" w:hAnsi="Arial" w:cs="Arial"/>
          <w:color w:val="000000" w:themeColor="text1"/>
        </w:rPr>
        <w:t>Division Lead:                    Gert Scheepers       01702 328287</w:t>
      </w:r>
    </w:p>
    <w:p w14:paraId="23827284" w14:textId="77777777" w:rsidR="00BD4388" w:rsidRDefault="00BD4388" w:rsidP="00BD4388">
      <w:pPr>
        <w:jc w:val="both"/>
        <w:rPr>
          <w:rFonts w:ascii="Arial" w:hAnsi="Arial" w:cs="Arial"/>
          <w:color w:val="000000" w:themeColor="text1"/>
        </w:rPr>
      </w:pPr>
      <w:r>
        <w:rPr>
          <w:rFonts w:ascii="Arial" w:hAnsi="Arial" w:cs="Arial"/>
          <w:color w:val="000000" w:themeColor="text1"/>
        </w:rPr>
        <w:t xml:space="preserve">                                                                           </w:t>
      </w:r>
      <w:hyperlink r:id="rId28" w:history="1">
        <w:r w:rsidRPr="004B536D">
          <w:rPr>
            <w:rStyle w:val="Hyperlink"/>
            <w:rFonts w:ascii="Arial" w:hAnsi="Arial" w:cs="Arial"/>
          </w:rPr>
          <w:t>gschee@essex.ac.uk</w:t>
        </w:r>
      </w:hyperlink>
      <w:r>
        <w:rPr>
          <w:rFonts w:ascii="Arial" w:hAnsi="Arial" w:cs="Arial"/>
          <w:color w:val="000000" w:themeColor="text1"/>
        </w:rPr>
        <w:t xml:space="preserve"> </w:t>
      </w:r>
    </w:p>
    <w:p w14:paraId="376BD173" w14:textId="474EEF6C" w:rsidR="00CC6913" w:rsidRPr="00CC6913" w:rsidRDefault="00CC6913" w:rsidP="00047B54">
      <w:pPr>
        <w:jc w:val="both"/>
        <w:rPr>
          <w:rFonts w:ascii="Arial" w:hAnsi="Arial" w:cs="Arial"/>
          <w:color w:val="000000" w:themeColor="text1"/>
        </w:rPr>
      </w:pPr>
    </w:p>
    <w:p w14:paraId="593D1E17" w14:textId="24118C74" w:rsidR="00846039" w:rsidRPr="003E0CC0" w:rsidRDefault="00846039" w:rsidP="00047B54">
      <w:pPr>
        <w:jc w:val="both"/>
        <w:rPr>
          <w:rFonts w:ascii="Arial" w:hAnsi="Arial" w:cs="Arial"/>
          <w:b/>
          <w:u w:val="single"/>
        </w:rPr>
      </w:pPr>
    </w:p>
    <w:p w14:paraId="593D1E18" w14:textId="77777777" w:rsidR="00846039" w:rsidRPr="003E0CC0" w:rsidRDefault="00846039" w:rsidP="00047B54">
      <w:pPr>
        <w:jc w:val="both"/>
        <w:rPr>
          <w:rFonts w:ascii="Arial" w:hAnsi="Arial" w:cs="Arial"/>
          <w:b/>
        </w:rPr>
      </w:pPr>
      <w:r w:rsidRPr="003E0CC0">
        <w:rPr>
          <w:rFonts w:ascii="Arial" w:hAnsi="Arial" w:cs="Arial"/>
          <w:b/>
        </w:rPr>
        <w:t>9. Complaints</w:t>
      </w:r>
    </w:p>
    <w:p w14:paraId="593D1E19" w14:textId="77777777" w:rsidR="00846039" w:rsidRPr="003E0CC0" w:rsidRDefault="00846039" w:rsidP="00047B54">
      <w:pPr>
        <w:jc w:val="both"/>
        <w:rPr>
          <w:rFonts w:ascii="Arial" w:hAnsi="Arial" w:cs="Arial"/>
        </w:rPr>
      </w:pPr>
    </w:p>
    <w:p w14:paraId="593D1E1A" w14:textId="77777777" w:rsidR="00846039" w:rsidRPr="003E0CC0" w:rsidRDefault="00846039" w:rsidP="00047B54">
      <w:pPr>
        <w:jc w:val="both"/>
        <w:rPr>
          <w:rFonts w:ascii="Arial" w:hAnsi="Arial" w:cs="Arial"/>
        </w:rPr>
      </w:pPr>
      <w:r w:rsidRPr="003E0CC0">
        <w:rPr>
          <w:rFonts w:ascii="Arial" w:hAnsi="Arial" w:cs="Arial"/>
        </w:rPr>
        <w:t xml:space="preserve">The </w:t>
      </w:r>
      <w:r w:rsidR="0090626F" w:rsidRPr="003E0CC0">
        <w:rPr>
          <w:rFonts w:ascii="Arial" w:hAnsi="Arial" w:cs="Arial"/>
        </w:rPr>
        <w:t>U</w:t>
      </w:r>
      <w:r w:rsidRPr="003E0CC0">
        <w:rPr>
          <w:rFonts w:ascii="Arial" w:hAnsi="Arial" w:cs="Arial"/>
        </w:rPr>
        <w:t xml:space="preserve">niversity aims to resolve any concerns or complaints quickly and efficiently and if appropriate informally. </w:t>
      </w:r>
    </w:p>
    <w:p w14:paraId="593D1E1B" w14:textId="77777777" w:rsidR="009360B7" w:rsidRPr="003E0CC0" w:rsidRDefault="009360B7" w:rsidP="00047B54">
      <w:pPr>
        <w:jc w:val="both"/>
        <w:rPr>
          <w:rFonts w:ascii="Arial" w:hAnsi="Arial" w:cs="Arial"/>
        </w:rPr>
      </w:pPr>
    </w:p>
    <w:p w14:paraId="593D1E1C" w14:textId="0642B6E7" w:rsidR="00846039" w:rsidRPr="003E0CC0" w:rsidRDefault="00846039" w:rsidP="00047B54">
      <w:pPr>
        <w:jc w:val="both"/>
        <w:rPr>
          <w:rFonts w:ascii="Arial" w:hAnsi="Arial" w:cs="Arial"/>
        </w:rPr>
      </w:pPr>
      <w:r w:rsidRPr="003E0CC0">
        <w:rPr>
          <w:rFonts w:ascii="Arial" w:hAnsi="Arial" w:cs="Arial"/>
        </w:rPr>
        <w:t xml:space="preserve">In the first instance if a student has an issue or complaint about the placement agency this should be raised with their </w:t>
      </w:r>
      <w:r w:rsidR="00C0541A">
        <w:rPr>
          <w:rFonts w:ascii="Arial" w:hAnsi="Arial" w:cs="Arial"/>
        </w:rPr>
        <w:t>Practice</w:t>
      </w:r>
      <w:r w:rsidRPr="003E0CC0">
        <w:rPr>
          <w:rFonts w:ascii="Arial" w:hAnsi="Arial" w:cs="Arial"/>
        </w:rPr>
        <w:t xml:space="preserve"> Educator and</w:t>
      </w:r>
      <w:r w:rsidR="00494842">
        <w:rPr>
          <w:rFonts w:ascii="Arial" w:hAnsi="Arial" w:cs="Arial"/>
        </w:rPr>
        <w:t>/</w:t>
      </w:r>
      <w:r w:rsidRPr="003E0CC0">
        <w:rPr>
          <w:rFonts w:ascii="Arial" w:hAnsi="Arial" w:cs="Arial"/>
        </w:rPr>
        <w:t xml:space="preserve">or the </w:t>
      </w:r>
      <w:r w:rsidR="0090626F" w:rsidRPr="003E0CC0">
        <w:rPr>
          <w:rFonts w:ascii="Arial" w:hAnsi="Arial" w:cs="Arial"/>
        </w:rPr>
        <w:t>On-Site Supervisor</w:t>
      </w:r>
      <w:r w:rsidRPr="003E0CC0">
        <w:rPr>
          <w:rFonts w:ascii="Arial" w:hAnsi="Arial" w:cs="Arial"/>
        </w:rPr>
        <w:t xml:space="preserve"> at the earliest and most appropriate opportunity</w:t>
      </w:r>
      <w:r w:rsidR="00125CCB" w:rsidRPr="003E0CC0">
        <w:rPr>
          <w:rFonts w:ascii="Arial" w:hAnsi="Arial" w:cs="Arial"/>
        </w:rPr>
        <w:t xml:space="preserve">. </w:t>
      </w:r>
      <w:r w:rsidRPr="003E0CC0">
        <w:rPr>
          <w:rFonts w:ascii="Arial" w:hAnsi="Arial" w:cs="Arial"/>
        </w:rPr>
        <w:t>Supervision may present the ideal situation to explore issues or concerns.</w:t>
      </w:r>
    </w:p>
    <w:p w14:paraId="593D1E1D" w14:textId="77777777" w:rsidR="009360B7" w:rsidRPr="003E0CC0" w:rsidRDefault="009360B7" w:rsidP="00047B54">
      <w:pPr>
        <w:jc w:val="both"/>
        <w:rPr>
          <w:rFonts w:ascii="Arial" w:hAnsi="Arial" w:cs="Arial"/>
        </w:rPr>
      </w:pPr>
    </w:p>
    <w:p w14:paraId="593D1E1E" w14:textId="54A993F2" w:rsidR="00846039" w:rsidRPr="003E0CC0" w:rsidRDefault="00846039" w:rsidP="00047B54">
      <w:pPr>
        <w:jc w:val="both"/>
        <w:rPr>
          <w:rFonts w:ascii="Arial" w:hAnsi="Arial" w:cs="Arial"/>
        </w:rPr>
      </w:pPr>
      <w:r w:rsidRPr="003E0CC0">
        <w:rPr>
          <w:rFonts w:ascii="Arial" w:hAnsi="Arial" w:cs="Arial"/>
        </w:rPr>
        <w:t xml:space="preserve">If a student does not feel comfortable to discuss a concern or complaint with their PE or </w:t>
      </w:r>
      <w:r w:rsidR="00790C27" w:rsidRPr="003E0CC0">
        <w:rPr>
          <w:rFonts w:ascii="Arial" w:hAnsi="Arial" w:cs="Arial"/>
        </w:rPr>
        <w:t>OSS,</w:t>
      </w:r>
      <w:r w:rsidRPr="003E0CC0">
        <w:rPr>
          <w:rFonts w:ascii="Arial" w:hAnsi="Arial" w:cs="Arial"/>
        </w:rPr>
        <w:t xml:space="preserve"> they should speak to their </w:t>
      </w:r>
      <w:r w:rsidR="00C0541A">
        <w:rPr>
          <w:rFonts w:ascii="Arial" w:hAnsi="Arial" w:cs="Arial"/>
        </w:rPr>
        <w:t>Placement</w:t>
      </w:r>
      <w:r w:rsidR="0090626F" w:rsidRPr="003E0CC0">
        <w:rPr>
          <w:rFonts w:ascii="Arial" w:hAnsi="Arial" w:cs="Arial"/>
        </w:rPr>
        <w:t xml:space="preserve"> Tut</w:t>
      </w:r>
      <w:r w:rsidRPr="003E0CC0">
        <w:rPr>
          <w:rFonts w:ascii="Arial" w:hAnsi="Arial" w:cs="Arial"/>
        </w:rPr>
        <w:t xml:space="preserve">or </w:t>
      </w:r>
      <w:r w:rsidR="00780582" w:rsidRPr="003E0CC0">
        <w:rPr>
          <w:rFonts w:ascii="Arial" w:hAnsi="Arial" w:cs="Arial"/>
        </w:rPr>
        <w:t xml:space="preserve">/ </w:t>
      </w:r>
      <w:r w:rsidR="0090626F" w:rsidRPr="003E0CC0">
        <w:rPr>
          <w:rFonts w:ascii="Arial" w:hAnsi="Arial" w:cs="Arial"/>
        </w:rPr>
        <w:t>Placement C</w:t>
      </w:r>
      <w:r w:rsidRPr="003E0CC0">
        <w:rPr>
          <w:rFonts w:ascii="Arial" w:hAnsi="Arial" w:cs="Arial"/>
        </w:rPr>
        <w:t xml:space="preserve">oordinator. </w:t>
      </w:r>
    </w:p>
    <w:p w14:paraId="593D1E1F" w14:textId="77777777" w:rsidR="009360B7" w:rsidRPr="003E0CC0" w:rsidRDefault="009360B7" w:rsidP="00047B54">
      <w:pPr>
        <w:jc w:val="both"/>
        <w:rPr>
          <w:rFonts w:ascii="Arial" w:hAnsi="Arial" w:cs="Arial"/>
        </w:rPr>
      </w:pPr>
    </w:p>
    <w:p w14:paraId="593D1E20" w14:textId="77777777" w:rsidR="00846039" w:rsidRPr="003E0CC0" w:rsidRDefault="00846039" w:rsidP="00047B54">
      <w:pPr>
        <w:jc w:val="both"/>
        <w:rPr>
          <w:rFonts w:ascii="Arial" w:hAnsi="Arial" w:cs="Arial"/>
        </w:rPr>
      </w:pPr>
      <w:r w:rsidRPr="003E0CC0">
        <w:rPr>
          <w:rFonts w:ascii="Arial" w:hAnsi="Arial" w:cs="Arial"/>
        </w:rPr>
        <w:t xml:space="preserve">If concerns cannot be resolved informally then the </w:t>
      </w:r>
      <w:hyperlink w:anchor="_11.2_Concerns_and" w:history="1">
        <w:r w:rsidRPr="003E0CC0">
          <w:rPr>
            <w:rStyle w:val="Hyperlink"/>
            <w:rFonts w:ascii="Arial" w:hAnsi="Arial" w:cs="Arial"/>
          </w:rPr>
          <w:t>Concerns and 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593D1E21" w14:textId="77777777" w:rsidR="002750B9" w:rsidRPr="003E0CC0" w:rsidRDefault="002750B9" w:rsidP="00047B54">
      <w:pPr>
        <w:jc w:val="both"/>
        <w:rPr>
          <w:rFonts w:ascii="Arial" w:hAnsi="Arial" w:cs="Arial"/>
        </w:rPr>
      </w:pPr>
    </w:p>
    <w:p w14:paraId="593D1E22" w14:textId="73E96031" w:rsidR="002750B9" w:rsidRPr="003E0CC0" w:rsidRDefault="002750B9" w:rsidP="00047B54">
      <w:pPr>
        <w:ind w:right="-341"/>
        <w:jc w:val="both"/>
        <w:rPr>
          <w:rFonts w:ascii="Arial" w:hAnsi="Arial" w:cs="Arial"/>
        </w:rPr>
      </w:pPr>
      <w:r w:rsidRPr="003E0CC0">
        <w:rPr>
          <w:rFonts w:ascii="Arial" w:hAnsi="Arial" w:cs="Arial"/>
        </w:rPr>
        <w:t>We aim to resolve any issues of complaint as speedily as possible</w:t>
      </w:r>
      <w:r w:rsidR="00125CCB" w:rsidRPr="003E0CC0">
        <w:rPr>
          <w:rFonts w:ascii="Arial" w:hAnsi="Arial" w:cs="Arial"/>
        </w:rPr>
        <w:t xml:space="preserve">. </w:t>
      </w:r>
      <w:r w:rsidRPr="003E0CC0">
        <w:rPr>
          <w:rFonts w:ascii="Arial" w:hAnsi="Arial" w:cs="Arial"/>
        </w:rPr>
        <w:t xml:space="preserve">If you wish to make a formal complaint about any aspect of </w:t>
      </w:r>
      <w:r w:rsidR="00C0541A">
        <w:rPr>
          <w:rFonts w:ascii="Arial" w:hAnsi="Arial" w:cs="Arial"/>
        </w:rPr>
        <w:t>practice</w:t>
      </w:r>
      <w:r w:rsidRPr="003E0CC0">
        <w:rPr>
          <w:rFonts w:ascii="Arial" w:hAnsi="Arial" w:cs="Arial"/>
          <w:color w:val="FF00FF"/>
        </w:rPr>
        <w:t xml:space="preserve"> </w:t>
      </w:r>
      <w:r w:rsidRPr="003E0CC0">
        <w:rPr>
          <w:rFonts w:ascii="Arial" w:hAnsi="Arial" w:cs="Arial"/>
        </w:rPr>
        <w:t>education it should be addressed to:</w:t>
      </w:r>
    </w:p>
    <w:p w14:paraId="593D1E23" w14:textId="77777777" w:rsidR="002750B9" w:rsidRPr="003E0CC0" w:rsidRDefault="002750B9" w:rsidP="00047B54">
      <w:pPr>
        <w:ind w:left="567" w:right="-341"/>
        <w:jc w:val="both"/>
        <w:rPr>
          <w:rFonts w:ascii="Arial" w:hAnsi="Arial" w:cs="Arial"/>
        </w:rPr>
      </w:pPr>
    </w:p>
    <w:p w14:paraId="593D1E24" w14:textId="77777777" w:rsidR="002750B9" w:rsidRPr="003E0CC0" w:rsidRDefault="00705F2B" w:rsidP="00047B54">
      <w:pPr>
        <w:ind w:right="-341"/>
        <w:jc w:val="both"/>
        <w:rPr>
          <w:rFonts w:ascii="Arial" w:hAnsi="Arial" w:cs="Arial"/>
        </w:rPr>
      </w:pPr>
      <w:r>
        <w:rPr>
          <w:rFonts w:ascii="Arial" w:hAnsi="Arial" w:cs="Arial"/>
        </w:rPr>
        <w:lastRenderedPageBreak/>
        <w:t>(Dean of Health and Social Care)</w:t>
      </w:r>
    </w:p>
    <w:p w14:paraId="593D1E25" w14:textId="77777777" w:rsidR="002750B9" w:rsidRPr="003E0CC0" w:rsidRDefault="002750B9" w:rsidP="00047B54">
      <w:pPr>
        <w:ind w:right="-341"/>
        <w:jc w:val="both"/>
        <w:rPr>
          <w:rFonts w:ascii="Arial" w:hAnsi="Arial" w:cs="Arial"/>
        </w:rPr>
      </w:pPr>
      <w:r w:rsidRPr="003E0CC0">
        <w:rPr>
          <w:rFonts w:ascii="Arial" w:hAnsi="Arial" w:cs="Arial"/>
        </w:rPr>
        <w:t>University of Essex</w:t>
      </w:r>
    </w:p>
    <w:p w14:paraId="593D1E26" w14:textId="77777777" w:rsidR="002750B9" w:rsidRPr="003E0CC0" w:rsidRDefault="002750B9" w:rsidP="00047B54">
      <w:pPr>
        <w:ind w:right="-341"/>
        <w:jc w:val="both"/>
        <w:rPr>
          <w:rFonts w:ascii="Arial" w:hAnsi="Arial" w:cs="Arial"/>
        </w:rPr>
      </w:pPr>
      <w:r w:rsidRPr="003E0CC0">
        <w:rPr>
          <w:rFonts w:ascii="Arial" w:hAnsi="Arial" w:cs="Arial"/>
        </w:rPr>
        <w:t>Wivenhoe Park</w:t>
      </w:r>
    </w:p>
    <w:p w14:paraId="593D1E27" w14:textId="77777777" w:rsidR="002750B9" w:rsidRPr="003E0CC0" w:rsidRDefault="002750B9" w:rsidP="00047B54">
      <w:pPr>
        <w:ind w:right="-341"/>
        <w:jc w:val="both"/>
        <w:rPr>
          <w:rFonts w:ascii="Arial" w:hAnsi="Arial" w:cs="Arial"/>
        </w:rPr>
      </w:pPr>
      <w:r w:rsidRPr="003E0CC0">
        <w:rPr>
          <w:rFonts w:ascii="Arial" w:hAnsi="Arial" w:cs="Arial"/>
        </w:rPr>
        <w:t>Colchester</w:t>
      </w:r>
    </w:p>
    <w:p w14:paraId="593D1E28" w14:textId="3CA7274B" w:rsidR="002750B9" w:rsidRDefault="002750B9" w:rsidP="00047B54">
      <w:pPr>
        <w:ind w:right="-341"/>
        <w:jc w:val="both"/>
        <w:rPr>
          <w:rFonts w:ascii="Arial" w:hAnsi="Arial" w:cs="Arial"/>
        </w:rPr>
      </w:pPr>
      <w:r w:rsidRPr="003E0CC0">
        <w:rPr>
          <w:rFonts w:ascii="Arial" w:hAnsi="Arial" w:cs="Arial"/>
        </w:rPr>
        <w:t>CO4 3SQ</w:t>
      </w:r>
    </w:p>
    <w:p w14:paraId="739B4993" w14:textId="77777777" w:rsidR="000E3626" w:rsidRPr="003E0CC0" w:rsidRDefault="000E3626" w:rsidP="00047B54">
      <w:pPr>
        <w:ind w:right="-341"/>
        <w:jc w:val="both"/>
        <w:rPr>
          <w:rFonts w:ascii="Arial" w:hAnsi="Arial" w:cs="Arial"/>
        </w:rPr>
      </w:pPr>
    </w:p>
    <w:p w14:paraId="593D1E29" w14:textId="7B671540" w:rsidR="003E0CC0" w:rsidRDefault="002750B9" w:rsidP="00047B54">
      <w:pPr>
        <w:jc w:val="both"/>
        <w:rPr>
          <w:rFonts w:ascii="Arial" w:hAnsi="Arial" w:cs="Arial"/>
        </w:rPr>
      </w:pPr>
      <w:r w:rsidRPr="003E0CC0">
        <w:rPr>
          <w:rFonts w:ascii="Arial" w:hAnsi="Arial" w:cs="Arial"/>
          <w:b/>
        </w:rPr>
        <w:t>T</w:t>
      </w:r>
      <w:r w:rsidR="000E3626">
        <w:rPr>
          <w:rFonts w:ascii="Arial" w:hAnsi="Arial" w:cs="Arial"/>
          <w:b/>
        </w:rPr>
        <w:t>:</w:t>
      </w:r>
      <w:r w:rsidRPr="003E0CC0">
        <w:rPr>
          <w:rFonts w:ascii="Arial" w:hAnsi="Arial" w:cs="Arial"/>
        </w:rPr>
        <w:t xml:space="preserve"> 01206 874487 </w:t>
      </w:r>
    </w:p>
    <w:p w14:paraId="3DB25C60" w14:textId="77777777" w:rsidR="00C0541A" w:rsidRDefault="00C0541A" w:rsidP="00047B54">
      <w:pPr>
        <w:jc w:val="both"/>
        <w:rPr>
          <w:rFonts w:ascii="Arial" w:hAnsi="Arial" w:cs="Arial"/>
        </w:rPr>
      </w:pPr>
    </w:p>
    <w:p w14:paraId="593D1E2A" w14:textId="77777777" w:rsidR="00846039" w:rsidRPr="003E0CC0" w:rsidRDefault="00846039" w:rsidP="00047B54">
      <w:pPr>
        <w:jc w:val="both"/>
        <w:rPr>
          <w:rFonts w:ascii="Arial" w:hAnsi="Arial" w:cs="Arial"/>
        </w:rPr>
      </w:pPr>
      <w:r w:rsidRPr="003E0CC0">
        <w:rPr>
          <w:rFonts w:ascii="Arial" w:hAnsi="Arial" w:cs="Arial"/>
          <w:b/>
        </w:rPr>
        <w:t>9.</w:t>
      </w:r>
      <w:r w:rsidR="0042660E" w:rsidRPr="003E0CC0">
        <w:rPr>
          <w:rFonts w:ascii="Arial" w:hAnsi="Arial" w:cs="Arial"/>
          <w:b/>
        </w:rPr>
        <w:t>1</w:t>
      </w:r>
      <w:r w:rsidRPr="003E0CC0">
        <w:rPr>
          <w:rFonts w:ascii="Arial" w:hAnsi="Arial" w:cs="Arial"/>
          <w:b/>
        </w:rPr>
        <w:t xml:space="preserve"> Whistle Blowing</w:t>
      </w:r>
    </w:p>
    <w:p w14:paraId="593D1E2B" w14:textId="77777777" w:rsidR="00846039" w:rsidRPr="003E0CC0" w:rsidRDefault="00846039" w:rsidP="00047B54">
      <w:pPr>
        <w:jc w:val="both"/>
        <w:rPr>
          <w:rFonts w:ascii="Arial" w:hAnsi="Arial" w:cs="Arial"/>
          <w:b/>
          <w:u w:val="single"/>
        </w:rPr>
      </w:pPr>
    </w:p>
    <w:p w14:paraId="593D1E2C" w14:textId="76FF2D91" w:rsidR="00846039" w:rsidRPr="003E0CC0" w:rsidRDefault="00846039" w:rsidP="00047B54">
      <w:pPr>
        <w:jc w:val="both"/>
        <w:rPr>
          <w:rFonts w:ascii="Arial" w:hAnsi="Arial" w:cs="Arial"/>
        </w:rPr>
      </w:pPr>
      <w:r w:rsidRPr="003E0CC0">
        <w:rPr>
          <w:rFonts w:ascii="Arial" w:hAnsi="Arial" w:cs="Arial"/>
        </w:rPr>
        <w:t xml:space="preserve">All social care agencies have a duty to conduct their affairs in a responsible and transparent manner and in accordance with the </w:t>
      </w:r>
      <w:r w:rsidR="00A3079F">
        <w:rPr>
          <w:rFonts w:ascii="Arial" w:hAnsi="Arial" w:cs="Arial"/>
        </w:rPr>
        <w:t xml:space="preserve">SWE Professional </w:t>
      </w:r>
      <w:r w:rsidRPr="003E0CC0">
        <w:rPr>
          <w:rFonts w:ascii="Arial" w:hAnsi="Arial" w:cs="Arial"/>
        </w:rPr>
        <w:t>standards.</w:t>
      </w:r>
    </w:p>
    <w:p w14:paraId="593D1E2D" w14:textId="77777777" w:rsidR="009360B7" w:rsidRPr="003E0CC0" w:rsidRDefault="009360B7" w:rsidP="00047B54">
      <w:pPr>
        <w:jc w:val="both"/>
        <w:rPr>
          <w:rFonts w:ascii="Arial" w:hAnsi="Arial" w:cs="Arial"/>
        </w:rPr>
      </w:pPr>
    </w:p>
    <w:p w14:paraId="593D1E2E" w14:textId="16E60393" w:rsidR="0090626F" w:rsidRPr="003E0CC0" w:rsidRDefault="00846039" w:rsidP="00047B54">
      <w:pPr>
        <w:jc w:val="both"/>
        <w:rPr>
          <w:rFonts w:ascii="Arial" w:hAnsi="Arial" w:cs="Arial"/>
        </w:rPr>
      </w:pPr>
      <w:r w:rsidRPr="003E0CC0">
        <w:rPr>
          <w:rFonts w:ascii="Arial" w:hAnsi="Arial" w:cs="Arial"/>
        </w:rPr>
        <w:t xml:space="preserve">If a student witnesses ‘severe bad </w:t>
      </w:r>
      <w:r w:rsidR="00202924">
        <w:rPr>
          <w:rFonts w:ascii="Arial" w:hAnsi="Arial" w:cs="Arial"/>
        </w:rPr>
        <w:t>practice</w:t>
      </w:r>
      <w:r w:rsidRPr="003E0CC0">
        <w:rPr>
          <w:rFonts w:ascii="Arial" w:hAnsi="Arial" w:cs="Arial"/>
        </w:rPr>
        <w:t xml:space="preserve">,’ that is damaging to service users and / or carers then the </w:t>
      </w:r>
      <w:hyperlink w:anchor="_11.2_Concerns_and" w:history="1">
        <w:r w:rsidRPr="003E0CC0">
          <w:rPr>
            <w:rStyle w:val="Hyperlink"/>
            <w:rFonts w:ascii="Arial" w:hAnsi="Arial" w:cs="Arial"/>
          </w:rPr>
          <w:t>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593D1E2F" w14:textId="77777777" w:rsidR="009360B7" w:rsidRPr="003E0CC0" w:rsidRDefault="009360B7" w:rsidP="00047B54">
      <w:pPr>
        <w:jc w:val="both"/>
        <w:rPr>
          <w:rFonts w:ascii="Arial" w:hAnsi="Arial" w:cs="Arial"/>
        </w:rPr>
      </w:pPr>
    </w:p>
    <w:p w14:paraId="593D1E30" w14:textId="18B0AFA9" w:rsidR="00846039" w:rsidRPr="003E0CC0" w:rsidRDefault="00846039" w:rsidP="00047B54">
      <w:pPr>
        <w:jc w:val="both"/>
        <w:rPr>
          <w:rFonts w:ascii="Arial" w:hAnsi="Arial" w:cs="Arial"/>
        </w:rPr>
      </w:pPr>
      <w:r w:rsidRPr="003E0CC0">
        <w:rPr>
          <w:rFonts w:ascii="Arial" w:hAnsi="Arial" w:cs="Arial"/>
        </w:rPr>
        <w:t xml:space="preserve">The Public Disclosure Act 1999 gives legal protection to students / workers against being dismissed or suffering any other detriment as a consequence of raising, with appropriate senior and line managers any concerns which they believe indicate </w:t>
      </w:r>
      <w:r w:rsidR="007700D9" w:rsidRPr="003E0CC0">
        <w:rPr>
          <w:rFonts w:ascii="Arial" w:hAnsi="Arial" w:cs="Arial"/>
        </w:rPr>
        <w:t>mal</w:t>
      </w:r>
      <w:r w:rsidR="007700D9">
        <w:rPr>
          <w:rFonts w:ascii="Arial" w:hAnsi="Arial" w:cs="Arial"/>
        </w:rPr>
        <w:t>practice</w:t>
      </w:r>
      <w:r w:rsidRPr="003E0CC0">
        <w:rPr>
          <w:rFonts w:ascii="Arial" w:hAnsi="Arial" w:cs="Arial"/>
        </w:rPr>
        <w:t xml:space="preserve"> within the organization</w:t>
      </w:r>
      <w:r w:rsidR="00125CCB" w:rsidRPr="003E0CC0">
        <w:rPr>
          <w:rFonts w:ascii="Arial" w:hAnsi="Arial" w:cs="Arial"/>
        </w:rPr>
        <w:t xml:space="preserve">. </w:t>
      </w:r>
    </w:p>
    <w:p w14:paraId="593D1E31" w14:textId="77777777" w:rsidR="00846039" w:rsidRPr="003E0CC0" w:rsidRDefault="00846039" w:rsidP="00047B54">
      <w:pPr>
        <w:pStyle w:val="Heading1"/>
        <w:jc w:val="both"/>
        <w:rPr>
          <w:rFonts w:ascii="Arial" w:hAnsi="Arial" w:cs="Arial"/>
          <w:color w:val="auto"/>
          <w:sz w:val="24"/>
          <w:szCs w:val="24"/>
        </w:rPr>
      </w:pPr>
      <w:bookmarkStart w:id="16" w:name="_10._Quality_Assurance"/>
      <w:bookmarkEnd w:id="16"/>
      <w:r w:rsidRPr="003E0CC0">
        <w:rPr>
          <w:rFonts w:ascii="Arial" w:hAnsi="Arial" w:cs="Arial"/>
          <w:color w:val="auto"/>
          <w:sz w:val="24"/>
          <w:szCs w:val="24"/>
        </w:rPr>
        <w:t>10</w:t>
      </w:r>
      <w:r w:rsidR="00187EB3" w:rsidRPr="003E0CC0">
        <w:rPr>
          <w:rFonts w:ascii="Arial" w:hAnsi="Arial" w:cs="Arial"/>
          <w:color w:val="auto"/>
          <w:sz w:val="24"/>
          <w:szCs w:val="24"/>
        </w:rPr>
        <w:t>.</w:t>
      </w:r>
      <w:r w:rsidRPr="003E0CC0">
        <w:rPr>
          <w:rFonts w:ascii="Arial" w:hAnsi="Arial" w:cs="Arial"/>
          <w:color w:val="auto"/>
          <w:sz w:val="24"/>
          <w:szCs w:val="24"/>
        </w:rPr>
        <w:t xml:space="preserve"> Quality Assurance of Placements</w:t>
      </w:r>
    </w:p>
    <w:p w14:paraId="593D1E32" w14:textId="77777777" w:rsidR="00846039" w:rsidRPr="003E0CC0" w:rsidRDefault="00846039" w:rsidP="00047B54">
      <w:pPr>
        <w:jc w:val="both"/>
        <w:rPr>
          <w:rFonts w:ascii="Arial" w:hAnsi="Arial" w:cs="Arial"/>
          <w:b/>
          <w:u w:val="single"/>
        </w:rPr>
      </w:pPr>
    </w:p>
    <w:p w14:paraId="593D1E33" w14:textId="1F2D5413" w:rsidR="00846039" w:rsidRPr="003E0CC0" w:rsidRDefault="00202924" w:rsidP="00047B54">
      <w:pPr>
        <w:jc w:val="both"/>
        <w:rPr>
          <w:rFonts w:ascii="Arial" w:hAnsi="Arial" w:cs="Arial"/>
        </w:rPr>
      </w:pPr>
      <w:r>
        <w:rPr>
          <w:rFonts w:ascii="Arial" w:hAnsi="Arial" w:cs="Arial"/>
        </w:rPr>
        <w:t>Practice</w:t>
      </w:r>
      <w:r w:rsidR="00846039" w:rsidRPr="003E0CC0">
        <w:rPr>
          <w:rFonts w:ascii="Arial" w:hAnsi="Arial" w:cs="Arial"/>
        </w:rPr>
        <w:t xml:space="preserve"> learning modules must meet the </w:t>
      </w:r>
      <w:r w:rsidR="001E0524">
        <w:rPr>
          <w:rFonts w:ascii="Arial" w:hAnsi="Arial" w:cs="Arial"/>
        </w:rPr>
        <w:t>SWE</w:t>
      </w:r>
      <w:r w:rsidR="00846039" w:rsidRPr="003E0CC0">
        <w:rPr>
          <w:rFonts w:ascii="Arial" w:hAnsi="Arial" w:cs="Arial"/>
        </w:rPr>
        <w:t xml:space="preserve"> Standards for Education and Training, </w:t>
      </w:r>
      <w:r w:rsidR="004563EE">
        <w:rPr>
          <w:rFonts w:ascii="Arial" w:hAnsi="Arial" w:cs="Arial"/>
        </w:rPr>
        <w:t xml:space="preserve">and SWE </w:t>
      </w:r>
      <w:r>
        <w:rPr>
          <w:rFonts w:ascii="Arial" w:hAnsi="Arial" w:cs="Arial"/>
        </w:rPr>
        <w:t>Practice</w:t>
      </w:r>
      <w:r w:rsidR="004563EE">
        <w:rPr>
          <w:rFonts w:ascii="Arial" w:hAnsi="Arial" w:cs="Arial"/>
        </w:rPr>
        <w:t xml:space="preserve"> Placements Guidance. </w:t>
      </w:r>
    </w:p>
    <w:p w14:paraId="593D1E34" w14:textId="77777777" w:rsidR="00FE04C3" w:rsidRPr="003E0CC0" w:rsidRDefault="00FE04C3" w:rsidP="00047B54">
      <w:pPr>
        <w:jc w:val="both"/>
        <w:rPr>
          <w:rFonts w:ascii="Arial" w:hAnsi="Arial" w:cs="Arial"/>
        </w:rPr>
      </w:pPr>
    </w:p>
    <w:p w14:paraId="593D1E35" w14:textId="62731B3F" w:rsidR="00846039" w:rsidRPr="003E0CC0" w:rsidRDefault="00846039" w:rsidP="00047B54">
      <w:pPr>
        <w:jc w:val="both"/>
        <w:rPr>
          <w:rFonts w:ascii="Arial" w:hAnsi="Arial" w:cs="Arial"/>
        </w:rPr>
      </w:pPr>
      <w:r w:rsidRPr="003E0CC0">
        <w:rPr>
          <w:rFonts w:ascii="Arial" w:hAnsi="Arial" w:cs="Arial"/>
        </w:rPr>
        <w:t>T</w:t>
      </w:r>
      <w:r w:rsidR="0090626F" w:rsidRPr="003E0CC0">
        <w:rPr>
          <w:rFonts w:ascii="Arial" w:hAnsi="Arial" w:cs="Arial"/>
        </w:rPr>
        <w:t>he U</w:t>
      </w:r>
      <w:r w:rsidRPr="003E0CC0">
        <w:rPr>
          <w:rFonts w:ascii="Arial" w:hAnsi="Arial" w:cs="Arial"/>
        </w:rPr>
        <w:t xml:space="preserve">niversity of Essex quality assures all </w:t>
      </w:r>
      <w:r w:rsidR="00202924">
        <w:rPr>
          <w:rFonts w:ascii="Arial" w:hAnsi="Arial" w:cs="Arial"/>
        </w:rPr>
        <w:t>practice</w:t>
      </w:r>
      <w:r w:rsidRPr="003E0CC0">
        <w:rPr>
          <w:rFonts w:ascii="Arial" w:hAnsi="Arial" w:cs="Arial"/>
        </w:rPr>
        <w:t xml:space="preserve"> learning opportunities in accordance with the Quality Assurance </w:t>
      </w:r>
      <w:r w:rsidR="00E71DD9" w:rsidRPr="003E0CC0">
        <w:rPr>
          <w:rFonts w:ascii="Arial" w:hAnsi="Arial" w:cs="Arial"/>
        </w:rPr>
        <w:t>in</w:t>
      </w:r>
      <w:r w:rsidRPr="003E0CC0">
        <w:rPr>
          <w:rFonts w:ascii="Arial" w:hAnsi="Arial" w:cs="Arial"/>
        </w:rPr>
        <w:t xml:space="preserve"> </w:t>
      </w:r>
      <w:r w:rsidR="00202924">
        <w:rPr>
          <w:rFonts w:ascii="Arial" w:hAnsi="Arial" w:cs="Arial"/>
        </w:rPr>
        <w:t>Practice</w:t>
      </w:r>
      <w:r w:rsidRPr="003E0CC0">
        <w:rPr>
          <w:rFonts w:ascii="Arial" w:hAnsi="Arial" w:cs="Arial"/>
        </w:rPr>
        <w:t xml:space="preserve"> Learning (QAPL).</w:t>
      </w:r>
    </w:p>
    <w:p w14:paraId="593D1E36" w14:textId="77777777" w:rsidR="00846039" w:rsidRPr="003E0CC0" w:rsidRDefault="00846039" w:rsidP="00047B54">
      <w:pPr>
        <w:jc w:val="both"/>
        <w:rPr>
          <w:rFonts w:ascii="Arial" w:hAnsi="Arial" w:cs="Arial"/>
          <w:b/>
          <w:u w:val="single"/>
        </w:rPr>
      </w:pPr>
    </w:p>
    <w:p w14:paraId="593D1E37" w14:textId="77777777" w:rsidR="00846039" w:rsidRPr="003E0CC0" w:rsidRDefault="00846039" w:rsidP="00047B54">
      <w:pPr>
        <w:jc w:val="both"/>
        <w:rPr>
          <w:rFonts w:ascii="Arial" w:hAnsi="Arial" w:cs="Arial"/>
          <w:b/>
        </w:rPr>
      </w:pPr>
      <w:r w:rsidRPr="003E0CC0">
        <w:rPr>
          <w:rFonts w:ascii="Arial" w:hAnsi="Arial" w:cs="Arial"/>
          <w:b/>
        </w:rPr>
        <w:t>10.1 Evaluation</w:t>
      </w:r>
    </w:p>
    <w:p w14:paraId="593D1E38" w14:textId="77777777" w:rsidR="00846039" w:rsidRPr="003E0CC0" w:rsidRDefault="00846039" w:rsidP="00047B54">
      <w:pPr>
        <w:jc w:val="both"/>
        <w:rPr>
          <w:rFonts w:ascii="Arial" w:hAnsi="Arial" w:cs="Arial"/>
          <w:b/>
          <w:u w:val="single"/>
        </w:rPr>
      </w:pPr>
    </w:p>
    <w:p w14:paraId="593D1E39" w14:textId="586C2BA8" w:rsidR="0042660E" w:rsidRPr="003E0CC0" w:rsidRDefault="00846039" w:rsidP="00047B54">
      <w:pPr>
        <w:jc w:val="both"/>
        <w:rPr>
          <w:rFonts w:ascii="Arial" w:hAnsi="Arial" w:cs="Arial"/>
        </w:rPr>
      </w:pPr>
      <w:r w:rsidRPr="003E0CC0">
        <w:rPr>
          <w:rFonts w:ascii="Arial" w:hAnsi="Arial" w:cs="Arial"/>
        </w:rPr>
        <w:t xml:space="preserve">Students, </w:t>
      </w:r>
      <w:r w:rsidR="00D80990" w:rsidRPr="003E0CC0">
        <w:rPr>
          <w:rFonts w:ascii="Arial" w:hAnsi="Arial" w:cs="Arial"/>
        </w:rPr>
        <w:t>Onsite Sup</w:t>
      </w:r>
      <w:r w:rsidR="004F2EF8">
        <w:rPr>
          <w:rFonts w:ascii="Arial" w:hAnsi="Arial" w:cs="Arial"/>
        </w:rPr>
        <w:t xml:space="preserve">ervisors and </w:t>
      </w:r>
      <w:r w:rsidR="00202924">
        <w:rPr>
          <w:rFonts w:ascii="Arial" w:hAnsi="Arial" w:cs="Arial"/>
        </w:rPr>
        <w:t>Practice</w:t>
      </w:r>
      <w:r w:rsidR="004F2EF8">
        <w:rPr>
          <w:rFonts w:ascii="Arial" w:hAnsi="Arial" w:cs="Arial"/>
        </w:rPr>
        <w:t xml:space="preserve"> Educators</w:t>
      </w:r>
      <w:r w:rsidRPr="003E0CC0">
        <w:rPr>
          <w:rFonts w:ascii="Arial" w:hAnsi="Arial" w:cs="Arial"/>
        </w:rPr>
        <w:t xml:space="preserve"> are required to complete </w:t>
      </w:r>
      <w:r w:rsidR="00D80990" w:rsidRPr="003E0CC0">
        <w:rPr>
          <w:rFonts w:ascii="Arial" w:hAnsi="Arial" w:cs="Arial"/>
        </w:rPr>
        <w:t xml:space="preserve">an online (PEMS) </w:t>
      </w:r>
      <w:r w:rsidRPr="003E0CC0">
        <w:rPr>
          <w:rFonts w:ascii="Arial" w:hAnsi="Arial" w:cs="Arial"/>
        </w:rPr>
        <w:t>evaluation questionnaire</w:t>
      </w:r>
      <w:r w:rsidR="00D80990" w:rsidRPr="003E0CC0">
        <w:rPr>
          <w:rFonts w:ascii="Arial" w:hAnsi="Arial" w:cs="Arial"/>
        </w:rPr>
        <w:t xml:space="preserve"> (QAPL)</w:t>
      </w:r>
      <w:r w:rsidRPr="003E0CC0">
        <w:rPr>
          <w:rFonts w:ascii="Arial" w:hAnsi="Arial" w:cs="Arial"/>
        </w:rPr>
        <w:t xml:space="preserve"> at the end of each placement</w:t>
      </w:r>
      <w:r w:rsidR="00D80990" w:rsidRPr="003E0CC0">
        <w:rPr>
          <w:rFonts w:ascii="Arial" w:hAnsi="Arial" w:cs="Arial"/>
        </w:rPr>
        <w:t xml:space="preserve">. This information is used to </w:t>
      </w:r>
      <w:r w:rsidR="008A128D" w:rsidRPr="003E0CC0">
        <w:rPr>
          <w:rFonts w:ascii="Arial" w:hAnsi="Arial" w:cs="Arial"/>
        </w:rPr>
        <w:t>monitor</w:t>
      </w:r>
      <w:r w:rsidRPr="003E0CC0">
        <w:rPr>
          <w:rFonts w:ascii="Arial" w:hAnsi="Arial" w:cs="Arial"/>
        </w:rPr>
        <w:t xml:space="preserve"> and maintain</w:t>
      </w:r>
      <w:r w:rsidR="00D80990" w:rsidRPr="003E0CC0">
        <w:rPr>
          <w:rFonts w:ascii="Arial" w:hAnsi="Arial" w:cs="Arial"/>
        </w:rPr>
        <w:t xml:space="preserve"> an</w:t>
      </w:r>
      <w:r w:rsidR="00EE5475" w:rsidRPr="003E0CC0">
        <w:rPr>
          <w:rFonts w:ascii="Arial" w:hAnsi="Arial" w:cs="Arial"/>
        </w:rPr>
        <w:t>d</w:t>
      </w:r>
      <w:r w:rsidR="00D80990" w:rsidRPr="003E0CC0">
        <w:rPr>
          <w:rFonts w:ascii="Arial" w:hAnsi="Arial" w:cs="Arial"/>
        </w:rPr>
        <w:t xml:space="preserve"> improve the quality of placements</w:t>
      </w:r>
      <w:r w:rsidRPr="003E0CC0">
        <w:rPr>
          <w:rFonts w:ascii="Arial" w:hAnsi="Arial" w:cs="Arial"/>
        </w:rPr>
        <w:t>. Information provided will be anonymised and used to complete a report for the social work management committee</w:t>
      </w:r>
      <w:r w:rsidR="008516B4" w:rsidRPr="003E0CC0">
        <w:rPr>
          <w:rFonts w:ascii="Arial" w:hAnsi="Arial" w:cs="Arial"/>
        </w:rPr>
        <w:t xml:space="preserve"> (Scrutiny Panel)</w:t>
      </w:r>
      <w:r w:rsidRPr="003E0CC0">
        <w:rPr>
          <w:rFonts w:ascii="Arial" w:hAnsi="Arial" w:cs="Arial"/>
        </w:rPr>
        <w:t>, and</w:t>
      </w:r>
      <w:r w:rsidR="00092E8F">
        <w:rPr>
          <w:rFonts w:ascii="Arial" w:hAnsi="Arial" w:cs="Arial"/>
        </w:rPr>
        <w:t xml:space="preserve"> Social Work England</w:t>
      </w:r>
      <w:r w:rsidR="00125CCB" w:rsidRPr="003E0CC0">
        <w:rPr>
          <w:rFonts w:ascii="Arial" w:hAnsi="Arial" w:cs="Arial"/>
        </w:rPr>
        <w:t xml:space="preserve">. </w:t>
      </w:r>
      <w:r w:rsidRPr="003E0CC0">
        <w:rPr>
          <w:rFonts w:ascii="Arial" w:hAnsi="Arial" w:cs="Arial"/>
        </w:rPr>
        <w:t xml:space="preserve">The information produced will be used to benefit all of those parties involved in the </w:t>
      </w:r>
      <w:r w:rsidR="00202924">
        <w:rPr>
          <w:rFonts w:ascii="Arial" w:hAnsi="Arial" w:cs="Arial"/>
        </w:rPr>
        <w:t xml:space="preserve">practice </w:t>
      </w:r>
      <w:r w:rsidRPr="003E0CC0">
        <w:rPr>
          <w:rFonts w:ascii="Arial" w:hAnsi="Arial" w:cs="Arial"/>
        </w:rPr>
        <w:t>learning module and to enhance the student experience and to continually develop the quality of placements.</w:t>
      </w:r>
    </w:p>
    <w:p w14:paraId="593D1E3A" w14:textId="77777777" w:rsidR="00D077BD" w:rsidRPr="003E0CC0" w:rsidRDefault="00D077BD" w:rsidP="00047B54">
      <w:pPr>
        <w:jc w:val="both"/>
        <w:rPr>
          <w:rFonts w:ascii="Arial" w:hAnsi="Arial" w:cs="Arial"/>
        </w:rPr>
      </w:pPr>
    </w:p>
    <w:p w14:paraId="593D1E3B" w14:textId="77777777" w:rsidR="00D077BD" w:rsidRPr="003E0CC0" w:rsidRDefault="00D077BD" w:rsidP="00047B54">
      <w:pPr>
        <w:jc w:val="both"/>
        <w:rPr>
          <w:rFonts w:ascii="Arial" w:hAnsi="Arial" w:cs="Arial"/>
        </w:rPr>
      </w:pPr>
      <w:r w:rsidRPr="003E0CC0">
        <w:rPr>
          <w:rFonts w:ascii="Arial" w:hAnsi="Arial" w:cs="Arial"/>
        </w:rPr>
        <w:t xml:space="preserve">Placement monitoring is a standing agenda point for the termly Scrutiny Panel meetings. </w:t>
      </w:r>
    </w:p>
    <w:p w14:paraId="593D1E3C" w14:textId="77777777" w:rsidR="00EE5475" w:rsidRPr="003E0CC0" w:rsidRDefault="00EE5475" w:rsidP="00047B54">
      <w:pPr>
        <w:jc w:val="both"/>
        <w:rPr>
          <w:rFonts w:ascii="Arial" w:hAnsi="Arial" w:cs="Arial"/>
        </w:rPr>
      </w:pPr>
    </w:p>
    <w:p w14:paraId="593D1E3D" w14:textId="20816613" w:rsidR="00EE5475" w:rsidRPr="003E0CC0" w:rsidRDefault="00EE5475" w:rsidP="00047B54">
      <w:pPr>
        <w:jc w:val="both"/>
        <w:rPr>
          <w:rFonts w:ascii="Arial" w:hAnsi="Arial" w:cs="Arial"/>
        </w:rPr>
      </w:pPr>
      <w:r w:rsidRPr="003E0CC0">
        <w:rPr>
          <w:rFonts w:ascii="Arial" w:hAnsi="Arial" w:cs="Arial"/>
        </w:rPr>
        <w:t>The Agency Placement coordinator will be able to view student evaluation</w:t>
      </w:r>
      <w:r w:rsidR="00BD1660">
        <w:rPr>
          <w:rFonts w:ascii="Arial" w:hAnsi="Arial" w:cs="Arial"/>
        </w:rPr>
        <w:t>s</w:t>
      </w:r>
      <w:r w:rsidRPr="003E0CC0">
        <w:rPr>
          <w:rFonts w:ascii="Arial" w:hAnsi="Arial" w:cs="Arial"/>
        </w:rPr>
        <w:t xml:space="preserve"> on PEMS. </w:t>
      </w:r>
    </w:p>
    <w:p w14:paraId="593D1E3E" w14:textId="77777777" w:rsidR="00EE5475" w:rsidRPr="003E0CC0" w:rsidRDefault="00EE5475" w:rsidP="00047B54">
      <w:pPr>
        <w:jc w:val="both"/>
        <w:rPr>
          <w:rFonts w:ascii="Arial" w:hAnsi="Arial" w:cs="Arial"/>
        </w:rPr>
      </w:pPr>
    </w:p>
    <w:p w14:paraId="593D1E3F" w14:textId="68F9EFAE" w:rsidR="001E3547" w:rsidRPr="003E0CC0" w:rsidRDefault="001E3547" w:rsidP="00047B54">
      <w:pPr>
        <w:jc w:val="both"/>
        <w:rPr>
          <w:rFonts w:ascii="Arial" w:hAnsi="Arial" w:cs="Arial"/>
        </w:rPr>
      </w:pPr>
      <w:r w:rsidRPr="003E0CC0">
        <w:rPr>
          <w:rFonts w:ascii="Arial" w:hAnsi="Arial" w:cs="Arial"/>
        </w:rPr>
        <w:t>Guidance on the process</w:t>
      </w:r>
      <w:r w:rsidR="008A128D" w:rsidRPr="003E0CC0">
        <w:rPr>
          <w:rFonts w:ascii="Arial" w:hAnsi="Arial" w:cs="Arial"/>
        </w:rPr>
        <w:t xml:space="preserve"> for completion of the QAPL</w:t>
      </w:r>
      <w:r w:rsidRPr="003E0CC0">
        <w:rPr>
          <w:rFonts w:ascii="Arial" w:hAnsi="Arial" w:cs="Arial"/>
        </w:rPr>
        <w:t xml:space="preserve"> will be provided to Students, Onsite Supervisors and </w:t>
      </w:r>
      <w:r w:rsidR="00BD1660">
        <w:rPr>
          <w:rFonts w:ascii="Arial" w:hAnsi="Arial" w:cs="Arial"/>
        </w:rPr>
        <w:t>Practice</w:t>
      </w:r>
      <w:r w:rsidRPr="003E0CC0">
        <w:rPr>
          <w:rFonts w:ascii="Arial" w:hAnsi="Arial" w:cs="Arial"/>
        </w:rPr>
        <w:t xml:space="preserve"> Educators by the Placement Administrator. </w:t>
      </w:r>
    </w:p>
    <w:p w14:paraId="593D1E40" w14:textId="77777777" w:rsidR="0090626F" w:rsidRPr="003E0CC0" w:rsidRDefault="0090626F" w:rsidP="00047B54">
      <w:pPr>
        <w:jc w:val="both"/>
        <w:rPr>
          <w:rFonts w:ascii="Arial" w:hAnsi="Arial" w:cs="Arial"/>
        </w:rPr>
      </w:pPr>
    </w:p>
    <w:p w14:paraId="580377F4" w14:textId="77777777" w:rsidR="00615100" w:rsidRDefault="00615100" w:rsidP="00047B54">
      <w:pPr>
        <w:jc w:val="both"/>
        <w:rPr>
          <w:rFonts w:ascii="Arial" w:hAnsi="Arial" w:cs="Arial"/>
          <w:b/>
        </w:rPr>
      </w:pPr>
    </w:p>
    <w:p w14:paraId="593D1E41" w14:textId="0B8E8661" w:rsidR="00846039" w:rsidRPr="003E0CC0" w:rsidRDefault="00846039" w:rsidP="00047B54">
      <w:pPr>
        <w:jc w:val="both"/>
        <w:rPr>
          <w:rFonts w:ascii="Arial" w:hAnsi="Arial" w:cs="Arial"/>
          <w:b/>
        </w:rPr>
      </w:pPr>
      <w:r w:rsidRPr="003E0CC0">
        <w:rPr>
          <w:rFonts w:ascii="Arial" w:hAnsi="Arial" w:cs="Arial"/>
          <w:b/>
        </w:rPr>
        <w:lastRenderedPageBreak/>
        <w:t xml:space="preserve">10.2 </w:t>
      </w:r>
      <w:r w:rsidR="00BD1660">
        <w:rPr>
          <w:rFonts w:ascii="Arial" w:hAnsi="Arial" w:cs="Arial"/>
          <w:b/>
        </w:rPr>
        <w:t>Practice</w:t>
      </w:r>
      <w:r w:rsidRPr="003E0CC0">
        <w:rPr>
          <w:rFonts w:ascii="Arial" w:hAnsi="Arial" w:cs="Arial"/>
          <w:b/>
        </w:rPr>
        <w:t xml:space="preserve"> Assessment Panel</w:t>
      </w:r>
    </w:p>
    <w:p w14:paraId="593D1E42" w14:textId="0037D721" w:rsidR="00846039" w:rsidRPr="003E0CC0" w:rsidRDefault="00846039" w:rsidP="00047B54">
      <w:pPr>
        <w:jc w:val="both"/>
        <w:rPr>
          <w:rFonts w:ascii="Arial" w:hAnsi="Arial" w:cs="Arial"/>
          <w:b/>
          <w:u w:val="single"/>
        </w:rPr>
      </w:pPr>
    </w:p>
    <w:p w14:paraId="593D1E43" w14:textId="76B4A56A" w:rsidR="00846039" w:rsidRPr="003E0CC0" w:rsidRDefault="00846039" w:rsidP="00047B54">
      <w:pPr>
        <w:jc w:val="both"/>
        <w:rPr>
          <w:rFonts w:ascii="Arial" w:hAnsi="Arial" w:cs="Arial"/>
        </w:rPr>
      </w:pPr>
      <w:r w:rsidRPr="003E0CC0">
        <w:rPr>
          <w:rFonts w:ascii="Arial" w:hAnsi="Arial" w:cs="Arial"/>
        </w:rPr>
        <w:t xml:space="preserve">The </w:t>
      </w:r>
      <w:r w:rsidR="00BD1660">
        <w:rPr>
          <w:rFonts w:ascii="Arial" w:hAnsi="Arial" w:cs="Arial"/>
        </w:rPr>
        <w:t>Practice</w:t>
      </w:r>
      <w:r w:rsidRPr="003E0CC0">
        <w:rPr>
          <w:rFonts w:ascii="Arial" w:hAnsi="Arial" w:cs="Arial"/>
        </w:rPr>
        <w:t xml:space="preserve"> Assessment Panel (PAP) has a key role in developing and contributing the quality of </w:t>
      </w:r>
      <w:r w:rsidR="00BD1660">
        <w:rPr>
          <w:rFonts w:ascii="Arial" w:hAnsi="Arial" w:cs="Arial"/>
        </w:rPr>
        <w:t>practice</w:t>
      </w:r>
      <w:r w:rsidRPr="003E0CC0">
        <w:rPr>
          <w:rFonts w:ascii="Arial" w:hAnsi="Arial" w:cs="Arial"/>
        </w:rPr>
        <w:t xml:space="preserve"> learning. This is achieved through providing feedback about the </w:t>
      </w:r>
      <w:r w:rsidR="00BD1660">
        <w:rPr>
          <w:rFonts w:ascii="Arial" w:hAnsi="Arial" w:cs="Arial"/>
        </w:rPr>
        <w:t>practice</w:t>
      </w:r>
      <w:r w:rsidRPr="003E0CC0">
        <w:rPr>
          <w:rFonts w:ascii="Arial" w:hAnsi="Arial" w:cs="Arial"/>
        </w:rPr>
        <w:t xml:space="preserve"> learning opportunities and assessment process. The membership of the PAP consists of representation from both academic and agency staff. The PAP meets as and when </w:t>
      </w:r>
      <w:r w:rsidR="00E36ACC" w:rsidRPr="003E0CC0">
        <w:rPr>
          <w:rFonts w:ascii="Arial" w:hAnsi="Arial" w:cs="Arial"/>
        </w:rPr>
        <w:t>required if</w:t>
      </w:r>
      <w:r w:rsidRPr="003E0CC0">
        <w:rPr>
          <w:rFonts w:ascii="Arial" w:hAnsi="Arial" w:cs="Arial"/>
        </w:rPr>
        <w:t xml:space="preserve"> there are unresolved disputes at standardi</w:t>
      </w:r>
      <w:r w:rsidR="000E3626">
        <w:rPr>
          <w:rFonts w:ascii="Arial" w:hAnsi="Arial" w:cs="Arial"/>
        </w:rPr>
        <w:t>s</w:t>
      </w:r>
      <w:r w:rsidRPr="003E0CC0">
        <w:rPr>
          <w:rFonts w:ascii="Arial" w:hAnsi="Arial" w:cs="Arial"/>
        </w:rPr>
        <w:t xml:space="preserve">ation or if a student contests a </w:t>
      </w:r>
      <w:r w:rsidR="00BD1660">
        <w:rPr>
          <w:rFonts w:ascii="Arial" w:hAnsi="Arial" w:cs="Arial"/>
        </w:rPr>
        <w:t>Practice</w:t>
      </w:r>
      <w:r w:rsidRPr="003E0CC0">
        <w:rPr>
          <w:rFonts w:ascii="Arial" w:hAnsi="Arial" w:cs="Arial"/>
        </w:rPr>
        <w:t xml:space="preserve"> Educators decision or if an independent view of assessment </w:t>
      </w:r>
      <w:r w:rsidR="00BD1660">
        <w:rPr>
          <w:rFonts w:ascii="Arial" w:hAnsi="Arial" w:cs="Arial"/>
        </w:rPr>
        <w:t>practice</w:t>
      </w:r>
      <w:r w:rsidR="00BD1660" w:rsidRPr="003E0CC0">
        <w:rPr>
          <w:rFonts w:ascii="Arial" w:hAnsi="Arial" w:cs="Arial"/>
        </w:rPr>
        <w:t>s</w:t>
      </w:r>
      <w:r w:rsidRPr="003E0CC0">
        <w:rPr>
          <w:rFonts w:ascii="Arial" w:hAnsi="Arial" w:cs="Arial"/>
        </w:rPr>
        <w:t xml:space="preserve"> is required. The PAP will make recommendations to the assessment board but does not have the authority to confirm grades or change the progression of students. </w:t>
      </w:r>
    </w:p>
    <w:p w14:paraId="593D1E44" w14:textId="22D248A6" w:rsidR="009360B7" w:rsidRPr="003E0CC0" w:rsidRDefault="009360B7" w:rsidP="00047B54">
      <w:pPr>
        <w:jc w:val="both"/>
        <w:rPr>
          <w:rFonts w:ascii="Arial" w:hAnsi="Arial" w:cs="Arial"/>
        </w:rPr>
      </w:pPr>
    </w:p>
    <w:p w14:paraId="593D1E45" w14:textId="77777777" w:rsidR="00846039" w:rsidRPr="003E0CC0" w:rsidRDefault="00846039" w:rsidP="00047B54">
      <w:pPr>
        <w:jc w:val="both"/>
        <w:rPr>
          <w:rFonts w:ascii="Arial" w:hAnsi="Arial" w:cs="Arial"/>
        </w:rPr>
      </w:pPr>
      <w:r w:rsidRPr="003E0CC0">
        <w:rPr>
          <w:rFonts w:ascii="Arial" w:hAnsi="Arial" w:cs="Arial"/>
        </w:rPr>
        <w:t>Assessment boards are responsible for the ratification of student results and ensuring that university regulations and procedures have been applied properly in verifying the students’ qualifications and in confirming their right to continue with their studies. All grades are provisional until the assessment board ratifies them.</w:t>
      </w:r>
    </w:p>
    <w:p w14:paraId="593D1E46" w14:textId="7B21B20C" w:rsidR="009360B7" w:rsidRPr="003E0CC0" w:rsidRDefault="009360B7" w:rsidP="00047B54">
      <w:pPr>
        <w:jc w:val="both"/>
        <w:rPr>
          <w:rFonts w:ascii="Arial" w:hAnsi="Arial" w:cs="Arial"/>
        </w:rPr>
      </w:pPr>
    </w:p>
    <w:p w14:paraId="593D1E47" w14:textId="77777777" w:rsidR="00846039" w:rsidRPr="003E0CC0" w:rsidRDefault="00846039" w:rsidP="00047B54">
      <w:pPr>
        <w:jc w:val="both"/>
        <w:rPr>
          <w:rFonts w:ascii="Arial" w:hAnsi="Arial" w:cs="Arial"/>
        </w:rPr>
      </w:pPr>
      <w:r w:rsidRPr="003E0CC0">
        <w:rPr>
          <w:rFonts w:ascii="Arial" w:hAnsi="Arial" w:cs="Arial"/>
        </w:rPr>
        <w:t>If the assessment board</w:t>
      </w:r>
      <w:r w:rsidR="001E3547" w:rsidRPr="003E0CC0">
        <w:rPr>
          <w:rFonts w:ascii="Arial" w:hAnsi="Arial" w:cs="Arial"/>
        </w:rPr>
        <w:t>’</w:t>
      </w:r>
      <w:r w:rsidRPr="003E0CC0">
        <w:rPr>
          <w:rFonts w:ascii="Arial" w:hAnsi="Arial" w:cs="Arial"/>
        </w:rPr>
        <w:t xml:space="preserve">s decision does not support the decision made by the PAP, then feedback form the assessment board will be provided. </w:t>
      </w:r>
    </w:p>
    <w:p w14:paraId="593D1E48" w14:textId="22249D2C" w:rsidR="00846039" w:rsidRPr="003E0CC0" w:rsidRDefault="00187EB3" w:rsidP="00047B54">
      <w:pPr>
        <w:pStyle w:val="Heading1"/>
        <w:jc w:val="both"/>
        <w:rPr>
          <w:rFonts w:ascii="Arial" w:hAnsi="Arial" w:cs="Arial"/>
          <w:color w:val="auto"/>
          <w:sz w:val="24"/>
          <w:szCs w:val="24"/>
        </w:rPr>
      </w:pPr>
      <w:bookmarkStart w:id="17" w:name="_11._Appendices"/>
      <w:bookmarkEnd w:id="17"/>
      <w:r w:rsidRPr="003E0CC0">
        <w:rPr>
          <w:rFonts w:ascii="Arial" w:hAnsi="Arial" w:cs="Arial"/>
          <w:color w:val="auto"/>
          <w:sz w:val="24"/>
          <w:szCs w:val="24"/>
        </w:rPr>
        <w:t>11. Appendices</w:t>
      </w:r>
    </w:p>
    <w:p w14:paraId="593D1E49" w14:textId="4071C237" w:rsidR="00846039" w:rsidRPr="003E0CC0" w:rsidRDefault="00846039" w:rsidP="00047B54">
      <w:pPr>
        <w:jc w:val="both"/>
        <w:rPr>
          <w:rFonts w:ascii="Arial" w:hAnsi="Arial" w:cs="Arial"/>
        </w:rPr>
      </w:pPr>
    </w:p>
    <w:p w14:paraId="593D1E4A" w14:textId="1D83601B" w:rsidR="00846039" w:rsidRPr="003E0CC0" w:rsidRDefault="00846039" w:rsidP="00047B54">
      <w:pPr>
        <w:jc w:val="both"/>
        <w:rPr>
          <w:rFonts w:ascii="Arial" w:hAnsi="Arial" w:cs="Arial"/>
        </w:rPr>
      </w:pPr>
      <w:r w:rsidRPr="003E0CC0">
        <w:rPr>
          <w:rFonts w:ascii="Arial" w:hAnsi="Arial" w:cs="Arial"/>
        </w:rPr>
        <w:t xml:space="preserve">Appendix </w:t>
      </w:r>
      <w:r w:rsidR="00814008" w:rsidRPr="003E0CC0">
        <w:rPr>
          <w:rFonts w:ascii="Arial" w:hAnsi="Arial" w:cs="Arial"/>
        </w:rPr>
        <w:t>1</w:t>
      </w:r>
      <w:r w:rsidRPr="003E0CC0">
        <w:rPr>
          <w:rFonts w:ascii="Arial" w:hAnsi="Arial" w:cs="Arial"/>
        </w:rPr>
        <w:t xml:space="preserve">. </w:t>
      </w:r>
      <w:r w:rsidR="0090626F" w:rsidRPr="003E0CC0">
        <w:rPr>
          <w:rFonts w:ascii="Arial" w:hAnsi="Arial" w:cs="Arial"/>
        </w:rPr>
        <w:tab/>
      </w:r>
      <w:r w:rsidR="00711652" w:rsidRPr="003E0CC0">
        <w:rPr>
          <w:rFonts w:ascii="Arial" w:hAnsi="Arial" w:cs="Arial"/>
        </w:rPr>
        <w:t xml:space="preserve">Concerns </w:t>
      </w:r>
      <w:r w:rsidR="009360B7" w:rsidRPr="003E0CC0">
        <w:rPr>
          <w:rFonts w:ascii="Arial" w:hAnsi="Arial" w:cs="Arial"/>
        </w:rPr>
        <w:t>a</w:t>
      </w:r>
      <w:r w:rsidR="003566CF">
        <w:rPr>
          <w:rFonts w:ascii="Arial" w:hAnsi="Arial" w:cs="Arial"/>
        </w:rPr>
        <w:t>bout Placement Progression Flowchart</w:t>
      </w:r>
    </w:p>
    <w:p w14:paraId="593D1E4B" w14:textId="4CCA10BA" w:rsidR="00B81F0A" w:rsidRPr="003E0CC0" w:rsidRDefault="00B81F0A" w:rsidP="00047B54">
      <w:pPr>
        <w:jc w:val="both"/>
        <w:rPr>
          <w:rFonts w:ascii="Arial" w:hAnsi="Arial" w:cs="Arial"/>
        </w:rPr>
      </w:pPr>
      <w:r w:rsidRPr="003E0CC0">
        <w:rPr>
          <w:rFonts w:ascii="Arial" w:hAnsi="Arial" w:cs="Arial"/>
        </w:rPr>
        <w:t xml:space="preserve">Appendix 2. </w:t>
      </w:r>
      <w:r w:rsidRPr="003E0CC0">
        <w:rPr>
          <w:rFonts w:ascii="Arial" w:hAnsi="Arial" w:cs="Arial"/>
        </w:rPr>
        <w:tab/>
      </w:r>
      <w:r w:rsidR="00293FD8">
        <w:rPr>
          <w:rFonts w:ascii="Arial" w:hAnsi="Arial" w:cs="Arial"/>
        </w:rPr>
        <w:t xml:space="preserve">Concerns about </w:t>
      </w:r>
      <w:r w:rsidR="003566CF">
        <w:rPr>
          <w:rFonts w:ascii="Arial" w:hAnsi="Arial" w:cs="Arial"/>
        </w:rPr>
        <w:t xml:space="preserve">Placement </w:t>
      </w:r>
      <w:r w:rsidR="00293FD8">
        <w:rPr>
          <w:rFonts w:ascii="Arial" w:hAnsi="Arial" w:cs="Arial"/>
        </w:rPr>
        <w:t>Progression Forms</w:t>
      </w:r>
    </w:p>
    <w:p w14:paraId="593D1E4C" w14:textId="0D52AF80" w:rsidR="00846039" w:rsidRPr="003E0CC0" w:rsidRDefault="00846039" w:rsidP="00047B54">
      <w:pPr>
        <w:jc w:val="both"/>
        <w:rPr>
          <w:rFonts w:ascii="Arial" w:hAnsi="Arial" w:cs="Arial"/>
        </w:rPr>
      </w:pPr>
      <w:r w:rsidRPr="003E0CC0">
        <w:rPr>
          <w:rFonts w:ascii="Arial" w:hAnsi="Arial" w:cs="Arial"/>
        </w:rPr>
        <w:t xml:space="preserve">Appendix </w:t>
      </w:r>
      <w:r w:rsidR="00B81F0A" w:rsidRPr="003E0CC0">
        <w:rPr>
          <w:rFonts w:ascii="Arial" w:hAnsi="Arial" w:cs="Arial"/>
        </w:rPr>
        <w:t>3</w:t>
      </w:r>
      <w:r w:rsidRPr="003E0CC0">
        <w:rPr>
          <w:rFonts w:ascii="Arial" w:hAnsi="Arial" w:cs="Arial"/>
        </w:rPr>
        <w:t xml:space="preserve">. </w:t>
      </w:r>
      <w:r w:rsidR="0090626F" w:rsidRPr="003E0CC0">
        <w:rPr>
          <w:rFonts w:ascii="Arial" w:hAnsi="Arial" w:cs="Arial"/>
        </w:rPr>
        <w:tab/>
      </w:r>
      <w:r w:rsidR="001737CE" w:rsidRPr="003E0CC0">
        <w:rPr>
          <w:rFonts w:ascii="Arial" w:hAnsi="Arial" w:cs="Arial"/>
        </w:rPr>
        <w:t xml:space="preserve">University Fitness to </w:t>
      </w:r>
      <w:r w:rsidR="00047B54">
        <w:rPr>
          <w:rFonts w:ascii="Arial" w:hAnsi="Arial" w:cs="Arial"/>
        </w:rPr>
        <w:t>Practise</w:t>
      </w:r>
      <w:r w:rsidR="00711652" w:rsidRPr="003E0CC0">
        <w:rPr>
          <w:rFonts w:ascii="Arial" w:hAnsi="Arial" w:cs="Arial"/>
        </w:rPr>
        <w:t xml:space="preserve"> Proce</w:t>
      </w:r>
      <w:r w:rsidR="008217EB">
        <w:rPr>
          <w:rFonts w:ascii="Arial" w:hAnsi="Arial" w:cs="Arial"/>
        </w:rPr>
        <w:t>dure</w:t>
      </w:r>
    </w:p>
    <w:p w14:paraId="593D1E4D" w14:textId="56A1C6FD" w:rsidR="00846039" w:rsidRPr="003E0CC0" w:rsidRDefault="0090626F" w:rsidP="00047B54">
      <w:pPr>
        <w:jc w:val="both"/>
        <w:rPr>
          <w:rFonts w:ascii="Arial" w:hAnsi="Arial" w:cs="Arial"/>
        </w:rPr>
      </w:pPr>
      <w:r w:rsidRPr="003E0CC0">
        <w:rPr>
          <w:rFonts w:ascii="Arial" w:hAnsi="Arial" w:cs="Arial"/>
        </w:rPr>
        <w:t>Appendix</w:t>
      </w:r>
      <w:r w:rsidR="00846039" w:rsidRPr="003E0CC0">
        <w:rPr>
          <w:rFonts w:ascii="Arial" w:hAnsi="Arial" w:cs="Arial"/>
        </w:rPr>
        <w:t xml:space="preserve"> </w:t>
      </w:r>
      <w:r w:rsidR="00B81F0A" w:rsidRPr="003E0CC0">
        <w:rPr>
          <w:rFonts w:ascii="Arial" w:hAnsi="Arial" w:cs="Arial"/>
        </w:rPr>
        <w:t>4</w:t>
      </w:r>
      <w:r w:rsidR="00846039" w:rsidRPr="003E0CC0">
        <w:rPr>
          <w:rFonts w:ascii="Arial" w:hAnsi="Arial" w:cs="Arial"/>
        </w:rPr>
        <w:t xml:space="preserve">. </w:t>
      </w:r>
      <w:r w:rsidRPr="003E0CC0">
        <w:rPr>
          <w:rFonts w:ascii="Arial" w:hAnsi="Arial" w:cs="Arial"/>
        </w:rPr>
        <w:tab/>
      </w:r>
      <w:r w:rsidR="000C4FCA">
        <w:rPr>
          <w:rFonts w:ascii="Arial" w:hAnsi="Arial" w:cs="Arial"/>
        </w:rPr>
        <w:t xml:space="preserve">SWE </w:t>
      </w:r>
      <w:r w:rsidR="00047B54">
        <w:rPr>
          <w:rFonts w:ascii="Arial" w:hAnsi="Arial" w:cs="Arial"/>
        </w:rPr>
        <w:t>Professional</w:t>
      </w:r>
      <w:r w:rsidR="008217EB">
        <w:rPr>
          <w:rFonts w:ascii="Arial" w:hAnsi="Arial" w:cs="Arial"/>
        </w:rPr>
        <w:t xml:space="preserve"> Standards</w:t>
      </w:r>
    </w:p>
    <w:p w14:paraId="593D1E4E" w14:textId="6C46FA7E" w:rsidR="00846039" w:rsidRPr="003E0CC0" w:rsidRDefault="00846039" w:rsidP="00047B54">
      <w:pPr>
        <w:jc w:val="both"/>
        <w:rPr>
          <w:rFonts w:ascii="Arial" w:hAnsi="Arial" w:cs="Arial"/>
        </w:rPr>
      </w:pPr>
      <w:r w:rsidRPr="003E0CC0">
        <w:rPr>
          <w:rFonts w:ascii="Arial" w:hAnsi="Arial" w:cs="Arial"/>
        </w:rPr>
        <w:t xml:space="preserve">Appendix </w:t>
      </w:r>
      <w:r w:rsidR="00B81F0A" w:rsidRPr="003E0CC0">
        <w:rPr>
          <w:rFonts w:ascii="Arial" w:hAnsi="Arial" w:cs="Arial"/>
        </w:rPr>
        <w:t>5</w:t>
      </w:r>
      <w:r w:rsidRPr="003E0CC0">
        <w:rPr>
          <w:rFonts w:ascii="Arial" w:hAnsi="Arial" w:cs="Arial"/>
        </w:rPr>
        <w:t xml:space="preserve">. </w:t>
      </w:r>
      <w:r w:rsidR="0090626F" w:rsidRPr="003E0CC0">
        <w:rPr>
          <w:rFonts w:ascii="Arial" w:hAnsi="Arial" w:cs="Arial"/>
        </w:rPr>
        <w:tab/>
      </w:r>
      <w:r w:rsidR="008217EB">
        <w:rPr>
          <w:rFonts w:ascii="Arial" w:hAnsi="Arial" w:cs="Arial"/>
        </w:rPr>
        <w:t>Procedure for Raising Concerns about Practices and Behaviour in Practice Partner Organisations</w:t>
      </w:r>
    </w:p>
    <w:p w14:paraId="061E0D25" w14:textId="4F2F8EA7" w:rsidR="00D3379C" w:rsidRPr="00D8624A" w:rsidRDefault="000C7EC4" w:rsidP="00D8624A">
      <w:pPr>
        <w:jc w:val="both"/>
        <w:rPr>
          <w:rFonts w:ascii="Arial" w:hAnsi="Arial" w:cs="Arial"/>
        </w:rPr>
      </w:pPr>
      <w:bookmarkStart w:id="18" w:name="_11.2_Concerns_and"/>
      <w:bookmarkStart w:id="19" w:name="_11.1_Concerns_and"/>
      <w:bookmarkEnd w:id="18"/>
      <w:bookmarkEnd w:id="19"/>
      <w:r w:rsidRPr="003E0CC0">
        <w:rPr>
          <w:rFonts w:ascii="Arial" w:hAnsi="Arial" w:cs="Arial"/>
        </w:rPr>
        <w:br w:type="page"/>
      </w:r>
    </w:p>
    <w:p w14:paraId="546CC6FA" w14:textId="6E806978" w:rsidR="00D3379C" w:rsidRDefault="00D8624A" w:rsidP="00047B54">
      <w:pPr>
        <w:pStyle w:val="Heading1"/>
        <w:jc w:val="both"/>
        <w:rPr>
          <w:rFonts w:ascii="Arial" w:hAnsi="Arial" w:cs="Arial"/>
          <w:sz w:val="24"/>
          <w:szCs w:val="24"/>
        </w:rPr>
      </w:pPr>
      <w:r>
        <w:rPr>
          <w:noProof/>
        </w:rPr>
        <w:lastRenderedPageBreak/>
        <w:drawing>
          <wp:anchor distT="0" distB="0" distL="114300" distR="114300" simplePos="0" relativeHeight="251759616" behindDoc="0" locked="0" layoutInCell="1" allowOverlap="1" wp14:anchorId="4B29D547" wp14:editId="73E5FC24">
            <wp:simplePos x="0" y="0"/>
            <wp:positionH relativeFrom="margin">
              <wp:posOffset>-1350335</wp:posOffset>
            </wp:positionH>
            <wp:positionV relativeFrom="margin">
              <wp:posOffset>-180753</wp:posOffset>
            </wp:positionV>
            <wp:extent cx="8530590" cy="9579934"/>
            <wp:effectExtent l="0" t="0" r="0" b="21590"/>
            <wp:wrapNone/>
            <wp:docPr id="13924833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593D1E51" w14:textId="7D6E7F13" w:rsidR="00947AA0" w:rsidRPr="003E0CC0" w:rsidRDefault="00947AA0" w:rsidP="00047B54">
      <w:pPr>
        <w:jc w:val="both"/>
        <w:rPr>
          <w:rFonts w:ascii="Arial" w:hAnsi="Arial" w:cs="Arial"/>
          <w:b/>
        </w:rPr>
      </w:pPr>
    </w:p>
    <w:p w14:paraId="593D1E52" w14:textId="77777777" w:rsidR="00524824" w:rsidRPr="003E0CC0" w:rsidRDefault="004937AF" w:rsidP="00047B54">
      <w:pPr>
        <w:jc w:val="both"/>
        <w:rPr>
          <w:rFonts w:ascii="Arial" w:hAnsi="Arial" w:cs="Arial"/>
          <w:b/>
        </w:rPr>
      </w:pPr>
      <w:r w:rsidRPr="003E0CC0">
        <w:rPr>
          <w:rFonts w:ascii="Arial" w:hAnsi="Arial" w:cs="Arial"/>
          <w:b/>
        </w:rPr>
        <w:br w:type="page"/>
      </w:r>
    </w:p>
    <w:p w14:paraId="593D1E53" w14:textId="77777777" w:rsidR="00D962CB" w:rsidRPr="003E0CC0" w:rsidRDefault="00D962CB" w:rsidP="00047B54">
      <w:pPr>
        <w:pStyle w:val="Heading1"/>
        <w:jc w:val="both"/>
        <w:rPr>
          <w:rFonts w:ascii="Arial" w:hAnsi="Arial" w:cs="Arial"/>
          <w:sz w:val="22"/>
          <w:szCs w:val="22"/>
        </w:rPr>
        <w:sectPr w:rsidR="00D962CB" w:rsidRPr="003E0CC0" w:rsidSect="00D962CB">
          <w:footerReference w:type="default" r:id="rId34"/>
          <w:pgSz w:w="11900" w:h="16840"/>
          <w:pgMar w:top="1440" w:right="1440" w:bottom="1440" w:left="1440" w:header="709" w:footer="709" w:gutter="0"/>
          <w:cols w:space="708"/>
          <w:titlePg/>
          <w:docGrid w:linePitch="360"/>
        </w:sectPr>
      </w:pPr>
    </w:p>
    <w:p w14:paraId="0D54E482" w14:textId="62D447BC" w:rsidR="00D3379C" w:rsidRPr="00D3379C" w:rsidRDefault="00D3379C" w:rsidP="00FD408A">
      <w:pPr>
        <w:keepNext/>
        <w:keepLines/>
        <w:spacing w:before="40" w:line="259" w:lineRule="auto"/>
        <w:outlineLvl w:val="1"/>
        <w:rPr>
          <w:rFonts w:ascii="Arial" w:eastAsia="Times New Roman" w:hAnsi="Arial" w:cs="Arial"/>
          <w:u w:val="single"/>
          <w:lang w:val="en-GB"/>
        </w:rPr>
      </w:pPr>
      <w:bookmarkStart w:id="20" w:name="_11.2_BA_Social"/>
      <w:bookmarkStart w:id="21" w:name="_Toc114844477"/>
      <w:bookmarkEnd w:id="20"/>
      <w:r w:rsidRPr="00D3379C">
        <w:rPr>
          <w:rFonts w:ascii="Arial" w:eastAsia="Times New Roman" w:hAnsi="Arial" w:cs="Arial"/>
          <w:u w:val="single"/>
          <w:lang w:val="en-GB"/>
        </w:rPr>
        <w:lastRenderedPageBreak/>
        <w:t>Appendix 2</w:t>
      </w:r>
    </w:p>
    <w:p w14:paraId="7E4B322D" w14:textId="77777777" w:rsidR="00D3379C" w:rsidRPr="00D3379C" w:rsidRDefault="00D3379C" w:rsidP="00FD408A">
      <w:pPr>
        <w:keepNext/>
        <w:keepLines/>
        <w:spacing w:before="40" w:line="259" w:lineRule="auto"/>
        <w:outlineLvl w:val="1"/>
        <w:rPr>
          <w:rFonts w:ascii="Arial" w:eastAsia="Times New Roman" w:hAnsi="Arial" w:cs="Arial"/>
          <w:b/>
          <w:bCs/>
          <w:color w:val="2F5496"/>
          <w:lang w:val="en-GB"/>
        </w:rPr>
      </w:pPr>
    </w:p>
    <w:p w14:paraId="33A2B02B" w14:textId="16561A4C" w:rsidR="00FD408A" w:rsidRPr="00FD408A" w:rsidRDefault="00FD408A" w:rsidP="00FD408A">
      <w:pPr>
        <w:keepNext/>
        <w:keepLines/>
        <w:spacing w:before="40" w:line="259" w:lineRule="auto"/>
        <w:outlineLvl w:val="1"/>
        <w:rPr>
          <w:rFonts w:ascii="Calibri Light" w:eastAsia="Times New Roman" w:hAnsi="Calibri Light" w:cs="Times New Roman"/>
          <w:b/>
          <w:bCs/>
          <w:color w:val="2F5496"/>
          <w:sz w:val="26"/>
          <w:szCs w:val="26"/>
          <w:lang w:val="en-GB"/>
        </w:rPr>
      </w:pPr>
      <w:r w:rsidRPr="00CD28C3">
        <w:rPr>
          <w:rFonts w:ascii="Calibri Light" w:eastAsia="Times New Roman" w:hAnsi="Calibri Light" w:cs="Times New Roman"/>
          <w:b/>
          <w:bCs/>
          <w:color w:val="2F5496"/>
          <w:sz w:val="26"/>
          <w:szCs w:val="26"/>
          <w:lang w:val="en-GB"/>
        </w:rPr>
        <w:t>BA Social Work: Concerns about Placement Progression Form</w:t>
      </w:r>
      <w:bookmarkEnd w:id="21"/>
    </w:p>
    <w:p w14:paraId="034D1DCB" w14:textId="286C7BD7" w:rsidR="00FD408A" w:rsidRPr="00FD408A" w:rsidRDefault="00FD408A" w:rsidP="00FD408A">
      <w:pPr>
        <w:spacing w:after="160" w:line="259" w:lineRule="auto"/>
        <w:jc w:val="both"/>
        <w:rPr>
          <w:rFonts w:ascii="Calibri" w:eastAsia="Calibri" w:hAnsi="Calibri" w:cs="Times New Roman"/>
          <w:iCs/>
          <w:sz w:val="22"/>
          <w:szCs w:val="22"/>
          <w:lang w:val="en-GB"/>
        </w:rPr>
      </w:pPr>
      <w:r w:rsidRPr="00FD408A">
        <w:rPr>
          <w:rFonts w:ascii="Calibri" w:eastAsia="Calibri" w:hAnsi="Calibri" w:cs="Times New Roman"/>
          <w:iCs/>
          <w:sz w:val="22"/>
          <w:szCs w:val="22"/>
          <w:lang w:val="en-GB"/>
        </w:rPr>
        <w:t xml:space="preserve">This form is an official record of </w:t>
      </w:r>
      <w:r w:rsidR="003566CF">
        <w:rPr>
          <w:rFonts w:ascii="Calibri" w:eastAsia="Calibri" w:hAnsi="Calibri" w:cs="Times New Roman"/>
          <w:iCs/>
          <w:sz w:val="22"/>
          <w:szCs w:val="22"/>
          <w:lang w:val="en-GB"/>
        </w:rPr>
        <w:t xml:space="preserve">concerns raised in relation to a student, placement provider, onsite supervisor or practice educator.  It is </w:t>
      </w:r>
      <w:r w:rsidRPr="00FD408A">
        <w:rPr>
          <w:rFonts w:ascii="Calibri" w:eastAsia="Calibri" w:hAnsi="Calibri" w:cs="Times New Roman"/>
          <w:iCs/>
          <w:sz w:val="22"/>
          <w:szCs w:val="22"/>
          <w:lang w:val="en-GB"/>
        </w:rPr>
        <w:t>completed by the placement tutor, practice educator and the student concerned.</w:t>
      </w:r>
    </w:p>
    <w:p w14:paraId="407CA2C1" w14:textId="66811A0B" w:rsidR="00FD408A" w:rsidRPr="00FD408A" w:rsidRDefault="00FD408A" w:rsidP="00FD408A">
      <w:pPr>
        <w:spacing w:after="160" w:line="259" w:lineRule="auto"/>
        <w:jc w:val="both"/>
        <w:rPr>
          <w:rFonts w:ascii="Calibri" w:eastAsia="Calibri" w:hAnsi="Calibri" w:cs="Times New Roman"/>
          <w:iCs/>
          <w:sz w:val="22"/>
          <w:szCs w:val="22"/>
          <w:lang w:val="en-GB"/>
        </w:rPr>
      </w:pPr>
      <w:r w:rsidRPr="00FD408A">
        <w:rPr>
          <w:rFonts w:ascii="Calibri" w:eastAsia="Calibri" w:hAnsi="Calibri" w:cs="Times New Roman"/>
          <w:iCs/>
          <w:sz w:val="22"/>
          <w:szCs w:val="22"/>
          <w:lang w:val="en-GB"/>
        </w:rPr>
        <w:t>The use of the form signifies concerns and/</w:t>
      </w:r>
      <w:r w:rsidR="001155FB">
        <w:rPr>
          <w:rFonts w:ascii="Calibri" w:eastAsia="Calibri" w:hAnsi="Calibri" w:cs="Times New Roman"/>
          <w:iCs/>
          <w:sz w:val="22"/>
          <w:szCs w:val="22"/>
          <w:lang w:val="en-GB"/>
        </w:rPr>
        <w:t xml:space="preserve">or </w:t>
      </w:r>
      <w:r w:rsidRPr="00FD408A">
        <w:rPr>
          <w:rFonts w:ascii="Calibri" w:eastAsia="Calibri" w:hAnsi="Calibri" w:cs="Times New Roman"/>
          <w:iCs/>
          <w:sz w:val="22"/>
          <w:szCs w:val="22"/>
          <w:lang w:val="en-GB"/>
        </w:rPr>
        <w:t>issues on placement that may lead to the student underperforming or failing to perform at a satisfactory level. If improvement is not demonstrated within an agreed timescale, it is likely to result in the student failing the placement.</w:t>
      </w:r>
      <w:r w:rsidR="003566CF">
        <w:rPr>
          <w:rFonts w:ascii="Calibri" w:eastAsia="Calibri" w:hAnsi="Calibri" w:cs="Times New Roman"/>
          <w:iCs/>
          <w:sz w:val="22"/>
          <w:szCs w:val="22"/>
          <w:lang w:val="en-GB"/>
        </w:rPr>
        <w:t xml:space="preserve"> Similarly, the form can be </w:t>
      </w:r>
      <w:r w:rsidR="004B3E46">
        <w:rPr>
          <w:rFonts w:ascii="Calibri" w:eastAsia="Calibri" w:hAnsi="Calibri" w:cs="Times New Roman"/>
          <w:iCs/>
          <w:sz w:val="22"/>
          <w:szCs w:val="22"/>
          <w:lang w:val="en-GB"/>
        </w:rPr>
        <w:t>used</w:t>
      </w:r>
      <w:r w:rsidR="003566CF">
        <w:rPr>
          <w:rFonts w:ascii="Calibri" w:eastAsia="Calibri" w:hAnsi="Calibri" w:cs="Times New Roman"/>
          <w:iCs/>
          <w:sz w:val="22"/>
          <w:szCs w:val="22"/>
          <w:lang w:val="en-GB"/>
        </w:rPr>
        <w:t xml:space="preserve"> to highlight and address concerns relating to the </w:t>
      </w:r>
      <w:r w:rsidR="004B3E46">
        <w:rPr>
          <w:rFonts w:ascii="Calibri" w:eastAsia="Calibri" w:hAnsi="Calibri" w:cs="Times New Roman"/>
          <w:iCs/>
          <w:sz w:val="22"/>
          <w:szCs w:val="22"/>
          <w:lang w:val="en-GB"/>
        </w:rPr>
        <w:t>learning opportunities available, the onsite supervisor or practice educator.</w:t>
      </w:r>
    </w:p>
    <w:p w14:paraId="087C8DD3" w14:textId="0633E5AD" w:rsidR="00FD408A" w:rsidRPr="00FD408A" w:rsidRDefault="00FD408A" w:rsidP="00FD408A">
      <w:pPr>
        <w:spacing w:after="160" w:line="259" w:lineRule="auto"/>
        <w:jc w:val="both"/>
        <w:rPr>
          <w:rFonts w:ascii="Calibri" w:eastAsia="Calibri" w:hAnsi="Calibri" w:cs="Times New Roman"/>
          <w:iCs/>
          <w:sz w:val="22"/>
          <w:szCs w:val="22"/>
          <w:lang w:val="en-GB"/>
        </w:rPr>
      </w:pPr>
      <w:r w:rsidRPr="00FD408A">
        <w:rPr>
          <w:rFonts w:ascii="Calibri" w:eastAsia="Calibri" w:hAnsi="Calibri" w:cs="Times New Roman"/>
          <w:iCs/>
          <w:sz w:val="22"/>
          <w:szCs w:val="22"/>
          <w:lang w:val="en-GB"/>
        </w:rPr>
        <w:t xml:space="preserve">The form outlines the areas of </w:t>
      </w:r>
      <w:r w:rsidR="004B3E46">
        <w:rPr>
          <w:rFonts w:ascii="Calibri" w:eastAsia="Calibri" w:hAnsi="Calibri" w:cs="Times New Roman"/>
          <w:iCs/>
          <w:sz w:val="22"/>
          <w:szCs w:val="22"/>
          <w:lang w:val="en-GB"/>
        </w:rPr>
        <w:t>concern</w:t>
      </w:r>
      <w:r w:rsidRPr="00FD408A">
        <w:rPr>
          <w:rFonts w:ascii="Calibri" w:eastAsia="Calibri" w:hAnsi="Calibri" w:cs="Times New Roman"/>
          <w:iCs/>
          <w:sz w:val="22"/>
          <w:szCs w:val="22"/>
          <w:lang w:val="en-GB"/>
        </w:rPr>
        <w:t xml:space="preserve"> and is used to create an action plan to assist the student</w:t>
      </w:r>
      <w:r w:rsidR="004B3E46">
        <w:rPr>
          <w:rFonts w:ascii="Calibri" w:eastAsia="Calibri" w:hAnsi="Calibri" w:cs="Times New Roman"/>
          <w:iCs/>
          <w:sz w:val="22"/>
          <w:szCs w:val="22"/>
          <w:lang w:val="en-GB"/>
        </w:rPr>
        <w:t>, placement provider, onsite supervisor and practice educator</w:t>
      </w:r>
      <w:r w:rsidRPr="00FD408A">
        <w:rPr>
          <w:rFonts w:ascii="Calibri" w:eastAsia="Calibri" w:hAnsi="Calibri" w:cs="Times New Roman"/>
          <w:iCs/>
          <w:sz w:val="22"/>
          <w:szCs w:val="22"/>
          <w:lang w:val="en-GB"/>
        </w:rPr>
        <w:t xml:space="preserve"> in improving performance to the required level.  A copy of this form is given to the student, the practice educator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8"/>
        <w:gridCol w:w="1334"/>
        <w:gridCol w:w="1841"/>
        <w:gridCol w:w="1765"/>
        <w:gridCol w:w="2438"/>
      </w:tblGrid>
      <w:tr w:rsidR="00FD408A" w:rsidRPr="00FD408A" w14:paraId="6C4240D1" w14:textId="77777777" w:rsidTr="004B3E46">
        <w:trPr>
          <w:trHeight w:val="113"/>
        </w:trPr>
        <w:tc>
          <w:tcPr>
            <w:tcW w:w="908" w:type="pct"/>
          </w:tcPr>
          <w:p w14:paraId="2D599B9D"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Student</w:t>
            </w:r>
          </w:p>
        </w:tc>
        <w:tc>
          <w:tcPr>
            <w:tcW w:w="1749" w:type="pct"/>
            <w:gridSpan w:val="2"/>
          </w:tcPr>
          <w:p w14:paraId="61B3A635"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79" w:type="pct"/>
          </w:tcPr>
          <w:p w14:paraId="43FC26BB"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Date</w:t>
            </w:r>
          </w:p>
        </w:tc>
        <w:tc>
          <w:tcPr>
            <w:tcW w:w="1364" w:type="pct"/>
          </w:tcPr>
          <w:p w14:paraId="3B66A7DB"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011A34CA" w14:textId="77777777" w:rsidTr="004B3E46">
        <w:trPr>
          <w:trHeight w:val="113"/>
        </w:trPr>
        <w:tc>
          <w:tcPr>
            <w:tcW w:w="908" w:type="pct"/>
          </w:tcPr>
          <w:p w14:paraId="44BD7DF9"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Year of Study</w:t>
            </w:r>
          </w:p>
        </w:tc>
        <w:tc>
          <w:tcPr>
            <w:tcW w:w="1749" w:type="pct"/>
            <w:gridSpan w:val="2"/>
          </w:tcPr>
          <w:p w14:paraId="3496909A"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79" w:type="pct"/>
          </w:tcPr>
          <w:p w14:paraId="0F3620F1"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Level/Type of Placement</w:t>
            </w:r>
          </w:p>
        </w:tc>
        <w:tc>
          <w:tcPr>
            <w:tcW w:w="1364" w:type="pct"/>
          </w:tcPr>
          <w:p w14:paraId="2A9A6B7C" w14:textId="77777777" w:rsidR="00FD408A" w:rsidRPr="00FD408A" w:rsidRDefault="00FD408A" w:rsidP="00FD408A">
            <w:pPr>
              <w:spacing w:after="160" w:line="259" w:lineRule="auto"/>
              <w:rPr>
                <w:rFonts w:ascii="Calibri" w:eastAsia="Calibri" w:hAnsi="Calibri" w:cs="Times New Roman"/>
                <w:iCs/>
                <w:sz w:val="22"/>
                <w:szCs w:val="22"/>
              </w:rPr>
            </w:pPr>
          </w:p>
        </w:tc>
      </w:tr>
      <w:tr w:rsidR="00FD408A" w:rsidRPr="00FD408A" w14:paraId="71767FD8" w14:textId="77777777" w:rsidTr="004B3E46">
        <w:trPr>
          <w:trHeight w:val="113"/>
        </w:trPr>
        <w:tc>
          <w:tcPr>
            <w:tcW w:w="908" w:type="pct"/>
          </w:tcPr>
          <w:p w14:paraId="6567DA75"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b/>
                <w:iCs/>
                <w:sz w:val="22"/>
                <w:szCs w:val="22"/>
                <w:lang w:val="en-GB"/>
              </w:rPr>
              <w:t>Practice Educator</w:t>
            </w:r>
          </w:p>
        </w:tc>
        <w:tc>
          <w:tcPr>
            <w:tcW w:w="1749" w:type="pct"/>
            <w:gridSpan w:val="2"/>
          </w:tcPr>
          <w:p w14:paraId="5C34B9BB"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79" w:type="pct"/>
          </w:tcPr>
          <w:p w14:paraId="6DC63092"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Placement Tutor</w:t>
            </w:r>
          </w:p>
        </w:tc>
        <w:tc>
          <w:tcPr>
            <w:tcW w:w="1364" w:type="pct"/>
          </w:tcPr>
          <w:p w14:paraId="6742319F"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4B3E46" w:rsidRPr="00FD408A" w14:paraId="4911DECD" w14:textId="77777777" w:rsidTr="004B3E46">
        <w:trPr>
          <w:cantSplit/>
          <w:trHeight w:val="113"/>
        </w:trPr>
        <w:tc>
          <w:tcPr>
            <w:tcW w:w="908" w:type="pct"/>
          </w:tcPr>
          <w:p w14:paraId="6A136E90" w14:textId="77777777" w:rsidR="004B3E46" w:rsidRPr="00FD408A" w:rsidRDefault="004B3E46"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Placement</w:t>
            </w:r>
          </w:p>
        </w:tc>
        <w:tc>
          <w:tcPr>
            <w:tcW w:w="1761" w:type="pct"/>
            <w:gridSpan w:val="2"/>
          </w:tcPr>
          <w:p w14:paraId="1E7BE086" w14:textId="77777777" w:rsidR="004B3E46" w:rsidRPr="00FD408A" w:rsidRDefault="004B3E46" w:rsidP="00FD408A">
            <w:pPr>
              <w:spacing w:after="160" w:line="259" w:lineRule="auto"/>
              <w:rPr>
                <w:rFonts w:ascii="Calibri" w:eastAsia="Calibri" w:hAnsi="Calibri" w:cs="Times New Roman"/>
                <w:sz w:val="22"/>
                <w:szCs w:val="22"/>
                <w:lang w:val="en-GB"/>
              </w:rPr>
            </w:pPr>
          </w:p>
        </w:tc>
        <w:tc>
          <w:tcPr>
            <w:tcW w:w="966" w:type="pct"/>
          </w:tcPr>
          <w:p w14:paraId="116144EE" w14:textId="4C20FF77" w:rsidR="004B3E46" w:rsidRPr="004B3E46" w:rsidRDefault="004B3E46" w:rsidP="00FD408A">
            <w:pPr>
              <w:spacing w:after="160" w:line="259" w:lineRule="auto"/>
              <w:rPr>
                <w:rFonts w:ascii="Calibri" w:eastAsia="Calibri" w:hAnsi="Calibri" w:cs="Times New Roman"/>
                <w:b/>
                <w:bCs/>
                <w:sz w:val="22"/>
                <w:szCs w:val="22"/>
                <w:lang w:val="en-GB"/>
              </w:rPr>
            </w:pPr>
            <w:r>
              <w:rPr>
                <w:rFonts w:ascii="Calibri" w:eastAsia="Calibri" w:hAnsi="Calibri" w:cs="Times New Roman"/>
                <w:b/>
                <w:bCs/>
                <w:sz w:val="22"/>
                <w:szCs w:val="22"/>
                <w:lang w:val="en-GB"/>
              </w:rPr>
              <w:t>Onsite Supervisor</w:t>
            </w:r>
          </w:p>
        </w:tc>
        <w:tc>
          <w:tcPr>
            <w:tcW w:w="1364" w:type="pct"/>
          </w:tcPr>
          <w:p w14:paraId="06857623" w14:textId="7F8EA5CF" w:rsidR="004B3E46" w:rsidRPr="00FD408A" w:rsidRDefault="004B3E46" w:rsidP="00FD408A">
            <w:pPr>
              <w:spacing w:after="160" w:line="259" w:lineRule="auto"/>
              <w:rPr>
                <w:rFonts w:ascii="Calibri" w:eastAsia="Calibri" w:hAnsi="Calibri" w:cs="Times New Roman"/>
                <w:sz w:val="22"/>
                <w:szCs w:val="22"/>
                <w:lang w:val="en-GB"/>
              </w:rPr>
            </w:pPr>
          </w:p>
        </w:tc>
      </w:tr>
      <w:tr w:rsidR="00FD408A" w:rsidRPr="00FD408A" w14:paraId="15B0AC19" w14:textId="77777777" w:rsidTr="00A34AAD">
        <w:trPr>
          <w:trHeight w:val="113"/>
        </w:trPr>
        <w:tc>
          <w:tcPr>
            <w:tcW w:w="5000" w:type="pct"/>
            <w:gridSpan w:val="5"/>
            <w:vAlign w:val="bottom"/>
          </w:tcPr>
          <w:p w14:paraId="4D9D4041"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b/>
                <w:sz w:val="22"/>
                <w:szCs w:val="22"/>
                <w:lang w:val="en-GB"/>
              </w:rPr>
              <w:t>Indicators of poor performance</w:t>
            </w:r>
            <w:r w:rsidRPr="00FD408A">
              <w:rPr>
                <w:rFonts w:ascii="Calibri" w:eastAsia="Calibri" w:hAnsi="Calibri" w:cs="Times New Roman"/>
                <w:sz w:val="22"/>
                <w:szCs w:val="22"/>
                <w:lang w:val="en-GB"/>
              </w:rPr>
              <w:t>:</w:t>
            </w:r>
          </w:p>
          <w:p w14:paraId="24B6D907"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(these must be aligned with the relevant placement assessment criteria i.e. SWE Professional Standard/ PCF Domain)</w:t>
            </w:r>
          </w:p>
        </w:tc>
      </w:tr>
      <w:tr w:rsidR="00FD408A" w:rsidRPr="00FD408A" w14:paraId="3DFB8B26" w14:textId="77777777" w:rsidTr="00A34AAD">
        <w:trPr>
          <w:trHeight w:val="1418"/>
        </w:trPr>
        <w:tc>
          <w:tcPr>
            <w:tcW w:w="908" w:type="pct"/>
          </w:tcPr>
          <w:p w14:paraId="35C70AA8"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Indicator</w:t>
            </w:r>
            <w:r w:rsidRPr="00FD408A">
              <w:rPr>
                <w:rFonts w:ascii="Calibri" w:eastAsia="Calibri" w:hAnsi="Calibri" w:cs="Times New Roman"/>
                <w:b/>
                <w:sz w:val="22"/>
                <w:szCs w:val="22"/>
                <w:lang w:val="en-GB"/>
              </w:rPr>
              <w:t xml:space="preserve"> </w:t>
            </w:r>
            <w:r w:rsidRPr="00FD408A">
              <w:rPr>
                <w:rFonts w:ascii="Calibri" w:eastAsia="Calibri" w:hAnsi="Calibri" w:cs="Times New Roman"/>
                <w:sz w:val="22"/>
                <w:szCs w:val="22"/>
                <w:lang w:val="en-GB"/>
              </w:rPr>
              <w:t>1</w:t>
            </w:r>
          </w:p>
        </w:tc>
        <w:tc>
          <w:tcPr>
            <w:tcW w:w="4092" w:type="pct"/>
            <w:gridSpan w:val="4"/>
          </w:tcPr>
          <w:p w14:paraId="2FF0A520"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3FB5D575" w14:textId="77777777" w:rsidTr="00A34AAD">
        <w:trPr>
          <w:trHeight w:val="1418"/>
        </w:trPr>
        <w:tc>
          <w:tcPr>
            <w:tcW w:w="908" w:type="pct"/>
          </w:tcPr>
          <w:p w14:paraId="7616186D"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Indicator 2</w:t>
            </w:r>
          </w:p>
        </w:tc>
        <w:tc>
          <w:tcPr>
            <w:tcW w:w="4092" w:type="pct"/>
            <w:gridSpan w:val="4"/>
          </w:tcPr>
          <w:p w14:paraId="48B415D1"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10D3B2F4" w14:textId="77777777" w:rsidTr="00A34AAD">
        <w:trPr>
          <w:trHeight w:val="1418"/>
        </w:trPr>
        <w:tc>
          <w:tcPr>
            <w:tcW w:w="908" w:type="pct"/>
          </w:tcPr>
          <w:p w14:paraId="3DCABDE0"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Indicator 3</w:t>
            </w:r>
          </w:p>
        </w:tc>
        <w:tc>
          <w:tcPr>
            <w:tcW w:w="4092" w:type="pct"/>
            <w:gridSpan w:val="4"/>
          </w:tcPr>
          <w:p w14:paraId="25E30215"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722E594D" w14:textId="77777777" w:rsidTr="00A34AAD">
        <w:trPr>
          <w:trHeight w:val="1418"/>
        </w:trPr>
        <w:tc>
          <w:tcPr>
            <w:tcW w:w="908" w:type="pct"/>
          </w:tcPr>
          <w:p w14:paraId="2484ED85"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lastRenderedPageBreak/>
              <w:t>Indicator 4</w:t>
            </w:r>
          </w:p>
        </w:tc>
        <w:tc>
          <w:tcPr>
            <w:tcW w:w="4092" w:type="pct"/>
            <w:gridSpan w:val="4"/>
          </w:tcPr>
          <w:p w14:paraId="1A98C79C"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7E7C5799" w14:textId="77777777" w:rsidTr="00A34AAD">
        <w:trPr>
          <w:trHeight w:val="1418"/>
        </w:trPr>
        <w:tc>
          <w:tcPr>
            <w:tcW w:w="908" w:type="pct"/>
          </w:tcPr>
          <w:p w14:paraId="7724D090"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br w:type="page"/>
              <w:t>Indicator 5</w:t>
            </w:r>
          </w:p>
        </w:tc>
        <w:tc>
          <w:tcPr>
            <w:tcW w:w="4092" w:type="pct"/>
            <w:gridSpan w:val="4"/>
          </w:tcPr>
          <w:p w14:paraId="5A620C3D"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FD408A" w:rsidRPr="00FD408A" w14:paraId="3966B6DB" w14:textId="77777777" w:rsidTr="00A34AAD">
        <w:trPr>
          <w:trHeight w:val="113"/>
        </w:trPr>
        <w:tc>
          <w:tcPr>
            <w:tcW w:w="5000" w:type="pct"/>
            <w:gridSpan w:val="5"/>
          </w:tcPr>
          <w:p w14:paraId="033987D0"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Objectives to be achieved by first review:</w:t>
            </w:r>
          </w:p>
          <w:p w14:paraId="511BFA86"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(these should include what action will be taken and how success will be demonstrated)</w:t>
            </w:r>
          </w:p>
        </w:tc>
      </w:tr>
      <w:tr w:rsidR="00FD408A" w:rsidRPr="00FD408A" w14:paraId="3A32787A" w14:textId="77777777" w:rsidTr="00A34AAD">
        <w:trPr>
          <w:trHeight w:val="1418"/>
        </w:trPr>
        <w:tc>
          <w:tcPr>
            <w:tcW w:w="908" w:type="pct"/>
          </w:tcPr>
          <w:p w14:paraId="3481C7AD"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1</w:t>
            </w:r>
          </w:p>
        </w:tc>
        <w:tc>
          <w:tcPr>
            <w:tcW w:w="4092" w:type="pct"/>
            <w:gridSpan w:val="4"/>
          </w:tcPr>
          <w:p w14:paraId="71D602B3"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6E1B215D" w14:textId="77777777" w:rsidTr="00A34AAD">
        <w:trPr>
          <w:trHeight w:val="1418"/>
        </w:trPr>
        <w:tc>
          <w:tcPr>
            <w:tcW w:w="908" w:type="pct"/>
          </w:tcPr>
          <w:p w14:paraId="3D44A614"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2</w:t>
            </w:r>
          </w:p>
        </w:tc>
        <w:tc>
          <w:tcPr>
            <w:tcW w:w="4092" w:type="pct"/>
            <w:gridSpan w:val="4"/>
          </w:tcPr>
          <w:p w14:paraId="0DA42B3B"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34825E09" w14:textId="77777777" w:rsidTr="00A34AAD">
        <w:trPr>
          <w:trHeight w:val="1418"/>
        </w:trPr>
        <w:tc>
          <w:tcPr>
            <w:tcW w:w="908" w:type="pct"/>
          </w:tcPr>
          <w:p w14:paraId="21DBF010"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3</w:t>
            </w:r>
          </w:p>
        </w:tc>
        <w:tc>
          <w:tcPr>
            <w:tcW w:w="4092" w:type="pct"/>
            <w:gridSpan w:val="4"/>
          </w:tcPr>
          <w:p w14:paraId="0D955248"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2156DE65" w14:textId="77777777" w:rsidTr="00A34AAD">
        <w:trPr>
          <w:trHeight w:val="1418"/>
        </w:trPr>
        <w:tc>
          <w:tcPr>
            <w:tcW w:w="908" w:type="pct"/>
          </w:tcPr>
          <w:p w14:paraId="085E5CDC"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4</w:t>
            </w:r>
          </w:p>
        </w:tc>
        <w:tc>
          <w:tcPr>
            <w:tcW w:w="4092" w:type="pct"/>
            <w:gridSpan w:val="4"/>
          </w:tcPr>
          <w:p w14:paraId="271D1261"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37261540" w14:textId="77777777" w:rsidTr="00A34AAD">
        <w:trPr>
          <w:trHeight w:val="1418"/>
        </w:trPr>
        <w:tc>
          <w:tcPr>
            <w:tcW w:w="908" w:type="pct"/>
          </w:tcPr>
          <w:p w14:paraId="1C9E834A"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5</w:t>
            </w:r>
          </w:p>
        </w:tc>
        <w:tc>
          <w:tcPr>
            <w:tcW w:w="4092" w:type="pct"/>
            <w:gridSpan w:val="4"/>
          </w:tcPr>
          <w:p w14:paraId="081F6303"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5A3CE6DB" w14:textId="77777777" w:rsidTr="00A34AAD">
        <w:trPr>
          <w:trHeight w:val="113"/>
        </w:trPr>
        <w:tc>
          <w:tcPr>
            <w:tcW w:w="5000" w:type="pct"/>
            <w:gridSpan w:val="5"/>
          </w:tcPr>
          <w:p w14:paraId="4B0A03B4" w14:textId="77777777" w:rsidR="00FD408A" w:rsidRPr="00FD408A" w:rsidRDefault="00FD408A" w:rsidP="00FD408A">
            <w:pPr>
              <w:spacing w:after="160" w:line="259" w:lineRule="auto"/>
              <w:jc w:val="both"/>
              <w:rPr>
                <w:rFonts w:ascii="Calibri" w:eastAsia="Calibri" w:hAnsi="Calibri" w:cs="Times New Roman"/>
                <w:sz w:val="22"/>
                <w:szCs w:val="22"/>
                <w:lang w:val="en-GB"/>
              </w:rPr>
            </w:pPr>
            <w:r w:rsidRPr="00FD408A">
              <w:rPr>
                <w:rFonts w:ascii="Calibri" w:eastAsia="Calibri" w:hAnsi="Calibri" w:cs="Times New Roman"/>
                <w:b/>
                <w:sz w:val="22"/>
                <w:szCs w:val="22"/>
                <w:lang w:val="en-GB"/>
              </w:rPr>
              <w:t xml:space="preserve">Date of Review: </w:t>
            </w:r>
            <w:r w:rsidRPr="00FD408A">
              <w:rPr>
                <w:rFonts w:ascii="Calibri" w:eastAsia="Calibri" w:hAnsi="Calibri" w:cs="Times New Roman"/>
                <w:sz w:val="22"/>
                <w:szCs w:val="22"/>
                <w:lang w:val="en-GB"/>
              </w:rPr>
              <w:t>(Usually 2 weeks or within an agreed timeframe after this form is completed and then reviewed within agreed timeframe until student is performing at the required level or has failed the placement).</w:t>
            </w:r>
          </w:p>
        </w:tc>
      </w:tr>
      <w:tr w:rsidR="00FD408A" w:rsidRPr="00FD408A" w14:paraId="6E92CDA0" w14:textId="77777777" w:rsidTr="00A34AAD">
        <w:trPr>
          <w:trHeight w:val="113"/>
        </w:trPr>
        <w:tc>
          <w:tcPr>
            <w:tcW w:w="1648" w:type="pct"/>
            <w:gridSpan w:val="2"/>
          </w:tcPr>
          <w:p w14:paraId="6D7150EC"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Student</w:t>
            </w:r>
          </w:p>
        </w:tc>
        <w:tc>
          <w:tcPr>
            <w:tcW w:w="3352" w:type="pct"/>
            <w:gridSpan w:val="3"/>
          </w:tcPr>
          <w:p w14:paraId="2F3A671F"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FD408A" w:rsidRPr="00FD408A" w14:paraId="0C1CD0CD" w14:textId="77777777" w:rsidTr="00A34AAD">
        <w:trPr>
          <w:trHeight w:val="113"/>
        </w:trPr>
        <w:tc>
          <w:tcPr>
            <w:tcW w:w="1648" w:type="pct"/>
            <w:gridSpan w:val="2"/>
          </w:tcPr>
          <w:p w14:paraId="10E76A44"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Practice Educator</w:t>
            </w:r>
          </w:p>
        </w:tc>
        <w:tc>
          <w:tcPr>
            <w:tcW w:w="3352" w:type="pct"/>
            <w:gridSpan w:val="3"/>
          </w:tcPr>
          <w:p w14:paraId="18E45EFD"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4B3E46" w:rsidRPr="00FD408A" w14:paraId="6DC1527F" w14:textId="77777777" w:rsidTr="00A34AAD">
        <w:trPr>
          <w:trHeight w:val="113"/>
        </w:trPr>
        <w:tc>
          <w:tcPr>
            <w:tcW w:w="1648" w:type="pct"/>
            <w:gridSpan w:val="2"/>
          </w:tcPr>
          <w:p w14:paraId="00A04124" w14:textId="60C54816" w:rsidR="004B3E46" w:rsidRPr="00FD408A" w:rsidRDefault="004B3E46" w:rsidP="00FD408A">
            <w:pPr>
              <w:spacing w:after="160" w:line="259" w:lineRule="auto"/>
              <w:rPr>
                <w:rFonts w:ascii="Calibri" w:eastAsia="Calibri" w:hAnsi="Calibri" w:cs="Times New Roman"/>
                <w:b/>
                <w:sz w:val="22"/>
                <w:szCs w:val="22"/>
                <w:lang w:val="en-GB"/>
              </w:rPr>
            </w:pPr>
            <w:r>
              <w:rPr>
                <w:rFonts w:ascii="Calibri" w:eastAsia="Calibri" w:hAnsi="Calibri" w:cs="Times New Roman"/>
                <w:b/>
                <w:sz w:val="22"/>
                <w:szCs w:val="22"/>
                <w:lang w:val="en-GB"/>
              </w:rPr>
              <w:t>Signature of Onsite Supervisor</w:t>
            </w:r>
          </w:p>
        </w:tc>
        <w:tc>
          <w:tcPr>
            <w:tcW w:w="3352" w:type="pct"/>
            <w:gridSpan w:val="3"/>
          </w:tcPr>
          <w:p w14:paraId="1EEFBA0D" w14:textId="77777777" w:rsidR="004B3E46" w:rsidRPr="00FD408A" w:rsidRDefault="004B3E46" w:rsidP="00FD408A">
            <w:pPr>
              <w:spacing w:after="160" w:line="259" w:lineRule="auto"/>
              <w:rPr>
                <w:rFonts w:ascii="Calibri" w:eastAsia="Calibri" w:hAnsi="Calibri" w:cs="Times New Roman"/>
                <w:bCs/>
                <w:sz w:val="22"/>
                <w:szCs w:val="22"/>
                <w:lang w:val="en-GB"/>
              </w:rPr>
            </w:pPr>
          </w:p>
        </w:tc>
      </w:tr>
      <w:tr w:rsidR="00FD408A" w:rsidRPr="00FD408A" w14:paraId="085778D5" w14:textId="77777777" w:rsidTr="00A34AAD">
        <w:trPr>
          <w:trHeight w:val="113"/>
        </w:trPr>
        <w:tc>
          <w:tcPr>
            <w:tcW w:w="1648" w:type="pct"/>
            <w:gridSpan w:val="2"/>
          </w:tcPr>
          <w:p w14:paraId="4883077D"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Placement Tutor</w:t>
            </w:r>
          </w:p>
        </w:tc>
        <w:tc>
          <w:tcPr>
            <w:tcW w:w="3352" w:type="pct"/>
            <w:gridSpan w:val="3"/>
          </w:tcPr>
          <w:p w14:paraId="65C31708" w14:textId="77777777" w:rsidR="00FD408A" w:rsidRPr="00FD408A" w:rsidRDefault="00FD408A" w:rsidP="00FD408A">
            <w:pPr>
              <w:spacing w:after="160" w:line="259" w:lineRule="auto"/>
              <w:rPr>
                <w:rFonts w:ascii="Calibri" w:eastAsia="Calibri" w:hAnsi="Calibri" w:cs="Times New Roman"/>
                <w:bCs/>
                <w:sz w:val="22"/>
                <w:szCs w:val="22"/>
                <w:lang w:val="en-GB"/>
              </w:rPr>
            </w:pPr>
          </w:p>
        </w:tc>
      </w:tr>
    </w:tbl>
    <w:p w14:paraId="1EC33E93" w14:textId="77777777" w:rsidR="00FD408A" w:rsidRPr="00FD408A" w:rsidRDefault="00FD408A" w:rsidP="00FD408A">
      <w:pPr>
        <w:spacing w:after="160" w:line="259" w:lineRule="auto"/>
        <w:rPr>
          <w:rFonts w:ascii="Calibri" w:eastAsia="Calibri" w:hAnsi="Calibri" w:cs="Times New Roman"/>
          <w:sz w:val="22"/>
          <w:szCs w:val="22"/>
          <w:lang w:val="en-GB"/>
        </w:rPr>
        <w:sectPr w:rsidR="00FD408A" w:rsidRPr="00FD408A" w:rsidSect="00EC3F0F">
          <w:pgSz w:w="11906" w:h="16838"/>
          <w:pgMar w:top="1440" w:right="1440" w:bottom="1440" w:left="1440" w:header="708" w:footer="708" w:gutter="0"/>
          <w:cols w:space="708"/>
          <w:titlePg/>
          <w:docGrid w:linePitch="360"/>
        </w:sectPr>
      </w:pPr>
    </w:p>
    <w:p w14:paraId="434453E9" w14:textId="47B81790" w:rsidR="00FD408A" w:rsidRPr="00FD408A" w:rsidRDefault="00FD408A" w:rsidP="00FD408A">
      <w:pPr>
        <w:keepNext/>
        <w:keepLines/>
        <w:spacing w:before="40" w:line="259" w:lineRule="auto"/>
        <w:outlineLvl w:val="1"/>
        <w:rPr>
          <w:rFonts w:ascii="Calibri Light" w:eastAsia="Times New Roman" w:hAnsi="Calibri Light" w:cs="Times New Roman"/>
          <w:b/>
          <w:bCs/>
          <w:color w:val="2F5496"/>
          <w:sz w:val="26"/>
          <w:szCs w:val="26"/>
          <w:lang w:val="en-GB"/>
        </w:rPr>
      </w:pPr>
      <w:bookmarkStart w:id="22" w:name="_Toc114844478"/>
      <w:r w:rsidRPr="00CD28C3">
        <w:rPr>
          <w:rFonts w:ascii="Calibri Light" w:eastAsia="Times New Roman" w:hAnsi="Calibri Light" w:cs="Times New Roman"/>
          <w:b/>
          <w:bCs/>
          <w:color w:val="2F5496"/>
          <w:sz w:val="26"/>
          <w:szCs w:val="26"/>
          <w:lang w:val="en-GB"/>
        </w:rPr>
        <w:lastRenderedPageBreak/>
        <w:t>BA Social Work: Concern about Placement Progression Form</w:t>
      </w:r>
      <w:bookmarkEnd w:id="22"/>
      <w:r w:rsidRPr="00CD28C3">
        <w:rPr>
          <w:rFonts w:ascii="Calibri Light" w:eastAsia="Times New Roman" w:hAnsi="Calibri Light" w:cs="Times New Roman"/>
          <w:b/>
          <w:bCs/>
          <w:color w:val="2F5496"/>
          <w:sz w:val="26"/>
          <w:szCs w:val="26"/>
          <w:lang w:val="en-GB"/>
        </w:rPr>
        <w:t xml:space="preserve"> (Review)</w:t>
      </w:r>
    </w:p>
    <w:p w14:paraId="2F53E890" w14:textId="7112C4D0" w:rsidR="00FD408A" w:rsidRPr="00FD408A" w:rsidRDefault="00FD408A" w:rsidP="00FD408A">
      <w:pPr>
        <w:spacing w:after="160" w:line="259" w:lineRule="auto"/>
        <w:jc w:val="both"/>
        <w:rPr>
          <w:rFonts w:ascii="Calibri" w:eastAsia="Calibri" w:hAnsi="Calibri" w:cs="Times New Roman"/>
          <w:sz w:val="22"/>
          <w:szCs w:val="22"/>
          <w:lang w:val="en-GB"/>
        </w:rPr>
      </w:pPr>
      <w:r w:rsidRPr="00FD408A">
        <w:rPr>
          <w:rFonts w:ascii="Calibri" w:eastAsia="Calibri" w:hAnsi="Calibri" w:cs="Times New Roman"/>
          <w:sz w:val="22"/>
          <w:szCs w:val="22"/>
          <w:lang w:val="en-GB"/>
        </w:rPr>
        <w:t>This form is completed by the placement tutor and the practice educator in discussion with the student. The use of the form acts as an official record of the review of the performance of a student</w:t>
      </w:r>
      <w:r w:rsidR="004B3E46" w:rsidRPr="004B3E46">
        <w:rPr>
          <w:rFonts w:ascii="Calibri" w:eastAsia="Calibri" w:hAnsi="Calibri" w:cs="Times New Roman"/>
          <w:sz w:val="22"/>
          <w:szCs w:val="22"/>
          <w:lang w:val="en-GB"/>
        </w:rPr>
        <w:t xml:space="preserve"> </w:t>
      </w:r>
      <w:r w:rsidR="004B3E46" w:rsidRPr="00FD408A">
        <w:rPr>
          <w:rFonts w:ascii="Calibri" w:eastAsia="Calibri" w:hAnsi="Calibri" w:cs="Times New Roman"/>
          <w:sz w:val="22"/>
          <w:szCs w:val="22"/>
          <w:lang w:val="en-GB"/>
        </w:rPr>
        <w:t>who is underperforming or failing to reach a satisfactory standard</w:t>
      </w:r>
      <w:r w:rsidR="00D72EA3">
        <w:rPr>
          <w:rFonts w:ascii="Calibri" w:eastAsia="Calibri" w:hAnsi="Calibri" w:cs="Times New Roman"/>
          <w:sz w:val="22"/>
          <w:szCs w:val="22"/>
          <w:lang w:val="en-GB"/>
        </w:rPr>
        <w:t xml:space="preserve"> or concerns raised about the </w:t>
      </w:r>
      <w:r w:rsidR="004B3E46">
        <w:rPr>
          <w:rFonts w:ascii="Calibri" w:eastAsia="Calibri" w:hAnsi="Calibri" w:cs="Times New Roman"/>
          <w:sz w:val="22"/>
          <w:szCs w:val="22"/>
          <w:lang w:val="en-GB"/>
        </w:rPr>
        <w:t>placement provider, onsite supervisor or practice educator.</w:t>
      </w:r>
      <w:r w:rsidRPr="00FD408A">
        <w:rPr>
          <w:rFonts w:ascii="Calibri" w:eastAsia="Calibri" w:hAnsi="Calibri" w:cs="Times New Roman"/>
          <w:sz w:val="22"/>
          <w:szCs w:val="22"/>
          <w:lang w:val="en-GB"/>
        </w:rPr>
        <w:t xml:space="preserve"> </w:t>
      </w:r>
    </w:p>
    <w:p w14:paraId="410DAAC3" w14:textId="77777777" w:rsidR="00FD408A" w:rsidRPr="00FD408A" w:rsidRDefault="00FD408A" w:rsidP="00FD408A">
      <w:pPr>
        <w:spacing w:after="160" w:line="259" w:lineRule="auto"/>
        <w:jc w:val="both"/>
        <w:rPr>
          <w:rFonts w:ascii="Calibri" w:eastAsia="Calibri" w:hAnsi="Calibri" w:cs="Times New Roman"/>
          <w:sz w:val="22"/>
          <w:szCs w:val="22"/>
          <w:lang w:val="en-GB"/>
        </w:rPr>
      </w:pPr>
      <w:r w:rsidRPr="00FD408A">
        <w:rPr>
          <w:rFonts w:ascii="Calibri" w:eastAsia="Calibri" w:hAnsi="Calibri" w:cs="Times New Roman"/>
          <w:sz w:val="22"/>
          <w:szCs w:val="22"/>
          <w:lang w:val="en-GB"/>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6"/>
        <w:gridCol w:w="1332"/>
        <w:gridCol w:w="1820"/>
        <w:gridCol w:w="1710"/>
        <w:gridCol w:w="2512"/>
      </w:tblGrid>
      <w:tr w:rsidR="00FD408A" w:rsidRPr="00FD408A" w14:paraId="619C8154" w14:textId="77777777" w:rsidTr="004B3E46">
        <w:trPr>
          <w:trHeight w:val="113"/>
        </w:trPr>
        <w:tc>
          <w:tcPr>
            <w:tcW w:w="908" w:type="pct"/>
          </w:tcPr>
          <w:p w14:paraId="445CDB7F"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Student</w:t>
            </w:r>
          </w:p>
        </w:tc>
        <w:tc>
          <w:tcPr>
            <w:tcW w:w="1749" w:type="pct"/>
            <w:gridSpan w:val="2"/>
          </w:tcPr>
          <w:p w14:paraId="395D7D1D"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35" w:type="pct"/>
          </w:tcPr>
          <w:p w14:paraId="5295A38A"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Date</w:t>
            </w:r>
          </w:p>
        </w:tc>
        <w:tc>
          <w:tcPr>
            <w:tcW w:w="1408" w:type="pct"/>
          </w:tcPr>
          <w:p w14:paraId="51AFD573"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50D52D0C" w14:textId="77777777" w:rsidTr="004B3E46">
        <w:trPr>
          <w:trHeight w:val="113"/>
        </w:trPr>
        <w:tc>
          <w:tcPr>
            <w:tcW w:w="908" w:type="pct"/>
          </w:tcPr>
          <w:p w14:paraId="4C1A6A94"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Year of Study</w:t>
            </w:r>
          </w:p>
        </w:tc>
        <w:tc>
          <w:tcPr>
            <w:tcW w:w="1749" w:type="pct"/>
            <w:gridSpan w:val="2"/>
          </w:tcPr>
          <w:p w14:paraId="2C777B4B"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35" w:type="pct"/>
          </w:tcPr>
          <w:p w14:paraId="7EC1C9AE"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Level/Type of Placement</w:t>
            </w:r>
          </w:p>
        </w:tc>
        <w:tc>
          <w:tcPr>
            <w:tcW w:w="1408" w:type="pct"/>
          </w:tcPr>
          <w:p w14:paraId="6B630574" w14:textId="77777777" w:rsidR="00FD408A" w:rsidRPr="00FD408A" w:rsidRDefault="00FD408A" w:rsidP="00FD408A">
            <w:pPr>
              <w:spacing w:after="160" w:line="259" w:lineRule="auto"/>
              <w:rPr>
                <w:rFonts w:ascii="Calibri" w:eastAsia="Calibri" w:hAnsi="Calibri" w:cs="Times New Roman"/>
                <w:iCs/>
                <w:sz w:val="22"/>
                <w:szCs w:val="22"/>
              </w:rPr>
            </w:pPr>
          </w:p>
        </w:tc>
      </w:tr>
      <w:tr w:rsidR="00FD408A" w:rsidRPr="00FD408A" w14:paraId="475400B4" w14:textId="77777777" w:rsidTr="004B3E46">
        <w:trPr>
          <w:trHeight w:val="113"/>
        </w:trPr>
        <w:tc>
          <w:tcPr>
            <w:tcW w:w="908" w:type="pct"/>
          </w:tcPr>
          <w:p w14:paraId="1D2E1395"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b/>
                <w:iCs/>
                <w:sz w:val="22"/>
                <w:szCs w:val="22"/>
                <w:lang w:val="en-GB"/>
              </w:rPr>
              <w:t>Practice Educator</w:t>
            </w:r>
          </w:p>
        </w:tc>
        <w:tc>
          <w:tcPr>
            <w:tcW w:w="1749" w:type="pct"/>
            <w:gridSpan w:val="2"/>
          </w:tcPr>
          <w:p w14:paraId="0BB1F607" w14:textId="77777777" w:rsidR="00FD408A" w:rsidRPr="00FD408A" w:rsidRDefault="00FD408A" w:rsidP="00FD408A">
            <w:pPr>
              <w:spacing w:after="160" w:line="259" w:lineRule="auto"/>
              <w:rPr>
                <w:rFonts w:ascii="Calibri" w:eastAsia="Calibri" w:hAnsi="Calibri" w:cs="Times New Roman"/>
                <w:sz w:val="22"/>
                <w:szCs w:val="22"/>
                <w:lang w:val="en-GB"/>
              </w:rPr>
            </w:pPr>
          </w:p>
        </w:tc>
        <w:tc>
          <w:tcPr>
            <w:tcW w:w="935" w:type="pct"/>
          </w:tcPr>
          <w:p w14:paraId="4538152D"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Placement Tutor</w:t>
            </w:r>
          </w:p>
        </w:tc>
        <w:tc>
          <w:tcPr>
            <w:tcW w:w="1408" w:type="pct"/>
          </w:tcPr>
          <w:p w14:paraId="139146C0"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4B3E46" w:rsidRPr="00FD408A" w14:paraId="759E94BF" w14:textId="77777777" w:rsidTr="004B3E46">
        <w:trPr>
          <w:cantSplit/>
          <w:trHeight w:val="113"/>
        </w:trPr>
        <w:tc>
          <w:tcPr>
            <w:tcW w:w="908" w:type="pct"/>
          </w:tcPr>
          <w:p w14:paraId="7CABC1C5" w14:textId="77777777" w:rsidR="004B3E46" w:rsidRPr="00FD408A" w:rsidRDefault="004B3E46"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Placement</w:t>
            </w:r>
          </w:p>
        </w:tc>
        <w:tc>
          <w:tcPr>
            <w:tcW w:w="1735" w:type="pct"/>
            <w:gridSpan w:val="2"/>
          </w:tcPr>
          <w:p w14:paraId="6042B4E0" w14:textId="77777777" w:rsidR="004B3E46" w:rsidRPr="00FD408A" w:rsidRDefault="004B3E46" w:rsidP="00FD408A">
            <w:pPr>
              <w:spacing w:after="160" w:line="259" w:lineRule="auto"/>
              <w:rPr>
                <w:rFonts w:ascii="Calibri" w:eastAsia="Calibri" w:hAnsi="Calibri" w:cs="Times New Roman"/>
                <w:sz w:val="22"/>
                <w:szCs w:val="22"/>
                <w:lang w:val="en-GB"/>
              </w:rPr>
            </w:pPr>
          </w:p>
        </w:tc>
        <w:tc>
          <w:tcPr>
            <w:tcW w:w="949" w:type="pct"/>
          </w:tcPr>
          <w:p w14:paraId="7A21CD1D" w14:textId="2746BE16" w:rsidR="004B3E46" w:rsidRPr="004B3E46" w:rsidRDefault="004B3E46" w:rsidP="00FD408A">
            <w:pPr>
              <w:spacing w:after="160" w:line="259" w:lineRule="auto"/>
              <w:rPr>
                <w:rFonts w:ascii="Calibri" w:eastAsia="Calibri" w:hAnsi="Calibri" w:cs="Times New Roman"/>
                <w:b/>
                <w:bCs/>
                <w:sz w:val="22"/>
                <w:szCs w:val="22"/>
                <w:lang w:val="en-GB"/>
              </w:rPr>
            </w:pPr>
            <w:r>
              <w:rPr>
                <w:rFonts w:ascii="Calibri" w:eastAsia="Calibri" w:hAnsi="Calibri" w:cs="Times New Roman"/>
                <w:b/>
                <w:bCs/>
                <w:sz w:val="22"/>
                <w:szCs w:val="22"/>
                <w:lang w:val="en-GB"/>
              </w:rPr>
              <w:t>Onsite Supervisor</w:t>
            </w:r>
          </w:p>
        </w:tc>
        <w:tc>
          <w:tcPr>
            <w:tcW w:w="1408" w:type="pct"/>
          </w:tcPr>
          <w:p w14:paraId="64358E3D" w14:textId="48CFA03A" w:rsidR="004B3E46" w:rsidRPr="00FD408A" w:rsidRDefault="004B3E46" w:rsidP="00FD408A">
            <w:pPr>
              <w:spacing w:after="160" w:line="259" w:lineRule="auto"/>
              <w:rPr>
                <w:rFonts w:ascii="Calibri" w:eastAsia="Calibri" w:hAnsi="Calibri" w:cs="Times New Roman"/>
                <w:sz w:val="22"/>
                <w:szCs w:val="22"/>
                <w:lang w:val="en-GB"/>
              </w:rPr>
            </w:pPr>
          </w:p>
        </w:tc>
      </w:tr>
      <w:tr w:rsidR="00FD408A" w:rsidRPr="00FD408A" w14:paraId="7D5AE3C7" w14:textId="77777777" w:rsidTr="00A34AAD">
        <w:trPr>
          <w:trHeight w:val="113"/>
        </w:trPr>
        <w:tc>
          <w:tcPr>
            <w:tcW w:w="5000" w:type="pct"/>
            <w:gridSpan w:val="5"/>
            <w:vAlign w:val="bottom"/>
          </w:tcPr>
          <w:p w14:paraId="5FBD5461"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 xml:space="preserve">Current student performance in relation to the indicators of poor performance identified on the original concerns about placement progression form dated: </w:t>
            </w:r>
          </w:p>
        </w:tc>
      </w:tr>
      <w:tr w:rsidR="00FD408A" w:rsidRPr="00FD408A" w14:paraId="21DF55D0" w14:textId="77777777" w:rsidTr="00A34AAD">
        <w:trPr>
          <w:trHeight w:val="1418"/>
        </w:trPr>
        <w:tc>
          <w:tcPr>
            <w:tcW w:w="908" w:type="pct"/>
          </w:tcPr>
          <w:p w14:paraId="22E141A1"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Progress on Objective</w:t>
            </w:r>
            <w:r w:rsidRPr="00FD408A">
              <w:rPr>
                <w:rFonts w:ascii="Calibri" w:eastAsia="Calibri" w:hAnsi="Calibri" w:cs="Times New Roman"/>
                <w:b/>
                <w:sz w:val="22"/>
                <w:szCs w:val="22"/>
                <w:lang w:val="en-GB"/>
              </w:rPr>
              <w:t xml:space="preserve"> </w:t>
            </w:r>
            <w:r w:rsidRPr="00FD408A">
              <w:rPr>
                <w:rFonts w:ascii="Calibri" w:eastAsia="Calibri" w:hAnsi="Calibri" w:cs="Times New Roman"/>
                <w:sz w:val="22"/>
                <w:szCs w:val="22"/>
                <w:lang w:val="en-GB"/>
              </w:rPr>
              <w:t>1</w:t>
            </w:r>
          </w:p>
        </w:tc>
        <w:tc>
          <w:tcPr>
            <w:tcW w:w="4092" w:type="pct"/>
            <w:gridSpan w:val="4"/>
          </w:tcPr>
          <w:p w14:paraId="369F8C8A"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28888124" w14:textId="77777777" w:rsidTr="00A34AAD">
        <w:trPr>
          <w:trHeight w:val="1418"/>
        </w:trPr>
        <w:tc>
          <w:tcPr>
            <w:tcW w:w="908" w:type="pct"/>
          </w:tcPr>
          <w:p w14:paraId="0FEBD193"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Progress on Objective 2</w:t>
            </w:r>
          </w:p>
        </w:tc>
        <w:tc>
          <w:tcPr>
            <w:tcW w:w="4092" w:type="pct"/>
            <w:gridSpan w:val="4"/>
          </w:tcPr>
          <w:p w14:paraId="64D3B30A"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79E93E5E" w14:textId="77777777" w:rsidTr="00A34AAD">
        <w:trPr>
          <w:trHeight w:val="1418"/>
        </w:trPr>
        <w:tc>
          <w:tcPr>
            <w:tcW w:w="908" w:type="pct"/>
          </w:tcPr>
          <w:p w14:paraId="17CF1B3F"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Progress on Objective 3</w:t>
            </w:r>
          </w:p>
        </w:tc>
        <w:tc>
          <w:tcPr>
            <w:tcW w:w="4092" w:type="pct"/>
            <w:gridSpan w:val="4"/>
          </w:tcPr>
          <w:p w14:paraId="7F54F934"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19BDE747" w14:textId="77777777" w:rsidTr="00A34AAD">
        <w:trPr>
          <w:trHeight w:val="1418"/>
        </w:trPr>
        <w:tc>
          <w:tcPr>
            <w:tcW w:w="908" w:type="pct"/>
          </w:tcPr>
          <w:p w14:paraId="040A8D5E"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Progress on Objective 4</w:t>
            </w:r>
          </w:p>
        </w:tc>
        <w:tc>
          <w:tcPr>
            <w:tcW w:w="4092" w:type="pct"/>
            <w:gridSpan w:val="4"/>
          </w:tcPr>
          <w:p w14:paraId="23DE144F"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7BE95E67" w14:textId="77777777" w:rsidTr="00A34AAD">
        <w:trPr>
          <w:trHeight w:val="1418"/>
        </w:trPr>
        <w:tc>
          <w:tcPr>
            <w:tcW w:w="908" w:type="pct"/>
          </w:tcPr>
          <w:p w14:paraId="255E5AB3"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br w:type="page"/>
              <w:t>Progress on Objective 5</w:t>
            </w:r>
          </w:p>
        </w:tc>
        <w:tc>
          <w:tcPr>
            <w:tcW w:w="4092" w:type="pct"/>
            <w:gridSpan w:val="4"/>
          </w:tcPr>
          <w:p w14:paraId="2FCA3894"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FD408A" w:rsidRPr="00FD408A" w14:paraId="706EEE1F" w14:textId="77777777" w:rsidTr="004B3E46">
        <w:trPr>
          <w:trHeight w:val="1124"/>
        </w:trPr>
        <w:tc>
          <w:tcPr>
            <w:tcW w:w="5000" w:type="pct"/>
            <w:gridSpan w:val="5"/>
          </w:tcPr>
          <w:p w14:paraId="42D7910D"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b/>
                <w:bCs/>
                <w:sz w:val="22"/>
                <w:szCs w:val="22"/>
                <w:lang w:val="en-GB"/>
              </w:rPr>
              <w:lastRenderedPageBreak/>
              <w:t>Summary of student’s current level of performance</w:t>
            </w:r>
            <w:r w:rsidRPr="00FD408A">
              <w:rPr>
                <w:rFonts w:ascii="Calibri" w:eastAsia="Calibri" w:hAnsi="Calibri" w:cs="Times New Roman"/>
                <w:sz w:val="22"/>
                <w:szCs w:val="22"/>
                <w:lang w:val="en-GB"/>
              </w:rPr>
              <w:t>:</w:t>
            </w:r>
          </w:p>
          <w:p w14:paraId="62E46E78"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6ECADA84" w14:textId="77777777" w:rsidTr="004B3E46">
        <w:trPr>
          <w:trHeight w:val="1113"/>
        </w:trPr>
        <w:tc>
          <w:tcPr>
            <w:tcW w:w="5000" w:type="pct"/>
            <w:gridSpan w:val="5"/>
          </w:tcPr>
          <w:p w14:paraId="6AB2171E" w14:textId="77777777" w:rsidR="00FD408A" w:rsidRPr="00FD408A" w:rsidRDefault="00FD408A" w:rsidP="00FD408A">
            <w:pPr>
              <w:spacing w:after="160" w:line="259" w:lineRule="auto"/>
              <w:rPr>
                <w:rFonts w:ascii="Calibri" w:eastAsia="Calibri" w:hAnsi="Calibri" w:cs="Times New Roman"/>
                <w:b/>
                <w:bCs/>
                <w:sz w:val="22"/>
                <w:szCs w:val="22"/>
                <w:lang w:val="en-GB"/>
              </w:rPr>
            </w:pPr>
            <w:r w:rsidRPr="00FD408A">
              <w:rPr>
                <w:rFonts w:ascii="Calibri" w:eastAsia="Calibri" w:hAnsi="Calibri" w:cs="Times New Roman"/>
                <w:b/>
                <w:bCs/>
                <w:sz w:val="22"/>
                <w:szCs w:val="22"/>
                <w:lang w:val="en-GB"/>
              </w:rPr>
              <w:t>Recommended further action</w:t>
            </w:r>
          </w:p>
          <w:p w14:paraId="4D2DBD7A"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71C554E9" w14:textId="77777777" w:rsidTr="00A34AAD">
        <w:tc>
          <w:tcPr>
            <w:tcW w:w="5000" w:type="pct"/>
            <w:gridSpan w:val="5"/>
          </w:tcPr>
          <w:p w14:paraId="772DFB0D"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Is the student now making satisfactory progress?          YES              NO</w:t>
            </w:r>
          </w:p>
          <w:p w14:paraId="3A0520BA"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(If yes the student can be signed off from the danger of failure process below)</w:t>
            </w:r>
          </w:p>
        </w:tc>
      </w:tr>
      <w:tr w:rsidR="00FD408A" w:rsidRPr="00FD408A" w14:paraId="148FF63B" w14:textId="77777777" w:rsidTr="00A34AAD">
        <w:tc>
          <w:tcPr>
            <w:tcW w:w="5000" w:type="pct"/>
            <w:gridSpan w:val="5"/>
          </w:tcPr>
          <w:p w14:paraId="3A576A94"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If NO what objective are to be met by the next review?</w:t>
            </w:r>
          </w:p>
          <w:p w14:paraId="46A07406" w14:textId="77777777" w:rsidR="00FD408A" w:rsidRPr="00FD408A" w:rsidRDefault="00FD408A" w:rsidP="00FD408A">
            <w:pPr>
              <w:spacing w:after="160" w:line="259" w:lineRule="auto"/>
              <w:rPr>
                <w:rFonts w:ascii="Calibri" w:eastAsia="Calibri" w:hAnsi="Calibri" w:cs="Times New Roman"/>
                <w:bCs/>
                <w:sz w:val="22"/>
                <w:szCs w:val="22"/>
                <w:lang w:val="en-GB"/>
              </w:rPr>
            </w:pPr>
            <w:r w:rsidRPr="00FD408A">
              <w:rPr>
                <w:rFonts w:ascii="Calibri" w:eastAsia="Calibri" w:hAnsi="Calibri" w:cs="Times New Roman"/>
                <w:bCs/>
                <w:sz w:val="22"/>
                <w:szCs w:val="22"/>
                <w:lang w:val="en-GB"/>
              </w:rPr>
              <w:t>Set review date and sign off below</w:t>
            </w:r>
          </w:p>
        </w:tc>
      </w:tr>
      <w:tr w:rsidR="00FD408A" w:rsidRPr="00FD408A" w14:paraId="74AFB8F8" w14:textId="77777777" w:rsidTr="00A34AAD">
        <w:trPr>
          <w:trHeight w:val="1361"/>
        </w:trPr>
        <w:tc>
          <w:tcPr>
            <w:tcW w:w="908" w:type="pct"/>
          </w:tcPr>
          <w:p w14:paraId="71E5E60F"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1</w:t>
            </w:r>
          </w:p>
        </w:tc>
        <w:tc>
          <w:tcPr>
            <w:tcW w:w="4092" w:type="pct"/>
            <w:gridSpan w:val="4"/>
          </w:tcPr>
          <w:p w14:paraId="1BB7C93C"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5E758202" w14:textId="77777777" w:rsidTr="00A34AAD">
        <w:trPr>
          <w:trHeight w:val="1361"/>
        </w:trPr>
        <w:tc>
          <w:tcPr>
            <w:tcW w:w="908" w:type="pct"/>
          </w:tcPr>
          <w:p w14:paraId="1457E873"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2</w:t>
            </w:r>
          </w:p>
        </w:tc>
        <w:tc>
          <w:tcPr>
            <w:tcW w:w="4092" w:type="pct"/>
            <w:gridSpan w:val="4"/>
          </w:tcPr>
          <w:p w14:paraId="0B7D3C0D"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2B9F6962" w14:textId="77777777" w:rsidTr="00A34AAD">
        <w:trPr>
          <w:trHeight w:val="1361"/>
        </w:trPr>
        <w:tc>
          <w:tcPr>
            <w:tcW w:w="908" w:type="pct"/>
          </w:tcPr>
          <w:p w14:paraId="5D0964E9"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3</w:t>
            </w:r>
          </w:p>
        </w:tc>
        <w:tc>
          <w:tcPr>
            <w:tcW w:w="4092" w:type="pct"/>
            <w:gridSpan w:val="4"/>
          </w:tcPr>
          <w:p w14:paraId="4C7124D9"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3CADFFD1" w14:textId="77777777" w:rsidTr="00A34AAD">
        <w:trPr>
          <w:trHeight w:val="1361"/>
        </w:trPr>
        <w:tc>
          <w:tcPr>
            <w:tcW w:w="908" w:type="pct"/>
          </w:tcPr>
          <w:p w14:paraId="1D9A9232"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4</w:t>
            </w:r>
          </w:p>
        </w:tc>
        <w:tc>
          <w:tcPr>
            <w:tcW w:w="4092" w:type="pct"/>
            <w:gridSpan w:val="4"/>
          </w:tcPr>
          <w:p w14:paraId="4DE7477A"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00DFE80B" w14:textId="77777777" w:rsidTr="00A34AAD">
        <w:trPr>
          <w:trHeight w:val="1361"/>
        </w:trPr>
        <w:tc>
          <w:tcPr>
            <w:tcW w:w="908" w:type="pct"/>
          </w:tcPr>
          <w:p w14:paraId="7A3BCF5C" w14:textId="77777777"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Objective 5</w:t>
            </w:r>
          </w:p>
        </w:tc>
        <w:tc>
          <w:tcPr>
            <w:tcW w:w="4092" w:type="pct"/>
            <w:gridSpan w:val="4"/>
          </w:tcPr>
          <w:p w14:paraId="638F05D7" w14:textId="77777777" w:rsidR="00FD408A" w:rsidRPr="00FD408A" w:rsidRDefault="00FD408A" w:rsidP="00FD408A">
            <w:pPr>
              <w:spacing w:after="160" w:line="259" w:lineRule="auto"/>
              <w:rPr>
                <w:rFonts w:ascii="Calibri" w:eastAsia="Calibri" w:hAnsi="Calibri" w:cs="Times New Roman"/>
                <w:sz w:val="22"/>
                <w:szCs w:val="22"/>
                <w:lang w:val="en-GB"/>
              </w:rPr>
            </w:pPr>
          </w:p>
        </w:tc>
      </w:tr>
      <w:tr w:rsidR="00FD408A" w:rsidRPr="00FD408A" w14:paraId="276C8773" w14:textId="77777777" w:rsidTr="00A34AAD">
        <w:trPr>
          <w:trHeight w:val="113"/>
        </w:trPr>
        <w:tc>
          <w:tcPr>
            <w:tcW w:w="5000" w:type="pct"/>
            <w:gridSpan w:val="5"/>
          </w:tcPr>
          <w:p w14:paraId="28D5A6CB" w14:textId="577015C2" w:rsidR="00FD408A" w:rsidRPr="00FD408A" w:rsidRDefault="00FD408A" w:rsidP="00FD408A">
            <w:pPr>
              <w:spacing w:after="160" w:line="259" w:lineRule="auto"/>
              <w:rPr>
                <w:rFonts w:ascii="Calibri" w:eastAsia="Calibri" w:hAnsi="Calibri" w:cs="Times New Roman"/>
                <w:sz w:val="22"/>
                <w:szCs w:val="22"/>
                <w:lang w:val="en-GB"/>
              </w:rPr>
            </w:pPr>
            <w:r w:rsidRPr="00FD408A">
              <w:rPr>
                <w:rFonts w:ascii="Calibri" w:eastAsia="Calibri" w:hAnsi="Calibri" w:cs="Times New Roman"/>
                <w:sz w:val="22"/>
                <w:szCs w:val="22"/>
                <w:lang w:val="en-GB"/>
              </w:rPr>
              <w:t>Reviews should usually be undertaken weekly until student is performing at the required level or has failed the placement</w:t>
            </w:r>
            <w:r w:rsidR="004B3E46">
              <w:rPr>
                <w:rFonts w:ascii="Calibri" w:eastAsia="Calibri" w:hAnsi="Calibri" w:cs="Times New Roman"/>
                <w:sz w:val="22"/>
                <w:szCs w:val="22"/>
                <w:lang w:val="en-GB"/>
              </w:rPr>
              <w:t>.</w:t>
            </w:r>
            <w:r w:rsidRPr="00FD408A">
              <w:rPr>
                <w:rFonts w:ascii="Calibri" w:eastAsia="Calibri" w:hAnsi="Calibri" w:cs="Times New Roman"/>
                <w:b/>
                <w:sz w:val="22"/>
                <w:szCs w:val="22"/>
                <w:lang w:val="en-GB"/>
              </w:rPr>
              <w:t xml:space="preserve">  Date of Review:</w:t>
            </w:r>
          </w:p>
        </w:tc>
      </w:tr>
      <w:tr w:rsidR="00FD408A" w:rsidRPr="00FD408A" w14:paraId="24290AE7" w14:textId="77777777" w:rsidTr="004B3E46">
        <w:trPr>
          <w:trHeight w:val="113"/>
        </w:trPr>
        <w:tc>
          <w:tcPr>
            <w:tcW w:w="1647" w:type="pct"/>
            <w:gridSpan w:val="2"/>
          </w:tcPr>
          <w:p w14:paraId="0995139F"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Student</w:t>
            </w:r>
          </w:p>
        </w:tc>
        <w:tc>
          <w:tcPr>
            <w:tcW w:w="3353" w:type="pct"/>
            <w:gridSpan w:val="3"/>
          </w:tcPr>
          <w:p w14:paraId="371E6582"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FD408A" w:rsidRPr="00FD408A" w14:paraId="4151A211" w14:textId="77777777" w:rsidTr="004B3E46">
        <w:trPr>
          <w:trHeight w:val="113"/>
        </w:trPr>
        <w:tc>
          <w:tcPr>
            <w:tcW w:w="1647" w:type="pct"/>
            <w:gridSpan w:val="2"/>
          </w:tcPr>
          <w:p w14:paraId="5593F378"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Practice Educator</w:t>
            </w:r>
          </w:p>
        </w:tc>
        <w:tc>
          <w:tcPr>
            <w:tcW w:w="3353" w:type="pct"/>
            <w:gridSpan w:val="3"/>
          </w:tcPr>
          <w:p w14:paraId="27F01B3C" w14:textId="77777777" w:rsidR="00FD408A" w:rsidRPr="00FD408A" w:rsidRDefault="00FD408A" w:rsidP="00FD408A">
            <w:pPr>
              <w:spacing w:after="160" w:line="259" w:lineRule="auto"/>
              <w:rPr>
                <w:rFonts w:ascii="Calibri" w:eastAsia="Calibri" w:hAnsi="Calibri" w:cs="Times New Roman"/>
                <w:bCs/>
                <w:sz w:val="22"/>
                <w:szCs w:val="22"/>
                <w:lang w:val="en-GB"/>
              </w:rPr>
            </w:pPr>
          </w:p>
        </w:tc>
      </w:tr>
      <w:tr w:rsidR="004B3E46" w:rsidRPr="00FD408A" w14:paraId="2480F387" w14:textId="77777777" w:rsidTr="004B3E46">
        <w:trPr>
          <w:trHeight w:val="113"/>
        </w:trPr>
        <w:tc>
          <w:tcPr>
            <w:tcW w:w="1647" w:type="pct"/>
            <w:gridSpan w:val="2"/>
          </w:tcPr>
          <w:p w14:paraId="6F14347F" w14:textId="36FA2942" w:rsidR="004B3E46" w:rsidRPr="00FD408A" w:rsidRDefault="004B3E46" w:rsidP="00FD408A">
            <w:pPr>
              <w:spacing w:after="160" w:line="259" w:lineRule="auto"/>
              <w:rPr>
                <w:rFonts w:ascii="Calibri" w:eastAsia="Calibri" w:hAnsi="Calibri" w:cs="Times New Roman"/>
                <w:b/>
                <w:sz w:val="22"/>
                <w:szCs w:val="22"/>
                <w:lang w:val="en-GB"/>
              </w:rPr>
            </w:pPr>
            <w:r>
              <w:rPr>
                <w:rFonts w:ascii="Calibri" w:eastAsia="Calibri" w:hAnsi="Calibri" w:cs="Times New Roman"/>
                <w:b/>
                <w:sz w:val="22"/>
                <w:szCs w:val="22"/>
                <w:lang w:val="en-GB"/>
              </w:rPr>
              <w:t>Signature of Onsite Supervisor</w:t>
            </w:r>
          </w:p>
        </w:tc>
        <w:tc>
          <w:tcPr>
            <w:tcW w:w="3353" w:type="pct"/>
            <w:gridSpan w:val="3"/>
          </w:tcPr>
          <w:p w14:paraId="752EEE82" w14:textId="77777777" w:rsidR="004B3E46" w:rsidRPr="00FD408A" w:rsidRDefault="004B3E46" w:rsidP="00FD408A">
            <w:pPr>
              <w:spacing w:after="160" w:line="259" w:lineRule="auto"/>
              <w:rPr>
                <w:rFonts w:ascii="Calibri" w:eastAsia="Calibri" w:hAnsi="Calibri" w:cs="Times New Roman"/>
                <w:bCs/>
                <w:sz w:val="22"/>
                <w:szCs w:val="22"/>
                <w:lang w:val="en-GB"/>
              </w:rPr>
            </w:pPr>
          </w:p>
        </w:tc>
      </w:tr>
      <w:tr w:rsidR="00FD408A" w:rsidRPr="00FD408A" w14:paraId="1A1EB86B" w14:textId="77777777" w:rsidTr="004B3E46">
        <w:trPr>
          <w:trHeight w:val="113"/>
        </w:trPr>
        <w:tc>
          <w:tcPr>
            <w:tcW w:w="1647" w:type="pct"/>
            <w:gridSpan w:val="2"/>
          </w:tcPr>
          <w:p w14:paraId="73C334C6" w14:textId="77777777" w:rsidR="00FD408A" w:rsidRPr="00FD408A" w:rsidRDefault="00FD408A" w:rsidP="00FD408A">
            <w:pPr>
              <w:spacing w:after="160" w:line="259" w:lineRule="auto"/>
              <w:rPr>
                <w:rFonts w:ascii="Calibri" w:eastAsia="Calibri" w:hAnsi="Calibri" w:cs="Times New Roman"/>
                <w:b/>
                <w:sz w:val="22"/>
                <w:szCs w:val="22"/>
                <w:lang w:val="en-GB"/>
              </w:rPr>
            </w:pPr>
            <w:r w:rsidRPr="00FD408A">
              <w:rPr>
                <w:rFonts w:ascii="Calibri" w:eastAsia="Calibri" w:hAnsi="Calibri" w:cs="Times New Roman"/>
                <w:b/>
                <w:sz w:val="22"/>
                <w:szCs w:val="22"/>
                <w:lang w:val="en-GB"/>
              </w:rPr>
              <w:t>Signature of Placement Tutor</w:t>
            </w:r>
          </w:p>
        </w:tc>
        <w:tc>
          <w:tcPr>
            <w:tcW w:w="3353" w:type="pct"/>
            <w:gridSpan w:val="3"/>
          </w:tcPr>
          <w:p w14:paraId="22CC7E87" w14:textId="77777777" w:rsidR="00FD408A" w:rsidRPr="00FD408A" w:rsidRDefault="00FD408A" w:rsidP="00FD408A">
            <w:pPr>
              <w:spacing w:after="160" w:line="259" w:lineRule="auto"/>
              <w:rPr>
                <w:rFonts w:ascii="Calibri" w:eastAsia="Calibri" w:hAnsi="Calibri" w:cs="Times New Roman"/>
                <w:bCs/>
                <w:sz w:val="22"/>
                <w:szCs w:val="22"/>
                <w:lang w:val="en-GB"/>
              </w:rPr>
            </w:pPr>
          </w:p>
        </w:tc>
      </w:tr>
    </w:tbl>
    <w:p w14:paraId="27959D44" w14:textId="77777777" w:rsidR="00FD408A" w:rsidRPr="00FD408A" w:rsidRDefault="00FD408A" w:rsidP="00FD408A">
      <w:pPr>
        <w:spacing w:after="160" w:line="259" w:lineRule="auto"/>
        <w:rPr>
          <w:rFonts w:ascii="Calibri" w:eastAsia="Calibri" w:hAnsi="Calibri" w:cs="Times New Roman"/>
          <w:sz w:val="22"/>
          <w:szCs w:val="22"/>
          <w:lang w:val="en-GB"/>
        </w:rPr>
      </w:pPr>
    </w:p>
    <w:p w14:paraId="29BE945F" w14:textId="17ECC84F" w:rsidR="00027E18" w:rsidRDefault="00F93063" w:rsidP="00047B54">
      <w:pPr>
        <w:pStyle w:val="NoSpacing"/>
        <w:jc w:val="both"/>
        <w:rPr>
          <w:rFonts w:ascii="Arial" w:hAnsi="Arial" w:cs="Arial"/>
          <w:bCs/>
          <w:u w:val="single"/>
        </w:rPr>
      </w:pPr>
      <w:r w:rsidRPr="00F93063">
        <w:rPr>
          <w:rFonts w:ascii="Arial" w:hAnsi="Arial" w:cs="Arial"/>
          <w:bCs/>
          <w:u w:val="single"/>
        </w:rPr>
        <w:lastRenderedPageBreak/>
        <w:t>Appendix 3</w:t>
      </w:r>
    </w:p>
    <w:p w14:paraId="71CD4833" w14:textId="77777777" w:rsidR="00F93063" w:rsidRPr="00F93063" w:rsidRDefault="00F93063" w:rsidP="00047B54">
      <w:pPr>
        <w:pStyle w:val="NoSpacing"/>
        <w:jc w:val="both"/>
        <w:rPr>
          <w:rFonts w:ascii="Arial" w:hAnsi="Arial" w:cs="Arial"/>
          <w:bCs/>
          <w:u w:val="single"/>
        </w:rPr>
      </w:pPr>
    </w:p>
    <w:p w14:paraId="593D1FAE" w14:textId="254D839B" w:rsidR="00FE04C3" w:rsidRPr="003E0CC0" w:rsidRDefault="007A53F1" w:rsidP="00047B54">
      <w:pPr>
        <w:pStyle w:val="NoSpacing"/>
        <w:jc w:val="both"/>
        <w:rPr>
          <w:rFonts w:ascii="Arial" w:hAnsi="Arial" w:cs="Arial"/>
          <w:b/>
        </w:rPr>
      </w:pPr>
      <w:r w:rsidRPr="003E0CC0">
        <w:rPr>
          <w:rFonts w:ascii="Arial" w:hAnsi="Arial" w:cs="Arial"/>
          <w:b/>
        </w:rPr>
        <w:t>11.</w:t>
      </w:r>
      <w:r w:rsidR="00B81F0A" w:rsidRPr="003E0CC0">
        <w:rPr>
          <w:rFonts w:ascii="Arial" w:hAnsi="Arial" w:cs="Arial"/>
          <w:b/>
        </w:rPr>
        <w:t>3</w:t>
      </w:r>
      <w:r w:rsidRPr="003E0CC0">
        <w:rPr>
          <w:rFonts w:ascii="Arial" w:hAnsi="Arial" w:cs="Arial"/>
          <w:b/>
        </w:rPr>
        <w:t xml:space="preserve"> </w:t>
      </w:r>
      <w:r w:rsidR="00FE04C3" w:rsidRPr="003E0CC0">
        <w:rPr>
          <w:rFonts w:ascii="Arial" w:hAnsi="Arial" w:cs="Arial"/>
          <w:b/>
        </w:rPr>
        <w:t>University of Essex</w:t>
      </w:r>
    </w:p>
    <w:p w14:paraId="593D1FAF" w14:textId="4F1AF3AC" w:rsidR="0017450C" w:rsidRPr="003E0CC0" w:rsidRDefault="001737CE" w:rsidP="00047B54">
      <w:pPr>
        <w:pStyle w:val="NoSpacing"/>
        <w:jc w:val="both"/>
        <w:rPr>
          <w:rFonts w:ascii="Arial" w:hAnsi="Arial" w:cs="Arial"/>
          <w:b/>
        </w:rPr>
      </w:pPr>
      <w:r w:rsidRPr="003E0CC0">
        <w:rPr>
          <w:rFonts w:ascii="Arial" w:hAnsi="Arial" w:cs="Arial"/>
          <w:b/>
        </w:rPr>
        <w:t xml:space="preserve">Fitness to </w:t>
      </w:r>
      <w:r w:rsidR="00047B54">
        <w:rPr>
          <w:rFonts w:ascii="Arial" w:hAnsi="Arial" w:cs="Arial"/>
          <w:b/>
        </w:rPr>
        <w:t>Practise</w:t>
      </w:r>
      <w:r w:rsidRPr="003E0CC0">
        <w:rPr>
          <w:rFonts w:ascii="Arial" w:hAnsi="Arial" w:cs="Arial"/>
          <w:b/>
        </w:rPr>
        <w:t xml:space="preserve"> Procedure</w:t>
      </w:r>
    </w:p>
    <w:p w14:paraId="593D1FB0" w14:textId="77777777" w:rsidR="0017450C" w:rsidRPr="003E0CC0" w:rsidRDefault="0017450C" w:rsidP="00047B54">
      <w:pPr>
        <w:pStyle w:val="NormalWeb"/>
        <w:spacing w:before="0" w:after="0"/>
        <w:jc w:val="both"/>
        <w:rPr>
          <w:rFonts w:ascii="Arial" w:hAnsi="Arial" w:cs="Arial"/>
          <w:b/>
          <w:sz w:val="24"/>
          <w:szCs w:val="24"/>
        </w:rPr>
      </w:pPr>
      <w:r w:rsidRPr="003E0CC0">
        <w:rPr>
          <w:rFonts w:ascii="Arial" w:hAnsi="Arial" w:cs="Arial"/>
          <w:b/>
          <w:sz w:val="24"/>
          <w:szCs w:val="24"/>
        </w:rPr>
        <w:t>Introduction</w:t>
      </w:r>
    </w:p>
    <w:p w14:paraId="593D1FB1" w14:textId="04FDAF79"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All University students are required to comply with the regulations of the University regarding conduct. Students enrolled on courses where </w:t>
      </w:r>
      <w:r w:rsidRPr="003E0CC0">
        <w:rPr>
          <w:rFonts w:ascii="Arial" w:hAnsi="Arial" w:cs="Arial"/>
          <w:color w:val="000000"/>
          <w:sz w:val="24"/>
          <w:szCs w:val="24"/>
        </w:rPr>
        <w:t>a practical professional placement is required (</w:t>
      </w:r>
      <w:r w:rsidRPr="003E0CC0">
        <w:rPr>
          <w:rFonts w:ascii="Arial" w:hAnsi="Arial" w:cs="Arial"/>
          <w:sz w:val="24"/>
          <w:szCs w:val="24"/>
        </w:rPr>
        <w:t xml:space="preserve">including health, social work and education) have additional responsibilities placed upon them regarding not only their conduct but also their professional suitability, as outlined in relevant regulatory and/or professional body codes of </w:t>
      </w:r>
      <w:r w:rsidR="00047B54">
        <w:rPr>
          <w:rFonts w:ascii="Arial" w:hAnsi="Arial" w:cs="Arial"/>
          <w:sz w:val="24"/>
          <w:szCs w:val="24"/>
        </w:rPr>
        <w:t>practise</w:t>
      </w:r>
      <w:r w:rsidRPr="003E0CC0">
        <w:rPr>
          <w:rFonts w:ascii="Arial" w:hAnsi="Arial" w:cs="Arial"/>
          <w:sz w:val="24"/>
          <w:szCs w:val="24"/>
        </w:rPr>
        <w:t xml:space="preserve">. Failure to meet these responsibilities can lead to the </w:t>
      </w:r>
      <w:r w:rsidR="001737CE" w:rsidRPr="003E0CC0">
        <w:rPr>
          <w:rFonts w:ascii="Arial" w:hAnsi="Arial" w:cs="Arial"/>
          <w:i/>
          <w:sz w:val="24"/>
          <w:szCs w:val="24"/>
        </w:rPr>
        <w:t>Fitness to Practise Procedure</w:t>
      </w:r>
      <w:r w:rsidRPr="003E0CC0">
        <w:rPr>
          <w:rFonts w:ascii="Arial" w:hAnsi="Arial" w:cs="Arial"/>
          <w:sz w:val="24"/>
          <w:szCs w:val="24"/>
        </w:rPr>
        <w:t xml:space="preserve"> being invoked. Students will be notified on registration if their course of study is subject to the terms of this procedure.</w:t>
      </w:r>
    </w:p>
    <w:p w14:paraId="593D1FB2" w14:textId="77777777" w:rsidR="0017450C" w:rsidRPr="003E0CC0" w:rsidRDefault="0017450C" w:rsidP="00047B54">
      <w:pPr>
        <w:pStyle w:val="NormalWeb"/>
        <w:spacing w:before="0" w:beforeAutospacing="0" w:after="0" w:afterAutospacing="0"/>
        <w:ind w:left="567"/>
        <w:jc w:val="both"/>
        <w:rPr>
          <w:rFonts w:ascii="Arial" w:hAnsi="Arial" w:cs="Arial"/>
          <w:sz w:val="24"/>
          <w:szCs w:val="24"/>
        </w:rPr>
      </w:pPr>
    </w:p>
    <w:p w14:paraId="593D1FB3" w14:textId="77777777"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The </w:t>
      </w:r>
      <w:r w:rsidR="001737CE" w:rsidRPr="003E0CC0">
        <w:rPr>
          <w:rFonts w:ascii="Arial" w:hAnsi="Arial" w:cs="Arial"/>
          <w:i/>
          <w:sz w:val="24"/>
          <w:szCs w:val="24"/>
        </w:rPr>
        <w:t>Fitness to Practise Procedure</w:t>
      </w:r>
      <w:r w:rsidRPr="003E0CC0">
        <w:rPr>
          <w:rFonts w:ascii="Arial" w:hAnsi="Arial" w:cs="Arial"/>
          <w:sz w:val="24"/>
          <w:szCs w:val="24"/>
        </w:rPr>
        <w:t xml:space="preserve"> applies to all relevant courses leading to awards of the University of Essex, although the office holders identified in Sections A and B</w:t>
      </w:r>
      <w:r w:rsidRPr="003E0CC0">
        <w:rPr>
          <w:rFonts w:ascii="Arial" w:hAnsi="Arial" w:cs="Arial"/>
          <w:color w:val="FF0000"/>
          <w:sz w:val="24"/>
          <w:szCs w:val="24"/>
        </w:rPr>
        <w:t xml:space="preserve"> </w:t>
      </w:r>
      <w:r w:rsidRPr="003E0CC0">
        <w:rPr>
          <w:rFonts w:ascii="Arial" w:hAnsi="Arial" w:cs="Arial"/>
          <w:sz w:val="24"/>
          <w:szCs w:val="24"/>
        </w:rPr>
        <w:t>below may be adapted where the course is offered through a partner institution of the University.</w:t>
      </w:r>
    </w:p>
    <w:p w14:paraId="593D1FB4" w14:textId="77777777" w:rsidR="0017450C" w:rsidRPr="003E0CC0" w:rsidRDefault="0017450C" w:rsidP="00047B54">
      <w:pPr>
        <w:pStyle w:val="NormalWeb"/>
        <w:spacing w:before="0" w:beforeAutospacing="0" w:after="0" w:afterAutospacing="0"/>
        <w:ind w:left="567"/>
        <w:jc w:val="both"/>
        <w:rPr>
          <w:rFonts w:ascii="Arial" w:hAnsi="Arial" w:cs="Arial"/>
          <w:sz w:val="24"/>
          <w:szCs w:val="24"/>
        </w:rPr>
      </w:pPr>
    </w:p>
    <w:p w14:paraId="593D1FB5" w14:textId="273C3324" w:rsidR="0017450C" w:rsidRPr="003E0CC0" w:rsidRDefault="0017450C" w:rsidP="00307E03">
      <w:pPr>
        <w:numPr>
          <w:ilvl w:val="0"/>
          <w:numId w:val="23"/>
        </w:numPr>
        <w:jc w:val="both"/>
        <w:rPr>
          <w:rFonts w:ascii="Arial" w:hAnsi="Arial" w:cs="Arial"/>
        </w:rPr>
      </w:pPr>
      <w:r w:rsidRPr="003E0CC0">
        <w:rPr>
          <w:rFonts w:ascii="Arial" w:hAnsi="Arial" w:cs="Arial"/>
        </w:rPr>
        <w:t xml:space="preserve">The </w:t>
      </w:r>
      <w:r w:rsidR="001737CE" w:rsidRPr="003E0CC0">
        <w:rPr>
          <w:rFonts w:ascii="Arial" w:hAnsi="Arial" w:cs="Arial"/>
          <w:i/>
        </w:rPr>
        <w:t xml:space="preserve">Fitness to </w:t>
      </w:r>
      <w:r w:rsidR="00047B54">
        <w:rPr>
          <w:rFonts w:ascii="Arial" w:hAnsi="Arial" w:cs="Arial"/>
          <w:i/>
        </w:rPr>
        <w:t>Practise</w:t>
      </w:r>
      <w:r w:rsidR="001737CE" w:rsidRPr="003E0CC0">
        <w:rPr>
          <w:rFonts w:ascii="Arial" w:hAnsi="Arial" w:cs="Arial"/>
          <w:i/>
        </w:rPr>
        <w:t xml:space="preserve"> Procedure</w:t>
      </w:r>
      <w:r w:rsidRPr="003E0CC0">
        <w:rPr>
          <w:rFonts w:ascii="Arial" w:hAnsi="Arial" w:cs="Arial"/>
        </w:rPr>
        <w:t xml:space="preserve"> is not intended to replace the University’s membership and Disclosure and Barring Service, disciplinary or academic offences procedures, though the outcome of a case raised under these procedures for a particular student might also raise issues of fitness to </w:t>
      </w:r>
      <w:r w:rsidR="00047B54">
        <w:rPr>
          <w:rFonts w:ascii="Arial" w:hAnsi="Arial" w:cs="Arial"/>
        </w:rPr>
        <w:t>practise</w:t>
      </w:r>
      <w:r w:rsidR="00125CCB" w:rsidRPr="003E0CC0">
        <w:rPr>
          <w:rFonts w:ascii="Arial" w:hAnsi="Arial" w:cs="Arial"/>
        </w:rPr>
        <w:t xml:space="preserve">. </w:t>
      </w:r>
      <w:r w:rsidRPr="003E0CC0">
        <w:rPr>
          <w:rFonts w:ascii="Arial" w:hAnsi="Arial" w:cs="Arial"/>
        </w:rPr>
        <w:t>Where a conviction, caution or reprimand comes to light as part of the DBS checking process, the matter is considered in accordance with the Student Membership and Disclosure and Barring Service Checks Policy and Procedure</w:t>
      </w:r>
      <w:r w:rsidR="00EC5D6E" w:rsidRPr="003E0CC0">
        <w:rPr>
          <w:rFonts w:ascii="Arial" w:hAnsi="Arial" w:cs="Arial"/>
        </w:rPr>
        <w:t xml:space="preserve">. </w:t>
      </w:r>
      <w:r w:rsidRPr="003E0CC0">
        <w:rPr>
          <w:rFonts w:ascii="Arial" w:hAnsi="Arial" w:cs="Arial"/>
        </w:rPr>
        <w:t xml:space="preserve">Where a student allegedly commits an act that is actionable under the University’s disciplinary or academic offences regulations then these procedures must be completed prior to instigating action under the </w:t>
      </w:r>
      <w:r w:rsidR="001737CE" w:rsidRPr="003E0CC0">
        <w:rPr>
          <w:rFonts w:ascii="Arial" w:hAnsi="Arial" w:cs="Arial"/>
          <w:i/>
        </w:rPr>
        <w:t xml:space="preserve">Fitness to </w:t>
      </w:r>
      <w:r w:rsidR="00047B54">
        <w:rPr>
          <w:rFonts w:ascii="Arial" w:hAnsi="Arial" w:cs="Arial"/>
          <w:i/>
        </w:rPr>
        <w:t>Practise</w:t>
      </w:r>
      <w:r w:rsidR="001737CE" w:rsidRPr="003E0CC0">
        <w:rPr>
          <w:rFonts w:ascii="Arial" w:hAnsi="Arial" w:cs="Arial"/>
          <w:i/>
        </w:rPr>
        <w:t xml:space="preserve"> Procedure</w:t>
      </w:r>
      <w:r w:rsidRPr="003E0CC0">
        <w:rPr>
          <w:rFonts w:ascii="Arial" w:hAnsi="Arial" w:cs="Arial"/>
          <w:i/>
        </w:rPr>
        <w:t>.</w:t>
      </w:r>
    </w:p>
    <w:p w14:paraId="593D1FB6" w14:textId="77777777" w:rsidR="0017450C" w:rsidRPr="003E0CC0" w:rsidRDefault="0017450C" w:rsidP="00047B54">
      <w:pPr>
        <w:ind w:left="567"/>
        <w:jc w:val="both"/>
        <w:rPr>
          <w:rFonts w:ascii="Arial" w:hAnsi="Arial" w:cs="Arial"/>
        </w:rPr>
      </w:pPr>
    </w:p>
    <w:p w14:paraId="593D1FB7" w14:textId="5F56EA25" w:rsidR="0017450C" w:rsidRPr="003E0CC0" w:rsidRDefault="0017450C" w:rsidP="00307E03">
      <w:pPr>
        <w:numPr>
          <w:ilvl w:val="0"/>
          <w:numId w:val="23"/>
        </w:numPr>
        <w:autoSpaceDE w:val="0"/>
        <w:autoSpaceDN w:val="0"/>
        <w:adjustRightInd w:val="0"/>
        <w:jc w:val="both"/>
        <w:rPr>
          <w:rFonts w:ascii="Arial" w:hAnsi="Arial" w:cs="Arial"/>
          <w:color w:val="000000"/>
        </w:rPr>
      </w:pPr>
      <w:r w:rsidRPr="003E0CC0">
        <w:rPr>
          <w:rFonts w:ascii="Arial" w:hAnsi="Arial" w:cs="Arial"/>
        </w:rPr>
        <w:t xml:space="preserve">In the event of concerns that a student may not be suitable for engagement in the relevant profession, the University’s </w:t>
      </w:r>
      <w:r w:rsidR="001737CE" w:rsidRPr="003E0CC0">
        <w:rPr>
          <w:rFonts w:ascii="Arial" w:hAnsi="Arial" w:cs="Arial"/>
          <w:i/>
        </w:rPr>
        <w:t xml:space="preserve">Fitness to </w:t>
      </w:r>
      <w:r w:rsidR="00047B54">
        <w:rPr>
          <w:rFonts w:ascii="Arial" w:hAnsi="Arial" w:cs="Arial"/>
          <w:i/>
        </w:rPr>
        <w:t>Practise</w:t>
      </w:r>
      <w:r w:rsidR="001737CE" w:rsidRPr="003E0CC0">
        <w:rPr>
          <w:rFonts w:ascii="Arial" w:hAnsi="Arial" w:cs="Arial"/>
          <w:i/>
        </w:rPr>
        <w:t xml:space="preserve"> Procedure</w:t>
      </w:r>
      <w:r w:rsidRPr="003E0CC0">
        <w:rPr>
          <w:rFonts w:ascii="Arial" w:hAnsi="Arial" w:cs="Arial"/>
        </w:rPr>
        <w:t xml:space="preserve"> shall be invoked. </w:t>
      </w:r>
      <w:r w:rsidRPr="003E0CC0">
        <w:rPr>
          <w:rFonts w:ascii="Arial" w:hAnsi="Arial" w:cs="Arial"/>
          <w:color w:val="000000"/>
        </w:rPr>
        <w:t xml:space="preserve">A student may at any time be suspended or precluded from further study by the University if a concern is raised under the </w:t>
      </w:r>
      <w:r w:rsidR="001737CE" w:rsidRPr="003E0CC0">
        <w:rPr>
          <w:rFonts w:ascii="Arial" w:hAnsi="Arial" w:cs="Arial"/>
          <w:i/>
          <w:color w:val="000000"/>
        </w:rPr>
        <w:t xml:space="preserve">Fitness to </w:t>
      </w:r>
      <w:r w:rsidR="00047B54">
        <w:rPr>
          <w:rFonts w:ascii="Arial" w:hAnsi="Arial" w:cs="Arial"/>
          <w:i/>
          <w:color w:val="000000"/>
        </w:rPr>
        <w:t>Practise</w:t>
      </w:r>
      <w:r w:rsidR="001737CE" w:rsidRPr="003E0CC0">
        <w:rPr>
          <w:rFonts w:ascii="Arial" w:hAnsi="Arial" w:cs="Arial"/>
          <w:i/>
          <w:color w:val="000000"/>
        </w:rPr>
        <w:t xml:space="preserve"> Procedure</w:t>
      </w:r>
      <w:r w:rsidRPr="003E0CC0">
        <w:rPr>
          <w:rFonts w:ascii="Arial" w:hAnsi="Arial" w:cs="Arial"/>
          <w:color w:val="000000"/>
        </w:rPr>
        <w:t xml:space="preserve">. </w:t>
      </w:r>
    </w:p>
    <w:p w14:paraId="593D1FB8" w14:textId="77777777" w:rsidR="0017450C" w:rsidRPr="003E0CC0" w:rsidRDefault="0017450C" w:rsidP="00047B54">
      <w:pPr>
        <w:autoSpaceDE w:val="0"/>
        <w:autoSpaceDN w:val="0"/>
        <w:adjustRightInd w:val="0"/>
        <w:ind w:left="567"/>
        <w:jc w:val="both"/>
        <w:rPr>
          <w:rFonts w:ascii="Arial" w:hAnsi="Arial" w:cs="Arial"/>
          <w:color w:val="000000"/>
        </w:rPr>
      </w:pPr>
    </w:p>
    <w:p w14:paraId="593D1FB9" w14:textId="77777777"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Schools/Departments that are running courses where students are subject to the </w:t>
      </w:r>
      <w:r w:rsidR="001737CE" w:rsidRPr="003E0CC0">
        <w:rPr>
          <w:rFonts w:ascii="Arial" w:hAnsi="Arial" w:cs="Arial"/>
          <w:i/>
          <w:sz w:val="24"/>
          <w:szCs w:val="24"/>
        </w:rPr>
        <w:t>Fitness to Practise Procedure</w:t>
      </w:r>
      <w:r w:rsidRPr="003E0CC0">
        <w:rPr>
          <w:rFonts w:ascii="Arial" w:hAnsi="Arial" w:cs="Arial"/>
          <w:color w:val="000000"/>
          <w:sz w:val="24"/>
          <w:szCs w:val="24"/>
        </w:rPr>
        <w:t xml:space="preserve"> will establish a School/Departmental Professional Suitability Group as outlined in appendix 1 of this procedure.</w:t>
      </w:r>
    </w:p>
    <w:p w14:paraId="593D1FBA" w14:textId="77777777" w:rsidR="0017450C" w:rsidRPr="003E0CC0" w:rsidRDefault="0017450C" w:rsidP="00047B54">
      <w:pPr>
        <w:pStyle w:val="NormalWeb"/>
        <w:spacing w:before="0" w:beforeAutospacing="0" w:after="0" w:afterAutospacing="0"/>
        <w:jc w:val="both"/>
        <w:rPr>
          <w:rFonts w:ascii="Arial" w:hAnsi="Arial" w:cs="Arial"/>
          <w:sz w:val="24"/>
          <w:szCs w:val="24"/>
        </w:rPr>
      </w:pPr>
    </w:p>
    <w:p w14:paraId="593D1FBB" w14:textId="6DD8B3F3"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Concerns about a student’s fitness to practise may be raised from any source, including any member of staff, student, placement partner, member of the public, the Occupational Health Service or other agencies such </w:t>
      </w:r>
      <w:r w:rsidR="00047B54" w:rsidRPr="003E0CC0">
        <w:rPr>
          <w:rFonts w:ascii="Arial" w:hAnsi="Arial" w:cs="Arial"/>
          <w:sz w:val="24"/>
          <w:szCs w:val="24"/>
        </w:rPr>
        <w:t>as</w:t>
      </w:r>
      <w:r w:rsidRPr="003E0CC0">
        <w:rPr>
          <w:rFonts w:ascii="Arial" w:hAnsi="Arial" w:cs="Arial"/>
          <w:sz w:val="24"/>
          <w:szCs w:val="24"/>
        </w:rPr>
        <w:t xml:space="preserve"> the Police or Social Services. Concerns about fitness to practise may involve a range of actions or omissions relating to professional conduct or professional suitability but may include any of the following:</w:t>
      </w:r>
    </w:p>
    <w:p w14:paraId="593D1FBC"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lastRenderedPageBreak/>
        <w:t>actions that are harmful to service users, other members of the public or service providers</w:t>
      </w:r>
    </w:p>
    <w:p w14:paraId="593D1FBD"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actions that are likely to constitute an unacceptable risk to the student or others </w:t>
      </w:r>
    </w:p>
    <w:p w14:paraId="593D1FBE"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failure to disclose information about previous matters relating to their professional suitability prior to registration on the course, including health, previous convictions and cautions</w:t>
      </w:r>
    </w:p>
    <w:p w14:paraId="593D1FBF"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contravention of the relevant professional code of conduct</w:t>
      </w:r>
    </w:p>
    <w:p w14:paraId="593D1FC0" w14:textId="155D4402"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concerns about health</w:t>
      </w:r>
      <w:r w:rsidRPr="003E0CC0">
        <w:rPr>
          <w:rStyle w:val="FootnoteReference"/>
          <w:rFonts w:ascii="Arial" w:hAnsi="Arial" w:cs="Arial"/>
          <w:sz w:val="24"/>
          <w:szCs w:val="24"/>
        </w:rPr>
        <w:footnoteReference w:id="1"/>
      </w:r>
      <w:r w:rsidRPr="003E0CC0">
        <w:rPr>
          <w:rFonts w:ascii="Arial" w:hAnsi="Arial" w:cs="Arial"/>
          <w:sz w:val="24"/>
          <w:szCs w:val="24"/>
        </w:rPr>
        <w:t xml:space="preserve"> or </w:t>
      </w:r>
      <w:r w:rsidR="00047B54" w:rsidRPr="003E0CC0">
        <w:rPr>
          <w:rFonts w:ascii="Arial" w:hAnsi="Arial" w:cs="Arial"/>
          <w:sz w:val="24"/>
          <w:szCs w:val="24"/>
        </w:rPr>
        <w:t>wellbeing</w:t>
      </w:r>
      <w:r w:rsidRPr="003E0CC0">
        <w:rPr>
          <w:rFonts w:ascii="Arial" w:hAnsi="Arial" w:cs="Arial"/>
          <w:sz w:val="24"/>
          <w:szCs w:val="24"/>
        </w:rPr>
        <w:t>, including a failure to seek appropriate medical treatment or other support; unreasonable failure to follow medical advice or care plans and treatment resistant conditions which might impair fitness to practise</w:t>
      </w:r>
    </w:p>
    <w:p w14:paraId="593D1FC1" w14:textId="5C550A3C"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actions that are prejudicial to the development or standing of professional </w:t>
      </w:r>
      <w:r w:rsidR="00047B54">
        <w:rPr>
          <w:rFonts w:ascii="Arial" w:hAnsi="Arial" w:cs="Arial"/>
          <w:sz w:val="24"/>
          <w:szCs w:val="24"/>
        </w:rPr>
        <w:t>practise</w:t>
      </w:r>
      <w:r w:rsidRPr="003E0CC0">
        <w:rPr>
          <w:rFonts w:ascii="Arial" w:hAnsi="Arial" w:cs="Arial"/>
          <w:sz w:val="24"/>
          <w:szCs w:val="24"/>
        </w:rPr>
        <w:t>.</w:t>
      </w:r>
    </w:p>
    <w:p w14:paraId="593D1FC2" w14:textId="77777777" w:rsidR="0017450C" w:rsidRPr="003E0CC0" w:rsidRDefault="0017450C" w:rsidP="00047B54">
      <w:pPr>
        <w:pStyle w:val="NormalWeb"/>
        <w:spacing w:before="0" w:beforeAutospacing="0" w:after="0" w:afterAutospacing="0"/>
        <w:ind w:left="943"/>
        <w:jc w:val="both"/>
        <w:rPr>
          <w:rFonts w:ascii="Arial" w:hAnsi="Arial" w:cs="Arial"/>
          <w:sz w:val="24"/>
          <w:szCs w:val="24"/>
        </w:rPr>
      </w:pPr>
    </w:p>
    <w:p w14:paraId="593D1FC3" w14:textId="77777777" w:rsidR="0017450C" w:rsidRPr="003E0CC0" w:rsidRDefault="0017450C" w:rsidP="00047B54">
      <w:pPr>
        <w:pStyle w:val="NormalWeb"/>
        <w:spacing w:before="0" w:after="0"/>
        <w:ind w:left="546" w:hanging="426"/>
        <w:jc w:val="both"/>
        <w:rPr>
          <w:rFonts w:ascii="Arial" w:hAnsi="Arial" w:cs="Arial"/>
          <w:sz w:val="24"/>
          <w:szCs w:val="24"/>
        </w:rPr>
      </w:pPr>
      <w:r w:rsidRPr="003E0CC0">
        <w:rPr>
          <w:rFonts w:ascii="Arial" w:hAnsi="Arial" w:cs="Arial"/>
          <w:sz w:val="24"/>
          <w:szCs w:val="24"/>
        </w:rPr>
        <w:t>7</w:t>
      </w:r>
      <w:r w:rsidRPr="003E0CC0">
        <w:rPr>
          <w:rFonts w:ascii="Arial" w:hAnsi="Arial" w:cs="Arial"/>
          <w:sz w:val="24"/>
          <w:szCs w:val="24"/>
        </w:rPr>
        <w:tab/>
        <w:t xml:space="preserve">This Procedure includes normal timescales.  Every effort will be made to expedite the overall process and meet the normal timescales.  However sometimes circumstances arise which mean that exceptionally the normal timescales will not be met.  In these cases the student will be contacted and informed of the adjusted timescale. </w:t>
      </w:r>
    </w:p>
    <w:p w14:paraId="593D1FC4" w14:textId="6F0DDDE6" w:rsidR="0017450C" w:rsidRPr="003E0CC0" w:rsidRDefault="0017450C" w:rsidP="00047B54">
      <w:pPr>
        <w:autoSpaceDE w:val="0"/>
        <w:autoSpaceDN w:val="0"/>
        <w:adjustRightInd w:val="0"/>
        <w:ind w:left="567" w:hanging="567"/>
        <w:jc w:val="both"/>
        <w:rPr>
          <w:rFonts w:ascii="Arial" w:hAnsi="Arial" w:cs="Arial"/>
          <w:b/>
          <w:bCs/>
        </w:rPr>
      </w:pPr>
      <w:r w:rsidRPr="003E0CC0">
        <w:rPr>
          <w:rFonts w:ascii="Arial" w:hAnsi="Arial" w:cs="Arial"/>
          <w:b/>
          <w:color w:val="000000"/>
        </w:rPr>
        <w:t>A</w:t>
      </w:r>
      <w:r w:rsidRPr="003E0CC0">
        <w:rPr>
          <w:rFonts w:ascii="Arial" w:hAnsi="Arial" w:cs="Arial"/>
          <w:b/>
          <w:color w:val="000000"/>
        </w:rPr>
        <w:tab/>
        <w:t>Procedure</w:t>
      </w:r>
      <w:r w:rsidRPr="003E0CC0">
        <w:rPr>
          <w:rFonts w:ascii="Arial" w:hAnsi="Arial" w:cs="Arial"/>
          <w:b/>
          <w:bCs/>
        </w:rPr>
        <w:t xml:space="preserve"> for dealing with concerns about a student’s </w:t>
      </w:r>
      <w:r w:rsidR="001737CE" w:rsidRPr="003E0CC0">
        <w:rPr>
          <w:rFonts w:ascii="Arial" w:hAnsi="Arial" w:cs="Arial"/>
          <w:b/>
          <w:bCs/>
        </w:rPr>
        <w:t xml:space="preserve">fitness to </w:t>
      </w:r>
      <w:r w:rsidR="00047B54">
        <w:rPr>
          <w:rFonts w:ascii="Arial" w:hAnsi="Arial" w:cs="Arial"/>
          <w:b/>
          <w:bCs/>
        </w:rPr>
        <w:t>practise</w:t>
      </w:r>
    </w:p>
    <w:p w14:paraId="593D1FC5" w14:textId="77777777" w:rsidR="0017450C" w:rsidRPr="003E0CC0" w:rsidRDefault="0017450C" w:rsidP="00047B54">
      <w:pPr>
        <w:autoSpaceDE w:val="0"/>
        <w:autoSpaceDN w:val="0"/>
        <w:adjustRightInd w:val="0"/>
        <w:jc w:val="both"/>
        <w:rPr>
          <w:rFonts w:ascii="Arial" w:hAnsi="Arial" w:cs="Arial"/>
          <w:color w:val="000000"/>
        </w:rPr>
      </w:pPr>
    </w:p>
    <w:p w14:paraId="593D1FC6" w14:textId="568B3654"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 </w:t>
      </w:r>
      <w:r w:rsidRPr="003E0CC0">
        <w:rPr>
          <w:rFonts w:ascii="Arial" w:hAnsi="Arial" w:cs="Arial"/>
        </w:rPr>
        <w:tab/>
        <w:t xml:space="preserve">Concerns about the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of a student shall be made in writing to the Professional Suitability Group of the Department/School offering the professional course. </w:t>
      </w:r>
    </w:p>
    <w:p w14:paraId="593D1FC7" w14:textId="77777777" w:rsidR="0017450C" w:rsidRPr="003E0CC0" w:rsidRDefault="0017450C" w:rsidP="00047B54">
      <w:pPr>
        <w:autoSpaceDE w:val="0"/>
        <w:autoSpaceDN w:val="0"/>
        <w:adjustRightInd w:val="0"/>
        <w:jc w:val="both"/>
        <w:rPr>
          <w:rFonts w:ascii="Arial" w:hAnsi="Arial" w:cs="Arial"/>
        </w:rPr>
      </w:pPr>
    </w:p>
    <w:p w14:paraId="593D1FC8" w14:textId="3F5733E5"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A2 </w:t>
      </w:r>
      <w:r w:rsidRPr="003E0CC0">
        <w:rPr>
          <w:rFonts w:ascii="Arial" w:hAnsi="Arial" w:cs="Arial"/>
        </w:rPr>
        <w:tab/>
        <w:t xml:space="preserve">It must be borne in mind that an allegation raising concerns about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is a serious and potentially defamatory one. Consequently it is essential that the proceedings should be conducted on a basis of strict confidentiality. </w:t>
      </w:r>
    </w:p>
    <w:p w14:paraId="593D1FC9" w14:textId="77777777" w:rsidR="0017450C" w:rsidRPr="003E0CC0" w:rsidRDefault="0017450C" w:rsidP="00047B54">
      <w:pPr>
        <w:autoSpaceDE w:val="0"/>
        <w:autoSpaceDN w:val="0"/>
        <w:adjustRightInd w:val="0"/>
        <w:jc w:val="both"/>
        <w:rPr>
          <w:rFonts w:ascii="Arial" w:hAnsi="Arial" w:cs="Arial"/>
        </w:rPr>
      </w:pPr>
    </w:p>
    <w:p w14:paraId="593D1FCA"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A3 </w:t>
      </w:r>
      <w:r w:rsidRPr="003E0CC0">
        <w:rPr>
          <w:rFonts w:ascii="Arial" w:hAnsi="Arial" w:cs="Arial"/>
        </w:rPr>
        <w:tab/>
        <w:t xml:space="preserve">On receipt of a written allegation, the Professional Suitability Group, in consultation with the relevant Course Director or equivalent, shall: </w:t>
      </w:r>
    </w:p>
    <w:p w14:paraId="593D1FCB" w14:textId="77777777" w:rsidR="0017450C" w:rsidRPr="003E0CC0" w:rsidRDefault="0017450C" w:rsidP="00047B54">
      <w:pPr>
        <w:autoSpaceDE w:val="0"/>
        <w:autoSpaceDN w:val="0"/>
        <w:adjustRightInd w:val="0"/>
        <w:ind w:left="567" w:hanging="567"/>
        <w:jc w:val="both"/>
        <w:rPr>
          <w:rFonts w:ascii="Arial" w:hAnsi="Arial" w:cs="Arial"/>
        </w:rPr>
      </w:pPr>
    </w:p>
    <w:p w14:paraId="593D1FCC"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take such immediate action as is deemed appropriate in the circumstances to safeguard all relevant parties, but without prejudice to the outcome of the enquiry</w:t>
      </w:r>
    </w:p>
    <w:p w14:paraId="593D1FCD"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normally within five working days of receipt of the allegation shall confirm in writing the nature of allegation made, the action taken under A3 (a) above and the procedures for dealing with the allegation</w:t>
      </w:r>
    </w:p>
    <w:p w14:paraId="593D1FCE"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normally within ten working days of the receipt of the allegation either:</w:t>
      </w:r>
    </w:p>
    <w:p w14:paraId="593D1FCF" w14:textId="77777777" w:rsidR="0017450C" w:rsidRPr="003E0CC0" w:rsidRDefault="0017450C" w:rsidP="00307E03">
      <w:pPr>
        <w:pStyle w:val="ListParagraph"/>
        <w:numPr>
          <w:ilvl w:val="0"/>
          <w:numId w:val="32"/>
        </w:numPr>
        <w:autoSpaceDE w:val="0"/>
        <w:autoSpaceDN w:val="0"/>
        <w:adjustRightInd w:val="0"/>
        <w:jc w:val="both"/>
        <w:rPr>
          <w:rFonts w:ascii="Arial" w:hAnsi="Arial" w:cs="Arial"/>
        </w:rPr>
      </w:pPr>
      <w:r w:rsidRPr="003E0CC0">
        <w:rPr>
          <w:rFonts w:ascii="Arial" w:hAnsi="Arial" w:cs="Arial"/>
        </w:rPr>
        <w:t>decide no further action is required, or</w:t>
      </w:r>
    </w:p>
    <w:p w14:paraId="593D1FD0" w14:textId="77777777" w:rsidR="0017450C" w:rsidRPr="003E0CC0" w:rsidRDefault="0017450C" w:rsidP="00307E03">
      <w:pPr>
        <w:pStyle w:val="ListParagraph"/>
        <w:numPr>
          <w:ilvl w:val="0"/>
          <w:numId w:val="32"/>
        </w:numPr>
        <w:autoSpaceDE w:val="0"/>
        <w:autoSpaceDN w:val="0"/>
        <w:adjustRightInd w:val="0"/>
        <w:jc w:val="both"/>
        <w:rPr>
          <w:rFonts w:ascii="Arial" w:hAnsi="Arial" w:cs="Arial"/>
        </w:rPr>
      </w:pPr>
      <w:r w:rsidRPr="003E0CC0">
        <w:rPr>
          <w:rFonts w:ascii="Arial" w:hAnsi="Arial" w:cs="Arial"/>
        </w:rPr>
        <w:t xml:space="preserve">appoint an Investigating Officer from the list approved by the Academic Registrar for this role. </w:t>
      </w:r>
    </w:p>
    <w:p w14:paraId="593D1FD1" w14:textId="77777777" w:rsidR="0017450C" w:rsidRPr="003E0CC0" w:rsidRDefault="0017450C" w:rsidP="00047B54">
      <w:pPr>
        <w:autoSpaceDE w:val="0"/>
        <w:autoSpaceDN w:val="0"/>
        <w:adjustRightInd w:val="0"/>
        <w:ind w:left="964"/>
        <w:jc w:val="both"/>
        <w:rPr>
          <w:rFonts w:ascii="Arial" w:hAnsi="Arial" w:cs="Arial"/>
        </w:rPr>
      </w:pPr>
    </w:p>
    <w:p w14:paraId="593D1FD2"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A4</w:t>
      </w:r>
      <w:r w:rsidRPr="003E0CC0">
        <w:rPr>
          <w:rFonts w:ascii="Arial" w:hAnsi="Arial" w:cs="Arial"/>
        </w:rPr>
        <w:tab/>
        <w:t xml:space="preserve">The Investigating Officer shall impartially assemble the evidence relevant to the case in a timely manner. Appropriate methods for gathering evidence will normally include </w:t>
      </w:r>
    </w:p>
    <w:p w14:paraId="593D1FD3" w14:textId="77777777" w:rsidR="0017450C" w:rsidRPr="003E0CC0" w:rsidRDefault="0017450C" w:rsidP="00047B54">
      <w:pPr>
        <w:autoSpaceDE w:val="0"/>
        <w:autoSpaceDN w:val="0"/>
        <w:adjustRightInd w:val="0"/>
        <w:ind w:left="567" w:hanging="567"/>
        <w:jc w:val="both"/>
        <w:rPr>
          <w:rFonts w:ascii="Arial" w:hAnsi="Arial" w:cs="Arial"/>
        </w:rPr>
      </w:pPr>
    </w:p>
    <w:p w14:paraId="593D1FD4" w14:textId="77777777" w:rsidR="0017450C" w:rsidRPr="003E0CC0" w:rsidRDefault="0017450C" w:rsidP="00307E03">
      <w:pPr>
        <w:pStyle w:val="ListParagraph"/>
        <w:numPr>
          <w:ilvl w:val="0"/>
          <w:numId w:val="30"/>
        </w:numPr>
        <w:autoSpaceDE w:val="0"/>
        <w:autoSpaceDN w:val="0"/>
        <w:adjustRightInd w:val="0"/>
        <w:jc w:val="both"/>
        <w:rPr>
          <w:rFonts w:ascii="Arial" w:hAnsi="Arial" w:cs="Arial"/>
        </w:rPr>
      </w:pPr>
      <w:r w:rsidRPr="003E0CC0">
        <w:rPr>
          <w:rFonts w:ascii="Arial" w:hAnsi="Arial" w:cs="Arial"/>
        </w:rPr>
        <w:t>Interviewing the student concerned, who may be accompanied by a student or other member of the University, the relevant partner institution or the Students’ Union if he or she wishes. The interview can be conducted by telephone if appropriate.</w:t>
      </w:r>
    </w:p>
    <w:p w14:paraId="593D1FD5" w14:textId="77777777" w:rsidR="0017450C" w:rsidRPr="003E0CC0" w:rsidRDefault="0017450C" w:rsidP="00047B54">
      <w:pPr>
        <w:autoSpaceDE w:val="0"/>
        <w:autoSpaceDN w:val="0"/>
        <w:adjustRightInd w:val="0"/>
        <w:ind w:left="720"/>
        <w:jc w:val="both"/>
        <w:rPr>
          <w:rFonts w:ascii="Arial" w:hAnsi="Arial" w:cs="Arial"/>
        </w:rPr>
      </w:pPr>
    </w:p>
    <w:p w14:paraId="593D1FD6" w14:textId="77777777" w:rsidR="0017450C" w:rsidRPr="003E0CC0" w:rsidRDefault="0017450C" w:rsidP="00047B54">
      <w:pPr>
        <w:autoSpaceDE w:val="0"/>
        <w:autoSpaceDN w:val="0"/>
        <w:adjustRightInd w:val="0"/>
        <w:ind w:left="567"/>
        <w:jc w:val="both"/>
        <w:rPr>
          <w:rFonts w:ascii="Arial" w:hAnsi="Arial" w:cs="Arial"/>
        </w:rPr>
      </w:pPr>
      <w:r w:rsidRPr="003E0CC0">
        <w:rPr>
          <w:rFonts w:ascii="Arial" w:hAnsi="Arial" w:cs="Arial"/>
        </w:rPr>
        <w:t>and may include:</w:t>
      </w:r>
    </w:p>
    <w:p w14:paraId="593D1FD7" w14:textId="77777777" w:rsidR="0017450C" w:rsidRPr="003E0CC0" w:rsidRDefault="0017450C" w:rsidP="00047B54">
      <w:pPr>
        <w:autoSpaceDE w:val="0"/>
        <w:autoSpaceDN w:val="0"/>
        <w:adjustRightInd w:val="0"/>
        <w:ind w:left="567"/>
        <w:jc w:val="both"/>
        <w:rPr>
          <w:rFonts w:ascii="Arial" w:hAnsi="Arial" w:cs="Arial"/>
        </w:rPr>
      </w:pPr>
    </w:p>
    <w:p w14:paraId="593D1FD8" w14:textId="24F72F5E"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 xml:space="preserve">Interviews with relevant University staff, students, professional or </w:t>
      </w:r>
      <w:r w:rsidR="00047B54">
        <w:rPr>
          <w:rFonts w:ascii="Arial" w:hAnsi="Arial" w:cs="Arial"/>
        </w:rPr>
        <w:t>practi</w:t>
      </w:r>
      <w:r w:rsidR="00181C3E">
        <w:rPr>
          <w:rFonts w:ascii="Arial" w:hAnsi="Arial" w:cs="Arial"/>
        </w:rPr>
        <w:t>c</w:t>
      </w:r>
      <w:r w:rsidR="00047B54">
        <w:rPr>
          <w:rFonts w:ascii="Arial" w:hAnsi="Arial" w:cs="Arial"/>
        </w:rPr>
        <w:t>e</w:t>
      </w:r>
      <w:r w:rsidRPr="003E0CC0">
        <w:rPr>
          <w:rFonts w:ascii="Arial" w:hAnsi="Arial" w:cs="Arial"/>
        </w:rPr>
        <w:t xml:space="preserve"> partner colleagues </w:t>
      </w:r>
    </w:p>
    <w:p w14:paraId="593D1FD9" w14:textId="39E0ED69"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 xml:space="preserve">Obtaining a written professional opinion on the effect of the student’s behaviour or state of health/wellbeing on their </w:t>
      </w:r>
      <w:r w:rsidR="001737CE" w:rsidRPr="003E0CC0">
        <w:rPr>
          <w:rFonts w:ascii="Arial" w:hAnsi="Arial" w:cs="Arial"/>
        </w:rPr>
        <w:t xml:space="preserve">fitness to </w:t>
      </w:r>
      <w:r w:rsidR="00047B54">
        <w:rPr>
          <w:rFonts w:ascii="Arial" w:hAnsi="Arial" w:cs="Arial"/>
        </w:rPr>
        <w:t>practise</w:t>
      </w:r>
    </w:p>
    <w:p w14:paraId="593D1FDA" w14:textId="77777777"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Obtaining other relevant documents and other information</w:t>
      </w:r>
    </w:p>
    <w:p w14:paraId="593D1FDB" w14:textId="77777777"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Obtaining information about the student’s progress on the course.</w:t>
      </w:r>
    </w:p>
    <w:p w14:paraId="593D1FDC" w14:textId="77777777" w:rsidR="0017450C" w:rsidRPr="003E0CC0" w:rsidRDefault="0017450C" w:rsidP="00047B54">
      <w:pPr>
        <w:autoSpaceDE w:val="0"/>
        <w:autoSpaceDN w:val="0"/>
        <w:adjustRightInd w:val="0"/>
        <w:ind w:left="567" w:hanging="567"/>
        <w:jc w:val="both"/>
        <w:rPr>
          <w:rFonts w:ascii="Arial" w:hAnsi="Arial" w:cs="Arial"/>
        </w:rPr>
      </w:pPr>
    </w:p>
    <w:p w14:paraId="593D1FD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A5</w:t>
      </w:r>
      <w:r w:rsidRPr="003E0CC0">
        <w:rPr>
          <w:rFonts w:ascii="Arial" w:hAnsi="Arial" w:cs="Arial"/>
        </w:rPr>
        <w:tab/>
        <w:t xml:space="preserve">The Investigating Officer shall prepare a written report for the Professional Suitability Group, normally within fifteen working days of the case being referred to him/her. The report shall not pass judgement nor recommend a particular course of action. </w:t>
      </w:r>
    </w:p>
    <w:p w14:paraId="593D1FDE" w14:textId="77777777" w:rsidR="0017450C" w:rsidRPr="003E0CC0" w:rsidRDefault="0017450C" w:rsidP="00047B54">
      <w:pPr>
        <w:autoSpaceDE w:val="0"/>
        <w:autoSpaceDN w:val="0"/>
        <w:adjustRightInd w:val="0"/>
        <w:jc w:val="both"/>
        <w:rPr>
          <w:rFonts w:ascii="Arial" w:hAnsi="Arial" w:cs="Arial"/>
        </w:rPr>
      </w:pPr>
    </w:p>
    <w:p w14:paraId="593D1FDF"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A6 </w:t>
      </w:r>
      <w:r w:rsidRPr="003E0CC0">
        <w:rPr>
          <w:rFonts w:ascii="Arial" w:hAnsi="Arial" w:cs="Arial"/>
        </w:rPr>
        <w:tab/>
        <w:t xml:space="preserve">If the Professional Suitability Group deems that no </w:t>
      </w:r>
      <w:r w:rsidRPr="003E0CC0">
        <w:rPr>
          <w:rFonts w:ascii="Arial" w:hAnsi="Arial" w:cs="Arial"/>
          <w:i/>
          <w:iCs/>
        </w:rPr>
        <w:t xml:space="preserve">prima facie </w:t>
      </w:r>
      <w:r w:rsidRPr="003E0CC0">
        <w:rPr>
          <w:rFonts w:ascii="Arial" w:hAnsi="Arial" w:cs="Arial"/>
        </w:rPr>
        <w:t xml:space="preserve">case has been made they shall inform the student in writing. </w:t>
      </w:r>
    </w:p>
    <w:p w14:paraId="593D1FE0" w14:textId="77777777" w:rsidR="0017450C" w:rsidRPr="003E0CC0" w:rsidRDefault="0017450C" w:rsidP="00047B54">
      <w:pPr>
        <w:autoSpaceDE w:val="0"/>
        <w:autoSpaceDN w:val="0"/>
        <w:adjustRightInd w:val="0"/>
        <w:jc w:val="both"/>
        <w:rPr>
          <w:rFonts w:ascii="Arial" w:hAnsi="Arial" w:cs="Arial"/>
        </w:rPr>
      </w:pPr>
    </w:p>
    <w:p w14:paraId="593D1FE1" w14:textId="1499C616" w:rsidR="0017450C" w:rsidRPr="003E0CC0" w:rsidRDefault="0017450C" w:rsidP="00047B54">
      <w:pPr>
        <w:autoSpaceDE w:val="0"/>
        <w:autoSpaceDN w:val="0"/>
        <w:adjustRightInd w:val="0"/>
        <w:ind w:left="567" w:hanging="567"/>
        <w:jc w:val="both"/>
        <w:rPr>
          <w:rFonts w:ascii="Arial" w:hAnsi="Arial" w:cs="Arial"/>
          <w:color w:val="000000"/>
        </w:rPr>
      </w:pPr>
      <w:r w:rsidRPr="003E0CC0">
        <w:rPr>
          <w:rFonts w:ascii="Arial" w:hAnsi="Arial" w:cs="Arial"/>
        </w:rPr>
        <w:t>A7</w:t>
      </w:r>
      <w:r w:rsidRPr="003E0CC0">
        <w:rPr>
          <w:rFonts w:ascii="Arial" w:hAnsi="Arial" w:cs="Arial"/>
        </w:rPr>
        <w:tab/>
        <w:t xml:space="preserve">If the Professional Suitability Group deems that a </w:t>
      </w:r>
      <w:r w:rsidRPr="003E0CC0">
        <w:rPr>
          <w:rFonts w:ascii="Arial" w:hAnsi="Arial" w:cs="Arial"/>
          <w:i/>
          <w:iCs/>
        </w:rPr>
        <w:t xml:space="preserve">prima facie </w:t>
      </w:r>
      <w:r w:rsidRPr="003E0CC0">
        <w:rPr>
          <w:rFonts w:ascii="Arial" w:hAnsi="Arial" w:cs="Arial"/>
        </w:rPr>
        <w:t xml:space="preserve">case has been made against the student, they shall refer the case as expeditiously as possible to a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Committee which shall be appointed, normally within five working days, by the Pro-Vice-Chancellor (Education</w:t>
      </w:r>
      <w:r w:rsidRPr="003E0CC0">
        <w:rPr>
          <w:rFonts w:ascii="Arial" w:hAnsi="Arial" w:cs="Arial"/>
          <w:color w:val="000000"/>
        </w:rPr>
        <w:t>)</w:t>
      </w:r>
      <w:r w:rsidR="00125CCB" w:rsidRPr="003E0CC0">
        <w:rPr>
          <w:rFonts w:ascii="Arial" w:hAnsi="Arial" w:cs="Arial"/>
          <w:color w:val="000000"/>
        </w:rPr>
        <w:t xml:space="preserve">. </w:t>
      </w:r>
      <w:r w:rsidRPr="003E0CC0">
        <w:rPr>
          <w:rFonts w:ascii="Arial" w:hAnsi="Arial" w:cs="Arial"/>
          <w:color w:val="000000"/>
        </w:rPr>
        <w:t xml:space="preserve">The Committee shall normally comprise the following, but will also conform to the requirements of the relevant professional and/or regulatory body: </w:t>
      </w:r>
    </w:p>
    <w:p w14:paraId="593D1FE2" w14:textId="77777777" w:rsidR="0017450C" w:rsidRPr="003E0CC0" w:rsidRDefault="0017450C" w:rsidP="00047B54">
      <w:pPr>
        <w:autoSpaceDE w:val="0"/>
        <w:autoSpaceDN w:val="0"/>
        <w:adjustRightInd w:val="0"/>
        <w:ind w:left="567" w:hanging="567"/>
        <w:jc w:val="both"/>
        <w:rPr>
          <w:rFonts w:ascii="Arial" w:hAnsi="Arial" w:cs="Arial"/>
          <w:color w:val="000000"/>
        </w:rPr>
      </w:pPr>
    </w:p>
    <w:p w14:paraId="593D1FE3"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an Executive Dean, his/her Deputy or the Dean of Health who has had no previous involvement with the case as Chair</w:t>
      </w:r>
    </w:p>
    <w:p w14:paraId="593D1FE4"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two members of academic staff from the relevant subject discipline within the School who have had no previous involvement in the case</w:t>
      </w:r>
    </w:p>
    <w:p w14:paraId="593D1FE5"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 xml:space="preserve">one </w:t>
      </w:r>
      <w:r w:rsidR="00E25A2D" w:rsidRPr="003E0CC0">
        <w:rPr>
          <w:rFonts w:ascii="Arial" w:hAnsi="Arial" w:cs="Arial"/>
        </w:rPr>
        <w:t>practicing</w:t>
      </w:r>
      <w:r w:rsidRPr="003E0CC0">
        <w:rPr>
          <w:rFonts w:ascii="Arial" w:hAnsi="Arial" w:cs="Arial"/>
        </w:rPr>
        <w:t xml:space="preserve"> member of the relevant profession who is from outside the University and who has not been associated with teaching the student. </w:t>
      </w:r>
    </w:p>
    <w:p w14:paraId="593D1FE6" w14:textId="77777777" w:rsidR="0017450C" w:rsidRPr="003E0CC0" w:rsidRDefault="0017450C" w:rsidP="00047B54">
      <w:pPr>
        <w:autoSpaceDE w:val="0"/>
        <w:autoSpaceDN w:val="0"/>
        <w:adjustRightInd w:val="0"/>
        <w:jc w:val="both"/>
        <w:rPr>
          <w:rFonts w:ascii="Arial" w:hAnsi="Arial" w:cs="Arial"/>
        </w:rPr>
      </w:pPr>
    </w:p>
    <w:p w14:paraId="593D1FE7" w14:textId="3550D3CE"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A8 </w:t>
      </w:r>
      <w:r w:rsidRPr="003E0CC0">
        <w:rPr>
          <w:rFonts w:ascii="Arial" w:hAnsi="Arial" w:cs="Arial"/>
        </w:rPr>
        <w:tab/>
        <w:t xml:space="preserve">The Secretary of the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Committee shall be the Academic Registrar or his/her representative. </w:t>
      </w:r>
    </w:p>
    <w:p w14:paraId="593D1FE8"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 </w:t>
      </w:r>
    </w:p>
    <w:p w14:paraId="593D1FE9" w14:textId="3C629566"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A9 </w:t>
      </w:r>
      <w:r w:rsidRPr="003E0CC0">
        <w:rPr>
          <w:rFonts w:ascii="Arial" w:hAnsi="Arial" w:cs="Arial"/>
        </w:rPr>
        <w:tab/>
        <w:t xml:space="preserve">The Professional Suitability Group shall submit to the Secretary of the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Committee all relevant evidence, including the report of the Investigating Officer, and a case summary. The Secretary shall convene a meeting of the Committee as soon as possible and send copies of the evidence to the members of the Committee and at the same time to the student concerned a minimum of ten working days before the meeting</w:t>
      </w:r>
      <w:r w:rsidR="00125CCB" w:rsidRPr="003E0CC0">
        <w:rPr>
          <w:rFonts w:ascii="Arial" w:hAnsi="Arial" w:cs="Arial"/>
        </w:rPr>
        <w:t xml:space="preserve">. </w:t>
      </w:r>
    </w:p>
    <w:p w14:paraId="593D1FEA" w14:textId="77777777" w:rsidR="0017450C" w:rsidRPr="003E0CC0" w:rsidRDefault="0017450C" w:rsidP="00047B54">
      <w:pPr>
        <w:autoSpaceDE w:val="0"/>
        <w:autoSpaceDN w:val="0"/>
        <w:adjustRightInd w:val="0"/>
        <w:ind w:left="567" w:hanging="567"/>
        <w:jc w:val="both"/>
        <w:rPr>
          <w:rFonts w:ascii="Arial" w:hAnsi="Arial" w:cs="Arial"/>
        </w:rPr>
      </w:pPr>
    </w:p>
    <w:p w14:paraId="593D1FEB" w14:textId="60C0A4BE"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A10</w:t>
      </w:r>
      <w:r w:rsidRPr="003E0CC0">
        <w:rPr>
          <w:rFonts w:ascii="Arial" w:hAnsi="Arial" w:cs="Arial"/>
        </w:rPr>
        <w:tab/>
        <w:t xml:space="preserve">The student should submit to the Secretary of the </w:t>
      </w:r>
      <w:r w:rsidR="001737CE" w:rsidRPr="003E0CC0">
        <w:rPr>
          <w:rFonts w:ascii="Arial" w:hAnsi="Arial" w:cs="Arial"/>
        </w:rPr>
        <w:t xml:space="preserve">Fitness to </w:t>
      </w:r>
      <w:r w:rsidR="00047B54">
        <w:rPr>
          <w:rFonts w:ascii="Arial" w:hAnsi="Arial" w:cs="Arial"/>
        </w:rPr>
        <w:t>practise</w:t>
      </w:r>
      <w:r w:rsidRPr="003E0CC0">
        <w:rPr>
          <w:rFonts w:ascii="Arial" w:hAnsi="Arial" w:cs="Arial"/>
        </w:rPr>
        <w:t xml:space="preserve"> Committee any papers for the consideration of the Committee at least five working days before the meeting.</w:t>
      </w:r>
    </w:p>
    <w:p w14:paraId="593D1FEC" w14:textId="77777777" w:rsidR="0017450C" w:rsidRPr="003E0CC0" w:rsidRDefault="0017450C" w:rsidP="00047B54">
      <w:pPr>
        <w:autoSpaceDE w:val="0"/>
        <w:autoSpaceDN w:val="0"/>
        <w:adjustRightInd w:val="0"/>
        <w:ind w:left="567" w:hanging="567"/>
        <w:jc w:val="both"/>
        <w:rPr>
          <w:rFonts w:ascii="Arial" w:hAnsi="Arial" w:cs="Arial"/>
        </w:rPr>
      </w:pPr>
    </w:p>
    <w:p w14:paraId="593D1FED" w14:textId="7B4EF738"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A11</w:t>
      </w:r>
      <w:r w:rsidRPr="003E0CC0">
        <w:rPr>
          <w:rFonts w:ascii="Arial" w:hAnsi="Arial" w:cs="Arial"/>
        </w:rPr>
        <w:tab/>
        <w:t xml:space="preserve">All representations to the </w:t>
      </w:r>
      <w:r w:rsidR="001737CE" w:rsidRPr="003E0CC0">
        <w:rPr>
          <w:rFonts w:ascii="Arial" w:hAnsi="Arial" w:cs="Arial"/>
        </w:rPr>
        <w:t>Fitness to practise</w:t>
      </w:r>
      <w:r w:rsidRPr="003E0CC0">
        <w:rPr>
          <w:rFonts w:ascii="Arial" w:hAnsi="Arial" w:cs="Arial"/>
        </w:rPr>
        <w:t xml:space="preserve"> Committee should be submitted in writing</w:t>
      </w:r>
      <w:r w:rsidR="00125CCB" w:rsidRPr="003E0CC0">
        <w:rPr>
          <w:rFonts w:ascii="Arial" w:hAnsi="Arial" w:cs="Arial"/>
        </w:rPr>
        <w:t xml:space="preserve">. </w:t>
      </w:r>
      <w:r w:rsidRPr="003E0CC0">
        <w:rPr>
          <w:rFonts w:ascii="Arial" w:hAnsi="Arial" w:cs="Arial"/>
        </w:rPr>
        <w:t>Exceptionally the Committee may ask for witnesses to attend in person.</w:t>
      </w:r>
    </w:p>
    <w:p w14:paraId="593D1FEE" w14:textId="77777777" w:rsidR="0017450C" w:rsidRPr="003E0CC0" w:rsidRDefault="0017450C" w:rsidP="00047B54">
      <w:pPr>
        <w:autoSpaceDE w:val="0"/>
        <w:autoSpaceDN w:val="0"/>
        <w:adjustRightInd w:val="0"/>
        <w:ind w:left="567" w:hanging="567"/>
        <w:jc w:val="both"/>
        <w:rPr>
          <w:rFonts w:ascii="Arial" w:hAnsi="Arial" w:cs="Arial"/>
        </w:rPr>
      </w:pPr>
    </w:p>
    <w:p w14:paraId="593D1FEF" w14:textId="017F5933"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A12</w:t>
      </w:r>
      <w:r w:rsidRPr="003E0CC0">
        <w:rPr>
          <w:rFonts w:ascii="Arial" w:hAnsi="Arial" w:cs="Arial"/>
        </w:rPr>
        <w:tab/>
        <w:t xml:space="preserve">The student will normally be required to attend the meeting of the </w:t>
      </w:r>
      <w:r w:rsidR="001737CE" w:rsidRPr="003E0CC0">
        <w:rPr>
          <w:rFonts w:ascii="Arial" w:hAnsi="Arial" w:cs="Arial"/>
        </w:rPr>
        <w:t>Fitness to practise</w:t>
      </w:r>
      <w:r w:rsidRPr="003E0CC0">
        <w:rPr>
          <w:rFonts w:ascii="Arial" w:hAnsi="Arial" w:cs="Arial"/>
        </w:rPr>
        <w:t xml:space="preserve"> Committee in person</w:t>
      </w:r>
      <w:r w:rsidR="00125CCB" w:rsidRPr="003E0CC0">
        <w:rPr>
          <w:rFonts w:ascii="Arial" w:hAnsi="Arial" w:cs="Arial"/>
        </w:rPr>
        <w:t xml:space="preserve">. </w:t>
      </w:r>
      <w:r w:rsidRPr="003E0CC0">
        <w:rPr>
          <w:rFonts w:ascii="Arial" w:hAnsi="Arial" w:cs="Arial"/>
        </w:rPr>
        <w:t xml:space="preserve">In the event of their </w:t>
      </w:r>
      <w:r w:rsidR="00E25A2D" w:rsidRPr="003E0CC0">
        <w:rPr>
          <w:rFonts w:ascii="Arial" w:hAnsi="Arial" w:cs="Arial"/>
        </w:rPr>
        <w:t>non-attendance</w:t>
      </w:r>
      <w:r w:rsidRPr="003E0CC0">
        <w:rPr>
          <w:rFonts w:ascii="Arial" w:hAnsi="Arial" w:cs="Arial"/>
        </w:rPr>
        <w:t>, without very good reason, the Committee meeting will continue in their absence.</w:t>
      </w:r>
    </w:p>
    <w:p w14:paraId="593D1FF0" w14:textId="77777777" w:rsidR="0017450C" w:rsidRPr="003E0CC0" w:rsidRDefault="0017450C" w:rsidP="00047B54">
      <w:pPr>
        <w:autoSpaceDE w:val="0"/>
        <w:autoSpaceDN w:val="0"/>
        <w:adjustRightInd w:val="0"/>
        <w:ind w:left="567" w:hanging="567"/>
        <w:jc w:val="both"/>
        <w:rPr>
          <w:rFonts w:ascii="Arial" w:hAnsi="Arial" w:cs="Arial"/>
        </w:rPr>
      </w:pPr>
    </w:p>
    <w:p w14:paraId="593D1FF1"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A13 </w:t>
      </w:r>
      <w:r w:rsidRPr="003E0CC0">
        <w:rPr>
          <w:rFonts w:ascii="Arial" w:hAnsi="Arial" w:cs="Arial"/>
        </w:rPr>
        <w:tab/>
        <w:t xml:space="preserve">If the student wishes, they may bring to the Committee meeting a student or employee of the University, the relevant partner institution or the Students’ Union to help him/her in presenting his/her case to the Committee. </w:t>
      </w:r>
    </w:p>
    <w:p w14:paraId="593D1FF2" w14:textId="77777777" w:rsidR="0017450C" w:rsidRPr="003E0CC0" w:rsidRDefault="0017450C" w:rsidP="00047B54">
      <w:pPr>
        <w:autoSpaceDE w:val="0"/>
        <w:autoSpaceDN w:val="0"/>
        <w:adjustRightInd w:val="0"/>
        <w:ind w:left="567" w:hanging="567"/>
        <w:jc w:val="both"/>
        <w:rPr>
          <w:rFonts w:ascii="Arial" w:hAnsi="Arial" w:cs="Arial"/>
        </w:rPr>
      </w:pPr>
    </w:p>
    <w:p w14:paraId="593D1FF3" w14:textId="0E3E7C08"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A14</w:t>
      </w:r>
      <w:r w:rsidRPr="003E0CC0">
        <w:rPr>
          <w:rFonts w:ascii="Arial" w:hAnsi="Arial" w:cs="Arial"/>
        </w:rPr>
        <w:tab/>
        <w:t xml:space="preserve">The Head of Department/School or another member of the Departmental/School Professional Suitability Group will attend the meeting of the </w:t>
      </w:r>
      <w:r w:rsidR="001737CE" w:rsidRPr="003E0CC0">
        <w:rPr>
          <w:rFonts w:ascii="Arial" w:hAnsi="Arial" w:cs="Arial"/>
        </w:rPr>
        <w:t>Fitness to practise</w:t>
      </w:r>
      <w:r w:rsidRPr="003E0CC0">
        <w:rPr>
          <w:rFonts w:ascii="Arial" w:hAnsi="Arial" w:cs="Arial"/>
        </w:rPr>
        <w:t xml:space="preserve"> Committee to set out evidence relating to the concern</w:t>
      </w:r>
      <w:r w:rsidR="00125CCB" w:rsidRPr="003E0CC0">
        <w:rPr>
          <w:rFonts w:ascii="Arial" w:hAnsi="Arial" w:cs="Arial"/>
        </w:rPr>
        <w:t xml:space="preserve">. </w:t>
      </w:r>
      <w:r w:rsidRPr="003E0CC0">
        <w:rPr>
          <w:rFonts w:ascii="Arial" w:hAnsi="Arial" w:cs="Arial"/>
        </w:rPr>
        <w:t>The Head/member of Professional Suitability Group should not propose or comment on any outcome or penalty which might be imposed.</w:t>
      </w:r>
    </w:p>
    <w:p w14:paraId="593D1FF4" w14:textId="77777777" w:rsidR="0017450C" w:rsidRPr="003E0CC0" w:rsidRDefault="0017450C" w:rsidP="00047B54">
      <w:pPr>
        <w:autoSpaceDE w:val="0"/>
        <w:autoSpaceDN w:val="0"/>
        <w:adjustRightInd w:val="0"/>
        <w:jc w:val="both"/>
        <w:rPr>
          <w:rFonts w:ascii="Arial" w:hAnsi="Arial" w:cs="Arial"/>
        </w:rPr>
      </w:pPr>
    </w:p>
    <w:p w14:paraId="593D1FF5"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A15</w:t>
      </w:r>
      <w:r w:rsidRPr="003E0CC0">
        <w:rPr>
          <w:rFonts w:ascii="Arial" w:hAnsi="Arial" w:cs="Arial"/>
        </w:rPr>
        <w:tab/>
        <w:t>The Head/Professional Suitability Group member is not a member of the Committee and can only attend when the student is present (not before and after). Head/Professional Suitability Group member is not permitted to ask questions of the student during the meeting except through the Chair</w:t>
      </w:r>
    </w:p>
    <w:p w14:paraId="593D1FF6" w14:textId="77777777" w:rsidR="0017450C" w:rsidRPr="003E0CC0" w:rsidRDefault="0017450C" w:rsidP="00047B54">
      <w:pPr>
        <w:autoSpaceDE w:val="0"/>
        <w:autoSpaceDN w:val="0"/>
        <w:adjustRightInd w:val="0"/>
        <w:jc w:val="both"/>
        <w:rPr>
          <w:rFonts w:ascii="Arial" w:hAnsi="Arial" w:cs="Arial"/>
        </w:rPr>
      </w:pPr>
    </w:p>
    <w:p w14:paraId="593D1FF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A16</w:t>
      </w:r>
      <w:r w:rsidRPr="003E0CC0">
        <w:rPr>
          <w:rFonts w:ascii="Arial" w:hAnsi="Arial" w:cs="Arial"/>
        </w:rPr>
        <w:tab/>
        <w:t xml:space="preserve">The </w:t>
      </w:r>
      <w:r w:rsidR="001737CE" w:rsidRPr="003E0CC0">
        <w:rPr>
          <w:rFonts w:ascii="Arial" w:hAnsi="Arial" w:cs="Arial"/>
        </w:rPr>
        <w:t>Fitness to practise</w:t>
      </w:r>
      <w:r w:rsidRPr="003E0CC0">
        <w:rPr>
          <w:rFonts w:ascii="Arial" w:hAnsi="Arial" w:cs="Arial"/>
        </w:rPr>
        <w:t xml:space="preserve"> Committee will operate on the principle of ‘the balance of probability’ rather than that of ‘beyond reasonable doubt’.</w:t>
      </w:r>
    </w:p>
    <w:p w14:paraId="593D1FF8" w14:textId="77777777" w:rsidR="0017450C" w:rsidRPr="003E0CC0" w:rsidRDefault="0017450C" w:rsidP="00047B54">
      <w:pPr>
        <w:autoSpaceDE w:val="0"/>
        <w:autoSpaceDN w:val="0"/>
        <w:adjustRightInd w:val="0"/>
        <w:ind w:left="567" w:hanging="567"/>
        <w:jc w:val="both"/>
        <w:rPr>
          <w:rFonts w:ascii="Arial" w:hAnsi="Arial" w:cs="Arial"/>
        </w:rPr>
      </w:pPr>
    </w:p>
    <w:p w14:paraId="593D1FF9"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A17</w:t>
      </w:r>
      <w:r w:rsidRPr="003E0CC0">
        <w:rPr>
          <w:rFonts w:ascii="Arial" w:hAnsi="Arial" w:cs="Arial"/>
        </w:rPr>
        <w:tab/>
        <w:t xml:space="preserve">The conduct of the </w:t>
      </w:r>
      <w:r w:rsidR="001737CE" w:rsidRPr="003E0CC0">
        <w:rPr>
          <w:rFonts w:ascii="Arial" w:hAnsi="Arial" w:cs="Arial"/>
        </w:rPr>
        <w:t>Fitness to practise</w:t>
      </w:r>
      <w:r w:rsidRPr="003E0CC0">
        <w:rPr>
          <w:rFonts w:ascii="Arial" w:hAnsi="Arial" w:cs="Arial"/>
        </w:rPr>
        <w:t xml:space="preserve"> Committee is at the discretion of the Chair but shall normally proceed as follows:</w:t>
      </w:r>
    </w:p>
    <w:p w14:paraId="593D1FFA"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The members of the Committee have a preliminary discussion without the student, the student’s representative or the Head/Professional Suitability Group member</w:t>
      </w:r>
      <w:r w:rsidRPr="003E0CC0" w:rsidDel="00BB5DB7">
        <w:rPr>
          <w:rFonts w:ascii="Arial" w:hAnsi="Arial" w:cs="Arial"/>
        </w:rPr>
        <w:t xml:space="preserve"> </w:t>
      </w:r>
      <w:r w:rsidRPr="003E0CC0">
        <w:rPr>
          <w:rFonts w:ascii="Arial" w:hAnsi="Arial" w:cs="Arial"/>
        </w:rPr>
        <w:t xml:space="preserve">being present. </w:t>
      </w:r>
    </w:p>
    <w:p w14:paraId="593D1FFB"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The student, the student’s representative and the Head/Professional Suitability Group member</w:t>
      </w:r>
      <w:r w:rsidRPr="003E0CC0" w:rsidDel="00BB5DB7">
        <w:rPr>
          <w:rFonts w:ascii="Arial" w:hAnsi="Arial" w:cs="Arial"/>
        </w:rPr>
        <w:t xml:space="preserve"> </w:t>
      </w:r>
      <w:r w:rsidRPr="003E0CC0">
        <w:rPr>
          <w:rFonts w:ascii="Arial" w:hAnsi="Arial" w:cs="Arial"/>
        </w:rPr>
        <w:t xml:space="preserve">enter the room and the Chair introduces all those present. </w:t>
      </w:r>
    </w:p>
    <w:p w14:paraId="593D1FFC"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checks that the student has received details of the concern and any supporting documentation. </w:t>
      </w:r>
    </w:p>
    <w:p w14:paraId="593D1FFD"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explains the order of proceedings to the student. </w:t>
      </w:r>
    </w:p>
    <w:p w14:paraId="593D1FFE"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evidence relating to the concern about </w:t>
      </w:r>
      <w:r w:rsidR="001737CE" w:rsidRPr="003E0CC0">
        <w:rPr>
          <w:rFonts w:ascii="Arial" w:hAnsi="Arial" w:cs="Arial"/>
        </w:rPr>
        <w:t>fitness to practise</w:t>
      </w:r>
      <w:r w:rsidRPr="003E0CC0">
        <w:rPr>
          <w:rFonts w:ascii="Arial" w:hAnsi="Arial" w:cs="Arial"/>
        </w:rPr>
        <w:t xml:space="preserve"> is then presented by the relevant Head or member of the Professional Suitability Group, and members of the Committee, the student and the student’s representative are invited to put questions to them. </w:t>
      </w:r>
      <w:r w:rsidRPr="003E0CC0">
        <w:rPr>
          <w:rFonts w:ascii="Arial" w:hAnsi="Arial" w:cs="Arial"/>
        </w:rPr>
        <w:tab/>
        <w:t>`</w:t>
      </w:r>
      <w:r w:rsidRPr="003E0CC0">
        <w:rPr>
          <w:rFonts w:ascii="Arial" w:hAnsi="Arial" w:cs="Arial"/>
        </w:rPr>
        <w:tab/>
      </w:r>
    </w:p>
    <w:p w14:paraId="593D1FFF"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then invites the student to put forward a case orally if he or she wishes to do so including any mitigation, and members of the committee (but not the Head) are invited to put questions to the student. </w:t>
      </w:r>
    </w:p>
    <w:p w14:paraId="593D2000"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invites the student’s representative to put forward any additional statement. </w:t>
      </w:r>
    </w:p>
    <w:p w14:paraId="593D2001" w14:textId="3FB9C000"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lastRenderedPageBreak/>
        <w:t>Exceptionally the Committee has the power to call witnesses who shall only attend to present their evidence and to answer questions that the Committee or other party may put to them through the Chair</w:t>
      </w:r>
      <w:r w:rsidR="00EC5D6E" w:rsidRPr="003E0CC0">
        <w:rPr>
          <w:rFonts w:ascii="Arial" w:hAnsi="Arial" w:cs="Arial"/>
        </w:rPr>
        <w:t xml:space="preserve">. </w:t>
      </w:r>
      <w:r w:rsidRPr="003E0CC0">
        <w:rPr>
          <w:rFonts w:ascii="Arial" w:hAnsi="Arial" w:cs="Arial"/>
        </w:rPr>
        <w:t>Once their evidence has been heard and there are no more questions, witnesses shall be required to withdraw</w:t>
      </w:r>
    </w:p>
    <w:p w14:paraId="593D2002"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invites the student to make any final response. </w:t>
      </w:r>
    </w:p>
    <w:p w14:paraId="593D2003"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The student, the student’s representative and the Head/Professional Suitability Group member are then asked to leave the room. The Committee then deliberates and comes to a decision. If the Committee is unable to reach a decision then the Committee may be adjourned.</w:t>
      </w:r>
    </w:p>
    <w:p w14:paraId="593D2004"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If the Committee finds on the balance of probability that the case is proven, they determine any further action or sanction, clarifying the reasons for the choice of penalty. </w:t>
      </w:r>
    </w:p>
    <w:p w14:paraId="593D2005" w14:textId="77777777" w:rsidR="0017450C" w:rsidRPr="003E0CC0" w:rsidRDefault="0017450C" w:rsidP="00307E03">
      <w:pPr>
        <w:numPr>
          <w:ilvl w:val="0"/>
          <w:numId w:val="29"/>
        </w:numPr>
        <w:spacing w:before="100" w:beforeAutospacing="1"/>
        <w:jc w:val="both"/>
        <w:rPr>
          <w:rFonts w:ascii="Arial" w:hAnsi="Arial" w:cs="Arial"/>
        </w:rPr>
      </w:pPr>
      <w:r w:rsidRPr="003E0CC0">
        <w:rPr>
          <w:rFonts w:ascii="Arial" w:hAnsi="Arial" w:cs="Arial"/>
        </w:rPr>
        <w:t xml:space="preserve">The student is then recalled to the room and is told the decision, the reason for the decision and details of any further action or sanction if appropriate. The Head /Professional Suitability Group member may be present during this final stage. </w:t>
      </w:r>
    </w:p>
    <w:p w14:paraId="593D2006" w14:textId="77777777" w:rsidR="0017450C" w:rsidRPr="003E0CC0" w:rsidRDefault="0017450C" w:rsidP="00047B54">
      <w:pPr>
        <w:ind w:left="360"/>
        <w:jc w:val="both"/>
        <w:rPr>
          <w:rFonts w:ascii="Arial" w:hAnsi="Arial" w:cs="Arial"/>
        </w:rPr>
      </w:pPr>
    </w:p>
    <w:p w14:paraId="593D200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A18</w:t>
      </w:r>
      <w:r w:rsidRPr="003E0CC0">
        <w:rPr>
          <w:rFonts w:ascii="Arial" w:hAnsi="Arial" w:cs="Arial"/>
        </w:rPr>
        <w:tab/>
        <w:t>Only members of the Committee and the Secretary shall be present while a Committee is reaching a decision on the outcome, or on any penalty or other action</w:t>
      </w:r>
    </w:p>
    <w:p w14:paraId="593D2008" w14:textId="77777777" w:rsidR="0017450C" w:rsidRPr="003E0CC0" w:rsidRDefault="0017450C" w:rsidP="00047B54">
      <w:pPr>
        <w:autoSpaceDE w:val="0"/>
        <w:autoSpaceDN w:val="0"/>
        <w:adjustRightInd w:val="0"/>
        <w:ind w:left="567" w:hanging="567"/>
        <w:jc w:val="both"/>
        <w:rPr>
          <w:rFonts w:ascii="Arial" w:hAnsi="Arial" w:cs="Arial"/>
        </w:rPr>
      </w:pPr>
    </w:p>
    <w:p w14:paraId="593D2009" w14:textId="564FFF88"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A19 </w:t>
      </w:r>
      <w:r w:rsidRPr="003E0CC0">
        <w:rPr>
          <w:rFonts w:ascii="Arial" w:hAnsi="Arial" w:cs="Arial"/>
        </w:rPr>
        <w:tab/>
        <w:t>The Committee shall have the power to seek such other evidence as it deems necessary</w:t>
      </w:r>
      <w:r w:rsidR="00125CCB" w:rsidRPr="003E0CC0">
        <w:rPr>
          <w:rFonts w:ascii="Arial" w:hAnsi="Arial" w:cs="Arial"/>
        </w:rPr>
        <w:t xml:space="preserve">. </w:t>
      </w:r>
      <w:r w:rsidRPr="003E0CC0">
        <w:rPr>
          <w:rFonts w:ascii="Arial" w:hAnsi="Arial" w:cs="Arial"/>
        </w:rPr>
        <w:t>The Committee may be adjourned to allow for such evidence to be gathered</w:t>
      </w:r>
    </w:p>
    <w:p w14:paraId="593D200A" w14:textId="77777777" w:rsidR="0017450C" w:rsidRPr="003E0CC0" w:rsidRDefault="0017450C" w:rsidP="00047B54">
      <w:pPr>
        <w:autoSpaceDE w:val="0"/>
        <w:autoSpaceDN w:val="0"/>
        <w:adjustRightInd w:val="0"/>
        <w:jc w:val="both"/>
        <w:rPr>
          <w:rFonts w:ascii="Arial" w:hAnsi="Arial" w:cs="Arial"/>
        </w:rPr>
      </w:pPr>
    </w:p>
    <w:p w14:paraId="593D200B"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A20</w:t>
      </w:r>
      <w:r w:rsidRPr="003E0CC0">
        <w:rPr>
          <w:rFonts w:ascii="Arial" w:hAnsi="Arial" w:cs="Arial"/>
        </w:rPr>
        <w:tab/>
        <w:t xml:space="preserve">If the Committee decides that the </w:t>
      </w:r>
      <w:r w:rsidR="001737CE" w:rsidRPr="003E0CC0">
        <w:rPr>
          <w:rFonts w:ascii="Arial" w:hAnsi="Arial" w:cs="Arial"/>
        </w:rPr>
        <w:t>fitness to practise</w:t>
      </w:r>
      <w:r w:rsidRPr="003E0CC0">
        <w:rPr>
          <w:rFonts w:ascii="Arial" w:hAnsi="Arial" w:cs="Arial"/>
        </w:rPr>
        <w:t xml:space="preserve"> concern is unproved, it will dismiss the case</w:t>
      </w:r>
    </w:p>
    <w:p w14:paraId="593D200C" w14:textId="77777777" w:rsidR="0017450C" w:rsidRPr="003E0CC0" w:rsidRDefault="0017450C" w:rsidP="00047B54">
      <w:pPr>
        <w:autoSpaceDE w:val="0"/>
        <w:autoSpaceDN w:val="0"/>
        <w:adjustRightInd w:val="0"/>
        <w:ind w:left="567" w:hanging="567"/>
        <w:jc w:val="both"/>
        <w:rPr>
          <w:rFonts w:ascii="Arial" w:hAnsi="Arial" w:cs="Arial"/>
        </w:rPr>
      </w:pPr>
    </w:p>
    <w:p w14:paraId="593D200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A21</w:t>
      </w:r>
      <w:r w:rsidRPr="003E0CC0">
        <w:rPr>
          <w:rFonts w:ascii="Arial" w:hAnsi="Arial" w:cs="Arial"/>
        </w:rPr>
        <w:tab/>
        <w:t xml:space="preserve">If the Committee decides the </w:t>
      </w:r>
      <w:r w:rsidR="001737CE" w:rsidRPr="003E0CC0">
        <w:rPr>
          <w:rFonts w:ascii="Arial" w:hAnsi="Arial" w:cs="Arial"/>
        </w:rPr>
        <w:t>fitness to practise</w:t>
      </w:r>
      <w:r w:rsidRPr="003E0CC0">
        <w:rPr>
          <w:rFonts w:ascii="Arial" w:hAnsi="Arial" w:cs="Arial"/>
        </w:rPr>
        <w:t xml:space="preserve"> concern is proven then it shall have the power to do any one or combination of the following:</w:t>
      </w:r>
    </w:p>
    <w:p w14:paraId="593D200E"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Permit the student to continue on the course with no further action required</w:t>
      </w:r>
    </w:p>
    <w:p w14:paraId="593D200F"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Permit the student to continue on the course with adjustments</w:t>
      </w:r>
    </w:p>
    <w:p w14:paraId="593D2010"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Issue a formal warning</w:t>
      </w:r>
    </w:p>
    <w:p w14:paraId="593D2011"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Discontinue the placement and institute arrangements for locating an alternative placement if this is permitted under the Rules of Assessment</w:t>
      </w:r>
    </w:p>
    <w:p w14:paraId="593D2012"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Require the student to intermit from the course for a defined period of time with return subject to conditions</w:t>
      </w:r>
    </w:p>
    <w:p w14:paraId="593D2013"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Require the student to withdraw from the course because they are unfit to </w:t>
      </w:r>
      <w:r w:rsidR="007F5E6D" w:rsidRPr="003E0CC0">
        <w:rPr>
          <w:rFonts w:ascii="Arial" w:hAnsi="Arial" w:cs="Arial"/>
        </w:rPr>
        <w:t>practis</w:t>
      </w:r>
      <w:r w:rsidR="00E25A2D" w:rsidRPr="003E0CC0">
        <w:rPr>
          <w:rFonts w:ascii="Arial" w:hAnsi="Arial" w:cs="Arial"/>
        </w:rPr>
        <w:t>e</w:t>
      </w:r>
    </w:p>
    <w:p w14:paraId="593D2014"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Impose such other penalty as it considers appropriate, provided that no such penalty requires or implies a concession or exemption under the Rules of Assessment</w:t>
      </w:r>
    </w:p>
    <w:p w14:paraId="593D2015" w14:textId="77777777" w:rsidR="0017450C" w:rsidRPr="003E0CC0" w:rsidRDefault="0017450C" w:rsidP="00047B54">
      <w:pPr>
        <w:autoSpaceDE w:val="0"/>
        <w:autoSpaceDN w:val="0"/>
        <w:adjustRightInd w:val="0"/>
        <w:ind w:left="567" w:hanging="567"/>
        <w:jc w:val="both"/>
        <w:rPr>
          <w:rFonts w:ascii="Arial" w:hAnsi="Arial" w:cs="Arial"/>
        </w:rPr>
      </w:pPr>
    </w:p>
    <w:p w14:paraId="593D2016"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A22 </w:t>
      </w:r>
      <w:r w:rsidRPr="003E0CC0">
        <w:rPr>
          <w:rFonts w:ascii="Arial" w:hAnsi="Arial" w:cs="Arial"/>
        </w:rPr>
        <w:tab/>
        <w:t xml:space="preserve">The Secretary shall confirm to the student and the Head of Department/School concerned in writing within five working days the decision, the reason for the decision and details of any sanction or further action. The student shall be informed of the right to appeal against the decision in accordance with Section B (below). </w:t>
      </w:r>
    </w:p>
    <w:p w14:paraId="593D2017" w14:textId="77777777" w:rsidR="0017450C" w:rsidRPr="003E0CC0" w:rsidRDefault="0017450C" w:rsidP="00047B54">
      <w:pPr>
        <w:autoSpaceDE w:val="0"/>
        <w:autoSpaceDN w:val="0"/>
        <w:adjustRightInd w:val="0"/>
        <w:ind w:left="567" w:hanging="567"/>
        <w:jc w:val="both"/>
        <w:rPr>
          <w:rFonts w:ascii="Arial" w:hAnsi="Arial" w:cs="Arial"/>
        </w:rPr>
      </w:pPr>
    </w:p>
    <w:p w14:paraId="593D2018" w14:textId="7C8DBAF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 xml:space="preserve">A23 </w:t>
      </w:r>
      <w:r w:rsidRPr="003E0CC0">
        <w:rPr>
          <w:rFonts w:ascii="Arial" w:hAnsi="Arial" w:cs="Arial"/>
        </w:rPr>
        <w:tab/>
        <w:t xml:space="preserve">If the </w:t>
      </w:r>
      <w:r w:rsidR="001737CE" w:rsidRPr="003E0CC0">
        <w:rPr>
          <w:rFonts w:ascii="Arial" w:hAnsi="Arial" w:cs="Arial"/>
        </w:rPr>
        <w:t>fitness to practise</w:t>
      </w:r>
      <w:r w:rsidRPr="003E0CC0">
        <w:rPr>
          <w:rFonts w:ascii="Arial" w:hAnsi="Arial" w:cs="Arial"/>
        </w:rPr>
        <w:t xml:space="preserve"> case against the student is found proven, the Head of Department/School and the Academic Registrar shall decide whether a report should be made to the relevant professional or regulatory body and/or the student’s employer, if applicable</w:t>
      </w:r>
      <w:r w:rsidR="00125CCB" w:rsidRPr="003E0CC0">
        <w:rPr>
          <w:rFonts w:ascii="Arial" w:hAnsi="Arial" w:cs="Arial"/>
        </w:rPr>
        <w:t xml:space="preserve">. </w:t>
      </w:r>
      <w:r w:rsidRPr="003E0CC0">
        <w:rPr>
          <w:rFonts w:ascii="Arial" w:hAnsi="Arial" w:cs="Arial"/>
        </w:rPr>
        <w:t>The student will be informed in writing whether such a report will be made.</w:t>
      </w:r>
    </w:p>
    <w:p w14:paraId="593D2019" w14:textId="77777777" w:rsidR="0017450C" w:rsidRPr="003E0CC0" w:rsidRDefault="0017450C" w:rsidP="00047B54">
      <w:pPr>
        <w:autoSpaceDE w:val="0"/>
        <w:autoSpaceDN w:val="0"/>
        <w:adjustRightInd w:val="0"/>
        <w:jc w:val="both"/>
        <w:rPr>
          <w:rFonts w:ascii="Arial" w:hAnsi="Arial" w:cs="Arial"/>
        </w:rPr>
      </w:pPr>
    </w:p>
    <w:p w14:paraId="593D201A" w14:textId="77777777" w:rsidR="0017450C" w:rsidRPr="003E0CC0" w:rsidRDefault="0017450C" w:rsidP="00047B54">
      <w:pPr>
        <w:autoSpaceDE w:val="0"/>
        <w:autoSpaceDN w:val="0"/>
        <w:adjustRightInd w:val="0"/>
        <w:ind w:left="567" w:hanging="567"/>
        <w:jc w:val="both"/>
        <w:rPr>
          <w:rFonts w:ascii="Arial" w:hAnsi="Arial" w:cs="Arial"/>
          <w:b/>
        </w:rPr>
      </w:pPr>
      <w:r w:rsidRPr="003E0CC0">
        <w:rPr>
          <w:rFonts w:ascii="Arial" w:hAnsi="Arial" w:cs="Arial"/>
          <w:b/>
        </w:rPr>
        <w:t>B</w:t>
      </w:r>
      <w:r w:rsidRPr="003E0CC0">
        <w:rPr>
          <w:rFonts w:ascii="Arial" w:hAnsi="Arial" w:cs="Arial"/>
          <w:b/>
        </w:rPr>
        <w:tab/>
        <w:t xml:space="preserve">Procedure for Appeals against Decisions of the </w:t>
      </w:r>
      <w:r w:rsidR="001737CE" w:rsidRPr="003E0CC0">
        <w:rPr>
          <w:rFonts w:ascii="Arial" w:hAnsi="Arial" w:cs="Arial"/>
          <w:b/>
        </w:rPr>
        <w:t>Fitness to practise</w:t>
      </w:r>
      <w:r w:rsidRPr="003E0CC0">
        <w:rPr>
          <w:rFonts w:ascii="Arial" w:hAnsi="Arial" w:cs="Arial"/>
          <w:b/>
        </w:rPr>
        <w:t xml:space="preserve"> Committee.</w:t>
      </w:r>
    </w:p>
    <w:p w14:paraId="593D201B" w14:textId="77777777" w:rsidR="0017450C" w:rsidRPr="003E0CC0" w:rsidRDefault="0017450C" w:rsidP="00047B54">
      <w:pPr>
        <w:autoSpaceDE w:val="0"/>
        <w:autoSpaceDN w:val="0"/>
        <w:adjustRightInd w:val="0"/>
        <w:jc w:val="both"/>
        <w:rPr>
          <w:rFonts w:ascii="Arial" w:hAnsi="Arial" w:cs="Arial"/>
          <w:b/>
        </w:rPr>
      </w:pPr>
    </w:p>
    <w:p w14:paraId="593D201C"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B1 </w:t>
      </w:r>
      <w:r w:rsidRPr="003E0CC0">
        <w:rPr>
          <w:rFonts w:ascii="Arial" w:hAnsi="Arial" w:cs="Arial"/>
        </w:rPr>
        <w:tab/>
        <w:t xml:space="preserve">Written notice of appeal by the student must be lodged with the Academic Registrar within five working days of the student being informed of the decision by the </w:t>
      </w:r>
      <w:r w:rsidR="001737CE" w:rsidRPr="003E0CC0">
        <w:rPr>
          <w:rFonts w:ascii="Arial" w:hAnsi="Arial" w:cs="Arial"/>
        </w:rPr>
        <w:t>Fitness to practise</w:t>
      </w:r>
      <w:r w:rsidRPr="003E0CC0">
        <w:rPr>
          <w:rFonts w:ascii="Arial" w:hAnsi="Arial" w:cs="Arial"/>
        </w:rPr>
        <w:t xml:space="preserve"> Committee. </w:t>
      </w:r>
    </w:p>
    <w:p w14:paraId="593D201D" w14:textId="77777777" w:rsidR="0017450C" w:rsidRPr="003E0CC0" w:rsidRDefault="0017450C" w:rsidP="00047B54">
      <w:pPr>
        <w:autoSpaceDE w:val="0"/>
        <w:autoSpaceDN w:val="0"/>
        <w:adjustRightInd w:val="0"/>
        <w:ind w:left="567" w:hanging="567"/>
        <w:jc w:val="both"/>
        <w:rPr>
          <w:rFonts w:ascii="Arial" w:hAnsi="Arial" w:cs="Arial"/>
        </w:rPr>
      </w:pPr>
    </w:p>
    <w:p w14:paraId="593D201E"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B2 </w:t>
      </w:r>
      <w:r w:rsidRPr="003E0CC0">
        <w:rPr>
          <w:rFonts w:ascii="Arial" w:hAnsi="Arial" w:cs="Arial"/>
        </w:rPr>
        <w:tab/>
        <w:t xml:space="preserve">In the event of an appeal, the Academic Registrar and the Pro-Vice-Chancellor (Education) shall decide whether the grounds for the appeal are covered by the provisions of paragraph B5 below and warrant further consideration by a </w:t>
      </w:r>
      <w:r w:rsidR="001737CE" w:rsidRPr="003E0CC0">
        <w:rPr>
          <w:rFonts w:ascii="Arial" w:hAnsi="Arial" w:cs="Arial"/>
        </w:rPr>
        <w:t>Fitness to practise</w:t>
      </w:r>
      <w:r w:rsidRPr="003E0CC0">
        <w:rPr>
          <w:rFonts w:ascii="Arial" w:hAnsi="Arial" w:cs="Arial"/>
        </w:rPr>
        <w:t xml:space="preserve"> Appeals Committee. If they agree that there are no grounds for further consideration of the appeal, the Academic Registrar shall inform the student in writing giving the reasons for that decision. </w:t>
      </w:r>
    </w:p>
    <w:p w14:paraId="593D201F" w14:textId="77777777" w:rsidR="0017450C" w:rsidRPr="003E0CC0" w:rsidRDefault="0017450C" w:rsidP="00047B54">
      <w:pPr>
        <w:autoSpaceDE w:val="0"/>
        <w:autoSpaceDN w:val="0"/>
        <w:adjustRightInd w:val="0"/>
        <w:ind w:left="567" w:hanging="567"/>
        <w:jc w:val="both"/>
        <w:rPr>
          <w:rFonts w:ascii="Arial" w:hAnsi="Arial" w:cs="Arial"/>
        </w:rPr>
      </w:pPr>
    </w:p>
    <w:p w14:paraId="593D2020"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B3 </w:t>
      </w:r>
      <w:r w:rsidRPr="003E0CC0">
        <w:rPr>
          <w:rFonts w:ascii="Arial" w:hAnsi="Arial" w:cs="Arial"/>
        </w:rPr>
        <w:tab/>
        <w:t xml:space="preserve">If the Academic Registrar and the Pro-Vice-Chancellor (Education) decide that the appeal does warrant further consideration, the Academic Registrar shall refer the case to a </w:t>
      </w:r>
      <w:r w:rsidR="001737CE" w:rsidRPr="003E0CC0">
        <w:rPr>
          <w:rFonts w:ascii="Arial" w:hAnsi="Arial" w:cs="Arial"/>
        </w:rPr>
        <w:t>Fitness to practise</w:t>
      </w:r>
      <w:r w:rsidRPr="003E0CC0">
        <w:rPr>
          <w:rFonts w:ascii="Arial" w:hAnsi="Arial" w:cs="Arial"/>
        </w:rPr>
        <w:t xml:space="preserve"> Appeals Committee</w:t>
      </w:r>
      <w:r w:rsidRPr="003E0CC0" w:rsidDel="00EE1DB1">
        <w:rPr>
          <w:rFonts w:ascii="Arial" w:hAnsi="Arial" w:cs="Arial"/>
        </w:rPr>
        <w:t xml:space="preserve"> </w:t>
      </w:r>
      <w:r w:rsidRPr="003E0CC0">
        <w:rPr>
          <w:rFonts w:ascii="Arial" w:hAnsi="Arial" w:cs="Arial"/>
        </w:rPr>
        <w:t>which shall be appointed by the Pro-Vice-Chancellor (Education) and which shall normally comprise:</w:t>
      </w:r>
    </w:p>
    <w:p w14:paraId="593D2021" w14:textId="77777777"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a Chairman who shall be from a different Faculty from that relevant to the course</w:t>
      </w:r>
    </w:p>
    <w:p w14:paraId="593D2022" w14:textId="29BCA66C"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 xml:space="preserve">one member of staff from the relevant subject and professional discipline within the Faculty concerned who shall not be the Head of Department/School or the Investigating Officer or a member of the Professional </w:t>
      </w:r>
      <w:r w:rsidR="00047B54">
        <w:rPr>
          <w:rFonts w:ascii="Arial" w:hAnsi="Arial" w:cs="Arial"/>
        </w:rPr>
        <w:t>Practise</w:t>
      </w:r>
      <w:r w:rsidRPr="003E0CC0">
        <w:rPr>
          <w:rFonts w:ascii="Arial" w:hAnsi="Arial" w:cs="Arial"/>
        </w:rPr>
        <w:t xml:space="preserve"> and Conduct Committee</w:t>
      </w:r>
    </w:p>
    <w:p w14:paraId="593D2023" w14:textId="77777777"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 xml:space="preserve">one senior </w:t>
      </w:r>
      <w:r w:rsidR="00E25A2D" w:rsidRPr="003E0CC0">
        <w:rPr>
          <w:rFonts w:ascii="Arial" w:hAnsi="Arial" w:cs="Arial"/>
        </w:rPr>
        <w:t>practicing</w:t>
      </w:r>
      <w:r w:rsidRPr="003E0CC0">
        <w:rPr>
          <w:rFonts w:ascii="Arial" w:hAnsi="Arial" w:cs="Arial"/>
        </w:rPr>
        <w:t xml:space="preserve"> member of the relevant profession who is from outside the University and who has not been associated with the teaching of the appellant. </w:t>
      </w:r>
    </w:p>
    <w:p w14:paraId="593D2024" w14:textId="77777777" w:rsidR="0017450C" w:rsidRPr="003E0CC0" w:rsidRDefault="0017450C" w:rsidP="00047B54">
      <w:pPr>
        <w:autoSpaceDE w:val="0"/>
        <w:autoSpaceDN w:val="0"/>
        <w:adjustRightInd w:val="0"/>
        <w:ind w:left="567" w:hanging="567"/>
        <w:jc w:val="both"/>
        <w:rPr>
          <w:rFonts w:ascii="Arial" w:hAnsi="Arial" w:cs="Arial"/>
        </w:rPr>
      </w:pPr>
    </w:p>
    <w:p w14:paraId="593D2025"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B4 </w:t>
      </w:r>
      <w:r w:rsidRPr="003E0CC0">
        <w:rPr>
          <w:rFonts w:ascii="Arial" w:hAnsi="Arial" w:cs="Arial"/>
        </w:rPr>
        <w:tab/>
        <w:t xml:space="preserve">The Secretary of the Committee shall be the Academic Registrar or his/her representative. </w:t>
      </w:r>
    </w:p>
    <w:p w14:paraId="593D2026" w14:textId="77777777" w:rsidR="0017450C" w:rsidRPr="003E0CC0" w:rsidRDefault="0017450C" w:rsidP="00047B54">
      <w:pPr>
        <w:autoSpaceDE w:val="0"/>
        <w:autoSpaceDN w:val="0"/>
        <w:adjustRightInd w:val="0"/>
        <w:ind w:left="567" w:hanging="567"/>
        <w:jc w:val="both"/>
        <w:rPr>
          <w:rFonts w:ascii="Arial" w:hAnsi="Arial" w:cs="Arial"/>
        </w:rPr>
      </w:pPr>
    </w:p>
    <w:p w14:paraId="593D202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B5 </w:t>
      </w:r>
      <w:r w:rsidRPr="003E0CC0">
        <w:rPr>
          <w:rFonts w:ascii="Arial" w:hAnsi="Arial" w:cs="Arial"/>
        </w:rPr>
        <w:tab/>
        <w:t xml:space="preserve">The grounds for the appeal shall be one or more of the following: </w:t>
      </w:r>
    </w:p>
    <w:p w14:paraId="593D2028" w14:textId="77777777" w:rsidR="0017450C" w:rsidRPr="003E0CC0" w:rsidRDefault="0017450C" w:rsidP="00307E03">
      <w:pPr>
        <w:numPr>
          <w:ilvl w:val="0"/>
          <w:numId w:val="25"/>
        </w:numPr>
        <w:autoSpaceDE w:val="0"/>
        <w:autoSpaceDN w:val="0"/>
        <w:adjustRightInd w:val="0"/>
        <w:jc w:val="both"/>
        <w:rPr>
          <w:rFonts w:ascii="Arial" w:hAnsi="Arial" w:cs="Arial"/>
        </w:rPr>
      </w:pPr>
      <w:r w:rsidRPr="003E0CC0">
        <w:rPr>
          <w:rFonts w:ascii="Arial" w:hAnsi="Arial" w:cs="Arial"/>
        </w:rPr>
        <w:t xml:space="preserve">that new evidence had become available that could materially affect the </w:t>
      </w:r>
      <w:r w:rsidR="001737CE" w:rsidRPr="003E0CC0">
        <w:rPr>
          <w:rFonts w:ascii="Arial" w:hAnsi="Arial" w:cs="Arial"/>
        </w:rPr>
        <w:t>Fitness to practise</w:t>
      </w:r>
      <w:r w:rsidRPr="003E0CC0">
        <w:rPr>
          <w:rFonts w:ascii="Arial" w:hAnsi="Arial" w:cs="Arial"/>
        </w:rPr>
        <w:t xml:space="preserve"> Committee's decision</w:t>
      </w:r>
    </w:p>
    <w:p w14:paraId="593D2029" w14:textId="77777777" w:rsidR="0017450C" w:rsidRPr="003E0CC0" w:rsidRDefault="0017450C" w:rsidP="00307E03">
      <w:pPr>
        <w:numPr>
          <w:ilvl w:val="0"/>
          <w:numId w:val="25"/>
        </w:numPr>
        <w:autoSpaceDE w:val="0"/>
        <w:autoSpaceDN w:val="0"/>
        <w:adjustRightInd w:val="0"/>
        <w:jc w:val="both"/>
        <w:rPr>
          <w:rFonts w:ascii="Arial" w:hAnsi="Arial" w:cs="Arial"/>
        </w:rPr>
      </w:pPr>
      <w:r w:rsidRPr="003E0CC0">
        <w:rPr>
          <w:rFonts w:ascii="Arial" w:hAnsi="Arial" w:cs="Arial"/>
        </w:rPr>
        <w:t xml:space="preserve">that there was evidence of procedural irregularity or prejudice or bias in the conduct of the hearing by the </w:t>
      </w:r>
      <w:r w:rsidR="001737CE" w:rsidRPr="003E0CC0">
        <w:rPr>
          <w:rFonts w:ascii="Arial" w:hAnsi="Arial" w:cs="Arial"/>
        </w:rPr>
        <w:t>Fitness to practise</w:t>
      </w:r>
      <w:r w:rsidRPr="003E0CC0">
        <w:rPr>
          <w:rFonts w:ascii="Arial" w:hAnsi="Arial" w:cs="Arial"/>
        </w:rPr>
        <w:t xml:space="preserve"> Committee. </w:t>
      </w:r>
    </w:p>
    <w:p w14:paraId="593D202A" w14:textId="77777777" w:rsidR="0017450C" w:rsidRPr="003E0CC0" w:rsidRDefault="0017450C" w:rsidP="00047B54">
      <w:pPr>
        <w:autoSpaceDE w:val="0"/>
        <w:autoSpaceDN w:val="0"/>
        <w:adjustRightInd w:val="0"/>
        <w:ind w:left="567" w:hanging="567"/>
        <w:jc w:val="both"/>
        <w:rPr>
          <w:rFonts w:ascii="Arial" w:hAnsi="Arial" w:cs="Arial"/>
        </w:rPr>
      </w:pPr>
    </w:p>
    <w:p w14:paraId="593D202B" w14:textId="33745A0C"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B6 </w:t>
      </w:r>
      <w:r w:rsidRPr="003E0CC0">
        <w:rPr>
          <w:rFonts w:ascii="Arial" w:hAnsi="Arial" w:cs="Arial"/>
        </w:rPr>
        <w:tab/>
        <w:t xml:space="preserve">The Committee shall have before it all documents relating to the original hearing, together with a written statement submitted by the student setting out the grounds for the appeal. The Committee shall not proceed by way of a </w:t>
      </w:r>
      <w:r w:rsidR="00472D79" w:rsidRPr="003E0CC0">
        <w:rPr>
          <w:rFonts w:ascii="Arial" w:hAnsi="Arial" w:cs="Arial"/>
        </w:rPr>
        <w:t>re-hearing but</w:t>
      </w:r>
      <w:r w:rsidRPr="003E0CC0">
        <w:rPr>
          <w:rFonts w:ascii="Arial" w:hAnsi="Arial" w:cs="Arial"/>
        </w:rPr>
        <w:t xml:space="preserve"> shall have power to require the presentation of such further evidence as it deems necessary. </w:t>
      </w:r>
    </w:p>
    <w:p w14:paraId="593D202C" w14:textId="77777777" w:rsidR="0017450C" w:rsidRPr="003E0CC0" w:rsidRDefault="0017450C" w:rsidP="00047B54">
      <w:pPr>
        <w:autoSpaceDE w:val="0"/>
        <w:autoSpaceDN w:val="0"/>
        <w:adjustRightInd w:val="0"/>
        <w:ind w:left="567" w:hanging="567"/>
        <w:jc w:val="both"/>
        <w:rPr>
          <w:rFonts w:ascii="Arial" w:hAnsi="Arial" w:cs="Arial"/>
        </w:rPr>
      </w:pPr>
    </w:p>
    <w:p w14:paraId="593D202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 xml:space="preserve">B7 </w:t>
      </w:r>
      <w:r w:rsidRPr="003E0CC0">
        <w:rPr>
          <w:rFonts w:ascii="Arial" w:hAnsi="Arial" w:cs="Arial"/>
        </w:rPr>
        <w:tab/>
        <w:t xml:space="preserve">The Committee shall have the same powers as the </w:t>
      </w:r>
      <w:r w:rsidR="001737CE" w:rsidRPr="003E0CC0">
        <w:rPr>
          <w:rFonts w:ascii="Arial" w:hAnsi="Arial" w:cs="Arial"/>
        </w:rPr>
        <w:t>Fitness to practise</w:t>
      </w:r>
      <w:r w:rsidRPr="003E0CC0">
        <w:rPr>
          <w:rFonts w:ascii="Arial" w:hAnsi="Arial" w:cs="Arial"/>
        </w:rPr>
        <w:t xml:space="preserve"> Committee and may confirm the decision of the </w:t>
      </w:r>
      <w:r w:rsidR="001737CE" w:rsidRPr="003E0CC0">
        <w:rPr>
          <w:rFonts w:ascii="Arial" w:hAnsi="Arial" w:cs="Arial"/>
        </w:rPr>
        <w:t>Fitness to practise</w:t>
      </w:r>
      <w:r w:rsidRPr="003E0CC0">
        <w:rPr>
          <w:rFonts w:ascii="Arial" w:hAnsi="Arial" w:cs="Arial"/>
        </w:rPr>
        <w:t xml:space="preserve"> Committee or substitute such other decision as it considers appropriate. </w:t>
      </w:r>
    </w:p>
    <w:p w14:paraId="593D202E" w14:textId="77777777" w:rsidR="0017450C" w:rsidRPr="003E0CC0" w:rsidRDefault="0017450C" w:rsidP="00047B54">
      <w:pPr>
        <w:autoSpaceDE w:val="0"/>
        <w:autoSpaceDN w:val="0"/>
        <w:adjustRightInd w:val="0"/>
        <w:ind w:left="567" w:hanging="567"/>
        <w:jc w:val="both"/>
        <w:rPr>
          <w:rFonts w:ascii="Arial" w:hAnsi="Arial" w:cs="Arial"/>
        </w:rPr>
      </w:pPr>
    </w:p>
    <w:p w14:paraId="593D202F"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B8 </w:t>
      </w:r>
      <w:r w:rsidRPr="003E0CC0">
        <w:rPr>
          <w:rFonts w:ascii="Arial" w:hAnsi="Arial" w:cs="Arial"/>
        </w:rPr>
        <w:tab/>
        <w:t xml:space="preserve">When the Committee has reached its decision, the Secretary shall inform the student and the Head of Department/School concerned in writing. </w:t>
      </w:r>
    </w:p>
    <w:p w14:paraId="593D2030" w14:textId="77777777" w:rsidR="0017450C" w:rsidRPr="003E0CC0" w:rsidRDefault="0017450C" w:rsidP="00047B54">
      <w:pPr>
        <w:autoSpaceDE w:val="0"/>
        <w:autoSpaceDN w:val="0"/>
        <w:adjustRightInd w:val="0"/>
        <w:ind w:left="567" w:hanging="567"/>
        <w:jc w:val="both"/>
        <w:rPr>
          <w:rFonts w:ascii="Arial" w:hAnsi="Arial" w:cs="Arial"/>
        </w:rPr>
      </w:pPr>
    </w:p>
    <w:p w14:paraId="593D2031"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B9 </w:t>
      </w:r>
      <w:r w:rsidRPr="003E0CC0">
        <w:rPr>
          <w:rFonts w:ascii="Arial" w:hAnsi="Arial" w:cs="Arial"/>
        </w:rPr>
        <w:tab/>
        <w:t xml:space="preserve">If any action had been taken under paragraphs A23 above to inform the relevant professional or statutory bodies and/or the student’s employer, the Head of Department and the Academic Registrar shall decide whether any further report should be made to the professional or statutory bodies and/or the student’s employer concerned in the light of the decision of the Committee. </w:t>
      </w:r>
    </w:p>
    <w:p w14:paraId="593D2032" w14:textId="77777777" w:rsidR="0017450C" w:rsidRPr="003E0CC0" w:rsidRDefault="0017450C" w:rsidP="00047B54">
      <w:pPr>
        <w:autoSpaceDE w:val="0"/>
        <w:autoSpaceDN w:val="0"/>
        <w:adjustRightInd w:val="0"/>
        <w:ind w:left="567" w:hanging="567"/>
        <w:jc w:val="both"/>
        <w:rPr>
          <w:rFonts w:ascii="Arial" w:hAnsi="Arial" w:cs="Arial"/>
        </w:rPr>
      </w:pPr>
    </w:p>
    <w:p w14:paraId="593D2033"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B10 </w:t>
      </w:r>
      <w:r w:rsidRPr="003E0CC0">
        <w:rPr>
          <w:rFonts w:ascii="Arial" w:hAnsi="Arial" w:cs="Arial"/>
        </w:rPr>
        <w:tab/>
        <w:t xml:space="preserve">The decision of the </w:t>
      </w:r>
      <w:r w:rsidR="001737CE" w:rsidRPr="003E0CC0">
        <w:rPr>
          <w:rFonts w:ascii="Arial" w:hAnsi="Arial" w:cs="Arial"/>
        </w:rPr>
        <w:t>Fitness to practise</w:t>
      </w:r>
      <w:r w:rsidRPr="003E0CC0">
        <w:rPr>
          <w:rFonts w:ascii="Arial" w:hAnsi="Arial" w:cs="Arial"/>
        </w:rPr>
        <w:t xml:space="preserve"> Appeals Committee shall be final. </w:t>
      </w:r>
    </w:p>
    <w:p w14:paraId="593D2035" w14:textId="77777777" w:rsidR="0017450C" w:rsidRPr="003E0CC0" w:rsidRDefault="0017450C" w:rsidP="00047B54">
      <w:pPr>
        <w:pStyle w:val="NormalWeb"/>
        <w:spacing w:before="0" w:after="0"/>
        <w:ind w:left="567" w:hanging="567"/>
        <w:jc w:val="both"/>
        <w:rPr>
          <w:rFonts w:ascii="Arial" w:hAnsi="Arial" w:cs="Arial"/>
          <w:color w:val="000000"/>
          <w:sz w:val="24"/>
          <w:szCs w:val="24"/>
        </w:rPr>
      </w:pPr>
      <w:r w:rsidRPr="003E0CC0">
        <w:rPr>
          <w:rFonts w:ascii="Arial" w:hAnsi="Arial" w:cs="Arial"/>
          <w:sz w:val="24"/>
          <w:szCs w:val="24"/>
        </w:rPr>
        <w:t>B11</w:t>
      </w:r>
      <w:r w:rsidRPr="003E0CC0">
        <w:rPr>
          <w:rFonts w:ascii="Arial" w:hAnsi="Arial" w:cs="Arial"/>
          <w:sz w:val="24"/>
          <w:szCs w:val="24"/>
        </w:rPr>
        <w:tab/>
      </w:r>
      <w:r w:rsidRPr="003E0CC0">
        <w:rPr>
          <w:rFonts w:ascii="Arial" w:hAnsi="Arial" w:cs="Arial"/>
          <w:color w:val="000000"/>
          <w:sz w:val="24"/>
          <w:szCs w:val="24"/>
        </w:rPr>
        <w:t>The Office of the Independent Adjudicator for Higher Education (OIA) provides an independent course for the review of student complaints or appeals. When the University’s internal procedures for dealing with complaints and appeals have been exhausted, the University will issue a Completion of Procedures letter. Students wishing to avail themselves of the opportunity of an independent review by the OIA must submit their application to the OIA within three months of the issue of the Completion of Procedures letter. Full details of the course are available on request and will be enclosed with the Completion of Procedures.</w:t>
      </w:r>
    </w:p>
    <w:p w14:paraId="0BC0F1C4" w14:textId="77777777" w:rsidR="00472D79" w:rsidRDefault="00472D79" w:rsidP="00047B54">
      <w:pPr>
        <w:jc w:val="both"/>
        <w:rPr>
          <w:rFonts w:ascii="Arial" w:hAnsi="Arial" w:cs="Arial"/>
          <w:b/>
        </w:rPr>
      </w:pPr>
    </w:p>
    <w:p w14:paraId="593D2037" w14:textId="11AF4399" w:rsidR="0017450C" w:rsidRPr="003E0CC0" w:rsidRDefault="0017450C" w:rsidP="00047B54">
      <w:pPr>
        <w:jc w:val="both"/>
        <w:rPr>
          <w:rFonts w:ascii="Arial" w:hAnsi="Arial" w:cs="Arial"/>
          <w:b/>
        </w:rPr>
      </w:pPr>
      <w:r w:rsidRPr="003E0CC0">
        <w:rPr>
          <w:rFonts w:ascii="Arial" w:hAnsi="Arial" w:cs="Arial"/>
          <w:b/>
        </w:rPr>
        <w:t xml:space="preserve">Guidelines on the Operation of a Departmental Professional Suitability Group </w:t>
      </w:r>
    </w:p>
    <w:p w14:paraId="593D2038" w14:textId="77777777" w:rsidR="0017450C" w:rsidRPr="003E0CC0" w:rsidRDefault="0017450C" w:rsidP="00047B54">
      <w:pPr>
        <w:jc w:val="both"/>
        <w:rPr>
          <w:rFonts w:ascii="Arial" w:hAnsi="Arial" w:cs="Arial"/>
          <w:b/>
        </w:rPr>
      </w:pPr>
    </w:p>
    <w:p w14:paraId="593D2039" w14:textId="77777777" w:rsidR="0017450C" w:rsidRPr="003E0CC0" w:rsidRDefault="0017450C" w:rsidP="00047B54">
      <w:pPr>
        <w:ind w:left="357"/>
        <w:jc w:val="both"/>
        <w:rPr>
          <w:rFonts w:ascii="Arial" w:hAnsi="Arial" w:cs="Arial"/>
        </w:rPr>
      </w:pPr>
    </w:p>
    <w:p w14:paraId="593D203A" w14:textId="2359378B" w:rsidR="0017450C" w:rsidRPr="003E0CC0" w:rsidRDefault="0017450C" w:rsidP="00307E03">
      <w:pPr>
        <w:numPr>
          <w:ilvl w:val="0"/>
          <w:numId w:val="33"/>
        </w:numPr>
        <w:tabs>
          <w:tab w:val="clear" w:pos="697"/>
          <w:tab w:val="num" w:pos="340"/>
        </w:tabs>
        <w:ind w:left="340"/>
        <w:jc w:val="both"/>
        <w:rPr>
          <w:rFonts w:ascii="Arial" w:hAnsi="Arial" w:cs="Arial"/>
          <w:color w:val="000000"/>
        </w:rPr>
      </w:pPr>
      <w:r w:rsidRPr="003E0CC0">
        <w:rPr>
          <w:rFonts w:ascii="Arial" w:hAnsi="Arial" w:cs="Arial"/>
        </w:rPr>
        <w:t xml:space="preserve">These guidelines are only relevant for Departments/Schools that are running courses where a professional or regulatory body has concerns for a student’s </w:t>
      </w:r>
      <w:r w:rsidR="001737CE" w:rsidRPr="003E0CC0">
        <w:rPr>
          <w:rFonts w:ascii="Arial" w:hAnsi="Arial" w:cs="Arial"/>
        </w:rPr>
        <w:t>fitness to practise</w:t>
      </w:r>
      <w:r w:rsidR="00125CCB" w:rsidRPr="003E0CC0">
        <w:rPr>
          <w:rFonts w:ascii="Arial" w:hAnsi="Arial" w:cs="Arial"/>
        </w:rPr>
        <w:t xml:space="preserve">. </w:t>
      </w:r>
      <w:r w:rsidRPr="003E0CC0">
        <w:rPr>
          <w:rFonts w:ascii="Arial" w:hAnsi="Arial" w:cs="Arial"/>
        </w:rPr>
        <w:t xml:space="preserve">These students will be subject to the </w:t>
      </w:r>
      <w:r w:rsidR="001737CE" w:rsidRPr="003E0CC0">
        <w:rPr>
          <w:rFonts w:ascii="Arial" w:hAnsi="Arial" w:cs="Arial"/>
          <w:i/>
        </w:rPr>
        <w:t>Fitness to Practise Procedure</w:t>
      </w:r>
      <w:r w:rsidRPr="003E0CC0">
        <w:rPr>
          <w:rFonts w:ascii="Arial" w:hAnsi="Arial" w:cs="Arial"/>
          <w:color w:val="000000"/>
        </w:rPr>
        <w:t>.</w:t>
      </w:r>
    </w:p>
    <w:p w14:paraId="593D203B" w14:textId="77777777" w:rsidR="0017450C" w:rsidRPr="003E0CC0" w:rsidRDefault="0017450C" w:rsidP="00047B54">
      <w:pPr>
        <w:ind w:left="340"/>
        <w:jc w:val="both"/>
        <w:rPr>
          <w:rFonts w:ascii="Arial" w:hAnsi="Arial" w:cs="Arial"/>
        </w:rPr>
      </w:pPr>
    </w:p>
    <w:p w14:paraId="593D203C"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Any concerns raised under the </w:t>
      </w:r>
      <w:r w:rsidR="001737CE" w:rsidRPr="003E0CC0">
        <w:rPr>
          <w:rFonts w:ascii="Arial" w:hAnsi="Arial" w:cs="Arial"/>
          <w:i/>
        </w:rPr>
        <w:t>Fitness to Practise Procedure</w:t>
      </w:r>
      <w:r w:rsidRPr="003E0CC0">
        <w:rPr>
          <w:rFonts w:ascii="Arial" w:hAnsi="Arial" w:cs="Arial"/>
        </w:rPr>
        <w:t>, will initially be made to a Departmental/School Professional Suitability Group so all relevant Departments/Schools will need to establish such a group.</w:t>
      </w:r>
    </w:p>
    <w:p w14:paraId="593D203D" w14:textId="77777777" w:rsidR="0017450C" w:rsidRPr="003E0CC0" w:rsidRDefault="0017450C" w:rsidP="00047B54">
      <w:pPr>
        <w:ind w:left="340"/>
        <w:jc w:val="both"/>
        <w:rPr>
          <w:rFonts w:ascii="Arial" w:hAnsi="Arial" w:cs="Arial"/>
        </w:rPr>
      </w:pPr>
    </w:p>
    <w:p w14:paraId="593D203E" w14:textId="1A44C2C9"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There are a number of different policies and procedures where the outcome for a particular student might raise issues of </w:t>
      </w:r>
      <w:r w:rsidR="001737CE" w:rsidRPr="003E0CC0">
        <w:rPr>
          <w:rFonts w:ascii="Arial" w:hAnsi="Arial" w:cs="Arial"/>
        </w:rPr>
        <w:t>fitness to practise</w:t>
      </w:r>
      <w:r w:rsidR="00125CCB" w:rsidRPr="003E0CC0">
        <w:rPr>
          <w:rFonts w:ascii="Arial" w:hAnsi="Arial" w:cs="Arial"/>
        </w:rPr>
        <w:t xml:space="preserve">. </w:t>
      </w:r>
      <w:r w:rsidRPr="003E0CC0">
        <w:rPr>
          <w:rFonts w:ascii="Arial" w:hAnsi="Arial" w:cs="Arial"/>
        </w:rPr>
        <w:t xml:space="preserve">These procedures operate separately from each other but there is a need for them to be considered as a whole in assessing a student’s suitability for </w:t>
      </w:r>
      <w:r w:rsidR="00047B54">
        <w:rPr>
          <w:rFonts w:ascii="Arial" w:hAnsi="Arial" w:cs="Arial"/>
        </w:rPr>
        <w:t>practise</w:t>
      </w:r>
      <w:r w:rsidRPr="003E0CC0">
        <w:rPr>
          <w:rFonts w:ascii="Arial" w:hAnsi="Arial" w:cs="Arial"/>
        </w:rPr>
        <w:t>.</w:t>
      </w:r>
    </w:p>
    <w:p w14:paraId="593D203F" w14:textId="77777777" w:rsidR="0017450C" w:rsidRPr="003E0CC0" w:rsidRDefault="0017450C" w:rsidP="00047B54">
      <w:pPr>
        <w:jc w:val="both"/>
        <w:rPr>
          <w:rFonts w:ascii="Arial" w:hAnsi="Arial" w:cs="Arial"/>
        </w:rPr>
      </w:pPr>
    </w:p>
    <w:p w14:paraId="593D2040" w14:textId="75AEBA34"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Information on Academic Offences cases, Disciplinary cases and Progress cases will be reported to the Professional Suitability Group within the Department/School</w:t>
      </w:r>
      <w:r w:rsidR="00125CCB" w:rsidRPr="003E0CC0">
        <w:rPr>
          <w:rFonts w:ascii="Arial" w:hAnsi="Arial" w:cs="Arial"/>
        </w:rPr>
        <w:t xml:space="preserve">. </w:t>
      </w:r>
    </w:p>
    <w:p w14:paraId="593D2041" w14:textId="77777777" w:rsidR="0017450C" w:rsidRPr="003E0CC0" w:rsidRDefault="0017450C" w:rsidP="00047B54">
      <w:pPr>
        <w:pStyle w:val="ListParagraph"/>
        <w:ind w:left="363"/>
        <w:jc w:val="both"/>
        <w:rPr>
          <w:rFonts w:ascii="Arial" w:hAnsi="Arial" w:cs="Arial"/>
        </w:rPr>
      </w:pPr>
    </w:p>
    <w:p w14:paraId="593D2042"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The Professional Suitability Group will receive and consider reports from all the relevant sources and then make appropriate referrals</w:t>
      </w:r>
    </w:p>
    <w:p w14:paraId="593D2043" w14:textId="77777777" w:rsidR="0017450C" w:rsidRPr="003E0CC0" w:rsidRDefault="0017450C" w:rsidP="00047B54">
      <w:pPr>
        <w:jc w:val="both"/>
        <w:rPr>
          <w:rFonts w:ascii="Arial" w:hAnsi="Arial" w:cs="Arial"/>
        </w:rPr>
      </w:pPr>
    </w:p>
    <w:p w14:paraId="593D2044" w14:textId="31314B43"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Professional Suitability Groups will vary in operation dependent on the needs of the Department/School and the relevant professional/regulatory bodies</w:t>
      </w:r>
      <w:r w:rsidR="00125CCB" w:rsidRPr="003E0CC0">
        <w:rPr>
          <w:rFonts w:ascii="Arial" w:hAnsi="Arial" w:cs="Arial"/>
        </w:rPr>
        <w:t xml:space="preserve">. </w:t>
      </w:r>
    </w:p>
    <w:p w14:paraId="593D2045" w14:textId="77777777" w:rsidR="0017450C" w:rsidRPr="003E0CC0" w:rsidRDefault="0017450C" w:rsidP="00047B54">
      <w:pPr>
        <w:pStyle w:val="ListParagraph"/>
        <w:ind w:left="363"/>
        <w:jc w:val="both"/>
        <w:rPr>
          <w:rFonts w:ascii="Arial" w:hAnsi="Arial" w:cs="Arial"/>
        </w:rPr>
      </w:pPr>
    </w:p>
    <w:p w14:paraId="593D2046"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In Departments/Schools which run courses for which it is a requirement, the Professional Suitability Group will consider all students who need to be ‘signed off’ as being of good character as part of their programme of study and will make the appropriate report to the Board of Examiners.</w:t>
      </w:r>
    </w:p>
    <w:p w14:paraId="593D2047" w14:textId="77777777" w:rsidR="0017450C" w:rsidRPr="003E0CC0" w:rsidRDefault="0017450C" w:rsidP="00047B54">
      <w:pPr>
        <w:pStyle w:val="ListParagraph"/>
        <w:ind w:left="363"/>
        <w:jc w:val="both"/>
        <w:rPr>
          <w:rFonts w:ascii="Arial" w:hAnsi="Arial" w:cs="Arial"/>
        </w:rPr>
      </w:pPr>
    </w:p>
    <w:p w14:paraId="593D2048" w14:textId="50F091A6"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Departments/Schools must ensure that students are informed of the operation of the departmental Professional Suitability Group and other processes relating to </w:t>
      </w:r>
      <w:r w:rsidR="001737CE" w:rsidRPr="003E0CC0">
        <w:rPr>
          <w:rFonts w:ascii="Arial" w:hAnsi="Arial" w:cs="Arial"/>
        </w:rPr>
        <w:t>fitness to practise</w:t>
      </w:r>
      <w:r w:rsidR="00125CCB" w:rsidRPr="003E0CC0">
        <w:rPr>
          <w:rFonts w:ascii="Arial" w:hAnsi="Arial" w:cs="Arial"/>
        </w:rPr>
        <w:t xml:space="preserve">. </w:t>
      </w:r>
      <w:r w:rsidRPr="003E0CC0">
        <w:rPr>
          <w:rFonts w:ascii="Arial" w:hAnsi="Arial" w:cs="Arial"/>
        </w:rPr>
        <w:t>This information should appear in student handbooks.</w:t>
      </w:r>
    </w:p>
    <w:p w14:paraId="593D2049" w14:textId="77777777" w:rsidR="0017450C" w:rsidRPr="003E0CC0" w:rsidRDefault="0017450C" w:rsidP="00047B54">
      <w:pPr>
        <w:ind w:left="357"/>
        <w:jc w:val="both"/>
        <w:rPr>
          <w:rFonts w:ascii="Arial" w:hAnsi="Arial" w:cs="Arial"/>
          <w:color w:val="000000"/>
        </w:rPr>
      </w:pPr>
    </w:p>
    <w:p w14:paraId="593D204A" w14:textId="77777777" w:rsidR="0017450C" w:rsidRPr="003E0CC0" w:rsidRDefault="0017450C" w:rsidP="00047B54">
      <w:pPr>
        <w:jc w:val="both"/>
        <w:rPr>
          <w:rFonts w:ascii="Arial" w:hAnsi="Arial" w:cs="Arial"/>
          <w:b/>
        </w:rPr>
      </w:pPr>
      <w:r w:rsidRPr="003E0CC0">
        <w:rPr>
          <w:rFonts w:ascii="Arial" w:hAnsi="Arial" w:cs="Arial"/>
          <w:b/>
        </w:rPr>
        <w:t>Constitution of a Professional Suitability Group</w:t>
      </w:r>
    </w:p>
    <w:p w14:paraId="593D204B" w14:textId="77777777" w:rsidR="0017450C" w:rsidRPr="003E0CC0" w:rsidRDefault="0017450C" w:rsidP="00047B54">
      <w:pPr>
        <w:jc w:val="both"/>
        <w:rPr>
          <w:rFonts w:ascii="Arial" w:hAnsi="Arial" w:cs="Arial"/>
        </w:rPr>
      </w:pPr>
    </w:p>
    <w:p w14:paraId="593D204C" w14:textId="6B6284CE" w:rsidR="0017450C" w:rsidRPr="003E0CC0" w:rsidRDefault="0017450C" w:rsidP="00307E03">
      <w:pPr>
        <w:numPr>
          <w:ilvl w:val="0"/>
          <w:numId w:val="34"/>
        </w:numPr>
        <w:jc w:val="both"/>
        <w:rPr>
          <w:rFonts w:ascii="Arial" w:hAnsi="Arial" w:cs="Arial"/>
        </w:rPr>
      </w:pPr>
      <w:r w:rsidRPr="003E0CC0">
        <w:rPr>
          <w:rFonts w:ascii="Arial" w:hAnsi="Arial" w:cs="Arial"/>
        </w:rPr>
        <w:t>The constitution of the Professional Suitability Group will vary in operation dependent on the needs of the department and may need to take account of the requirements of relevant professional/regulatory bodies</w:t>
      </w:r>
      <w:r w:rsidR="00125CCB" w:rsidRPr="003E0CC0">
        <w:rPr>
          <w:rFonts w:ascii="Arial" w:hAnsi="Arial" w:cs="Arial"/>
        </w:rPr>
        <w:t xml:space="preserve">. </w:t>
      </w:r>
      <w:r w:rsidRPr="003E0CC0">
        <w:rPr>
          <w:rFonts w:ascii="Arial" w:hAnsi="Arial" w:cs="Arial"/>
        </w:rPr>
        <w:t>The membership of the group may vary dependent upon the reason it has been convened.</w:t>
      </w:r>
    </w:p>
    <w:p w14:paraId="593D204D" w14:textId="77777777" w:rsidR="0017450C" w:rsidRPr="003E0CC0" w:rsidRDefault="0017450C" w:rsidP="00047B54">
      <w:pPr>
        <w:ind w:left="357"/>
        <w:jc w:val="both"/>
        <w:rPr>
          <w:rFonts w:ascii="Arial" w:hAnsi="Arial" w:cs="Arial"/>
        </w:rPr>
      </w:pPr>
    </w:p>
    <w:p w14:paraId="593D204E" w14:textId="77777777" w:rsidR="0017450C" w:rsidRPr="003E0CC0" w:rsidRDefault="0017450C" w:rsidP="00307E03">
      <w:pPr>
        <w:numPr>
          <w:ilvl w:val="0"/>
          <w:numId w:val="34"/>
        </w:numPr>
        <w:jc w:val="both"/>
        <w:rPr>
          <w:rFonts w:ascii="Arial" w:hAnsi="Arial" w:cs="Arial"/>
        </w:rPr>
      </w:pPr>
      <w:r w:rsidRPr="003E0CC0">
        <w:rPr>
          <w:rFonts w:ascii="Arial" w:hAnsi="Arial" w:cs="Arial"/>
        </w:rPr>
        <w:t>The minimum requirements for membership of the group are:</w:t>
      </w:r>
    </w:p>
    <w:p w14:paraId="593D204F"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The Head of School/Department will chair the group</w:t>
      </w:r>
    </w:p>
    <w:p w14:paraId="593D2050"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There shall be at least two other members </w:t>
      </w:r>
    </w:p>
    <w:p w14:paraId="593D2051"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A majority of the members of group should be members of staff working on courses where the students are subject to the </w:t>
      </w:r>
      <w:r w:rsidR="001737CE" w:rsidRPr="003E0CC0">
        <w:rPr>
          <w:rFonts w:ascii="Arial" w:hAnsi="Arial" w:cs="Arial"/>
          <w:i/>
        </w:rPr>
        <w:t>Fitness to Practise Procedure</w:t>
      </w:r>
    </w:p>
    <w:p w14:paraId="593D2052" w14:textId="02F4AED5"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Other individuals may be co-opted into the group as appropriate</w:t>
      </w:r>
      <w:r w:rsidR="00125CCB" w:rsidRPr="003E0CC0">
        <w:rPr>
          <w:rFonts w:ascii="Arial" w:hAnsi="Arial" w:cs="Arial"/>
        </w:rPr>
        <w:t xml:space="preserve">. </w:t>
      </w:r>
      <w:r w:rsidRPr="003E0CC0">
        <w:rPr>
          <w:rFonts w:ascii="Arial" w:hAnsi="Arial" w:cs="Arial"/>
        </w:rPr>
        <w:t>This may include, for example, the Programme Lead for a particular student under consideration or a member of staff with a particular clinical of professional background relevant to the case under consideration</w:t>
      </w:r>
    </w:p>
    <w:p w14:paraId="593D2053" w14:textId="77777777" w:rsidR="0017450C" w:rsidRPr="003E0CC0" w:rsidRDefault="0017450C" w:rsidP="00047B54">
      <w:pPr>
        <w:jc w:val="both"/>
        <w:rPr>
          <w:rFonts w:ascii="Arial" w:hAnsi="Arial" w:cs="Arial"/>
        </w:rPr>
      </w:pPr>
    </w:p>
    <w:p w14:paraId="593D2054" w14:textId="77777777" w:rsidR="0017450C" w:rsidRPr="003E0CC0" w:rsidRDefault="0017450C" w:rsidP="00047B54">
      <w:pPr>
        <w:jc w:val="both"/>
        <w:rPr>
          <w:rFonts w:ascii="Arial" w:hAnsi="Arial" w:cs="Arial"/>
        </w:rPr>
      </w:pPr>
    </w:p>
    <w:p w14:paraId="593D2055" w14:textId="77777777" w:rsidR="0017450C" w:rsidRPr="003E0CC0" w:rsidRDefault="0017450C" w:rsidP="00047B54">
      <w:pPr>
        <w:jc w:val="both"/>
        <w:rPr>
          <w:rFonts w:ascii="Arial" w:hAnsi="Arial" w:cs="Arial"/>
          <w:b/>
        </w:rPr>
      </w:pPr>
      <w:r w:rsidRPr="003E0CC0">
        <w:rPr>
          <w:rFonts w:ascii="Arial" w:hAnsi="Arial" w:cs="Arial"/>
          <w:b/>
        </w:rPr>
        <w:t>Remit of the Professional Suitability Group</w:t>
      </w:r>
    </w:p>
    <w:p w14:paraId="593D2056" w14:textId="77777777" w:rsidR="0017450C" w:rsidRPr="003E0CC0" w:rsidRDefault="0017450C" w:rsidP="00047B54">
      <w:pPr>
        <w:jc w:val="both"/>
        <w:rPr>
          <w:rFonts w:ascii="Arial" w:hAnsi="Arial" w:cs="Arial"/>
          <w:b/>
        </w:rPr>
      </w:pPr>
    </w:p>
    <w:p w14:paraId="593D2057" w14:textId="77777777" w:rsidR="0017450C" w:rsidRPr="003E0CC0" w:rsidRDefault="0017450C" w:rsidP="00047B54">
      <w:pPr>
        <w:jc w:val="both"/>
        <w:rPr>
          <w:rFonts w:ascii="Arial" w:hAnsi="Arial" w:cs="Arial"/>
        </w:rPr>
      </w:pPr>
      <w:r w:rsidRPr="003E0CC0">
        <w:rPr>
          <w:rFonts w:ascii="Arial" w:hAnsi="Arial" w:cs="Arial"/>
        </w:rPr>
        <w:t>The Professional Suitability Group will:</w:t>
      </w:r>
    </w:p>
    <w:p w14:paraId="593D2058" w14:textId="77777777" w:rsidR="0017450C" w:rsidRPr="003E0CC0" w:rsidRDefault="0017450C" w:rsidP="00047B54">
      <w:pPr>
        <w:jc w:val="both"/>
        <w:rPr>
          <w:rFonts w:ascii="Arial" w:hAnsi="Arial" w:cs="Arial"/>
        </w:rPr>
      </w:pPr>
    </w:p>
    <w:p w14:paraId="593D2059" w14:textId="77777777" w:rsidR="0017450C" w:rsidRPr="003E0CC0" w:rsidRDefault="0017450C" w:rsidP="00307E03">
      <w:pPr>
        <w:numPr>
          <w:ilvl w:val="0"/>
          <w:numId w:val="36"/>
        </w:numPr>
        <w:jc w:val="both"/>
        <w:rPr>
          <w:rFonts w:ascii="Arial" w:hAnsi="Arial" w:cs="Arial"/>
        </w:rPr>
      </w:pPr>
      <w:r w:rsidRPr="003E0CC0">
        <w:rPr>
          <w:rFonts w:ascii="Arial" w:hAnsi="Arial" w:cs="Arial"/>
          <w:color w:val="000000"/>
        </w:rPr>
        <w:t xml:space="preserve">only consider students who are on programmes which are subject to </w:t>
      </w:r>
      <w:r w:rsidR="001737CE" w:rsidRPr="003E0CC0">
        <w:rPr>
          <w:rFonts w:ascii="Arial" w:hAnsi="Arial" w:cs="Arial"/>
          <w:i/>
          <w:color w:val="000000"/>
        </w:rPr>
        <w:t>Fitness to Practise Procedure</w:t>
      </w:r>
    </w:p>
    <w:p w14:paraId="593D205A" w14:textId="77777777" w:rsidR="0017450C" w:rsidRPr="003E0CC0" w:rsidRDefault="0017450C" w:rsidP="00307E03">
      <w:pPr>
        <w:numPr>
          <w:ilvl w:val="0"/>
          <w:numId w:val="36"/>
        </w:numPr>
        <w:jc w:val="both"/>
        <w:rPr>
          <w:rFonts w:ascii="Arial" w:hAnsi="Arial" w:cs="Arial"/>
        </w:rPr>
      </w:pPr>
      <w:r w:rsidRPr="003E0CC0">
        <w:rPr>
          <w:rFonts w:ascii="Arial" w:hAnsi="Arial" w:cs="Arial"/>
        </w:rPr>
        <w:t xml:space="preserve">have a remit to consider any report submitted to it as part of the </w:t>
      </w:r>
      <w:r w:rsidR="001737CE" w:rsidRPr="003E0CC0">
        <w:rPr>
          <w:rFonts w:ascii="Arial" w:hAnsi="Arial" w:cs="Arial"/>
          <w:i/>
        </w:rPr>
        <w:t>Fitness to Practise Procedure</w:t>
      </w:r>
    </w:p>
    <w:p w14:paraId="593D205B" w14:textId="77777777" w:rsidR="0017450C" w:rsidRPr="003E0CC0" w:rsidRDefault="0017450C" w:rsidP="00307E03">
      <w:pPr>
        <w:numPr>
          <w:ilvl w:val="0"/>
          <w:numId w:val="36"/>
        </w:numPr>
        <w:jc w:val="both"/>
        <w:rPr>
          <w:rFonts w:ascii="Arial" w:hAnsi="Arial" w:cs="Arial"/>
        </w:rPr>
      </w:pPr>
      <w:r w:rsidRPr="003E0CC0">
        <w:rPr>
          <w:rFonts w:ascii="Arial" w:hAnsi="Arial" w:cs="Arial"/>
          <w:color w:val="000000"/>
        </w:rPr>
        <w:t xml:space="preserve">will, </w:t>
      </w:r>
      <w:r w:rsidRPr="003E0CC0">
        <w:rPr>
          <w:rFonts w:ascii="Arial" w:hAnsi="Arial" w:cs="Arial"/>
        </w:rPr>
        <w:t xml:space="preserve">where relevant, consider any student on courses where students are required to be signed off as being of good character as part of their course, and either confirm to the Exam Board that there are no issues to raise, or deal with any issue arising under the </w:t>
      </w:r>
      <w:r w:rsidR="001737CE" w:rsidRPr="003E0CC0">
        <w:rPr>
          <w:rFonts w:ascii="Arial" w:hAnsi="Arial" w:cs="Arial"/>
          <w:i/>
        </w:rPr>
        <w:t>Fitness to Practise Procedure</w:t>
      </w:r>
    </w:p>
    <w:p w14:paraId="593D205C" w14:textId="40C8743F" w:rsidR="0017450C" w:rsidRPr="003E0CC0" w:rsidRDefault="0017450C" w:rsidP="00307E03">
      <w:pPr>
        <w:numPr>
          <w:ilvl w:val="0"/>
          <w:numId w:val="36"/>
        </w:numPr>
        <w:jc w:val="both"/>
        <w:rPr>
          <w:rFonts w:ascii="Arial" w:hAnsi="Arial" w:cs="Arial"/>
        </w:rPr>
      </w:pPr>
      <w:r w:rsidRPr="003E0CC0">
        <w:rPr>
          <w:rFonts w:ascii="Arial" w:hAnsi="Arial" w:cs="Arial"/>
        </w:rPr>
        <w:t>be a central point, established at Departmental/School level, to which the outcomes of a number of different processes can report</w:t>
      </w:r>
      <w:r w:rsidR="00EC5D6E" w:rsidRPr="003E0CC0">
        <w:rPr>
          <w:rFonts w:ascii="Arial" w:hAnsi="Arial" w:cs="Arial"/>
        </w:rPr>
        <w:t xml:space="preserve">. </w:t>
      </w:r>
      <w:r w:rsidRPr="003E0CC0">
        <w:rPr>
          <w:rFonts w:ascii="Arial" w:hAnsi="Arial" w:cs="Arial"/>
        </w:rPr>
        <w:t>These are: Disciplinary procedures, Academic Offences Procedures, outcome of Progress Committee, Exam Board</w:t>
      </w:r>
      <w:r w:rsidR="00125CCB" w:rsidRPr="003E0CC0">
        <w:rPr>
          <w:rFonts w:ascii="Arial" w:hAnsi="Arial" w:cs="Arial"/>
        </w:rPr>
        <w:t xml:space="preserve">. </w:t>
      </w:r>
      <w:r w:rsidRPr="003E0CC0">
        <w:rPr>
          <w:rFonts w:ascii="Arial" w:hAnsi="Arial" w:cs="Arial"/>
        </w:rPr>
        <w:t>It might also consider reports from Occupational Health, Student Support, or reports made directly from a placement</w:t>
      </w:r>
      <w:r w:rsidR="00125CCB" w:rsidRPr="003E0CC0">
        <w:rPr>
          <w:rFonts w:ascii="Arial" w:hAnsi="Arial" w:cs="Arial"/>
        </w:rPr>
        <w:t xml:space="preserve">. </w:t>
      </w:r>
    </w:p>
    <w:p w14:paraId="593D205D" w14:textId="77777777" w:rsidR="0017450C" w:rsidRPr="003E0CC0" w:rsidRDefault="0017450C" w:rsidP="00307E03">
      <w:pPr>
        <w:numPr>
          <w:ilvl w:val="0"/>
          <w:numId w:val="36"/>
        </w:numPr>
        <w:jc w:val="both"/>
        <w:rPr>
          <w:rFonts w:ascii="Arial" w:hAnsi="Arial" w:cs="Arial"/>
        </w:rPr>
      </w:pPr>
      <w:r w:rsidRPr="003E0CC0">
        <w:rPr>
          <w:rFonts w:ascii="Arial" w:hAnsi="Arial" w:cs="Arial"/>
        </w:rPr>
        <w:t xml:space="preserve">have referral powers as outlined under the </w:t>
      </w:r>
      <w:r w:rsidR="001737CE" w:rsidRPr="003E0CC0">
        <w:rPr>
          <w:rFonts w:ascii="Arial" w:hAnsi="Arial" w:cs="Arial"/>
          <w:i/>
        </w:rPr>
        <w:t>Fitness to Practise Procedure</w:t>
      </w:r>
      <w:r w:rsidRPr="003E0CC0">
        <w:rPr>
          <w:rFonts w:ascii="Arial" w:hAnsi="Arial" w:cs="Arial"/>
        </w:rPr>
        <w:t xml:space="preserve"> </w:t>
      </w:r>
    </w:p>
    <w:p w14:paraId="593D205E" w14:textId="4BBE75A5" w:rsidR="0017450C" w:rsidRDefault="0017450C" w:rsidP="00047B54">
      <w:pPr>
        <w:jc w:val="both"/>
        <w:rPr>
          <w:rFonts w:ascii="Arial" w:hAnsi="Arial" w:cs="Arial"/>
          <w:b/>
        </w:rPr>
      </w:pPr>
    </w:p>
    <w:p w14:paraId="64B40618" w14:textId="695AA7AC" w:rsidR="006D6DF3" w:rsidRDefault="006D6DF3" w:rsidP="00047B54">
      <w:pPr>
        <w:jc w:val="both"/>
        <w:rPr>
          <w:rFonts w:ascii="Arial" w:hAnsi="Arial" w:cs="Arial"/>
          <w:b/>
        </w:rPr>
      </w:pPr>
    </w:p>
    <w:p w14:paraId="55DF7356" w14:textId="78587BC3" w:rsidR="006D6DF3" w:rsidRDefault="006D6DF3" w:rsidP="00047B54">
      <w:pPr>
        <w:jc w:val="both"/>
        <w:rPr>
          <w:rFonts w:ascii="Arial" w:hAnsi="Arial" w:cs="Arial"/>
          <w:b/>
        </w:rPr>
      </w:pPr>
    </w:p>
    <w:p w14:paraId="7590D9A7" w14:textId="77777777" w:rsidR="006D6DF3" w:rsidRPr="003E0CC0" w:rsidRDefault="006D6DF3" w:rsidP="00047B54">
      <w:pPr>
        <w:jc w:val="both"/>
        <w:rPr>
          <w:rFonts w:ascii="Arial" w:hAnsi="Arial" w:cs="Arial"/>
          <w:b/>
        </w:rPr>
      </w:pPr>
    </w:p>
    <w:p w14:paraId="593D205F" w14:textId="77777777" w:rsidR="0017450C" w:rsidRPr="003E0CC0" w:rsidRDefault="0017450C" w:rsidP="00047B54">
      <w:pPr>
        <w:jc w:val="both"/>
        <w:rPr>
          <w:rFonts w:ascii="Arial" w:hAnsi="Arial" w:cs="Arial"/>
          <w:b/>
        </w:rPr>
      </w:pPr>
      <w:r w:rsidRPr="003E0CC0">
        <w:rPr>
          <w:rFonts w:ascii="Arial" w:hAnsi="Arial" w:cs="Arial"/>
          <w:b/>
        </w:rPr>
        <w:lastRenderedPageBreak/>
        <w:t>Operation of group</w:t>
      </w:r>
    </w:p>
    <w:p w14:paraId="593D2060" w14:textId="77777777" w:rsidR="0017450C" w:rsidRPr="003E0CC0" w:rsidRDefault="0017450C" w:rsidP="00047B54">
      <w:pPr>
        <w:jc w:val="both"/>
        <w:rPr>
          <w:rFonts w:ascii="Arial" w:hAnsi="Arial" w:cs="Arial"/>
        </w:rPr>
      </w:pPr>
    </w:p>
    <w:p w14:paraId="593D2061" w14:textId="336F06D7" w:rsidR="0017450C" w:rsidRPr="003E0CC0" w:rsidRDefault="0017450C" w:rsidP="00307E03">
      <w:pPr>
        <w:numPr>
          <w:ilvl w:val="0"/>
          <w:numId w:val="37"/>
        </w:numPr>
        <w:jc w:val="both"/>
        <w:rPr>
          <w:rFonts w:ascii="Arial" w:hAnsi="Arial" w:cs="Arial"/>
        </w:rPr>
      </w:pPr>
      <w:r w:rsidRPr="003E0CC0">
        <w:rPr>
          <w:rFonts w:ascii="Arial" w:hAnsi="Arial" w:cs="Arial"/>
        </w:rPr>
        <w:t xml:space="preserve">The Professional Suitability Group will meet on an ad hoc </w:t>
      </w:r>
      <w:r w:rsidR="00D00C33" w:rsidRPr="003E0CC0">
        <w:rPr>
          <w:rFonts w:ascii="Arial" w:hAnsi="Arial" w:cs="Arial"/>
        </w:rPr>
        <w:t>basis and</w:t>
      </w:r>
      <w:r w:rsidRPr="003E0CC0">
        <w:rPr>
          <w:rFonts w:ascii="Arial" w:hAnsi="Arial" w:cs="Arial"/>
        </w:rPr>
        <w:t xml:space="preserve"> may meet ‘virtually’ to consider any referral made as outlined in the </w:t>
      </w:r>
      <w:r w:rsidR="001737CE" w:rsidRPr="003E0CC0">
        <w:rPr>
          <w:rFonts w:ascii="Arial" w:hAnsi="Arial" w:cs="Arial"/>
          <w:i/>
        </w:rPr>
        <w:t>Fitness to Practise Procedure</w:t>
      </w:r>
      <w:r w:rsidRPr="003E0CC0">
        <w:rPr>
          <w:rFonts w:ascii="Arial" w:hAnsi="Arial" w:cs="Arial"/>
          <w:i/>
        </w:rPr>
        <w:t xml:space="preserve">, </w:t>
      </w:r>
      <w:r w:rsidRPr="003E0CC0">
        <w:rPr>
          <w:rFonts w:ascii="Arial" w:hAnsi="Arial" w:cs="Arial"/>
        </w:rPr>
        <w:t>keeping to the appropriate timescale where required.</w:t>
      </w:r>
    </w:p>
    <w:p w14:paraId="593D2062" w14:textId="77777777" w:rsidR="0017450C" w:rsidRPr="003E0CC0" w:rsidRDefault="0017450C" w:rsidP="00307E03">
      <w:pPr>
        <w:numPr>
          <w:ilvl w:val="0"/>
          <w:numId w:val="37"/>
        </w:numPr>
        <w:jc w:val="both"/>
        <w:rPr>
          <w:rFonts w:ascii="Arial" w:hAnsi="Arial" w:cs="Arial"/>
        </w:rPr>
      </w:pPr>
      <w:r w:rsidRPr="003E0CC0">
        <w:rPr>
          <w:rFonts w:ascii="Arial" w:hAnsi="Arial" w:cs="Arial"/>
        </w:rPr>
        <w:t>For programmes where it is a requirement, the Professional Suitability Group will also need to meet before relevant exam boards, to review all students on the programmes to verify professional suitability and make referrals if necessary</w:t>
      </w:r>
    </w:p>
    <w:p w14:paraId="593D2063" w14:textId="77777777" w:rsidR="0017450C" w:rsidRPr="003E0CC0" w:rsidRDefault="0017450C" w:rsidP="00307E03">
      <w:pPr>
        <w:numPr>
          <w:ilvl w:val="0"/>
          <w:numId w:val="37"/>
        </w:numPr>
        <w:jc w:val="both"/>
        <w:rPr>
          <w:rFonts w:ascii="Arial" w:hAnsi="Arial" w:cs="Arial"/>
        </w:rPr>
      </w:pPr>
      <w:r w:rsidRPr="003E0CC0">
        <w:rPr>
          <w:rFonts w:ascii="Arial" w:hAnsi="Arial" w:cs="Arial"/>
        </w:rPr>
        <w:t>A record should be kept of all cases considered by the Professional Suitability Group, noting decisions made.</w:t>
      </w:r>
    </w:p>
    <w:p w14:paraId="593D2064" w14:textId="77777777" w:rsidR="0017450C" w:rsidRPr="003E0CC0" w:rsidRDefault="0017450C" w:rsidP="00047B54">
      <w:pPr>
        <w:autoSpaceDE w:val="0"/>
        <w:autoSpaceDN w:val="0"/>
        <w:adjustRightInd w:val="0"/>
        <w:ind w:left="567" w:hanging="567"/>
        <w:jc w:val="both"/>
        <w:rPr>
          <w:rFonts w:ascii="Arial" w:hAnsi="Arial" w:cs="Arial"/>
          <w:b/>
        </w:rPr>
      </w:pPr>
    </w:p>
    <w:p w14:paraId="42535173" w14:textId="77777777" w:rsidR="006D6DF3" w:rsidRDefault="0017450C" w:rsidP="00047B54">
      <w:pPr>
        <w:jc w:val="both"/>
        <w:rPr>
          <w:rFonts w:ascii="Arial" w:hAnsi="Arial" w:cs="Arial"/>
        </w:rPr>
      </w:pPr>
      <w:r w:rsidRPr="003E0CC0">
        <w:rPr>
          <w:rFonts w:ascii="Arial" w:hAnsi="Arial" w:cs="Arial"/>
        </w:rPr>
        <w:br w:type="page"/>
      </w:r>
    </w:p>
    <w:p w14:paraId="70CF5FEC" w14:textId="43ADECA7" w:rsidR="006D6DF3" w:rsidRPr="006D6DF3" w:rsidRDefault="006D6DF3" w:rsidP="00047B54">
      <w:pPr>
        <w:jc w:val="both"/>
        <w:rPr>
          <w:rFonts w:ascii="Arial" w:hAnsi="Arial" w:cs="Arial"/>
          <w:u w:val="single"/>
        </w:rPr>
      </w:pPr>
      <w:r w:rsidRPr="006D6DF3">
        <w:rPr>
          <w:rFonts w:ascii="Arial" w:hAnsi="Arial" w:cs="Arial"/>
          <w:u w:val="single"/>
        </w:rPr>
        <w:lastRenderedPageBreak/>
        <w:t>Appendix 4</w:t>
      </w:r>
    </w:p>
    <w:p w14:paraId="34B09DF1" w14:textId="77777777" w:rsidR="006D6DF3" w:rsidRDefault="006D6DF3" w:rsidP="00047B54">
      <w:pPr>
        <w:jc w:val="both"/>
        <w:rPr>
          <w:rFonts w:ascii="Arial" w:hAnsi="Arial" w:cs="Arial"/>
        </w:rPr>
      </w:pPr>
    </w:p>
    <w:p w14:paraId="301B7414" w14:textId="11687EA6" w:rsidR="0057422A" w:rsidRPr="0057422A" w:rsidRDefault="0074451B" w:rsidP="00047B54">
      <w:pPr>
        <w:jc w:val="both"/>
        <w:rPr>
          <w:rFonts w:ascii="Arial" w:hAnsi="Arial" w:cs="Arial"/>
        </w:rPr>
      </w:pPr>
      <w:r>
        <w:rPr>
          <w:rFonts w:ascii="Arial" w:hAnsi="Arial" w:cs="Arial"/>
        </w:rPr>
        <w:t>11.4</w:t>
      </w:r>
      <w:r w:rsidR="0057422A" w:rsidRPr="0057422A">
        <w:rPr>
          <w:rFonts w:ascii="Arial" w:hAnsi="Arial" w:cs="Arial"/>
        </w:rPr>
        <w:t xml:space="preserve"> </w:t>
      </w:r>
      <w:r w:rsidR="0057422A" w:rsidRPr="00150B68">
        <w:rPr>
          <w:rFonts w:ascii="Arial" w:hAnsi="Arial" w:cs="Arial"/>
          <w:b/>
          <w:bCs/>
        </w:rPr>
        <w:t>S</w:t>
      </w:r>
      <w:r w:rsidR="00150B68">
        <w:rPr>
          <w:rFonts w:ascii="Arial" w:hAnsi="Arial" w:cs="Arial"/>
          <w:b/>
          <w:bCs/>
        </w:rPr>
        <w:t xml:space="preserve">ocial </w:t>
      </w:r>
      <w:r w:rsidR="0057422A" w:rsidRPr="00150B68">
        <w:rPr>
          <w:rFonts w:ascii="Arial" w:hAnsi="Arial" w:cs="Arial"/>
          <w:b/>
          <w:bCs/>
        </w:rPr>
        <w:t>W</w:t>
      </w:r>
      <w:r w:rsidR="00150B68">
        <w:rPr>
          <w:rFonts w:ascii="Arial" w:hAnsi="Arial" w:cs="Arial"/>
          <w:b/>
          <w:bCs/>
        </w:rPr>
        <w:t xml:space="preserve">ork </w:t>
      </w:r>
      <w:r w:rsidR="0057422A" w:rsidRPr="00150B68">
        <w:rPr>
          <w:rFonts w:ascii="Arial" w:hAnsi="Arial" w:cs="Arial"/>
          <w:b/>
          <w:bCs/>
        </w:rPr>
        <w:t>E</w:t>
      </w:r>
      <w:r w:rsidR="00150B68">
        <w:rPr>
          <w:rFonts w:ascii="Arial" w:hAnsi="Arial" w:cs="Arial"/>
          <w:b/>
          <w:bCs/>
        </w:rPr>
        <w:t>ngland</w:t>
      </w:r>
      <w:r w:rsidR="0057422A" w:rsidRPr="00150B68">
        <w:rPr>
          <w:rFonts w:ascii="Arial" w:hAnsi="Arial" w:cs="Arial"/>
          <w:b/>
          <w:bCs/>
        </w:rPr>
        <w:t xml:space="preserve"> Professional Standards</w:t>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p>
    <w:p w14:paraId="54D4725D" w14:textId="7B8BB9B2" w:rsidR="0074451B" w:rsidRDefault="0057422A" w:rsidP="00047B54">
      <w:pPr>
        <w:jc w:val="both"/>
        <w:rPr>
          <w:rFonts w:ascii="Arial" w:hAnsi="Arial" w:cs="Arial"/>
        </w:rPr>
      </w:pPr>
      <w:r w:rsidRPr="0057422A">
        <w:rPr>
          <w:rFonts w:ascii="Arial" w:hAnsi="Arial" w:cs="Arial"/>
        </w:rPr>
        <w:tab/>
      </w:r>
      <w:r w:rsidRPr="0057422A">
        <w:rPr>
          <w:rFonts w:ascii="Arial" w:hAnsi="Arial" w:cs="Arial"/>
        </w:rPr>
        <w:tab/>
      </w:r>
    </w:p>
    <w:p w14:paraId="6DB33E0C" w14:textId="77777777" w:rsidR="0074451B" w:rsidRDefault="0074451B" w:rsidP="00047B54">
      <w:pPr>
        <w:jc w:val="both"/>
        <w:rPr>
          <w:rFonts w:ascii="Arial" w:hAnsi="Arial" w:cs="Arial"/>
        </w:rPr>
      </w:pPr>
    </w:p>
    <w:p w14:paraId="0B45180B" w14:textId="75342D1A" w:rsidR="0074451B" w:rsidRPr="0074451B" w:rsidRDefault="0074451B" w:rsidP="00047B54">
      <w:pPr>
        <w:jc w:val="both"/>
        <w:rPr>
          <w:rFonts w:ascii="Arial" w:hAnsi="Arial" w:cs="Arial"/>
        </w:rPr>
      </w:pPr>
      <w:r w:rsidRPr="0074451B">
        <w:rPr>
          <w:rFonts w:ascii="Arial" w:hAnsi="Arial" w:cs="Arial"/>
        </w:rPr>
        <w:t>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w:t>
      </w:r>
    </w:p>
    <w:p w14:paraId="74B81EE2" w14:textId="77777777" w:rsidR="0074451B" w:rsidRPr="0074451B" w:rsidRDefault="0074451B" w:rsidP="00047B54">
      <w:pPr>
        <w:jc w:val="both"/>
        <w:rPr>
          <w:rFonts w:ascii="Arial" w:hAnsi="Arial" w:cs="Arial"/>
        </w:rPr>
      </w:pPr>
    </w:p>
    <w:p w14:paraId="5685A97A" w14:textId="77777777" w:rsidR="0074451B" w:rsidRPr="0074451B" w:rsidRDefault="0074451B" w:rsidP="00047B54">
      <w:pPr>
        <w:jc w:val="both"/>
        <w:rPr>
          <w:rFonts w:ascii="Arial" w:hAnsi="Arial" w:cs="Arial"/>
        </w:rPr>
      </w:pPr>
      <w:r w:rsidRPr="0074451B">
        <w:rPr>
          <w:rFonts w:ascii="Arial" w:hAnsi="Arial" w:cs="Arial"/>
        </w:rPr>
        <w:t>Students should make sure that during their course, including while they are on placement, they do not do anything that contravenes the professional standards or the policies and procedures of their course or placement provider.</w:t>
      </w:r>
    </w:p>
    <w:p w14:paraId="60C3A461" w14:textId="77777777" w:rsidR="0074451B" w:rsidRPr="0074451B" w:rsidRDefault="0074451B" w:rsidP="00047B54">
      <w:pPr>
        <w:jc w:val="both"/>
        <w:rPr>
          <w:rFonts w:ascii="Arial" w:hAnsi="Arial" w:cs="Arial"/>
        </w:rPr>
      </w:pPr>
    </w:p>
    <w:p w14:paraId="4C860F21" w14:textId="04EA4A5C" w:rsidR="0074451B" w:rsidRDefault="0074451B" w:rsidP="00047B54">
      <w:pPr>
        <w:jc w:val="both"/>
        <w:rPr>
          <w:rFonts w:ascii="Arial" w:hAnsi="Arial" w:cs="Arial"/>
        </w:rPr>
      </w:pPr>
      <w:r w:rsidRPr="0074451B">
        <w:rPr>
          <w:rFonts w:ascii="Arial" w:hAnsi="Arial" w:cs="Arial"/>
        </w:rPr>
        <w:t xml:space="preserve">The qualifying education and training standards are the standards against which we will assess and approve social work education and training courses. </w:t>
      </w:r>
    </w:p>
    <w:p w14:paraId="2B336E1C" w14:textId="6F13F4F9" w:rsidR="00F57CC5" w:rsidRDefault="00F57CC5" w:rsidP="00047B54">
      <w:pPr>
        <w:jc w:val="both"/>
        <w:rPr>
          <w:rFonts w:ascii="Arial" w:hAnsi="Arial" w:cs="Arial"/>
        </w:rPr>
      </w:pPr>
    </w:p>
    <w:p w14:paraId="6BA9D543" w14:textId="60B645CB" w:rsidR="00F57CC5" w:rsidRPr="00EA15FB" w:rsidRDefault="00F57CC5" w:rsidP="00047B54">
      <w:pPr>
        <w:jc w:val="both"/>
        <w:rPr>
          <w:rFonts w:ascii="Arial" w:hAnsi="Arial" w:cs="Arial"/>
          <w:b/>
          <w:bCs/>
          <w:u w:val="single"/>
        </w:rPr>
      </w:pPr>
      <w:r w:rsidRPr="00EA15FB">
        <w:rPr>
          <w:rFonts w:ascii="Arial" w:hAnsi="Arial" w:cs="Arial"/>
          <w:b/>
          <w:bCs/>
          <w:u w:val="single"/>
        </w:rPr>
        <w:t xml:space="preserve">Education </w:t>
      </w:r>
      <w:r w:rsidR="0046047D" w:rsidRPr="00EA15FB">
        <w:rPr>
          <w:rFonts w:ascii="Arial" w:hAnsi="Arial" w:cs="Arial"/>
          <w:b/>
          <w:bCs/>
          <w:u w:val="single"/>
        </w:rPr>
        <w:t>T</w:t>
      </w:r>
      <w:r w:rsidRPr="00EA15FB">
        <w:rPr>
          <w:rFonts w:ascii="Arial" w:hAnsi="Arial" w:cs="Arial"/>
          <w:b/>
          <w:bCs/>
          <w:u w:val="single"/>
        </w:rPr>
        <w:t>raining Standards</w:t>
      </w:r>
    </w:p>
    <w:p w14:paraId="2234BBA6" w14:textId="77777777" w:rsidR="0041257C" w:rsidRPr="0041257C" w:rsidRDefault="00000000" w:rsidP="0041257C">
      <w:pPr>
        <w:jc w:val="both"/>
        <w:rPr>
          <w:rFonts w:ascii="Arial" w:hAnsi="Arial" w:cs="Arial"/>
        </w:rPr>
      </w:pPr>
      <w:hyperlink r:id="rId35" w:history="1">
        <w:r w:rsidR="0041257C" w:rsidRPr="0041257C">
          <w:rPr>
            <w:rStyle w:val="Hyperlink"/>
            <w:rFonts w:ascii="Arial" w:hAnsi="Arial" w:cs="Arial"/>
          </w:rPr>
          <w:t>Education and training standards - Social Work England</w:t>
        </w:r>
      </w:hyperlink>
    </w:p>
    <w:p w14:paraId="3039E4F0" w14:textId="77777777" w:rsidR="0041257C" w:rsidRDefault="0041257C" w:rsidP="00047B54">
      <w:pPr>
        <w:jc w:val="both"/>
        <w:rPr>
          <w:rFonts w:ascii="Arial" w:hAnsi="Arial" w:cs="Arial"/>
        </w:rPr>
      </w:pPr>
    </w:p>
    <w:p w14:paraId="00353517" w14:textId="497A0D57" w:rsidR="0046047D" w:rsidRPr="00EA15FB" w:rsidRDefault="00047B54" w:rsidP="00047B54">
      <w:pPr>
        <w:jc w:val="both"/>
        <w:rPr>
          <w:rFonts w:ascii="Arial" w:hAnsi="Arial" w:cs="Arial"/>
          <w:b/>
          <w:bCs/>
          <w:u w:val="single"/>
        </w:rPr>
      </w:pPr>
      <w:r>
        <w:rPr>
          <w:rFonts w:ascii="Arial" w:hAnsi="Arial" w:cs="Arial"/>
          <w:b/>
          <w:bCs/>
          <w:u w:val="single"/>
        </w:rPr>
        <w:t>Practi</w:t>
      </w:r>
      <w:r w:rsidR="0041257C">
        <w:rPr>
          <w:rFonts w:ascii="Arial" w:hAnsi="Arial" w:cs="Arial"/>
          <w:b/>
          <w:bCs/>
          <w:u w:val="single"/>
        </w:rPr>
        <w:t>c</w:t>
      </w:r>
      <w:r>
        <w:rPr>
          <w:rFonts w:ascii="Arial" w:hAnsi="Arial" w:cs="Arial"/>
          <w:b/>
          <w:bCs/>
          <w:u w:val="single"/>
        </w:rPr>
        <w:t>e</w:t>
      </w:r>
      <w:r w:rsidR="0046047D" w:rsidRPr="00EA15FB">
        <w:rPr>
          <w:rFonts w:ascii="Arial" w:hAnsi="Arial" w:cs="Arial"/>
          <w:b/>
          <w:bCs/>
          <w:u w:val="single"/>
        </w:rPr>
        <w:t xml:space="preserve"> Placement</w:t>
      </w:r>
      <w:r w:rsidR="0041257C">
        <w:rPr>
          <w:rFonts w:ascii="Arial" w:hAnsi="Arial" w:cs="Arial"/>
          <w:b/>
          <w:bCs/>
          <w:u w:val="single"/>
        </w:rPr>
        <w:t>s</w:t>
      </w:r>
      <w:r w:rsidR="0046047D" w:rsidRPr="00EA15FB">
        <w:rPr>
          <w:rFonts w:ascii="Arial" w:hAnsi="Arial" w:cs="Arial"/>
          <w:b/>
          <w:bCs/>
          <w:u w:val="single"/>
        </w:rPr>
        <w:t xml:space="preserve"> Guidance</w:t>
      </w:r>
    </w:p>
    <w:p w14:paraId="4B59AAF0" w14:textId="77777777" w:rsidR="0041257C" w:rsidRPr="0041257C" w:rsidRDefault="00000000" w:rsidP="0041257C">
      <w:pPr>
        <w:jc w:val="both"/>
        <w:rPr>
          <w:rFonts w:ascii="Arial" w:hAnsi="Arial" w:cs="Arial"/>
        </w:rPr>
      </w:pPr>
      <w:hyperlink r:id="rId36" w:history="1">
        <w:r w:rsidR="0041257C" w:rsidRPr="0041257C">
          <w:rPr>
            <w:rStyle w:val="Hyperlink"/>
            <w:rFonts w:ascii="Arial" w:hAnsi="Arial" w:cs="Arial"/>
          </w:rPr>
          <w:t>Practice placements guidance - Social Work England</w:t>
        </w:r>
      </w:hyperlink>
    </w:p>
    <w:p w14:paraId="6D731EEF" w14:textId="77777777" w:rsidR="0041257C" w:rsidRDefault="0041257C" w:rsidP="00047B54">
      <w:pPr>
        <w:jc w:val="both"/>
        <w:rPr>
          <w:rFonts w:ascii="Arial" w:hAnsi="Arial" w:cs="Arial"/>
        </w:rPr>
      </w:pPr>
    </w:p>
    <w:p w14:paraId="593D2065" w14:textId="56A20959" w:rsidR="0017450C" w:rsidRPr="00EA15FB" w:rsidRDefault="0046047D" w:rsidP="00047B54">
      <w:pPr>
        <w:jc w:val="both"/>
        <w:rPr>
          <w:rFonts w:ascii="Arial" w:hAnsi="Arial" w:cs="Arial"/>
          <w:b/>
          <w:bCs/>
          <w:u w:val="single"/>
        </w:rPr>
      </w:pPr>
      <w:r w:rsidRPr="00EA15FB">
        <w:rPr>
          <w:rFonts w:ascii="Arial" w:hAnsi="Arial" w:cs="Arial"/>
          <w:b/>
          <w:bCs/>
          <w:u w:val="single"/>
        </w:rPr>
        <w:t>Social Work England Professional Standards</w:t>
      </w:r>
    </w:p>
    <w:p w14:paraId="341BE1A4" w14:textId="38F685A4" w:rsidR="00353500" w:rsidRDefault="00000000" w:rsidP="00047B54">
      <w:pPr>
        <w:jc w:val="both"/>
        <w:rPr>
          <w:rFonts w:ascii="Arial" w:hAnsi="Arial" w:cs="Arial"/>
        </w:rPr>
      </w:pPr>
      <w:hyperlink r:id="rId37" w:history="1">
        <w:r w:rsidR="00030D5F" w:rsidRPr="00782039">
          <w:rPr>
            <w:rStyle w:val="Hyperlink"/>
            <w:rFonts w:ascii="Arial" w:hAnsi="Arial" w:cs="Arial"/>
          </w:rPr>
          <w:t>https://www.socialworkengland.org.uk/standards/professional-standards/</w:t>
        </w:r>
      </w:hyperlink>
      <w:r w:rsidR="00030D5F">
        <w:rPr>
          <w:rFonts w:ascii="Arial" w:hAnsi="Arial" w:cs="Arial"/>
        </w:rPr>
        <w:t xml:space="preserve"> </w:t>
      </w:r>
    </w:p>
    <w:p w14:paraId="6471C190" w14:textId="7B1B9B1C" w:rsidR="00030D5F" w:rsidRDefault="00030D5F" w:rsidP="00047B54">
      <w:pPr>
        <w:jc w:val="both"/>
        <w:rPr>
          <w:rFonts w:ascii="Arial" w:hAnsi="Arial" w:cs="Arial"/>
        </w:rPr>
      </w:pPr>
    </w:p>
    <w:p w14:paraId="6D1A6D4A" w14:textId="29DFB448" w:rsidR="00030D5F" w:rsidRDefault="00030D5F" w:rsidP="00047B54">
      <w:pPr>
        <w:jc w:val="both"/>
        <w:rPr>
          <w:rFonts w:ascii="Arial" w:hAnsi="Arial" w:cs="Arial"/>
        </w:rPr>
      </w:pPr>
    </w:p>
    <w:p w14:paraId="06140680" w14:textId="494A15E5" w:rsidR="00030D5F" w:rsidRDefault="00030D5F" w:rsidP="00047B54">
      <w:pPr>
        <w:jc w:val="both"/>
        <w:rPr>
          <w:rFonts w:ascii="Arial" w:hAnsi="Arial" w:cs="Arial"/>
        </w:rPr>
      </w:pPr>
    </w:p>
    <w:p w14:paraId="3A36D147" w14:textId="64075786" w:rsidR="00030D5F" w:rsidRDefault="00030D5F" w:rsidP="00047B54">
      <w:pPr>
        <w:jc w:val="both"/>
        <w:rPr>
          <w:rFonts w:ascii="Arial" w:hAnsi="Arial" w:cs="Arial"/>
        </w:rPr>
      </w:pPr>
    </w:p>
    <w:p w14:paraId="08B59B81" w14:textId="3A1B65F3" w:rsidR="00030D5F" w:rsidRDefault="00030D5F" w:rsidP="00047B54">
      <w:pPr>
        <w:jc w:val="both"/>
        <w:rPr>
          <w:rFonts w:ascii="Arial" w:hAnsi="Arial" w:cs="Arial"/>
        </w:rPr>
      </w:pPr>
    </w:p>
    <w:p w14:paraId="4822FD0F" w14:textId="015303DE" w:rsidR="00030D5F" w:rsidRDefault="00030D5F" w:rsidP="00047B54">
      <w:pPr>
        <w:jc w:val="both"/>
        <w:rPr>
          <w:rFonts w:ascii="Arial" w:hAnsi="Arial" w:cs="Arial"/>
        </w:rPr>
      </w:pPr>
    </w:p>
    <w:p w14:paraId="68C7FFD6" w14:textId="5BAEAAAE" w:rsidR="00030D5F" w:rsidRDefault="00030D5F" w:rsidP="00047B54">
      <w:pPr>
        <w:jc w:val="both"/>
        <w:rPr>
          <w:rFonts w:ascii="Arial" w:hAnsi="Arial" w:cs="Arial"/>
        </w:rPr>
      </w:pPr>
    </w:p>
    <w:p w14:paraId="56D6B6C4" w14:textId="062E6A14" w:rsidR="00030D5F" w:rsidRDefault="00030D5F" w:rsidP="00047B54">
      <w:pPr>
        <w:jc w:val="both"/>
        <w:rPr>
          <w:rFonts w:ascii="Arial" w:hAnsi="Arial" w:cs="Arial"/>
        </w:rPr>
      </w:pPr>
    </w:p>
    <w:p w14:paraId="3DA831D2" w14:textId="788C13BC" w:rsidR="00030D5F" w:rsidRDefault="00030D5F" w:rsidP="00047B54">
      <w:pPr>
        <w:jc w:val="both"/>
        <w:rPr>
          <w:rFonts w:ascii="Arial" w:hAnsi="Arial" w:cs="Arial"/>
        </w:rPr>
      </w:pPr>
    </w:p>
    <w:p w14:paraId="30DE1A52" w14:textId="53A47B8D" w:rsidR="00030D5F" w:rsidRDefault="00030D5F" w:rsidP="00047B54">
      <w:pPr>
        <w:jc w:val="both"/>
        <w:rPr>
          <w:rFonts w:ascii="Arial" w:hAnsi="Arial" w:cs="Arial"/>
        </w:rPr>
      </w:pPr>
    </w:p>
    <w:p w14:paraId="6824C02A" w14:textId="64ECF355" w:rsidR="00030D5F" w:rsidRDefault="00030D5F" w:rsidP="00047B54">
      <w:pPr>
        <w:jc w:val="both"/>
        <w:rPr>
          <w:rFonts w:ascii="Arial" w:hAnsi="Arial" w:cs="Arial"/>
        </w:rPr>
      </w:pPr>
    </w:p>
    <w:p w14:paraId="713FE92E" w14:textId="3BE179BB" w:rsidR="00030D5F" w:rsidRDefault="00030D5F" w:rsidP="00047B54">
      <w:pPr>
        <w:jc w:val="both"/>
        <w:rPr>
          <w:rFonts w:ascii="Arial" w:hAnsi="Arial" w:cs="Arial"/>
        </w:rPr>
      </w:pPr>
    </w:p>
    <w:p w14:paraId="5407C3B0" w14:textId="48EB1F16" w:rsidR="00030D5F" w:rsidRDefault="00030D5F" w:rsidP="00047B54">
      <w:pPr>
        <w:jc w:val="both"/>
        <w:rPr>
          <w:rFonts w:ascii="Arial" w:hAnsi="Arial" w:cs="Arial"/>
        </w:rPr>
      </w:pPr>
    </w:p>
    <w:p w14:paraId="7F147B43" w14:textId="4FC9A53C" w:rsidR="00030D5F" w:rsidRDefault="00030D5F" w:rsidP="00047B54">
      <w:pPr>
        <w:jc w:val="both"/>
        <w:rPr>
          <w:rFonts w:ascii="Arial" w:hAnsi="Arial" w:cs="Arial"/>
        </w:rPr>
      </w:pPr>
    </w:p>
    <w:p w14:paraId="05D4DE38" w14:textId="525DC1A4" w:rsidR="00030D5F" w:rsidRDefault="00030D5F" w:rsidP="00047B54">
      <w:pPr>
        <w:jc w:val="both"/>
        <w:rPr>
          <w:rFonts w:ascii="Arial" w:hAnsi="Arial" w:cs="Arial"/>
        </w:rPr>
      </w:pPr>
    </w:p>
    <w:p w14:paraId="71DA8C5D" w14:textId="6847B92E" w:rsidR="00030D5F" w:rsidRDefault="00030D5F" w:rsidP="00047B54">
      <w:pPr>
        <w:jc w:val="both"/>
        <w:rPr>
          <w:rFonts w:ascii="Arial" w:hAnsi="Arial" w:cs="Arial"/>
        </w:rPr>
      </w:pPr>
    </w:p>
    <w:p w14:paraId="2297FB0B" w14:textId="3B86ACF6" w:rsidR="00030D5F" w:rsidRDefault="00030D5F" w:rsidP="00047B54">
      <w:pPr>
        <w:jc w:val="both"/>
        <w:rPr>
          <w:rFonts w:ascii="Arial" w:hAnsi="Arial" w:cs="Arial"/>
        </w:rPr>
      </w:pPr>
    </w:p>
    <w:p w14:paraId="38A63CA6" w14:textId="5C7179A1" w:rsidR="00030D5F" w:rsidRDefault="00030D5F" w:rsidP="00047B54">
      <w:pPr>
        <w:jc w:val="both"/>
        <w:rPr>
          <w:rFonts w:ascii="Arial" w:hAnsi="Arial" w:cs="Arial"/>
        </w:rPr>
      </w:pPr>
    </w:p>
    <w:p w14:paraId="085400B7" w14:textId="0FFFC851" w:rsidR="00030D5F" w:rsidRDefault="00030D5F" w:rsidP="00047B54">
      <w:pPr>
        <w:jc w:val="both"/>
        <w:rPr>
          <w:rFonts w:ascii="Arial" w:hAnsi="Arial" w:cs="Arial"/>
        </w:rPr>
      </w:pPr>
    </w:p>
    <w:p w14:paraId="62B47D2D" w14:textId="33DFA447" w:rsidR="004104E4" w:rsidRDefault="004104E4" w:rsidP="00047B54">
      <w:pPr>
        <w:jc w:val="both"/>
        <w:rPr>
          <w:rFonts w:ascii="Arial" w:hAnsi="Arial" w:cs="Arial"/>
        </w:rPr>
      </w:pPr>
    </w:p>
    <w:p w14:paraId="25AE00A0" w14:textId="1F5AC2E2" w:rsidR="0041257C" w:rsidRDefault="0041257C" w:rsidP="00047B54">
      <w:pPr>
        <w:jc w:val="both"/>
        <w:rPr>
          <w:rFonts w:ascii="Arial" w:hAnsi="Arial" w:cs="Arial"/>
        </w:rPr>
      </w:pPr>
    </w:p>
    <w:p w14:paraId="77F319E3" w14:textId="77777777" w:rsidR="0041257C" w:rsidRDefault="0041257C" w:rsidP="00047B54">
      <w:pPr>
        <w:jc w:val="both"/>
        <w:rPr>
          <w:rFonts w:ascii="Arial" w:hAnsi="Arial" w:cs="Arial"/>
        </w:rPr>
      </w:pPr>
    </w:p>
    <w:p w14:paraId="7AE87075" w14:textId="422F3748" w:rsidR="00030D5F" w:rsidRDefault="00030D5F" w:rsidP="00047B54">
      <w:pPr>
        <w:jc w:val="both"/>
        <w:rPr>
          <w:rFonts w:ascii="Arial" w:hAnsi="Arial" w:cs="Arial"/>
        </w:rPr>
      </w:pPr>
    </w:p>
    <w:p w14:paraId="2868ABE2" w14:textId="5296D810" w:rsidR="00030D5F" w:rsidRDefault="00030D5F" w:rsidP="00047B54">
      <w:pPr>
        <w:jc w:val="both"/>
        <w:rPr>
          <w:rFonts w:ascii="Arial" w:hAnsi="Arial" w:cs="Arial"/>
        </w:rPr>
      </w:pPr>
    </w:p>
    <w:p w14:paraId="7FEBCB47" w14:textId="13E27176" w:rsidR="00030D5F" w:rsidRDefault="00030D5F" w:rsidP="00047B54">
      <w:pPr>
        <w:jc w:val="both"/>
        <w:rPr>
          <w:rFonts w:ascii="Arial" w:hAnsi="Arial" w:cs="Arial"/>
        </w:rPr>
      </w:pPr>
    </w:p>
    <w:p w14:paraId="71276959" w14:textId="27DA4AFA" w:rsidR="00030D5F" w:rsidRPr="006D6DF3" w:rsidRDefault="006D6DF3" w:rsidP="00047B54">
      <w:pPr>
        <w:jc w:val="both"/>
        <w:rPr>
          <w:rFonts w:ascii="Arial" w:hAnsi="Arial" w:cs="Arial"/>
          <w:u w:val="single"/>
        </w:rPr>
      </w:pPr>
      <w:r w:rsidRPr="006D6DF3">
        <w:rPr>
          <w:rFonts w:ascii="Arial" w:hAnsi="Arial" w:cs="Arial"/>
          <w:u w:val="single"/>
        </w:rPr>
        <w:lastRenderedPageBreak/>
        <w:t>Appendix 5</w:t>
      </w:r>
    </w:p>
    <w:p w14:paraId="67D3CAD7" w14:textId="77777777" w:rsidR="00D72EA3" w:rsidRDefault="00D72EA3" w:rsidP="00103C3C">
      <w:pPr>
        <w:jc w:val="center"/>
        <w:rPr>
          <w:rFonts w:ascii="Arial" w:hAnsi="Arial" w:cs="Arial"/>
          <w:b/>
          <w:bCs/>
          <w:lang w:val="en-GB"/>
        </w:rPr>
      </w:pPr>
    </w:p>
    <w:p w14:paraId="46AF2C7A" w14:textId="77777777" w:rsidR="00D72EA3" w:rsidRDefault="00D72EA3" w:rsidP="00103C3C">
      <w:pPr>
        <w:jc w:val="center"/>
        <w:rPr>
          <w:rFonts w:ascii="Arial" w:hAnsi="Arial" w:cs="Arial"/>
          <w:b/>
          <w:bCs/>
          <w:lang w:val="en-GB"/>
        </w:rPr>
      </w:pPr>
    </w:p>
    <w:p w14:paraId="6470CD14" w14:textId="43198FD1" w:rsidR="00103C3C" w:rsidRPr="00103C3C" w:rsidRDefault="00103C3C" w:rsidP="00103C3C">
      <w:pPr>
        <w:jc w:val="center"/>
        <w:rPr>
          <w:rFonts w:ascii="Arial" w:hAnsi="Arial" w:cs="Arial"/>
          <w:b/>
          <w:bCs/>
          <w:lang w:val="en-GB"/>
        </w:rPr>
      </w:pPr>
      <w:r w:rsidRPr="00103C3C">
        <w:rPr>
          <w:rFonts w:ascii="Arial" w:hAnsi="Arial" w:cs="Arial"/>
          <w:b/>
          <w:bCs/>
          <w:lang w:val="en-GB"/>
        </w:rPr>
        <w:t>School of Health and Social Care</w:t>
      </w:r>
    </w:p>
    <w:p w14:paraId="567852EE" w14:textId="77777777" w:rsidR="00103C3C" w:rsidRPr="00103C3C" w:rsidRDefault="00103C3C" w:rsidP="00103C3C">
      <w:pPr>
        <w:jc w:val="center"/>
        <w:rPr>
          <w:rFonts w:ascii="Arial" w:hAnsi="Arial" w:cs="Arial"/>
          <w:lang w:val="en-GB"/>
        </w:rPr>
      </w:pPr>
      <w:r w:rsidRPr="00103C3C">
        <w:rPr>
          <w:rFonts w:ascii="Arial" w:hAnsi="Arial" w:cs="Arial"/>
          <w:b/>
          <w:bCs/>
          <w:lang w:val="en-GB"/>
        </w:rPr>
        <w:t>University of Essex</w:t>
      </w:r>
    </w:p>
    <w:p w14:paraId="6112460E" w14:textId="77777777" w:rsidR="00103C3C" w:rsidRPr="00103C3C" w:rsidRDefault="00103C3C" w:rsidP="00103C3C">
      <w:pPr>
        <w:jc w:val="both"/>
        <w:rPr>
          <w:rFonts w:ascii="Arial" w:hAnsi="Arial" w:cs="Arial"/>
          <w:b/>
          <w:bCs/>
          <w:lang w:val="en-GB"/>
        </w:rPr>
      </w:pPr>
    </w:p>
    <w:p w14:paraId="15167FE0"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Procedure for raising Concerns About Practices and Behaviours in Practice Partner Organisations</w:t>
      </w:r>
    </w:p>
    <w:p w14:paraId="1B34605C" w14:textId="77777777" w:rsidR="00103C3C" w:rsidRPr="00103C3C" w:rsidRDefault="00103C3C" w:rsidP="00103C3C">
      <w:pPr>
        <w:jc w:val="both"/>
        <w:rPr>
          <w:rFonts w:ascii="Arial" w:hAnsi="Arial" w:cs="Arial"/>
          <w:lang w:val="en-GB"/>
        </w:rPr>
      </w:pPr>
    </w:p>
    <w:p w14:paraId="436174CD" w14:textId="77777777" w:rsidR="00103C3C" w:rsidRPr="00103C3C" w:rsidRDefault="00103C3C" w:rsidP="00103C3C">
      <w:pPr>
        <w:jc w:val="both"/>
        <w:rPr>
          <w:rFonts w:ascii="Arial" w:hAnsi="Arial" w:cs="Arial"/>
          <w:lang w:val="en-GB"/>
        </w:rPr>
      </w:pPr>
    </w:p>
    <w:p w14:paraId="0CCAABFA" w14:textId="77777777" w:rsidR="00103C3C" w:rsidRPr="00103C3C" w:rsidRDefault="00103C3C" w:rsidP="00103C3C">
      <w:pPr>
        <w:jc w:val="both"/>
        <w:rPr>
          <w:rFonts w:ascii="Arial" w:hAnsi="Arial" w:cs="Arial"/>
          <w:lang w:val="en-GB"/>
        </w:rPr>
      </w:pPr>
    </w:p>
    <w:p w14:paraId="56343E95" w14:textId="77777777" w:rsidR="00103C3C" w:rsidRPr="00103C3C" w:rsidRDefault="00103C3C" w:rsidP="00103C3C">
      <w:pPr>
        <w:jc w:val="both"/>
        <w:rPr>
          <w:rFonts w:ascii="Arial" w:hAnsi="Arial" w:cs="Arial"/>
          <w:lang w:val="en-GB"/>
        </w:rPr>
      </w:pPr>
      <w:r w:rsidRPr="00103C3C">
        <w:rPr>
          <w:rFonts w:ascii="Arial" w:hAnsi="Arial" w:cs="Arial"/>
          <w:lang w:val="en-GB"/>
        </w:rPr>
        <w:t>AIM…………………………………………………………………………………….</w:t>
      </w:r>
      <w:r w:rsidRPr="00103C3C">
        <w:rPr>
          <w:rFonts w:ascii="Arial" w:hAnsi="Arial" w:cs="Arial"/>
          <w:lang w:val="en-GB"/>
        </w:rPr>
        <w:tab/>
        <w:t>1</w:t>
      </w:r>
    </w:p>
    <w:p w14:paraId="2D51ACC7" w14:textId="77777777" w:rsidR="00103C3C" w:rsidRPr="00103C3C" w:rsidRDefault="00103C3C" w:rsidP="00103C3C">
      <w:pPr>
        <w:jc w:val="both"/>
        <w:rPr>
          <w:rFonts w:ascii="Arial" w:hAnsi="Arial" w:cs="Arial"/>
          <w:lang w:val="en-GB"/>
        </w:rPr>
      </w:pPr>
    </w:p>
    <w:p w14:paraId="315E0F2F" w14:textId="77777777" w:rsidR="00103C3C" w:rsidRPr="00103C3C" w:rsidRDefault="00103C3C" w:rsidP="00103C3C">
      <w:pPr>
        <w:jc w:val="both"/>
        <w:rPr>
          <w:rFonts w:ascii="Arial" w:hAnsi="Arial" w:cs="Arial"/>
          <w:lang w:val="en-GB"/>
        </w:rPr>
      </w:pPr>
      <w:r w:rsidRPr="00103C3C">
        <w:rPr>
          <w:rFonts w:ascii="Arial" w:hAnsi="Arial" w:cs="Arial"/>
          <w:lang w:val="en-GB"/>
        </w:rPr>
        <w:t>POLICY STATEMENT………………………………………………………………</w:t>
      </w:r>
      <w:r w:rsidRPr="00103C3C">
        <w:rPr>
          <w:rFonts w:ascii="Arial" w:hAnsi="Arial" w:cs="Arial"/>
          <w:lang w:val="en-GB"/>
        </w:rPr>
        <w:tab/>
        <w:t>1</w:t>
      </w:r>
    </w:p>
    <w:p w14:paraId="00793D18" w14:textId="77777777" w:rsidR="00103C3C" w:rsidRPr="00103C3C" w:rsidRDefault="00103C3C" w:rsidP="00103C3C">
      <w:pPr>
        <w:jc w:val="both"/>
        <w:rPr>
          <w:rFonts w:ascii="Arial" w:hAnsi="Arial" w:cs="Arial"/>
          <w:lang w:val="en-GB"/>
        </w:rPr>
      </w:pPr>
    </w:p>
    <w:p w14:paraId="46296BFA" w14:textId="77777777" w:rsidR="00103C3C" w:rsidRPr="00103C3C" w:rsidRDefault="00103C3C" w:rsidP="00103C3C">
      <w:pPr>
        <w:jc w:val="both"/>
        <w:rPr>
          <w:rFonts w:ascii="Arial" w:hAnsi="Arial" w:cs="Arial"/>
          <w:lang w:val="en-GB"/>
        </w:rPr>
      </w:pPr>
      <w:r w:rsidRPr="00103C3C">
        <w:rPr>
          <w:rFonts w:ascii="Arial" w:hAnsi="Arial" w:cs="Arial"/>
          <w:lang w:val="en-GB"/>
        </w:rPr>
        <w:t>INTRODUCTION……………………………………………………………………..</w:t>
      </w:r>
      <w:r w:rsidRPr="00103C3C">
        <w:rPr>
          <w:rFonts w:ascii="Arial" w:hAnsi="Arial" w:cs="Arial"/>
          <w:lang w:val="en-GB"/>
        </w:rPr>
        <w:tab/>
        <w:t>2</w:t>
      </w:r>
    </w:p>
    <w:p w14:paraId="3E2040BF" w14:textId="77777777" w:rsidR="00103C3C" w:rsidRPr="00103C3C" w:rsidRDefault="00103C3C" w:rsidP="00103C3C">
      <w:pPr>
        <w:jc w:val="both"/>
        <w:rPr>
          <w:rFonts w:ascii="Arial" w:hAnsi="Arial" w:cs="Arial"/>
          <w:lang w:val="en-GB"/>
        </w:rPr>
      </w:pPr>
    </w:p>
    <w:p w14:paraId="7660A60B" w14:textId="77777777" w:rsidR="00103C3C" w:rsidRPr="00103C3C" w:rsidRDefault="00103C3C" w:rsidP="00103C3C">
      <w:pPr>
        <w:jc w:val="both"/>
        <w:rPr>
          <w:rFonts w:ascii="Arial" w:hAnsi="Arial" w:cs="Arial"/>
          <w:lang w:val="en-GB"/>
        </w:rPr>
      </w:pPr>
      <w:r w:rsidRPr="00103C3C">
        <w:rPr>
          <w:rFonts w:ascii="Arial" w:hAnsi="Arial" w:cs="Arial"/>
          <w:lang w:val="en-GB"/>
        </w:rPr>
        <w:t>INITIAL ADVICE AND GUIDANCE…………………………………………………</w:t>
      </w:r>
      <w:r w:rsidRPr="00103C3C">
        <w:rPr>
          <w:rFonts w:ascii="Arial" w:hAnsi="Arial" w:cs="Arial"/>
          <w:lang w:val="en-GB"/>
        </w:rPr>
        <w:tab/>
        <w:t>3</w:t>
      </w:r>
    </w:p>
    <w:p w14:paraId="74CED8D9" w14:textId="77777777" w:rsidR="00103C3C" w:rsidRPr="00103C3C" w:rsidRDefault="00103C3C" w:rsidP="00103C3C">
      <w:pPr>
        <w:jc w:val="both"/>
        <w:rPr>
          <w:rFonts w:ascii="Arial" w:hAnsi="Arial" w:cs="Arial"/>
          <w:lang w:val="en-GB"/>
        </w:rPr>
      </w:pPr>
    </w:p>
    <w:p w14:paraId="3E61E98E" w14:textId="77777777" w:rsidR="00103C3C" w:rsidRPr="00103C3C" w:rsidRDefault="00103C3C" w:rsidP="00103C3C">
      <w:pPr>
        <w:jc w:val="both"/>
        <w:rPr>
          <w:rFonts w:ascii="Arial" w:hAnsi="Arial" w:cs="Arial"/>
          <w:lang w:val="en-GB"/>
        </w:rPr>
      </w:pPr>
      <w:r w:rsidRPr="00103C3C">
        <w:rPr>
          <w:rFonts w:ascii="Arial" w:hAnsi="Arial" w:cs="Arial"/>
          <w:lang w:val="en-GB"/>
        </w:rPr>
        <w:t>PROCEDURE FOR REPORTING DISCRIMINATORY BEHAVIOUR………….</w:t>
      </w:r>
      <w:r w:rsidRPr="00103C3C">
        <w:rPr>
          <w:rFonts w:ascii="Arial" w:hAnsi="Arial" w:cs="Arial"/>
          <w:lang w:val="en-GB"/>
        </w:rPr>
        <w:tab/>
        <w:t>4</w:t>
      </w:r>
      <w:r w:rsidRPr="00103C3C">
        <w:rPr>
          <w:rFonts w:ascii="Arial" w:hAnsi="Arial" w:cs="Arial"/>
          <w:lang w:val="en-GB"/>
        </w:rPr>
        <w:br w:type="page"/>
      </w:r>
    </w:p>
    <w:p w14:paraId="4D49B5A4"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lastRenderedPageBreak/>
        <w:t>AIM</w:t>
      </w:r>
    </w:p>
    <w:p w14:paraId="1FCA323E" w14:textId="77777777" w:rsidR="00103C3C" w:rsidRPr="00103C3C" w:rsidRDefault="00103C3C" w:rsidP="00103C3C">
      <w:pPr>
        <w:jc w:val="both"/>
        <w:rPr>
          <w:rFonts w:ascii="Arial" w:hAnsi="Arial" w:cs="Arial"/>
          <w:lang w:val="en-GB"/>
        </w:rPr>
      </w:pPr>
    </w:p>
    <w:p w14:paraId="2AF629F3" w14:textId="77777777" w:rsidR="00103C3C" w:rsidRPr="00103C3C" w:rsidRDefault="00103C3C" w:rsidP="00103C3C">
      <w:pPr>
        <w:jc w:val="both"/>
        <w:rPr>
          <w:rFonts w:ascii="Arial" w:hAnsi="Arial" w:cs="Arial"/>
          <w:b/>
          <w:bCs/>
          <w:lang w:val="en-GB"/>
        </w:rPr>
      </w:pPr>
      <w:r w:rsidRPr="00103C3C">
        <w:rPr>
          <w:rFonts w:ascii="Arial" w:hAnsi="Arial" w:cs="Arial"/>
          <w:lang w:val="en-GB"/>
        </w:rPr>
        <w:t xml:space="preserve">This document sets out how the School of Health and Social Care at the University of Essex supports students and staff who experience racism and discrimination whilst undertaking practice placements as part of their programme of study.  All practice placements are undertaken within organisations with whom the University have an established partnership agreement.  In line with the university’s commitments as set out in its Equality and Diversity Policy 2019-25, </w:t>
      </w:r>
      <w:r w:rsidRPr="00103C3C">
        <w:rPr>
          <w:rFonts w:ascii="Arial" w:hAnsi="Arial" w:cs="Arial"/>
          <w:b/>
          <w:bCs/>
          <w:lang w:val="en-GB"/>
        </w:rPr>
        <w:t>we expect that partner organisations and their employees share similar values to the university, and have policies and procedures in place to address, challenge and tackle racism and discrimination.</w:t>
      </w:r>
    </w:p>
    <w:p w14:paraId="40B4164F" w14:textId="77777777" w:rsidR="00103C3C" w:rsidRPr="00103C3C" w:rsidRDefault="00103C3C" w:rsidP="00103C3C">
      <w:pPr>
        <w:jc w:val="both"/>
        <w:rPr>
          <w:rFonts w:ascii="Arial" w:hAnsi="Arial" w:cs="Arial"/>
          <w:lang w:val="en-GB"/>
        </w:rPr>
      </w:pPr>
    </w:p>
    <w:p w14:paraId="57C8B608" w14:textId="77777777" w:rsidR="00103C3C" w:rsidRPr="00103C3C" w:rsidRDefault="00103C3C" w:rsidP="00103C3C">
      <w:pPr>
        <w:jc w:val="both"/>
        <w:rPr>
          <w:rFonts w:ascii="Arial" w:hAnsi="Arial" w:cs="Arial"/>
          <w:lang w:val="en-GB"/>
        </w:rPr>
      </w:pPr>
    </w:p>
    <w:p w14:paraId="49FC28DF"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POLICY STATEMENT</w:t>
      </w:r>
    </w:p>
    <w:p w14:paraId="69B8D64A" w14:textId="77777777" w:rsidR="00103C3C" w:rsidRPr="00103C3C" w:rsidRDefault="00103C3C" w:rsidP="00103C3C">
      <w:pPr>
        <w:jc w:val="both"/>
        <w:rPr>
          <w:rFonts w:ascii="Arial" w:hAnsi="Arial" w:cs="Arial"/>
          <w:lang w:val="en-GB"/>
        </w:rPr>
      </w:pPr>
    </w:p>
    <w:p w14:paraId="7301C892" w14:textId="77777777" w:rsidR="00103C3C" w:rsidRPr="00103C3C" w:rsidRDefault="00103C3C" w:rsidP="00103C3C">
      <w:pPr>
        <w:jc w:val="both"/>
        <w:rPr>
          <w:rFonts w:ascii="Arial" w:hAnsi="Arial" w:cs="Arial"/>
          <w:lang w:val="en-GB"/>
        </w:rPr>
      </w:pPr>
      <w:r w:rsidRPr="00103C3C">
        <w:rPr>
          <w:rFonts w:ascii="Arial" w:hAnsi="Arial" w:cs="Arial"/>
          <w:lang w:val="en-GB"/>
        </w:rPr>
        <w:t>This policy document has been constructed in alignment with the university’s policy statement on equality, diversity and inclusion:</w:t>
      </w:r>
    </w:p>
    <w:p w14:paraId="26787443" w14:textId="77777777" w:rsidR="00103C3C" w:rsidRPr="00103C3C" w:rsidRDefault="00103C3C" w:rsidP="00103C3C">
      <w:pPr>
        <w:numPr>
          <w:ilvl w:val="0"/>
          <w:numId w:val="43"/>
        </w:numPr>
        <w:jc w:val="both"/>
        <w:rPr>
          <w:rFonts w:ascii="Arial" w:hAnsi="Arial" w:cs="Arial"/>
          <w:lang w:val="en-GB"/>
        </w:rPr>
      </w:pPr>
      <w:r w:rsidRPr="00103C3C">
        <w:rPr>
          <w:rFonts w:ascii="Arial" w:hAnsi="Arial" w:cs="Arial"/>
          <w:lang w:val="en-GB"/>
        </w:rPr>
        <w:t xml:space="preserve">The University of Essex celebrates diversity, challenges inequality and is committed to nurturing an inclusive and diverse community that is open to all who have the potential to benefit from membership of it, and which ensures equality of opportunity for all its members. </w:t>
      </w:r>
    </w:p>
    <w:p w14:paraId="7611057A" w14:textId="77777777" w:rsidR="00103C3C" w:rsidRPr="00103C3C" w:rsidRDefault="00103C3C" w:rsidP="00103C3C">
      <w:pPr>
        <w:numPr>
          <w:ilvl w:val="0"/>
          <w:numId w:val="43"/>
        </w:numPr>
        <w:jc w:val="both"/>
        <w:rPr>
          <w:rFonts w:ascii="Arial" w:hAnsi="Arial" w:cs="Arial"/>
          <w:lang w:val="en-GB"/>
        </w:rPr>
      </w:pPr>
      <w:r w:rsidRPr="00103C3C">
        <w:rPr>
          <w:rFonts w:ascii="Arial" w:hAnsi="Arial" w:cs="Arial"/>
          <w:lang w:val="en-GB"/>
        </w:rPr>
        <w:t xml:space="preserve">We expect all members of our communities, employees, workers, contractors, partners, students and visitors to be treated, and to treat others, with dignity and respect. We do not tolerate discrimination against any individual or groups of people because of their age, gender identity, marriage and civil partnership status, race, religion or belief, sex, sexual orientation, because they have a disability, or because they are pregnant, breastfeeding or have recently given birth. </w:t>
      </w:r>
    </w:p>
    <w:p w14:paraId="060C230B" w14:textId="77777777" w:rsidR="00103C3C" w:rsidRPr="00103C3C" w:rsidRDefault="00103C3C" w:rsidP="00103C3C">
      <w:pPr>
        <w:numPr>
          <w:ilvl w:val="0"/>
          <w:numId w:val="43"/>
        </w:numPr>
        <w:jc w:val="both"/>
        <w:rPr>
          <w:rFonts w:ascii="Arial" w:hAnsi="Arial" w:cs="Arial"/>
          <w:lang w:val="en-GB"/>
        </w:rPr>
      </w:pPr>
      <w:r w:rsidRPr="00103C3C">
        <w:rPr>
          <w:rFonts w:ascii="Arial" w:hAnsi="Arial" w:cs="Arial"/>
          <w:lang w:val="en-GB"/>
        </w:rPr>
        <w:t>To support our value-commitment to inclusivity, we extend protection from discrimination beyond our legal obligations to cover other forms of difference such as socio-economic background, political beliefs and affiliations, family circumstances, appearance, personal interests.</w:t>
      </w:r>
    </w:p>
    <w:p w14:paraId="1AA90B14" w14:textId="77777777" w:rsidR="00103C3C" w:rsidRPr="00103C3C" w:rsidRDefault="00103C3C" w:rsidP="00103C3C">
      <w:pPr>
        <w:jc w:val="both"/>
        <w:rPr>
          <w:rFonts w:ascii="Arial" w:hAnsi="Arial" w:cs="Arial"/>
          <w:lang w:val="en-GB"/>
        </w:rPr>
      </w:pPr>
    </w:p>
    <w:p w14:paraId="621ACCF0" w14:textId="77777777" w:rsidR="00103C3C" w:rsidRPr="00103C3C" w:rsidRDefault="00103C3C" w:rsidP="00103C3C">
      <w:pPr>
        <w:jc w:val="both"/>
        <w:rPr>
          <w:rFonts w:ascii="Arial" w:hAnsi="Arial" w:cs="Arial"/>
          <w:lang w:val="en-GB"/>
        </w:rPr>
      </w:pPr>
    </w:p>
    <w:p w14:paraId="393508C0"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br w:type="page"/>
      </w:r>
    </w:p>
    <w:p w14:paraId="429D875D" w14:textId="77777777" w:rsidR="00103C3C" w:rsidRPr="00103C3C" w:rsidRDefault="00103C3C" w:rsidP="00103C3C">
      <w:pPr>
        <w:jc w:val="both"/>
        <w:rPr>
          <w:rFonts w:ascii="Arial" w:hAnsi="Arial" w:cs="Arial"/>
          <w:lang w:val="en-GB"/>
        </w:rPr>
      </w:pPr>
      <w:r w:rsidRPr="00103C3C">
        <w:rPr>
          <w:rFonts w:ascii="Arial" w:hAnsi="Arial" w:cs="Arial"/>
          <w:b/>
          <w:bCs/>
          <w:lang w:val="en-GB"/>
        </w:rPr>
        <w:lastRenderedPageBreak/>
        <w:t>Introduction</w:t>
      </w:r>
    </w:p>
    <w:p w14:paraId="305EDDEB" w14:textId="77777777" w:rsidR="00103C3C" w:rsidRPr="00103C3C" w:rsidRDefault="00103C3C" w:rsidP="00103C3C">
      <w:pPr>
        <w:jc w:val="both"/>
        <w:rPr>
          <w:rFonts w:ascii="Arial" w:hAnsi="Arial" w:cs="Arial"/>
          <w:lang w:val="en-GB"/>
        </w:rPr>
      </w:pPr>
    </w:p>
    <w:p w14:paraId="42743FC3"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 xml:space="preserve">This Disclosure Procedure (referred to as “The Procedure”) applies to all partner organisations who provide practice-based learning within their services to students registered on programmes involving practice placements in health, social care and education. The Procedure supplements the </w:t>
      </w:r>
      <w:hyperlink r:id="rId38" w:history="1">
        <w:r w:rsidRPr="00103C3C">
          <w:rPr>
            <w:rStyle w:val="Hyperlink"/>
            <w:rFonts w:ascii="Arial" w:hAnsi="Arial" w:cs="Arial"/>
            <w:lang w:val="en-GB"/>
          </w:rPr>
          <w:t>University’s Whistleblowing Policy</w:t>
        </w:r>
      </w:hyperlink>
      <w:r w:rsidRPr="00103C3C">
        <w:rPr>
          <w:rFonts w:ascii="Arial" w:hAnsi="Arial" w:cs="Arial"/>
          <w:lang w:val="en-GB"/>
        </w:rPr>
        <w:t>, which applies to practices within the university.</w:t>
      </w:r>
    </w:p>
    <w:p w14:paraId="00BEE8F2" w14:textId="77777777" w:rsidR="00103C3C" w:rsidRPr="00103C3C" w:rsidRDefault="00103C3C" w:rsidP="00103C3C">
      <w:pPr>
        <w:jc w:val="both"/>
        <w:rPr>
          <w:rFonts w:ascii="Arial" w:hAnsi="Arial" w:cs="Arial"/>
          <w:lang w:val="en-GB"/>
        </w:rPr>
      </w:pPr>
    </w:p>
    <w:p w14:paraId="36FB3BDE"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The Procedure relates to any incident which contravenes the Equality Act (2010); other legislation relating to bullying, harassment and hate crime; professional codes of practice; partnership agreements or other significant breaches in policy, irrespective of whether the incident is directly related to the educational process.</w:t>
      </w:r>
    </w:p>
    <w:p w14:paraId="5F349714" w14:textId="77777777" w:rsidR="00103C3C" w:rsidRPr="00103C3C" w:rsidRDefault="00103C3C" w:rsidP="00103C3C">
      <w:pPr>
        <w:jc w:val="both"/>
        <w:rPr>
          <w:rFonts w:ascii="Arial" w:hAnsi="Arial" w:cs="Arial"/>
          <w:lang w:val="en-GB"/>
        </w:rPr>
      </w:pPr>
    </w:p>
    <w:p w14:paraId="7F94C0FD"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The Procedure applies to all relevant programmes leading to awards made by the University of Essex.  It is designed to ensure that members of the university (students and staff) can undertake their learning and working in a safe and welcoming environment without fear of prejudice, exclusion or hate.</w:t>
      </w:r>
    </w:p>
    <w:p w14:paraId="08BCAB3D" w14:textId="77777777" w:rsidR="00103C3C" w:rsidRPr="00103C3C" w:rsidRDefault="00103C3C" w:rsidP="00103C3C">
      <w:pPr>
        <w:jc w:val="both"/>
        <w:rPr>
          <w:rFonts w:ascii="Arial" w:hAnsi="Arial" w:cs="Arial"/>
          <w:lang w:val="en-GB"/>
        </w:rPr>
      </w:pPr>
    </w:p>
    <w:p w14:paraId="49020A6B"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 xml:space="preserve">The Procedure provides a context for raising concerns about discrimination, malpractice, unlawful behaviour or other serious wrongdoing in the workplace without fear of reprisal. The Procedure is intended to cover concerns which are in the public interest and may involve any of the following: </w:t>
      </w:r>
    </w:p>
    <w:p w14:paraId="6E567ABE"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Discrimination based on age, race, gender, sexual orientation, religion, disability or any other protected characteristic by anyone present in the organisation;</w:t>
      </w:r>
    </w:p>
    <w:p w14:paraId="06AFBCFE"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Committing a criminal offence;</w:t>
      </w:r>
    </w:p>
    <w:p w14:paraId="1EF21A64"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Harassment and/or bullying</w:t>
      </w:r>
    </w:p>
    <w:p w14:paraId="48EB380F"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Failure to observe a legal obligation or to comply with an instrument of governance;</w:t>
      </w:r>
    </w:p>
    <w:p w14:paraId="02D2671A"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 xml:space="preserve">Endangering health or safety or the environment; </w:t>
      </w:r>
    </w:p>
    <w:p w14:paraId="5CCA0724"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Administrative malpractice (financial or non-financial);</w:t>
      </w:r>
    </w:p>
    <w:p w14:paraId="4D80E0D9"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Abuse of service users;</w:t>
      </w:r>
    </w:p>
    <w:p w14:paraId="643EBD78"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 xml:space="preserve">Other improper conduct or unethical behaviour; </w:t>
      </w:r>
    </w:p>
    <w:p w14:paraId="55F7A039" w14:textId="77777777" w:rsidR="00103C3C" w:rsidRPr="00103C3C" w:rsidRDefault="00103C3C" w:rsidP="00103C3C">
      <w:pPr>
        <w:numPr>
          <w:ilvl w:val="1"/>
          <w:numId w:val="42"/>
        </w:numPr>
        <w:jc w:val="both"/>
        <w:rPr>
          <w:rFonts w:ascii="Arial" w:hAnsi="Arial" w:cs="Arial"/>
          <w:lang w:val="en-GB"/>
        </w:rPr>
      </w:pPr>
      <w:r w:rsidRPr="00103C3C">
        <w:rPr>
          <w:rFonts w:ascii="Arial" w:hAnsi="Arial" w:cs="Arial"/>
          <w:lang w:val="en-GB"/>
        </w:rPr>
        <w:t xml:space="preserve">Suppression or concealment of any information relating to any of the above. </w:t>
      </w:r>
    </w:p>
    <w:p w14:paraId="17CA9FAC" w14:textId="77777777" w:rsidR="00103C3C" w:rsidRPr="00103C3C" w:rsidRDefault="00103C3C" w:rsidP="00103C3C">
      <w:pPr>
        <w:jc w:val="both"/>
        <w:rPr>
          <w:rFonts w:ascii="Arial" w:hAnsi="Arial" w:cs="Arial"/>
          <w:lang w:val="en-GB"/>
        </w:rPr>
      </w:pPr>
    </w:p>
    <w:p w14:paraId="535C51B7"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The above is not intended to be a comprehensive list and there may be other examples not included above that members of the university can raise.  These will be considered seriously.</w:t>
      </w:r>
    </w:p>
    <w:p w14:paraId="17B7B738" w14:textId="77777777" w:rsidR="00103C3C" w:rsidRPr="00103C3C" w:rsidRDefault="00103C3C" w:rsidP="00103C3C">
      <w:pPr>
        <w:jc w:val="both"/>
        <w:rPr>
          <w:rFonts w:ascii="Arial" w:hAnsi="Arial" w:cs="Arial"/>
          <w:lang w:val="en-GB"/>
        </w:rPr>
      </w:pPr>
    </w:p>
    <w:p w14:paraId="7DFC9BBC"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t>The University recognises that members of the university community (students and staff) have a duty to report discriminatory, dangerous, abusive, or exploitative behaviours and practices.  The Procedure also recognises the relative powerlessness and vulnerability of students who may be undergoing a process of assessment by practice-based staff during their placement. The University takes seriously its responsibilities towards students and regards it as important that students are able to voice their concerns and that their interests are safeguarded as far as possible.</w:t>
      </w:r>
    </w:p>
    <w:p w14:paraId="5EEF6492" w14:textId="77777777" w:rsidR="00103C3C" w:rsidRPr="00103C3C" w:rsidRDefault="00103C3C" w:rsidP="00103C3C">
      <w:pPr>
        <w:jc w:val="both"/>
        <w:rPr>
          <w:rFonts w:ascii="Arial" w:hAnsi="Arial" w:cs="Arial"/>
          <w:lang w:val="en-GB"/>
        </w:rPr>
      </w:pPr>
    </w:p>
    <w:p w14:paraId="20F216D3" w14:textId="77777777" w:rsidR="00103C3C" w:rsidRPr="00103C3C" w:rsidRDefault="00103C3C" w:rsidP="00103C3C">
      <w:pPr>
        <w:numPr>
          <w:ilvl w:val="0"/>
          <w:numId w:val="42"/>
        </w:numPr>
        <w:jc w:val="both"/>
        <w:rPr>
          <w:rFonts w:ascii="Arial" w:hAnsi="Arial" w:cs="Arial"/>
          <w:lang w:val="en-GB"/>
        </w:rPr>
      </w:pPr>
      <w:r w:rsidRPr="00103C3C">
        <w:rPr>
          <w:rFonts w:ascii="Arial" w:hAnsi="Arial" w:cs="Arial"/>
          <w:lang w:val="en-GB"/>
        </w:rPr>
        <w:lastRenderedPageBreak/>
        <w:t xml:space="preserve">No detrimental action of any kind will be taken against a member(s) of the university community (student or staff) raising a concern of the nature described above, provided that it is done without malice and in good faith. A malicious complaint, however, could result in disciplinary action. </w:t>
      </w:r>
    </w:p>
    <w:p w14:paraId="026251B5" w14:textId="77777777" w:rsidR="00103C3C" w:rsidRPr="00103C3C" w:rsidRDefault="00103C3C" w:rsidP="00103C3C">
      <w:pPr>
        <w:jc w:val="both"/>
        <w:rPr>
          <w:rFonts w:ascii="Arial" w:hAnsi="Arial" w:cs="Arial"/>
          <w:lang w:val="en-GB"/>
        </w:rPr>
      </w:pPr>
    </w:p>
    <w:p w14:paraId="10E530F3" w14:textId="77777777" w:rsidR="00103C3C" w:rsidRPr="00103C3C" w:rsidRDefault="00103C3C" w:rsidP="00103C3C">
      <w:pPr>
        <w:jc w:val="both"/>
        <w:rPr>
          <w:rFonts w:ascii="Arial" w:hAnsi="Arial" w:cs="Arial"/>
          <w:lang w:val="en-GB"/>
        </w:rPr>
      </w:pPr>
    </w:p>
    <w:p w14:paraId="4393837E"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Initial Advice and Guidance</w:t>
      </w:r>
    </w:p>
    <w:p w14:paraId="0D283F82" w14:textId="77777777" w:rsidR="00103C3C" w:rsidRPr="00103C3C" w:rsidRDefault="00103C3C" w:rsidP="00103C3C">
      <w:pPr>
        <w:jc w:val="both"/>
        <w:rPr>
          <w:rFonts w:ascii="Arial" w:hAnsi="Arial" w:cs="Arial"/>
          <w:lang w:val="en-GB"/>
        </w:rPr>
      </w:pPr>
    </w:p>
    <w:p w14:paraId="5C1923AF" w14:textId="77777777" w:rsidR="00103C3C" w:rsidRPr="00103C3C" w:rsidRDefault="00103C3C" w:rsidP="00103C3C">
      <w:pPr>
        <w:jc w:val="both"/>
        <w:rPr>
          <w:rFonts w:ascii="Arial" w:hAnsi="Arial" w:cs="Arial"/>
          <w:lang w:val="en-GB"/>
        </w:rPr>
      </w:pPr>
      <w:r w:rsidRPr="00103C3C">
        <w:rPr>
          <w:rFonts w:ascii="Arial" w:hAnsi="Arial" w:cs="Arial"/>
          <w:lang w:val="en-GB"/>
        </w:rPr>
        <w:t>If you observe, or are involved in, a practice-based incident that raises serious concerns, you are advised to take the following steps.</w:t>
      </w:r>
    </w:p>
    <w:p w14:paraId="4B7AD906" w14:textId="77777777" w:rsidR="00103C3C" w:rsidRPr="00103C3C" w:rsidRDefault="00103C3C" w:rsidP="00103C3C">
      <w:pPr>
        <w:jc w:val="both"/>
        <w:rPr>
          <w:rFonts w:ascii="Arial" w:hAnsi="Arial" w:cs="Arial"/>
          <w:lang w:val="en-GB"/>
        </w:rPr>
      </w:pPr>
    </w:p>
    <w:p w14:paraId="42E49CF6" w14:textId="77777777" w:rsidR="00103C3C" w:rsidRPr="00103C3C" w:rsidRDefault="00103C3C" w:rsidP="00103C3C">
      <w:pPr>
        <w:jc w:val="both"/>
        <w:rPr>
          <w:rFonts w:ascii="Arial" w:hAnsi="Arial" w:cs="Arial"/>
          <w:lang w:val="en-GB"/>
        </w:rPr>
      </w:pPr>
      <w:r w:rsidRPr="00103C3C">
        <w:rPr>
          <w:rFonts w:ascii="Arial" w:hAnsi="Arial" w:cs="Arial"/>
          <w:b/>
          <w:bCs/>
          <w:lang w:val="en-GB"/>
        </w:rPr>
        <w:t>Firstly, seek support</w:t>
      </w:r>
      <w:r w:rsidRPr="00103C3C">
        <w:rPr>
          <w:rFonts w:ascii="Arial" w:hAnsi="Arial" w:cs="Arial"/>
          <w:lang w:val="en-GB"/>
        </w:rPr>
        <w:t xml:space="preserve">. Speak to someone you trust and feel comfortable with, this could be a personal tutor or colleague, a bullying or harassment adviser, a ‘Speak Up Guardian’, or a student representative. You can also access </w:t>
      </w:r>
      <w:hyperlink r:id="rId39" w:history="1">
        <w:r w:rsidRPr="00103C3C">
          <w:rPr>
            <w:rStyle w:val="Hyperlink"/>
            <w:rFonts w:ascii="Arial" w:hAnsi="Arial" w:cs="Arial"/>
            <w:lang w:val="en-GB"/>
          </w:rPr>
          <w:t>wellbeing support services</w:t>
        </w:r>
      </w:hyperlink>
      <w:r w:rsidRPr="00103C3C">
        <w:rPr>
          <w:rFonts w:ascii="Arial" w:hAnsi="Arial" w:cs="Arial"/>
          <w:lang w:val="en-GB"/>
        </w:rPr>
        <w:t>, where you will be able to speak to someone confidentially.</w:t>
      </w:r>
    </w:p>
    <w:p w14:paraId="576664C7" w14:textId="77777777" w:rsidR="00103C3C" w:rsidRPr="00103C3C" w:rsidRDefault="00103C3C" w:rsidP="00103C3C">
      <w:pPr>
        <w:jc w:val="both"/>
        <w:rPr>
          <w:rFonts w:ascii="Arial" w:hAnsi="Arial" w:cs="Arial"/>
          <w:lang w:val="en-GB"/>
        </w:rPr>
      </w:pPr>
    </w:p>
    <w:p w14:paraId="0E351737" w14:textId="77777777" w:rsidR="00103C3C" w:rsidRPr="00103C3C" w:rsidRDefault="00103C3C" w:rsidP="00103C3C">
      <w:pPr>
        <w:jc w:val="both"/>
        <w:rPr>
          <w:rFonts w:ascii="Arial" w:hAnsi="Arial" w:cs="Arial"/>
          <w:lang w:val="en-GB"/>
        </w:rPr>
      </w:pPr>
      <w:r w:rsidRPr="00103C3C">
        <w:rPr>
          <w:rFonts w:ascii="Arial" w:hAnsi="Arial" w:cs="Arial"/>
          <w:b/>
          <w:bCs/>
          <w:lang w:val="en-GB"/>
        </w:rPr>
        <w:t>Secondly, challenge behaviour</w:t>
      </w:r>
      <w:r w:rsidRPr="00103C3C">
        <w:rPr>
          <w:rFonts w:ascii="Arial" w:hAnsi="Arial" w:cs="Arial"/>
          <w:lang w:val="en-GB"/>
        </w:rPr>
        <w:t xml:space="preserve"> (only if possible). If students and staff feel they are able to challenge the behaviour, a calm and non-confrontational approach often works best. This gives the other person a chance to apologise, reflect and learn.</w:t>
      </w:r>
    </w:p>
    <w:p w14:paraId="25C84231" w14:textId="77777777" w:rsidR="00103C3C" w:rsidRPr="00103C3C" w:rsidRDefault="00103C3C" w:rsidP="00103C3C">
      <w:pPr>
        <w:jc w:val="both"/>
        <w:rPr>
          <w:rFonts w:ascii="Arial" w:hAnsi="Arial" w:cs="Arial"/>
          <w:lang w:val="en-GB"/>
        </w:rPr>
      </w:pPr>
    </w:p>
    <w:p w14:paraId="0EA027E6" w14:textId="77777777" w:rsidR="00103C3C" w:rsidRPr="00103C3C" w:rsidRDefault="00103C3C" w:rsidP="00103C3C">
      <w:pPr>
        <w:jc w:val="both"/>
        <w:rPr>
          <w:rFonts w:ascii="Arial" w:hAnsi="Arial" w:cs="Arial"/>
          <w:lang w:val="en-GB"/>
        </w:rPr>
      </w:pPr>
      <w:r w:rsidRPr="00103C3C">
        <w:rPr>
          <w:rFonts w:ascii="Arial" w:hAnsi="Arial" w:cs="Arial"/>
          <w:b/>
          <w:bCs/>
          <w:lang w:val="en-GB"/>
        </w:rPr>
        <w:t>Thirdly, keep a record</w:t>
      </w:r>
      <w:r w:rsidRPr="00103C3C">
        <w:rPr>
          <w:rFonts w:ascii="Arial" w:hAnsi="Arial" w:cs="Arial"/>
          <w:lang w:val="en-GB"/>
        </w:rPr>
        <w:t>. Consider writing or recording voice notes on your phone to remind yourself of the incident(s), while ensuring these are protected and secure.  Keep things simple and stick to the facts. Take note of date; time; place; who was there; what happened; how you felt.</w:t>
      </w:r>
    </w:p>
    <w:p w14:paraId="31274AB8" w14:textId="77777777" w:rsidR="00103C3C" w:rsidRPr="00103C3C" w:rsidRDefault="00103C3C" w:rsidP="00103C3C">
      <w:pPr>
        <w:jc w:val="both"/>
        <w:rPr>
          <w:rFonts w:ascii="Arial" w:hAnsi="Arial" w:cs="Arial"/>
          <w:lang w:val="en-GB"/>
        </w:rPr>
      </w:pPr>
    </w:p>
    <w:p w14:paraId="4B6A361B" w14:textId="77777777" w:rsidR="00103C3C" w:rsidRPr="00103C3C" w:rsidRDefault="00103C3C" w:rsidP="00103C3C">
      <w:pPr>
        <w:jc w:val="both"/>
        <w:rPr>
          <w:rFonts w:ascii="Arial" w:hAnsi="Arial" w:cs="Arial"/>
          <w:lang w:val="en-GB"/>
        </w:rPr>
      </w:pPr>
      <w:r w:rsidRPr="00103C3C">
        <w:rPr>
          <w:rFonts w:ascii="Arial" w:hAnsi="Arial" w:cs="Arial"/>
          <w:b/>
          <w:bCs/>
          <w:lang w:val="en-GB"/>
        </w:rPr>
        <w:t>Fourth, report behaviour and complain</w:t>
      </w:r>
      <w:r w:rsidRPr="00103C3C">
        <w:rPr>
          <w:rFonts w:ascii="Arial" w:hAnsi="Arial" w:cs="Arial"/>
          <w:lang w:val="en-GB"/>
        </w:rPr>
        <w:t>. Students and staff should familiarise themselves with the formal procedures for reporting and dealing with harassment or similar behaviour as outlined below.</w:t>
      </w:r>
    </w:p>
    <w:p w14:paraId="44AA8BAA" w14:textId="77777777" w:rsidR="00103C3C" w:rsidRPr="00103C3C" w:rsidRDefault="00103C3C" w:rsidP="00103C3C">
      <w:pPr>
        <w:jc w:val="both"/>
        <w:rPr>
          <w:rFonts w:ascii="Arial" w:hAnsi="Arial" w:cs="Arial"/>
          <w:lang w:val="en-GB"/>
        </w:rPr>
      </w:pPr>
    </w:p>
    <w:p w14:paraId="5DBCDB23" w14:textId="77777777" w:rsidR="00103C3C" w:rsidRPr="00103C3C" w:rsidRDefault="00103C3C" w:rsidP="00103C3C">
      <w:pPr>
        <w:jc w:val="both"/>
        <w:rPr>
          <w:rFonts w:ascii="Arial" w:hAnsi="Arial" w:cs="Arial"/>
          <w:lang w:val="en-GB"/>
        </w:rPr>
      </w:pPr>
    </w:p>
    <w:p w14:paraId="312FBA83"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br w:type="page"/>
      </w:r>
    </w:p>
    <w:p w14:paraId="0F13038B"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lastRenderedPageBreak/>
        <w:t>Procedure for Reporting Discriminatory behaviour</w:t>
      </w:r>
    </w:p>
    <w:p w14:paraId="677B97B4" w14:textId="77777777" w:rsidR="00103C3C" w:rsidRPr="00103C3C" w:rsidRDefault="00103C3C" w:rsidP="00103C3C">
      <w:pPr>
        <w:jc w:val="both"/>
        <w:rPr>
          <w:rFonts w:ascii="Arial" w:hAnsi="Arial" w:cs="Arial"/>
          <w:lang w:val="en-GB"/>
        </w:rPr>
      </w:pPr>
    </w:p>
    <w:p w14:paraId="0B77B4AD" w14:textId="77777777" w:rsidR="00103C3C" w:rsidRPr="00103C3C" w:rsidRDefault="00103C3C" w:rsidP="00103C3C">
      <w:pPr>
        <w:jc w:val="both"/>
        <w:rPr>
          <w:rFonts w:ascii="Arial" w:hAnsi="Arial" w:cs="Arial"/>
          <w:lang w:val="en-GB"/>
        </w:rPr>
      </w:pPr>
      <w:r w:rsidRPr="00103C3C">
        <w:rPr>
          <w:rFonts w:ascii="Arial" w:hAnsi="Arial" w:cs="Arial"/>
          <w:b/>
          <w:bCs/>
          <w:lang w:val="en-GB"/>
        </w:rPr>
        <w:t>1</w:t>
      </w:r>
      <w:r w:rsidRPr="00103C3C">
        <w:rPr>
          <w:rFonts w:ascii="Arial" w:hAnsi="Arial" w:cs="Arial"/>
          <w:lang w:val="en-GB"/>
        </w:rPr>
        <w:t xml:space="preserve"> A member(s) of the university (student or staff) wishing to report an incident should report their concerns to </w:t>
      </w:r>
      <w:r w:rsidRPr="00103C3C">
        <w:rPr>
          <w:rFonts w:ascii="Arial" w:hAnsi="Arial" w:cs="Arial"/>
          <w:b/>
          <w:bCs/>
          <w:lang w:val="en-GB"/>
        </w:rPr>
        <w:t>a trusted person</w:t>
      </w:r>
      <w:r w:rsidRPr="00103C3C">
        <w:rPr>
          <w:rFonts w:ascii="Arial" w:hAnsi="Arial" w:cs="Arial"/>
          <w:lang w:val="en-GB"/>
        </w:rPr>
        <w:t xml:space="preserve"> in the university.  For students this will usually be the personal tutor, divisional placement lead, or programme lead – but could be another staff member that the student trusts.  For staff this will usually be the line manager, academic adviser or mentor.</w:t>
      </w:r>
    </w:p>
    <w:p w14:paraId="0A5B13FD" w14:textId="77777777" w:rsidR="00103C3C" w:rsidRPr="00103C3C" w:rsidRDefault="00103C3C" w:rsidP="00103C3C">
      <w:pPr>
        <w:jc w:val="both"/>
        <w:rPr>
          <w:rFonts w:ascii="Arial" w:hAnsi="Arial" w:cs="Arial"/>
          <w:lang w:val="en-GB"/>
        </w:rPr>
      </w:pPr>
    </w:p>
    <w:p w14:paraId="631A7ACB" w14:textId="77777777" w:rsidR="00103C3C" w:rsidRPr="00103C3C" w:rsidRDefault="00103C3C" w:rsidP="00103C3C">
      <w:pPr>
        <w:jc w:val="both"/>
        <w:rPr>
          <w:rFonts w:ascii="Arial" w:hAnsi="Arial" w:cs="Arial"/>
          <w:lang w:val="en-GB"/>
        </w:rPr>
      </w:pPr>
      <w:r w:rsidRPr="00103C3C">
        <w:rPr>
          <w:rFonts w:ascii="Arial" w:hAnsi="Arial" w:cs="Arial"/>
          <w:b/>
          <w:bCs/>
          <w:lang w:val="en-GB"/>
        </w:rPr>
        <w:t>2</w:t>
      </w:r>
      <w:r w:rsidRPr="00103C3C">
        <w:rPr>
          <w:rFonts w:ascii="Arial" w:hAnsi="Arial" w:cs="Arial"/>
          <w:lang w:val="en-GB"/>
        </w:rPr>
        <w:t xml:space="preserve"> The </w:t>
      </w:r>
      <w:r w:rsidRPr="00103C3C">
        <w:rPr>
          <w:rFonts w:ascii="Arial" w:hAnsi="Arial" w:cs="Arial"/>
          <w:b/>
          <w:bCs/>
          <w:lang w:val="en-GB"/>
        </w:rPr>
        <w:t>trusted person</w:t>
      </w:r>
      <w:r w:rsidRPr="00103C3C">
        <w:rPr>
          <w:rFonts w:ascii="Arial" w:hAnsi="Arial" w:cs="Arial"/>
          <w:lang w:val="en-GB"/>
        </w:rPr>
        <w:t xml:space="preserve"> will advise the student or staff member on the preparation of a Statement setting out the issue or incident.  The trusted person will familiarise the student or staff member with the contents of this Procedure.  It is </w:t>
      </w:r>
      <w:r w:rsidRPr="00103C3C">
        <w:rPr>
          <w:rFonts w:ascii="Arial" w:hAnsi="Arial" w:cs="Arial"/>
          <w:b/>
          <w:bCs/>
          <w:lang w:val="en-GB"/>
        </w:rPr>
        <w:t xml:space="preserve">not </w:t>
      </w:r>
      <w:r w:rsidRPr="00103C3C">
        <w:rPr>
          <w:rFonts w:ascii="Arial" w:hAnsi="Arial" w:cs="Arial"/>
          <w:lang w:val="en-GB"/>
        </w:rPr>
        <w:t xml:space="preserve">the role of the </w:t>
      </w:r>
      <w:r w:rsidRPr="00103C3C">
        <w:rPr>
          <w:rFonts w:ascii="Arial" w:hAnsi="Arial" w:cs="Arial"/>
          <w:b/>
          <w:bCs/>
          <w:lang w:val="en-GB"/>
        </w:rPr>
        <w:t>trusted person</w:t>
      </w:r>
      <w:r w:rsidRPr="00103C3C">
        <w:rPr>
          <w:rFonts w:ascii="Arial" w:hAnsi="Arial" w:cs="Arial"/>
          <w:lang w:val="en-GB"/>
        </w:rPr>
        <w:t xml:space="preserve"> to draft the Statement or to counsel for or against its submission, but to offer support. </w:t>
      </w:r>
    </w:p>
    <w:p w14:paraId="09E5AC32" w14:textId="77777777" w:rsidR="00103C3C" w:rsidRPr="00103C3C" w:rsidRDefault="00103C3C" w:rsidP="00103C3C">
      <w:pPr>
        <w:jc w:val="both"/>
        <w:rPr>
          <w:rFonts w:ascii="Arial" w:hAnsi="Arial" w:cs="Arial"/>
          <w:lang w:val="en-GB"/>
        </w:rPr>
      </w:pPr>
    </w:p>
    <w:p w14:paraId="4B0BA399" w14:textId="77777777" w:rsidR="00103C3C" w:rsidRPr="00103C3C" w:rsidRDefault="00103C3C" w:rsidP="00103C3C">
      <w:pPr>
        <w:jc w:val="both"/>
        <w:rPr>
          <w:rFonts w:ascii="Arial" w:hAnsi="Arial" w:cs="Arial"/>
          <w:lang w:val="en-GB"/>
        </w:rPr>
      </w:pPr>
      <w:r w:rsidRPr="00103C3C">
        <w:rPr>
          <w:rFonts w:ascii="Arial" w:hAnsi="Arial" w:cs="Arial"/>
          <w:b/>
          <w:bCs/>
          <w:lang w:val="en-GB"/>
        </w:rPr>
        <w:t>3</w:t>
      </w:r>
      <w:r w:rsidRPr="00103C3C">
        <w:rPr>
          <w:rFonts w:ascii="Arial" w:hAnsi="Arial" w:cs="Arial"/>
          <w:lang w:val="en-GB"/>
        </w:rPr>
        <w:t xml:space="preserve"> The </w:t>
      </w:r>
      <w:r w:rsidRPr="00103C3C">
        <w:rPr>
          <w:rFonts w:ascii="Arial" w:hAnsi="Arial" w:cs="Arial"/>
          <w:b/>
          <w:bCs/>
          <w:lang w:val="en-GB"/>
        </w:rPr>
        <w:t>trusted person</w:t>
      </w:r>
      <w:r w:rsidRPr="00103C3C">
        <w:rPr>
          <w:rFonts w:ascii="Arial" w:hAnsi="Arial" w:cs="Arial"/>
          <w:lang w:val="en-GB"/>
        </w:rPr>
        <w:t>, in collaboration with the student or staff member reporting the concern, may determine one of the following actions:</w:t>
      </w:r>
    </w:p>
    <w:p w14:paraId="18900F95" w14:textId="77777777" w:rsidR="00103C3C" w:rsidRPr="00103C3C" w:rsidRDefault="00103C3C" w:rsidP="00103C3C">
      <w:pPr>
        <w:jc w:val="both"/>
        <w:rPr>
          <w:rFonts w:ascii="Arial" w:hAnsi="Arial" w:cs="Arial"/>
          <w:lang w:val="en-GB"/>
        </w:rPr>
      </w:pPr>
    </w:p>
    <w:p w14:paraId="69B2894A"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Informal action</w:t>
      </w:r>
    </w:p>
    <w:p w14:paraId="0149C4A3" w14:textId="77777777" w:rsidR="00103C3C" w:rsidRPr="00103C3C" w:rsidRDefault="00103C3C" w:rsidP="00103C3C">
      <w:pPr>
        <w:numPr>
          <w:ilvl w:val="0"/>
          <w:numId w:val="46"/>
        </w:numPr>
        <w:jc w:val="both"/>
        <w:rPr>
          <w:rFonts w:ascii="Arial" w:hAnsi="Arial" w:cs="Arial"/>
          <w:lang w:val="en-GB"/>
        </w:rPr>
      </w:pPr>
      <w:r w:rsidRPr="00103C3C">
        <w:rPr>
          <w:rFonts w:ascii="Arial" w:hAnsi="Arial" w:cs="Arial"/>
          <w:lang w:val="en-GB"/>
        </w:rPr>
        <w:t>Raise the concern with the relevant team manager or education lead and, where appropriate, the staff involved to challenge the behaviour.</w:t>
      </w:r>
    </w:p>
    <w:p w14:paraId="06095226" w14:textId="77777777" w:rsidR="00103C3C" w:rsidRPr="00103C3C" w:rsidRDefault="00103C3C" w:rsidP="00103C3C">
      <w:pPr>
        <w:jc w:val="both"/>
        <w:rPr>
          <w:rFonts w:ascii="Arial" w:hAnsi="Arial" w:cs="Arial"/>
          <w:lang w:val="en-GB"/>
        </w:rPr>
      </w:pPr>
    </w:p>
    <w:p w14:paraId="2EA1205F"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Formal action</w:t>
      </w:r>
    </w:p>
    <w:p w14:paraId="7663B40F" w14:textId="77777777" w:rsidR="00103C3C" w:rsidRPr="00103C3C" w:rsidRDefault="00103C3C" w:rsidP="00103C3C">
      <w:pPr>
        <w:numPr>
          <w:ilvl w:val="0"/>
          <w:numId w:val="45"/>
        </w:numPr>
        <w:jc w:val="both"/>
        <w:rPr>
          <w:rFonts w:ascii="Arial" w:hAnsi="Arial" w:cs="Arial"/>
          <w:lang w:val="en-GB"/>
        </w:rPr>
      </w:pPr>
      <w:r w:rsidRPr="00103C3C">
        <w:rPr>
          <w:rFonts w:ascii="Arial" w:hAnsi="Arial" w:cs="Arial"/>
          <w:noProof/>
          <w:lang w:val="en-GB"/>
        </w:rPr>
        <w:drawing>
          <wp:anchor distT="0" distB="0" distL="114300" distR="114300" simplePos="0" relativeHeight="251757568" behindDoc="0" locked="0" layoutInCell="1" allowOverlap="1" wp14:anchorId="481EA0EE" wp14:editId="5A10A62C">
            <wp:simplePos x="0" y="0"/>
            <wp:positionH relativeFrom="column">
              <wp:posOffset>1981200</wp:posOffset>
            </wp:positionH>
            <wp:positionV relativeFrom="paragraph">
              <wp:posOffset>680720</wp:posOffset>
            </wp:positionV>
            <wp:extent cx="1533525" cy="1533525"/>
            <wp:effectExtent l="0" t="0" r="9525" b="9525"/>
            <wp:wrapTopAndBottom/>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C3C">
        <w:rPr>
          <w:rFonts w:ascii="Arial" w:hAnsi="Arial" w:cs="Arial"/>
          <w:lang w:val="en-GB"/>
        </w:rPr>
        <w:t xml:space="preserve">The person reporting the behaviour, in collaboration with </w:t>
      </w:r>
      <w:r w:rsidRPr="00103C3C">
        <w:rPr>
          <w:rFonts w:ascii="Arial" w:hAnsi="Arial" w:cs="Arial"/>
          <w:b/>
          <w:bCs/>
          <w:lang w:val="en-GB"/>
        </w:rPr>
        <w:t>the trusted person</w:t>
      </w:r>
      <w:r w:rsidRPr="00103C3C">
        <w:rPr>
          <w:rFonts w:ascii="Arial" w:hAnsi="Arial" w:cs="Arial"/>
          <w:lang w:val="en-GB"/>
        </w:rPr>
        <w:t>, should complete an incident report form by clicking on the QR code or link below:</w:t>
      </w:r>
    </w:p>
    <w:p w14:paraId="69FF924E" w14:textId="77777777" w:rsidR="00103C3C" w:rsidRPr="00103C3C" w:rsidRDefault="00103C3C" w:rsidP="00103C3C">
      <w:pPr>
        <w:jc w:val="both"/>
        <w:rPr>
          <w:rFonts w:ascii="Arial" w:hAnsi="Arial" w:cs="Arial"/>
          <w:lang w:val="en-GB"/>
        </w:rPr>
      </w:pPr>
    </w:p>
    <w:p w14:paraId="0C9C9D52" w14:textId="77777777" w:rsidR="00103C3C" w:rsidRPr="00103C3C" w:rsidRDefault="00000000" w:rsidP="00103C3C">
      <w:pPr>
        <w:jc w:val="both"/>
        <w:rPr>
          <w:rFonts w:ascii="Arial" w:hAnsi="Arial" w:cs="Arial"/>
          <w:lang w:val="en-GB"/>
        </w:rPr>
      </w:pPr>
      <w:hyperlink r:id="rId41" w:history="1">
        <w:r w:rsidR="00103C3C" w:rsidRPr="00103C3C">
          <w:rPr>
            <w:rStyle w:val="Hyperlink"/>
            <w:rFonts w:ascii="Arial" w:hAnsi="Arial" w:cs="Arial"/>
            <w:lang w:val="en-GB"/>
          </w:rPr>
          <w:t>https://essex.eu.qualtrics.com/jfe/form/SV_3rwuocmmJT0eKz4</w:t>
        </w:r>
      </w:hyperlink>
    </w:p>
    <w:p w14:paraId="6F4C043D" w14:textId="77777777" w:rsidR="00103C3C" w:rsidRPr="00103C3C" w:rsidRDefault="00103C3C" w:rsidP="00103C3C">
      <w:pPr>
        <w:jc w:val="both"/>
        <w:rPr>
          <w:rFonts w:ascii="Arial" w:hAnsi="Arial" w:cs="Arial"/>
          <w:lang w:val="en-GB"/>
        </w:rPr>
      </w:pPr>
    </w:p>
    <w:p w14:paraId="524B93DE" w14:textId="77777777" w:rsidR="00103C3C" w:rsidRPr="00103C3C" w:rsidRDefault="00103C3C" w:rsidP="00103C3C">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pursue an investigation through the provider organisation’s complaints procedure.</w:t>
      </w:r>
    </w:p>
    <w:p w14:paraId="3874814B" w14:textId="77777777" w:rsidR="00103C3C" w:rsidRPr="00103C3C" w:rsidRDefault="00103C3C" w:rsidP="00103C3C">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forward the Statement to a named person at the organisation (usually the person who oversees practice placements in that organisation) requesting that the matter be investigated urgently.  </w:t>
      </w:r>
    </w:p>
    <w:p w14:paraId="6890E552" w14:textId="77777777" w:rsidR="00103C3C" w:rsidRPr="00103C3C" w:rsidRDefault="00103C3C" w:rsidP="00103C3C">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explain the expectation of a formal investigation, requesting an indicative timeframe and the requirement to provide a response to </w:t>
      </w:r>
      <w:r w:rsidRPr="00103C3C">
        <w:rPr>
          <w:rFonts w:ascii="Arial" w:hAnsi="Arial" w:cs="Arial"/>
          <w:b/>
          <w:bCs/>
          <w:lang w:val="en-GB"/>
        </w:rPr>
        <w:t>the trusted person</w:t>
      </w:r>
      <w:r w:rsidRPr="00103C3C">
        <w:rPr>
          <w:rFonts w:ascii="Arial" w:hAnsi="Arial" w:cs="Arial"/>
          <w:lang w:val="en-GB"/>
        </w:rPr>
        <w:t xml:space="preserve"> and Director of Practice Partnerships that includes outcomes and actions taken or planned.</w:t>
      </w:r>
    </w:p>
    <w:p w14:paraId="19BA7B25" w14:textId="77777777" w:rsidR="00103C3C" w:rsidRPr="00103C3C" w:rsidRDefault="00103C3C" w:rsidP="00103C3C">
      <w:pPr>
        <w:numPr>
          <w:ilvl w:val="0"/>
          <w:numId w:val="45"/>
        </w:numPr>
        <w:jc w:val="both"/>
        <w:rPr>
          <w:rFonts w:ascii="Arial" w:hAnsi="Arial" w:cs="Arial"/>
          <w:lang w:val="en-GB"/>
        </w:rPr>
      </w:pPr>
      <w:r w:rsidRPr="00103C3C">
        <w:rPr>
          <w:rFonts w:ascii="Arial" w:hAnsi="Arial" w:cs="Arial"/>
          <w:lang w:val="en-GB"/>
        </w:rPr>
        <w:lastRenderedPageBreak/>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follow-up with the named person at the placement organisation to monitor the progress of the investigation.</w:t>
      </w:r>
    </w:p>
    <w:p w14:paraId="2212F3B0" w14:textId="77777777" w:rsidR="00103C3C" w:rsidRPr="00103C3C" w:rsidRDefault="00103C3C" w:rsidP="00103C3C">
      <w:pPr>
        <w:jc w:val="both"/>
        <w:rPr>
          <w:rFonts w:ascii="Arial" w:hAnsi="Arial" w:cs="Arial"/>
          <w:lang w:val="en-GB"/>
        </w:rPr>
      </w:pPr>
    </w:p>
    <w:p w14:paraId="4C1B7816" w14:textId="77777777" w:rsidR="00103C3C" w:rsidRPr="00103C3C" w:rsidRDefault="00103C3C" w:rsidP="00103C3C">
      <w:pPr>
        <w:jc w:val="both"/>
        <w:rPr>
          <w:rFonts w:ascii="Arial" w:hAnsi="Arial" w:cs="Arial"/>
          <w:b/>
          <w:bCs/>
          <w:lang w:val="en-GB"/>
        </w:rPr>
      </w:pPr>
      <w:r w:rsidRPr="00103C3C">
        <w:rPr>
          <w:rFonts w:ascii="Arial" w:hAnsi="Arial" w:cs="Arial"/>
          <w:b/>
          <w:bCs/>
          <w:lang w:val="en-GB"/>
        </w:rPr>
        <w:t>Options for students who are mid-placement</w:t>
      </w:r>
    </w:p>
    <w:p w14:paraId="54DAB2F7" w14:textId="77777777" w:rsidR="00103C3C" w:rsidRPr="00103C3C" w:rsidRDefault="00103C3C" w:rsidP="00103C3C">
      <w:pPr>
        <w:numPr>
          <w:ilvl w:val="0"/>
          <w:numId w:val="44"/>
        </w:numPr>
        <w:jc w:val="both"/>
        <w:rPr>
          <w:rFonts w:ascii="Arial" w:hAnsi="Arial" w:cs="Arial"/>
          <w:lang w:val="en-GB"/>
        </w:rPr>
      </w:pPr>
      <w:r w:rsidRPr="00103C3C">
        <w:rPr>
          <w:rFonts w:ascii="Arial" w:hAnsi="Arial" w:cs="Arial"/>
          <w:lang w:val="en-GB"/>
        </w:rPr>
        <w:t>Remain in current placement area with the same educator</w:t>
      </w:r>
    </w:p>
    <w:p w14:paraId="651098CD" w14:textId="77777777" w:rsidR="00103C3C" w:rsidRPr="00103C3C" w:rsidRDefault="00103C3C" w:rsidP="00103C3C">
      <w:pPr>
        <w:numPr>
          <w:ilvl w:val="0"/>
          <w:numId w:val="44"/>
        </w:numPr>
        <w:jc w:val="both"/>
        <w:rPr>
          <w:rFonts w:ascii="Arial" w:hAnsi="Arial" w:cs="Arial"/>
          <w:lang w:val="en-GB"/>
        </w:rPr>
      </w:pPr>
      <w:r w:rsidRPr="00103C3C">
        <w:rPr>
          <w:rFonts w:ascii="Arial" w:hAnsi="Arial" w:cs="Arial"/>
          <w:lang w:val="en-GB"/>
        </w:rPr>
        <w:t>Remain in the same placement area with a different educator</w:t>
      </w:r>
    </w:p>
    <w:p w14:paraId="48C2DFF7" w14:textId="77777777" w:rsidR="00103C3C" w:rsidRPr="00103C3C" w:rsidRDefault="00103C3C" w:rsidP="00103C3C">
      <w:pPr>
        <w:numPr>
          <w:ilvl w:val="0"/>
          <w:numId w:val="44"/>
        </w:numPr>
        <w:jc w:val="both"/>
        <w:rPr>
          <w:rFonts w:ascii="Arial" w:hAnsi="Arial" w:cs="Arial"/>
          <w:lang w:val="en-GB"/>
        </w:rPr>
      </w:pPr>
      <w:r w:rsidRPr="00103C3C">
        <w:rPr>
          <w:rFonts w:ascii="Arial" w:hAnsi="Arial" w:cs="Arial"/>
          <w:lang w:val="en-GB"/>
        </w:rPr>
        <w:t>Transfer to another placement area, where this is possible within the existing placement circuit</w:t>
      </w:r>
    </w:p>
    <w:p w14:paraId="7716EB5B" w14:textId="77777777" w:rsidR="00103C3C" w:rsidRPr="00103C3C" w:rsidRDefault="00103C3C" w:rsidP="00103C3C">
      <w:pPr>
        <w:jc w:val="both"/>
        <w:rPr>
          <w:rFonts w:ascii="Arial" w:hAnsi="Arial" w:cs="Arial"/>
          <w:lang w:val="en-GB"/>
        </w:rPr>
      </w:pPr>
    </w:p>
    <w:p w14:paraId="45500017" w14:textId="77777777" w:rsidR="00103C3C" w:rsidRPr="00103C3C" w:rsidRDefault="00103C3C" w:rsidP="00103C3C">
      <w:pPr>
        <w:jc w:val="both"/>
        <w:rPr>
          <w:rFonts w:ascii="Arial" w:hAnsi="Arial" w:cs="Arial"/>
          <w:lang w:val="en-GB"/>
        </w:rPr>
      </w:pPr>
      <w:r w:rsidRPr="00103C3C">
        <w:rPr>
          <w:rFonts w:ascii="Arial" w:hAnsi="Arial" w:cs="Arial"/>
          <w:lang w:val="en-GB"/>
        </w:rPr>
        <w:t>Support for HSC staff can be provided by the HSC Equality, Diversity and Inclusion Lead and identified Committee members.</w:t>
      </w:r>
    </w:p>
    <w:p w14:paraId="292039EA" w14:textId="77777777" w:rsidR="00103C3C" w:rsidRPr="00103C3C" w:rsidRDefault="00103C3C" w:rsidP="00103C3C">
      <w:pPr>
        <w:jc w:val="both"/>
        <w:rPr>
          <w:rFonts w:ascii="Arial" w:hAnsi="Arial" w:cs="Arial"/>
          <w:lang w:val="en-GB"/>
        </w:rPr>
      </w:pPr>
    </w:p>
    <w:p w14:paraId="545A8B64" w14:textId="77777777" w:rsidR="00103C3C" w:rsidRPr="00103C3C" w:rsidRDefault="00103C3C" w:rsidP="00103C3C">
      <w:pPr>
        <w:jc w:val="both"/>
        <w:rPr>
          <w:rFonts w:ascii="Arial" w:hAnsi="Arial" w:cs="Arial"/>
          <w:lang w:val="en-GB"/>
        </w:rPr>
      </w:pPr>
      <w:r w:rsidRPr="00103C3C">
        <w:rPr>
          <w:rFonts w:ascii="Arial" w:hAnsi="Arial" w:cs="Arial"/>
          <w:b/>
          <w:bCs/>
          <w:lang w:val="en-GB"/>
        </w:rPr>
        <w:t>4</w:t>
      </w:r>
      <w:r w:rsidRPr="00103C3C">
        <w:rPr>
          <w:rFonts w:ascii="Arial" w:hAnsi="Arial" w:cs="Arial"/>
          <w:lang w:val="en-GB"/>
        </w:rPr>
        <w:t xml:space="preserve"> The Director of Practice Partnerships and HSC Placements Team will retain oversight of the cases that are reported.  Anonymised details of the cases may, as required, be shared with the others.  Non-anonymised details will only be shared with the consent of the person raising the concern.</w:t>
      </w:r>
    </w:p>
    <w:p w14:paraId="30A25CD0" w14:textId="77777777" w:rsidR="00103C3C" w:rsidRPr="00103C3C" w:rsidRDefault="00103C3C" w:rsidP="00103C3C">
      <w:pPr>
        <w:jc w:val="both"/>
        <w:rPr>
          <w:rFonts w:ascii="Arial" w:hAnsi="Arial" w:cs="Arial"/>
          <w:lang w:val="en-GB"/>
        </w:rPr>
      </w:pPr>
    </w:p>
    <w:p w14:paraId="5FCF571A" w14:textId="77777777" w:rsidR="00103C3C" w:rsidRPr="00103C3C" w:rsidRDefault="00103C3C" w:rsidP="00103C3C">
      <w:pPr>
        <w:jc w:val="both"/>
        <w:rPr>
          <w:rFonts w:ascii="Arial" w:hAnsi="Arial" w:cs="Arial"/>
          <w:lang w:val="en-GB"/>
        </w:rPr>
      </w:pPr>
      <w:r w:rsidRPr="00103C3C">
        <w:rPr>
          <w:rFonts w:ascii="Arial" w:hAnsi="Arial" w:cs="Arial"/>
          <w:b/>
          <w:bCs/>
          <w:lang w:val="en-GB"/>
        </w:rPr>
        <w:t>5</w:t>
      </w:r>
      <w:r w:rsidRPr="00103C3C">
        <w:rPr>
          <w:rFonts w:ascii="Arial" w:hAnsi="Arial" w:cs="Arial"/>
          <w:lang w:val="en-GB"/>
        </w:rPr>
        <w:t xml:space="preserve"> All practice partner organisations must identify an appropriate </w:t>
      </w:r>
      <w:r w:rsidRPr="00103C3C">
        <w:rPr>
          <w:rFonts w:ascii="Arial" w:hAnsi="Arial" w:cs="Arial"/>
          <w:b/>
          <w:bCs/>
          <w:lang w:val="en-GB"/>
        </w:rPr>
        <w:t>contact person</w:t>
      </w:r>
      <w:r w:rsidRPr="00103C3C">
        <w:rPr>
          <w:rFonts w:ascii="Arial" w:hAnsi="Arial" w:cs="Arial"/>
          <w:lang w:val="en-GB"/>
        </w:rPr>
        <w:t xml:space="preserve"> for the purposes set out above, who is competent to implement an appropriate internal investigation.  Normally this will be via the organisation’s own established raising concerns procedure, complaints procedure or whistleblowing process. Where no such process currently exists, the placement organisation will be required to put in place an appropriate process.  This will set out the circumstances in which such a procedure might be invoked and confirm the rights of anonymity and freedom from discrimination for the member of the university submitting a Statement.   The practice partner organisation would normally be expected to complete their investigation within </w:t>
      </w:r>
      <w:r w:rsidRPr="00103C3C">
        <w:rPr>
          <w:rFonts w:ascii="Arial" w:hAnsi="Arial" w:cs="Arial"/>
          <w:b/>
          <w:bCs/>
          <w:lang w:val="en-GB"/>
        </w:rPr>
        <w:t>28 days of receiving the report</w:t>
      </w:r>
      <w:r w:rsidRPr="00103C3C">
        <w:rPr>
          <w:rFonts w:ascii="Arial" w:hAnsi="Arial" w:cs="Arial"/>
          <w:lang w:val="en-GB"/>
        </w:rPr>
        <w:t xml:space="preserve">.  If the investigation is not completed within this timeframe, an update on progress and an estimated date of completion should be provided by the placement provider to the Director of Practice Partnerships and </w:t>
      </w:r>
      <w:r w:rsidRPr="00103C3C">
        <w:rPr>
          <w:rFonts w:ascii="Arial" w:hAnsi="Arial" w:cs="Arial"/>
          <w:b/>
          <w:bCs/>
          <w:lang w:val="en-GB"/>
        </w:rPr>
        <w:t>the trusted person</w:t>
      </w:r>
      <w:r w:rsidRPr="00103C3C">
        <w:rPr>
          <w:rFonts w:ascii="Arial" w:hAnsi="Arial" w:cs="Arial"/>
          <w:lang w:val="en-GB"/>
        </w:rPr>
        <w:t>.</w:t>
      </w:r>
    </w:p>
    <w:p w14:paraId="304D5B7C" w14:textId="77777777" w:rsidR="00103C3C" w:rsidRPr="00103C3C" w:rsidRDefault="00103C3C" w:rsidP="00103C3C">
      <w:pPr>
        <w:jc w:val="both"/>
        <w:rPr>
          <w:rFonts w:ascii="Arial" w:hAnsi="Arial" w:cs="Arial"/>
          <w:lang w:val="en-GB"/>
        </w:rPr>
      </w:pPr>
    </w:p>
    <w:p w14:paraId="22BB7220" w14:textId="77777777" w:rsidR="00103C3C" w:rsidRPr="00103C3C" w:rsidRDefault="00103C3C" w:rsidP="00103C3C">
      <w:pPr>
        <w:jc w:val="both"/>
        <w:rPr>
          <w:rFonts w:ascii="Arial" w:hAnsi="Arial" w:cs="Arial"/>
          <w:lang w:val="en-GB"/>
        </w:rPr>
      </w:pPr>
      <w:r w:rsidRPr="00103C3C">
        <w:rPr>
          <w:rFonts w:ascii="Arial" w:hAnsi="Arial" w:cs="Arial"/>
          <w:b/>
          <w:bCs/>
          <w:lang w:val="en-GB"/>
        </w:rPr>
        <w:t>6</w:t>
      </w:r>
      <w:r w:rsidRPr="00103C3C">
        <w:rPr>
          <w:rFonts w:ascii="Arial" w:hAnsi="Arial" w:cs="Arial"/>
          <w:lang w:val="en-GB"/>
        </w:rPr>
        <w:t xml:space="preserve"> On conclusion of the investigation by the organisation concerned, a report setting out the findings, outcomes and actions taken will be submitted by the organisation to </w:t>
      </w:r>
      <w:r w:rsidRPr="00103C3C">
        <w:rPr>
          <w:rFonts w:ascii="Arial" w:hAnsi="Arial" w:cs="Arial"/>
          <w:b/>
          <w:bCs/>
          <w:lang w:val="en-GB"/>
        </w:rPr>
        <w:t>the trusted person</w:t>
      </w:r>
      <w:r w:rsidRPr="00103C3C">
        <w:rPr>
          <w:rFonts w:ascii="Arial" w:hAnsi="Arial" w:cs="Arial"/>
          <w:lang w:val="en-GB"/>
        </w:rPr>
        <w:t xml:space="preserve"> and the Director of Practice Partnerships, who will forward the findings to the Dean of School as well as the student or staff member who raised the concern. All parties involved must undertake to keep information relating to the specific outcome of the investigation confidential.  Outcomes of investigations will be retained by all parties.  The university will retain information for review of quality assurance processes and reserves the right to share strictly anonymised outcomes for the purposes of shared organisational learning, where both organisations and the member making the referral have provided consent for this information to be used in this way.</w:t>
      </w:r>
    </w:p>
    <w:p w14:paraId="0C15F372" w14:textId="77777777" w:rsidR="00103C3C" w:rsidRPr="00103C3C" w:rsidRDefault="00103C3C" w:rsidP="00103C3C">
      <w:pPr>
        <w:jc w:val="both"/>
        <w:rPr>
          <w:rFonts w:ascii="Arial" w:hAnsi="Arial" w:cs="Arial"/>
          <w:lang w:val="en-GB"/>
        </w:rPr>
      </w:pPr>
    </w:p>
    <w:p w14:paraId="41290A45" w14:textId="77777777" w:rsidR="00103C3C" w:rsidRPr="00103C3C" w:rsidRDefault="00103C3C" w:rsidP="00103C3C">
      <w:pPr>
        <w:jc w:val="both"/>
        <w:rPr>
          <w:rFonts w:ascii="Arial" w:hAnsi="Arial" w:cs="Arial"/>
          <w:lang w:val="en-GB"/>
        </w:rPr>
      </w:pPr>
      <w:r w:rsidRPr="00103C3C">
        <w:rPr>
          <w:rFonts w:ascii="Arial" w:hAnsi="Arial" w:cs="Arial"/>
          <w:b/>
          <w:bCs/>
          <w:lang w:val="en-GB"/>
        </w:rPr>
        <w:t>7</w:t>
      </w:r>
      <w:r w:rsidRPr="00103C3C">
        <w:rPr>
          <w:rFonts w:ascii="Arial" w:hAnsi="Arial" w:cs="Arial"/>
          <w:lang w:val="en-GB"/>
        </w:rPr>
        <w:t xml:space="preserve"> If the University is satisfied that the practice partner organisation is fulfilling its responsibilities under the relevant laws, partnership agreements, professional codes of practice, or other policies, then no further action will be taken. Where this is not the case, the University will take further action to fulfil its own responsibilities towards its members (for example, by reviewing the suitability of that organisation to offer placements) and the wider public (for example by referring its concerns to the relevant professional body).</w:t>
      </w:r>
    </w:p>
    <w:p w14:paraId="5E7BD933" w14:textId="77777777" w:rsidR="00103C3C" w:rsidRPr="00103C3C" w:rsidRDefault="00103C3C" w:rsidP="00103C3C">
      <w:pPr>
        <w:jc w:val="both"/>
        <w:rPr>
          <w:rFonts w:ascii="Arial" w:hAnsi="Arial" w:cs="Arial"/>
          <w:lang w:val="en-GB"/>
        </w:rPr>
      </w:pPr>
    </w:p>
    <w:p w14:paraId="50485517" w14:textId="77777777" w:rsidR="00103C3C" w:rsidRPr="00103C3C" w:rsidRDefault="00103C3C" w:rsidP="00103C3C">
      <w:pPr>
        <w:jc w:val="both"/>
        <w:rPr>
          <w:rFonts w:ascii="Arial" w:hAnsi="Arial" w:cs="Arial"/>
          <w:lang w:val="en-GB"/>
        </w:rPr>
      </w:pPr>
      <w:r w:rsidRPr="00103C3C">
        <w:rPr>
          <w:rFonts w:ascii="Arial" w:hAnsi="Arial" w:cs="Arial"/>
          <w:b/>
          <w:bCs/>
          <w:lang w:val="en-GB"/>
        </w:rPr>
        <w:t>8</w:t>
      </w:r>
      <w:r w:rsidRPr="00103C3C">
        <w:rPr>
          <w:rFonts w:ascii="Arial" w:hAnsi="Arial" w:cs="Arial"/>
          <w:lang w:val="en-GB"/>
        </w:rPr>
        <w:t xml:space="preserve"> If the student or staff member of the university who raised the concern is not satisfied with the process or outcome of the investigation at any point, they may make a formal complaint under the University’s </w:t>
      </w:r>
      <w:r w:rsidRPr="00103C3C">
        <w:rPr>
          <w:rFonts w:ascii="Arial" w:hAnsi="Arial" w:cs="Arial"/>
          <w:i/>
          <w:iCs/>
          <w:lang w:val="en-GB"/>
        </w:rPr>
        <w:t>Complaints Procedures</w:t>
      </w:r>
      <w:r w:rsidRPr="00103C3C">
        <w:rPr>
          <w:rFonts w:ascii="Arial" w:hAnsi="Arial" w:cs="Arial"/>
          <w:lang w:val="en-GB"/>
        </w:rPr>
        <w:t xml:space="preserve">. </w:t>
      </w:r>
    </w:p>
    <w:p w14:paraId="01F52BDA" w14:textId="77777777" w:rsidR="00103C3C" w:rsidRPr="00103C3C" w:rsidRDefault="00103C3C" w:rsidP="00103C3C">
      <w:pPr>
        <w:jc w:val="both"/>
        <w:rPr>
          <w:rFonts w:ascii="Arial" w:hAnsi="Arial" w:cs="Arial"/>
          <w:lang w:val="en-GB"/>
        </w:rPr>
      </w:pPr>
    </w:p>
    <w:p w14:paraId="359FEB2A" w14:textId="77777777" w:rsidR="00103C3C" w:rsidRPr="00103C3C" w:rsidRDefault="00103C3C" w:rsidP="00103C3C">
      <w:pPr>
        <w:jc w:val="both"/>
        <w:rPr>
          <w:rFonts w:ascii="Arial" w:hAnsi="Arial" w:cs="Arial"/>
          <w:lang w:val="en-GB"/>
        </w:rPr>
      </w:pPr>
    </w:p>
    <w:p w14:paraId="530D811A" w14:textId="77777777" w:rsidR="00103C3C" w:rsidRPr="00103C3C" w:rsidRDefault="00103C3C" w:rsidP="00103C3C">
      <w:pPr>
        <w:jc w:val="both"/>
        <w:rPr>
          <w:rFonts w:ascii="Arial" w:hAnsi="Arial" w:cs="Arial"/>
          <w:lang w:val="en-GB"/>
        </w:rPr>
      </w:pPr>
    </w:p>
    <w:p w14:paraId="1FA5D9DE" w14:textId="38A3D7D7" w:rsidR="00030D5F" w:rsidRDefault="00030D5F" w:rsidP="00047B54">
      <w:pPr>
        <w:jc w:val="both"/>
        <w:rPr>
          <w:rFonts w:ascii="Arial" w:hAnsi="Arial" w:cs="Arial"/>
        </w:rPr>
      </w:pPr>
    </w:p>
    <w:sectPr w:rsidR="00030D5F" w:rsidSect="00D962CB">
      <w:headerReference w:type="first" r:id="rId4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046A" w14:textId="77777777" w:rsidR="00A60291" w:rsidRDefault="00A60291" w:rsidP="0093694D">
      <w:r>
        <w:separator/>
      </w:r>
    </w:p>
  </w:endnote>
  <w:endnote w:type="continuationSeparator" w:id="0">
    <w:p w14:paraId="557F337A" w14:textId="77777777" w:rsidR="00A60291" w:rsidRDefault="00A60291" w:rsidP="009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59976"/>
      <w:docPartObj>
        <w:docPartGallery w:val="Page Numbers (Bottom of Page)"/>
        <w:docPartUnique/>
      </w:docPartObj>
    </w:sdtPr>
    <w:sdtEndPr>
      <w:rPr>
        <w:noProof/>
      </w:rPr>
    </w:sdtEndPr>
    <w:sdtContent>
      <w:p w14:paraId="593D231F" w14:textId="77777777" w:rsidR="005800A6" w:rsidRDefault="005800A6">
        <w:pPr>
          <w:pStyle w:val="Footer"/>
          <w:jc w:val="center"/>
        </w:pPr>
        <w:r>
          <w:fldChar w:fldCharType="begin"/>
        </w:r>
        <w:r>
          <w:instrText xml:space="preserve"> PAGE   \* MERGEFORMAT </w:instrText>
        </w:r>
        <w:r>
          <w:fldChar w:fldCharType="separate"/>
        </w:r>
        <w:r w:rsidR="0098185F">
          <w:rPr>
            <w:noProof/>
          </w:rPr>
          <w:t>18</w:t>
        </w:r>
        <w:r>
          <w:rPr>
            <w:noProof/>
          </w:rPr>
          <w:fldChar w:fldCharType="end"/>
        </w:r>
      </w:p>
    </w:sdtContent>
  </w:sdt>
  <w:p w14:paraId="593D2320" w14:textId="77777777" w:rsidR="005800A6" w:rsidRDefault="0058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2D54" w14:textId="77777777" w:rsidR="00A60291" w:rsidRDefault="00A60291" w:rsidP="0093694D">
      <w:r>
        <w:separator/>
      </w:r>
    </w:p>
  </w:footnote>
  <w:footnote w:type="continuationSeparator" w:id="0">
    <w:p w14:paraId="3486B5FB" w14:textId="77777777" w:rsidR="00A60291" w:rsidRDefault="00A60291" w:rsidP="0093694D">
      <w:r>
        <w:continuationSeparator/>
      </w:r>
    </w:p>
  </w:footnote>
  <w:footnote w:id="1">
    <w:p w14:paraId="593D2324" w14:textId="77777777" w:rsidR="005800A6" w:rsidRPr="0090626F" w:rsidRDefault="005800A6" w:rsidP="0017450C">
      <w:pPr>
        <w:pStyle w:val="FootnoteText"/>
        <w:rPr>
          <w:rFonts w:ascii="Verdana" w:hAnsi="Verdana" w:cs="Arial"/>
          <w:sz w:val="18"/>
          <w:szCs w:val="18"/>
        </w:rPr>
      </w:pPr>
      <w:r w:rsidRPr="0090626F">
        <w:rPr>
          <w:rStyle w:val="FootnoteReference"/>
          <w:rFonts w:ascii="Verdana" w:hAnsi="Verdana" w:cs="Arial"/>
          <w:sz w:val="14"/>
          <w:szCs w:val="18"/>
        </w:rPr>
        <w:footnoteRef/>
      </w:r>
      <w:r w:rsidRPr="0090626F">
        <w:rPr>
          <w:rFonts w:ascii="Verdana" w:hAnsi="Verdana" w:cs="Arial"/>
          <w:sz w:val="14"/>
          <w:szCs w:val="18"/>
        </w:rPr>
        <w:t xml:space="preserve"> By Health we are not referring to pre-existing medical conditions or disabilities that the student has already disclosed and where reasonable adjustments have been made to enable the student to access their study. Cases will be considered where disability prevents the student meeting the core competences after adjustments have been considered or made or where this has implications for the safety of the student, patients, service users or colleagues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2321" w14:textId="65920BC5" w:rsidR="005800A6" w:rsidRDefault="00580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20"/>
    <w:multiLevelType w:val="hybridMultilevel"/>
    <w:tmpl w:val="E334D2A8"/>
    <w:lvl w:ilvl="0" w:tplc="569AB7BA">
      <w:start w:val="1"/>
      <w:numFmt w:val="lowerLetter"/>
      <w:lvlText w:val="%1)"/>
      <w:lvlJc w:val="left"/>
      <w:pPr>
        <w:tabs>
          <w:tab w:val="num" w:pos="943"/>
        </w:tabs>
        <w:ind w:left="943" w:hanging="397"/>
      </w:pPr>
      <w:rPr>
        <w:rFonts w:hint="default"/>
        <w:b w:val="0"/>
        <w:i w:val="0"/>
      </w:rPr>
    </w:lvl>
    <w:lvl w:ilvl="1" w:tplc="B47C8B02">
      <w:start w:val="5"/>
      <w:numFmt w:val="decimal"/>
      <w:lvlText w:val="%2."/>
      <w:lvlJc w:val="left"/>
      <w:pPr>
        <w:tabs>
          <w:tab w:val="num" w:pos="1723"/>
        </w:tabs>
        <w:ind w:left="1723" w:hanging="360"/>
      </w:pPr>
      <w:rPr>
        <w:rFonts w:hint="default"/>
      </w:rPr>
    </w:lvl>
    <w:lvl w:ilvl="2" w:tplc="386601B4">
      <w:start w:val="1"/>
      <w:numFmt w:val="lowerLetter"/>
      <w:lvlText w:val="(%3)"/>
      <w:lvlJc w:val="left"/>
      <w:pPr>
        <w:tabs>
          <w:tab w:val="num" w:pos="2623"/>
        </w:tabs>
        <w:ind w:left="2623" w:hanging="360"/>
      </w:pPr>
      <w:rPr>
        <w:rFonts w:hint="default"/>
      </w:r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1" w15:restartNumberingAfterBreak="0">
    <w:nsid w:val="07574F45"/>
    <w:multiLevelType w:val="hybridMultilevel"/>
    <w:tmpl w:val="FFE4565C"/>
    <w:lvl w:ilvl="0" w:tplc="AC76DB9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DF73D6"/>
    <w:multiLevelType w:val="hybridMultilevel"/>
    <w:tmpl w:val="93047422"/>
    <w:lvl w:ilvl="0" w:tplc="569AB7BA">
      <w:start w:val="1"/>
      <w:numFmt w:val="lowerLetter"/>
      <w:lvlText w:val="%1)"/>
      <w:lvlJc w:val="left"/>
      <w:pPr>
        <w:tabs>
          <w:tab w:val="num" w:pos="964"/>
        </w:tabs>
        <w:ind w:left="964" w:hanging="397"/>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004BC9A">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E6107"/>
    <w:multiLevelType w:val="hybridMultilevel"/>
    <w:tmpl w:val="06648B4E"/>
    <w:lvl w:ilvl="0" w:tplc="E8E427A6">
      <w:start w:val="1"/>
      <w:numFmt w:val="bullet"/>
      <w:lvlText w:val="-"/>
      <w:lvlJc w:val="left"/>
      <w:pPr>
        <w:ind w:left="927" w:hanging="360"/>
      </w:pPr>
      <w:rPr>
        <w:rFonts w:ascii="Courier New" w:hAnsi="Courier New" w:hint="default"/>
        <w:b w:val="0"/>
        <w:i w:val="0"/>
        <w:color w:val="003478"/>
        <w:spacing w:val="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3A4C46"/>
    <w:multiLevelType w:val="hybridMultilevel"/>
    <w:tmpl w:val="1E8E72CE"/>
    <w:lvl w:ilvl="0" w:tplc="ED82132C">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0E6E31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1F14A5"/>
    <w:multiLevelType w:val="hybridMultilevel"/>
    <w:tmpl w:val="522EFF06"/>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E67897"/>
    <w:multiLevelType w:val="hybridMultilevel"/>
    <w:tmpl w:val="345C03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60341B"/>
    <w:multiLevelType w:val="hybridMultilevel"/>
    <w:tmpl w:val="80D283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15B212F6"/>
    <w:multiLevelType w:val="hybridMultilevel"/>
    <w:tmpl w:val="4DD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478BF"/>
    <w:multiLevelType w:val="hybridMultilevel"/>
    <w:tmpl w:val="050E3180"/>
    <w:lvl w:ilvl="0" w:tplc="A8CADE06">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0308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1B36F2"/>
    <w:multiLevelType w:val="hybridMultilevel"/>
    <w:tmpl w:val="3C7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21DB"/>
    <w:multiLevelType w:val="hybridMultilevel"/>
    <w:tmpl w:val="059C8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E3FA7"/>
    <w:multiLevelType w:val="hybridMultilevel"/>
    <w:tmpl w:val="656EB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3361F"/>
    <w:multiLevelType w:val="hybridMultilevel"/>
    <w:tmpl w:val="03F4EBBC"/>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20F39"/>
    <w:multiLevelType w:val="hybridMultilevel"/>
    <w:tmpl w:val="639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5505"/>
    <w:multiLevelType w:val="hybridMultilevel"/>
    <w:tmpl w:val="AC68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204B2"/>
    <w:multiLevelType w:val="hybridMultilevel"/>
    <w:tmpl w:val="937EAD80"/>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94CA5"/>
    <w:multiLevelType w:val="hybridMultilevel"/>
    <w:tmpl w:val="41E6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502B6"/>
    <w:multiLevelType w:val="hybridMultilevel"/>
    <w:tmpl w:val="6372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727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37B245C"/>
    <w:multiLevelType w:val="hybridMultilevel"/>
    <w:tmpl w:val="22B4D2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4850EA"/>
    <w:multiLevelType w:val="multilevel"/>
    <w:tmpl w:val="7366B1C6"/>
    <w:lvl w:ilvl="0">
      <w:start w:val="1"/>
      <w:numFmt w:val="decimal"/>
      <w:lvlText w:val="%1."/>
      <w:lvlJc w:val="left"/>
      <w:pPr>
        <w:ind w:left="36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4B067E"/>
    <w:multiLevelType w:val="hybridMultilevel"/>
    <w:tmpl w:val="90DE3EAA"/>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F7221"/>
    <w:multiLevelType w:val="hybridMultilevel"/>
    <w:tmpl w:val="65E6C8E4"/>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DCC6BBB"/>
    <w:multiLevelType w:val="hybridMultilevel"/>
    <w:tmpl w:val="8400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B5CDD"/>
    <w:multiLevelType w:val="hybridMultilevel"/>
    <w:tmpl w:val="98A45E1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3F8469BC"/>
    <w:multiLevelType w:val="hybridMultilevel"/>
    <w:tmpl w:val="432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40D14"/>
    <w:multiLevelType w:val="multilevel"/>
    <w:tmpl w:val="D582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2711AB"/>
    <w:multiLevelType w:val="multilevel"/>
    <w:tmpl w:val="DCE4AA04"/>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10751C"/>
    <w:multiLevelType w:val="hybridMultilevel"/>
    <w:tmpl w:val="FE2C767C"/>
    <w:lvl w:ilvl="0" w:tplc="E8E427A6">
      <w:start w:val="1"/>
      <w:numFmt w:val="bullet"/>
      <w:lvlText w:val="-"/>
      <w:lvlJc w:val="left"/>
      <w:pPr>
        <w:ind w:left="1080" w:hanging="360"/>
      </w:pPr>
      <w:rPr>
        <w:rFonts w:ascii="Courier New" w:hAnsi="Courier New" w:hint="default"/>
        <w:b w:val="0"/>
        <w:i w:val="0"/>
        <w:color w:val="003478"/>
        <w:spacing w:val="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2E7D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19F7B00"/>
    <w:multiLevelType w:val="hybridMultilevel"/>
    <w:tmpl w:val="F3BE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6286C"/>
    <w:multiLevelType w:val="hybridMultilevel"/>
    <w:tmpl w:val="4B0A3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13096"/>
    <w:multiLevelType w:val="hybridMultilevel"/>
    <w:tmpl w:val="72B2A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41B10"/>
    <w:multiLevelType w:val="hybridMultilevel"/>
    <w:tmpl w:val="E4623F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966E5C"/>
    <w:multiLevelType w:val="hybridMultilevel"/>
    <w:tmpl w:val="29840F12"/>
    <w:lvl w:ilvl="0" w:tplc="8BC4592A">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2F26FD"/>
    <w:multiLevelType w:val="hybridMultilevel"/>
    <w:tmpl w:val="C1A6A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55EFB"/>
    <w:multiLevelType w:val="hybridMultilevel"/>
    <w:tmpl w:val="30F0C7C8"/>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003615A"/>
    <w:multiLevelType w:val="hybridMultilevel"/>
    <w:tmpl w:val="1656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B29BD"/>
    <w:multiLevelType w:val="hybridMultilevel"/>
    <w:tmpl w:val="07F495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E45E5B"/>
    <w:multiLevelType w:val="hybridMultilevel"/>
    <w:tmpl w:val="14FA1B2E"/>
    <w:lvl w:ilvl="0" w:tplc="152EF3B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3926DD4"/>
    <w:multiLevelType w:val="hybridMultilevel"/>
    <w:tmpl w:val="4CC48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8392C"/>
    <w:multiLevelType w:val="hybridMultilevel"/>
    <w:tmpl w:val="2654C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D218A"/>
    <w:multiLevelType w:val="hybridMultilevel"/>
    <w:tmpl w:val="E1E80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C205B"/>
    <w:multiLevelType w:val="hybridMultilevel"/>
    <w:tmpl w:val="E34213D6"/>
    <w:lvl w:ilvl="0" w:tplc="E8E427A6">
      <w:start w:val="1"/>
      <w:numFmt w:val="bullet"/>
      <w:lvlText w:val="-"/>
      <w:lvlJc w:val="left"/>
      <w:pPr>
        <w:ind w:left="927" w:hanging="360"/>
      </w:pPr>
      <w:rPr>
        <w:rFonts w:ascii="Courier New" w:hAnsi="Courier New" w:hint="default"/>
        <w:b w:val="0"/>
        <w:i w:val="0"/>
        <w:color w:val="003478"/>
        <w:spacing w:val="0"/>
        <w:sz w:val="16"/>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D340E91"/>
    <w:multiLevelType w:val="hybridMultilevel"/>
    <w:tmpl w:val="7A82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18314E"/>
    <w:multiLevelType w:val="hybridMultilevel"/>
    <w:tmpl w:val="8074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424725">
    <w:abstractNumId w:val="24"/>
  </w:num>
  <w:num w:numId="2" w16cid:durableId="248735182">
    <w:abstractNumId w:val="5"/>
  </w:num>
  <w:num w:numId="3" w16cid:durableId="2083794168">
    <w:abstractNumId w:val="11"/>
  </w:num>
  <w:num w:numId="4" w16cid:durableId="1566454964">
    <w:abstractNumId w:val="33"/>
  </w:num>
  <w:num w:numId="5" w16cid:durableId="1664429674">
    <w:abstractNumId w:val="22"/>
  </w:num>
  <w:num w:numId="6" w16cid:durableId="560142431">
    <w:abstractNumId w:val="12"/>
  </w:num>
  <w:num w:numId="7" w16cid:durableId="841701848">
    <w:abstractNumId w:val="43"/>
  </w:num>
  <w:num w:numId="8" w16cid:durableId="1417440041">
    <w:abstractNumId w:val="38"/>
  </w:num>
  <w:num w:numId="9" w16cid:durableId="325132448">
    <w:abstractNumId w:val="42"/>
  </w:num>
  <w:num w:numId="10" w16cid:durableId="497503940">
    <w:abstractNumId w:val="4"/>
  </w:num>
  <w:num w:numId="11" w16cid:durableId="1336689532">
    <w:abstractNumId w:val="28"/>
  </w:num>
  <w:num w:numId="12" w16cid:durableId="852721442">
    <w:abstractNumId w:val="46"/>
  </w:num>
  <w:num w:numId="13" w16cid:durableId="892470110">
    <w:abstractNumId w:val="23"/>
  </w:num>
  <w:num w:numId="14" w16cid:durableId="1412119211">
    <w:abstractNumId w:val="49"/>
  </w:num>
  <w:num w:numId="15" w16cid:durableId="810441475">
    <w:abstractNumId w:val="44"/>
  </w:num>
  <w:num w:numId="16" w16cid:durableId="713312994">
    <w:abstractNumId w:val="37"/>
  </w:num>
  <w:num w:numId="17" w16cid:durableId="882600688">
    <w:abstractNumId w:val="14"/>
  </w:num>
  <w:num w:numId="18" w16cid:durableId="258148628">
    <w:abstractNumId w:val="21"/>
  </w:num>
  <w:num w:numId="19" w16cid:durableId="405765147">
    <w:abstractNumId w:val="27"/>
  </w:num>
  <w:num w:numId="20" w16cid:durableId="550075043">
    <w:abstractNumId w:val="45"/>
  </w:num>
  <w:num w:numId="21" w16cid:durableId="1260675426">
    <w:abstractNumId w:val="20"/>
  </w:num>
  <w:num w:numId="22" w16cid:durableId="708264972">
    <w:abstractNumId w:val="0"/>
  </w:num>
  <w:num w:numId="23" w16cid:durableId="1625379650">
    <w:abstractNumId w:val="1"/>
  </w:num>
  <w:num w:numId="24" w16cid:durableId="551770041">
    <w:abstractNumId w:val="2"/>
  </w:num>
  <w:num w:numId="25" w16cid:durableId="108008414">
    <w:abstractNumId w:val="26"/>
  </w:num>
  <w:num w:numId="26" w16cid:durableId="789907027">
    <w:abstractNumId w:val="6"/>
  </w:num>
  <w:num w:numId="27" w16cid:durableId="272202906">
    <w:abstractNumId w:val="40"/>
  </w:num>
  <w:num w:numId="28" w16cid:durableId="204760410">
    <w:abstractNumId w:val="15"/>
  </w:num>
  <w:num w:numId="29" w16cid:durableId="1112288515">
    <w:abstractNumId w:val="36"/>
  </w:num>
  <w:num w:numId="30" w16cid:durableId="1685814586">
    <w:abstractNumId w:val="47"/>
  </w:num>
  <w:num w:numId="31" w16cid:durableId="961766448">
    <w:abstractNumId w:val="3"/>
  </w:num>
  <w:num w:numId="32" w16cid:durableId="100761222">
    <w:abstractNumId w:val="7"/>
  </w:num>
  <w:num w:numId="33" w16cid:durableId="702754008">
    <w:abstractNumId w:val="10"/>
  </w:num>
  <w:num w:numId="34" w16cid:durableId="1644850958">
    <w:abstractNumId w:val="16"/>
  </w:num>
  <w:num w:numId="35" w16cid:durableId="923102308">
    <w:abstractNumId w:val="32"/>
  </w:num>
  <w:num w:numId="36" w16cid:durableId="437409891">
    <w:abstractNumId w:val="19"/>
  </w:num>
  <w:num w:numId="37" w16cid:durableId="803742660">
    <w:abstractNumId w:val="25"/>
  </w:num>
  <w:num w:numId="38" w16cid:durableId="995453508">
    <w:abstractNumId w:val="31"/>
  </w:num>
  <w:num w:numId="39" w16cid:durableId="1857887930">
    <w:abstractNumId w:val="35"/>
  </w:num>
  <w:num w:numId="40" w16cid:durableId="917011532">
    <w:abstractNumId w:val="8"/>
  </w:num>
  <w:num w:numId="41" w16cid:durableId="692657655">
    <w:abstractNumId w:val="39"/>
  </w:num>
  <w:num w:numId="42" w16cid:durableId="1576932788">
    <w:abstractNumId w:val="34"/>
  </w:num>
  <w:num w:numId="43" w16cid:durableId="1736582891">
    <w:abstractNumId w:val="13"/>
  </w:num>
  <w:num w:numId="44" w16cid:durableId="1221820055">
    <w:abstractNumId w:val="18"/>
  </w:num>
  <w:num w:numId="45" w16cid:durableId="1632858990">
    <w:abstractNumId w:val="29"/>
  </w:num>
  <w:num w:numId="46" w16cid:durableId="182403414">
    <w:abstractNumId w:val="9"/>
  </w:num>
  <w:num w:numId="47" w16cid:durableId="509178940">
    <w:abstractNumId w:val="41"/>
  </w:num>
  <w:num w:numId="48" w16cid:durableId="382405937">
    <w:abstractNumId w:val="48"/>
  </w:num>
  <w:num w:numId="49" w16cid:durableId="1145781137">
    <w:abstractNumId w:val="30"/>
  </w:num>
  <w:num w:numId="50" w16cid:durableId="556748998">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MDQ3tzS0sDAAIiUdpeDU4uLM/DyQApNaAEVhoTMsAAAA"/>
  </w:docVars>
  <w:rsids>
    <w:rsidRoot w:val="0015155C"/>
    <w:rsid w:val="00010D7D"/>
    <w:rsid w:val="000135B1"/>
    <w:rsid w:val="000143EE"/>
    <w:rsid w:val="0002384B"/>
    <w:rsid w:val="00027E18"/>
    <w:rsid w:val="00030D5F"/>
    <w:rsid w:val="00031C14"/>
    <w:rsid w:val="00035765"/>
    <w:rsid w:val="000361D7"/>
    <w:rsid w:val="00040A8A"/>
    <w:rsid w:val="00041901"/>
    <w:rsid w:val="00044898"/>
    <w:rsid w:val="00046561"/>
    <w:rsid w:val="00047B54"/>
    <w:rsid w:val="000514AF"/>
    <w:rsid w:val="00055845"/>
    <w:rsid w:val="0006260C"/>
    <w:rsid w:val="0007577E"/>
    <w:rsid w:val="00075BB9"/>
    <w:rsid w:val="0007666A"/>
    <w:rsid w:val="000839AC"/>
    <w:rsid w:val="00084370"/>
    <w:rsid w:val="00090F13"/>
    <w:rsid w:val="000912C9"/>
    <w:rsid w:val="0009201D"/>
    <w:rsid w:val="00092B85"/>
    <w:rsid w:val="00092E8F"/>
    <w:rsid w:val="0009316B"/>
    <w:rsid w:val="00096FD4"/>
    <w:rsid w:val="000A3E9E"/>
    <w:rsid w:val="000A4AFA"/>
    <w:rsid w:val="000B24C1"/>
    <w:rsid w:val="000B4EF2"/>
    <w:rsid w:val="000B5F82"/>
    <w:rsid w:val="000B71B0"/>
    <w:rsid w:val="000C36C7"/>
    <w:rsid w:val="000C4FCA"/>
    <w:rsid w:val="000C5FB8"/>
    <w:rsid w:val="000C7EC4"/>
    <w:rsid w:val="000D0C62"/>
    <w:rsid w:val="000E0A10"/>
    <w:rsid w:val="000E3626"/>
    <w:rsid w:val="000F30DE"/>
    <w:rsid w:val="001016B2"/>
    <w:rsid w:val="00102403"/>
    <w:rsid w:val="00103C3C"/>
    <w:rsid w:val="00103CBE"/>
    <w:rsid w:val="00106DA4"/>
    <w:rsid w:val="00107819"/>
    <w:rsid w:val="0010788D"/>
    <w:rsid w:val="0011096C"/>
    <w:rsid w:val="00112439"/>
    <w:rsid w:val="001155FB"/>
    <w:rsid w:val="00122916"/>
    <w:rsid w:val="0012429B"/>
    <w:rsid w:val="00125CCB"/>
    <w:rsid w:val="00126855"/>
    <w:rsid w:val="00126D9C"/>
    <w:rsid w:val="00127C8F"/>
    <w:rsid w:val="00145D73"/>
    <w:rsid w:val="00150396"/>
    <w:rsid w:val="00150B68"/>
    <w:rsid w:val="0015155C"/>
    <w:rsid w:val="00154C64"/>
    <w:rsid w:val="00163CAC"/>
    <w:rsid w:val="00165E91"/>
    <w:rsid w:val="001702AC"/>
    <w:rsid w:val="001737CE"/>
    <w:rsid w:val="0017450C"/>
    <w:rsid w:val="00181C3E"/>
    <w:rsid w:val="00183B28"/>
    <w:rsid w:val="00184497"/>
    <w:rsid w:val="00185FBD"/>
    <w:rsid w:val="00187EB3"/>
    <w:rsid w:val="00191FF1"/>
    <w:rsid w:val="00192DB0"/>
    <w:rsid w:val="001959CD"/>
    <w:rsid w:val="001A0CE7"/>
    <w:rsid w:val="001B7A68"/>
    <w:rsid w:val="001C4105"/>
    <w:rsid w:val="001C4A16"/>
    <w:rsid w:val="001C69D4"/>
    <w:rsid w:val="001D4E1D"/>
    <w:rsid w:val="001E0524"/>
    <w:rsid w:val="001E3547"/>
    <w:rsid w:val="001E4827"/>
    <w:rsid w:val="001F1CA2"/>
    <w:rsid w:val="00201967"/>
    <w:rsid w:val="00202924"/>
    <w:rsid w:val="002047E8"/>
    <w:rsid w:val="002166BB"/>
    <w:rsid w:val="00216A34"/>
    <w:rsid w:val="002207DF"/>
    <w:rsid w:val="002211A5"/>
    <w:rsid w:val="00230473"/>
    <w:rsid w:val="002343E5"/>
    <w:rsid w:val="002405B2"/>
    <w:rsid w:val="002519F8"/>
    <w:rsid w:val="002560CF"/>
    <w:rsid w:val="002575A8"/>
    <w:rsid w:val="00257D67"/>
    <w:rsid w:val="002601C5"/>
    <w:rsid w:val="002631CF"/>
    <w:rsid w:val="002664FC"/>
    <w:rsid w:val="00273C18"/>
    <w:rsid w:val="002750B9"/>
    <w:rsid w:val="00277619"/>
    <w:rsid w:val="002812E2"/>
    <w:rsid w:val="00286B5E"/>
    <w:rsid w:val="00293FD8"/>
    <w:rsid w:val="002A043A"/>
    <w:rsid w:val="002A07E1"/>
    <w:rsid w:val="002A1730"/>
    <w:rsid w:val="002A5946"/>
    <w:rsid w:val="002B0AC0"/>
    <w:rsid w:val="002C04B8"/>
    <w:rsid w:val="002C62A7"/>
    <w:rsid w:val="002C6E3B"/>
    <w:rsid w:val="002E5E8D"/>
    <w:rsid w:val="002E6313"/>
    <w:rsid w:val="002E7AA5"/>
    <w:rsid w:val="002F71A6"/>
    <w:rsid w:val="00301BD7"/>
    <w:rsid w:val="00307E03"/>
    <w:rsid w:val="00310667"/>
    <w:rsid w:val="003108A7"/>
    <w:rsid w:val="00311222"/>
    <w:rsid w:val="003151C0"/>
    <w:rsid w:val="00322D3D"/>
    <w:rsid w:val="0032302C"/>
    <w:rsid w:val="00323295"/>
    <w:rsid w:val="00324F6E"/>
    <w:rsid w:val="00331F44"/>
    <w:rsid w:val="0034096C"/>
    <w:rsid w:val="003500DD"/>
    <w:rsid w:val="00351798"/>
    <w:rsid w:val="00353500"/>
    <w:rsid w:val="003566CF"/>
    <w:rsid w:val="003608FD"/>
    <w:rsid w:val="003721A0"/>
    <w:rsid w:val="00373B30"/>
    <w:rsid w:val="003748AC"/>
    <w:rsid w:val="003828BD"/>
    <w:rsid w:val="00395514"/>
    <w:rsid w:val="00396C73"/>
    <w:rsid w:val="003A363B"/>
    <w:rsid w:val="003A426D"/>
    <w:rsid w:val="003B669D"/>
    <w:rsid w:val="003B74BD"/>
    <w:rsid w:val="003C06F5"/>
    <w:rsid w:val="003C1A62"/>
    <w:rsid w:val="003C4F04"/>
    <w:rsid w:val="003D34DB"/>
    <w:rsid w:val="003D42DA"/>
    <w:rsid w:val="003D45A8"/>
    <w:rsid w:val="003D4ACB"/>
    <w:rsid w:val="003D5E9C"/>
    <w:rsid w:val="003D700A"/>
    <w:rsid w:val="003E0CC0"/>
    <w:rsid w:val="003E2DF7"/>
    <w:rsid w:val="003E4DDC"/>
    <w:rsid w:val="003E70F8"/>
    <w:rsid w:val="003E7D26"/>
    <w:rsid w:val="003F24EC"/>
    <w:rsid w:val="003F2E2A"/>
    <w:rsid w:val="003F4403"/>
    <w:rsid w:val="003F5F93"/>
    <w:rsid w:val="00402E21"/>
    <w:rsid w:val="004104E4"/>
    <w:rsid w:val="0041257C"/>
    <w:rsid w:val="00417C77"/>
    <w:rsid w:val="00422328"/>
    <w:rsid w:val="0042660E"/>
    <w:rsid w:val="004328BA"/>
    <w:rsid w:val="00442C0D"/>
    <w:rsid w:val="0044359C"/>
    <w:rsid w:val="00443A87"/>
    <w:rsid w:val="004563EE"/>
    <w:rsid w:val="0046047D"/>
    <w:rsid w:val="00472D79"/>
    <w:rsid w:val="0048103E"/>
    <w:rsid w:val="004818B5"/>
    <w:rsid w:val="004845F6"/>
    <w:rsid w:val="0049328A"/>
    <w:rsid w:val="004937AF"/>
    <w:rsid w:val="00494842"/>
    <w:rsid w:val="00496454"/>
    <w:rsid w:val="00497211"/>
    <w:rsid w:val="004A0C93"/>
    <w:rsid w:val="004A7662"/>
    <w:rsid w:val="004A7F14"/>
    <w:rsid w:val="004B13B8"/>
    <w:rsid w:val="004B1723"/>
    <w:rsid w:val="004B3B21"/>
    <w:rsid w:val="004B3E46"/>
    <w:rsid w:val="004B44BA"/>
    <w:rsid w:val="004B7F4A"/>
    <w:rsid w:val="004C46E6"/>
    <w:rsid w:val="004D3050"/>
    <w:rsid w:val="004E09A2"/>
    <w:rsid w:val="004E361B"/>
    <w:rsid w:val="004F11F4"/>
    <w:rsid w:val="004F27E5"/>
    <w:rsid w:val="004F2EF8"/>
    <w:rsid w:val="004F4CA6"/>
    <w:rsid w:val="004F625A"/>
    <w:rsid w:val="004F6C49"/>
    <w:rsid w:val="0050075E"/>
    <w:rsid w:val="005015ED"/>
    <w:rsid w:val="00501C69"/>
    <w:rsid w:val="00501DCC"/>
    <w:rsid w:val="00502346"/>
    <w:rsid w:val="00502D50"/>
    <w:rsid w:val="00504687"/>
    <w:rsid w:val="00512A56"/>
    <w:rsid w:val="005153E8"/>
    <w:rsid w:val="005163F6"/>
    <w:rsid w:val="00521AC7"/>
    <w:rsid w:val="00524824"/>
    <w:rsid w:val="005249CA"/>
    <w:rsid w:val="00530076"/>
    <w:rsid w:val="00544ABA"/>
    <w:rsid w:val="0054660C"/>
    <w:rsid w:val="00547C04"/>
    <w:rsid w:val="00550466"/>
    <w:rsid w:val="00561A0F"/>
    <w:rsid w:val="00567C52"/>
    <w:rsid w:val="00570FE6"/>
    <w:rsid w:val="005710F9"/>
    <w:rsid w:val="0057422A"/>
    <w:rsid w:val="005800A6"/>
    <w:rsid w:val="005802F1"/>
    <w:rsid w:val="00580D59"/>
    <w:rsid w:val="00586B20"/>
    <w:rsid w:val="00586C8B"/>
    <w:rsid w:val="00590831"/>
    <w:rsid w:val="005A0F88"/>
    <w:rsid w:val="005A4CDE"/>
    <w:rsid w:val="005A6F31"/>
    <w:rsid w:val="005B3271"/>
    <w:rsid w:val="005B39E2"/>
    <w:rsid w:val="005B52E4"/>
    <w:rsid w:val="005C353F"/>
    <w:rsid w:val="005D0E39"/>
    <w:rsid w:val="005D3751"/>
    <w:rsid w:val="005D6968"/>
    <w:rsid w:val="005E01C9"/>
    <w:rsid w:val="005E2DE6"/>
    <w:rsid w:val="005E64AD"/>
    <w:rsid w:val="005F2549"/>
    <w:rsid w:val="005F4DB1"/>
    <w:rsid w:val="00613243"/>
    <w:rsid w:val="00613A88"/>
    <w:rsid w:val="00615100"/>
    <w:rsid w:val="00620A4C"/>
    <w:rsid w:val="00624ACA"/>
    <w:rsid w:val="00626C0F"/>
    <w:rsid w:val="00627F01"/>
    <w:rsid w:val="00630EC4"/>
    <w:rsid w:val="006324A9"/>
    <w:rsid w:val="0063493C"/>
    <w:rsid w:val="00641C2F"/>
    <w:rsid w:val="0064678B"/>
    <w:rsid w:val="00646ACB"/>
    <w:rsid w:val="00651717"/>
    <w:rsid w:val="00654C1D"/>
    <w:rsid w:val="006746ED"/>
    <w:rsid w:val="0067471A"/>
    <w:rsid w:val="00691908"/>
    <w:rsid w:val="00694C76"/>
    <w:rsid w:val="00696801"/>
    <w:rsid w:val="006A15EE"/>
    <w:rsid w:val="006A3890"/>
    <w:rsid w:val="006A5D73"/>
    <w:rsid w:val="006A67E1"/>
    <w:rsid w:val="006B06E9"/>
    <w:rsid w:val="006C195C"/>
    <w:rsid w:val="006D0D44"/>
    <w:rsid w:val="006D6DF3"/>
    <w:rsid w:val="006E12EF"/>
    <w:rsid w:val="006E59AD"/>
    <w:rsid w:val="006F3268"/>
    <w:rsid w:val="006F3F40"/>
    <w:rsid w:val="006F3F80"/>
    <w:rsid w:val="006F7023"/>
    <w:rsid w:val="007000BC"/>
    <w:rsid w:val="00702C04"/>
    <w:rsid w:val="00703959"/>
    <w:rsid w:val="00705F2B"/>
    <w:rsid w:val="00711652"/>
    <w:rsid w:val="00722861"/>
    <w:rsid w:val="007230A9"/>
    <w:rsid w:val="0072619E"/>
    <w:rsid w:val="0072662F"/>
    <w:rsid w:val="00726E8B"/>
    <w:rsid w:val="00730A87"/>
    <w:rsid w:val="00734316"/>
    <w:rsid w:val="0073733F"/>
    <w:rsid w:val="0074325F"/>
    <w:rsid w:val="0074451B"/>
    <w:rsid w:val="00744655"/>
    <w:rsid w:val="00751A3C"/>
    <w:rsid w:val="00751C7D"/>
    <w:rsid w:val="00754E8B"/>
    <w:rsid w:val="00754FB8"/>
    <w:rsid w:val="00763264"/>
    <w:rsid w:val="00764FBA"/>
    <w:rsid w:val="00767890"/>
    <w:rsid w:val="007700D9"/>
    <w:rsid w:val="00770617"/>
    <w:rsid w:val="007707DC"/>
    <w:rsid w:val="00771C9B"/>
    <w:rsid w:val="00774B34"/>
    <w:rsid w:val="00774F77"/>
    <w:rsid w:val="00780582"/>
    <w:rsid w:val="0078742C"/>
    <w:rsid w:val="007907B6"/>
    <w:rsid w:val="00790A51"/>
    <w:rsid w:val="00790C27"/>
    <w:rsid w:val="0079616C"/>
    <w:rsid w:val="007A426D"/>
    <w:rsid w:val="007A50D9"/>
    <w:rsid w:val="007A53F1"/>
    <w:rsid w:val="007A586C"/>
    <w:rsid w:val="007B0BF1"/>
    <w:rsid w:val="007B2BA9"/>
    <w:rsid w:val="007B56C4"/>
    <w:rsid w:val="007B7CD0"/>
    <w:rsid w:val="007D3614"/>
    <w:rsid w:val="007F1ACC"/>
    <w:rsid w:val="007F4E0D"/>
    <w:rsid w:val="007F5E6D"/>
    <w:rsid w:val="00801F18"/>
    <w:rsid w:val="0081305A"/>
    <w:rsid w:val="00814008"/>
    <w:rsid w:val="00814345"/>
    <w:rsid w:val="008177C8"/>
    <w:rsid w:val="00820749"/>
    <w:rsid w:val="008217EB"/>
    <w:rsid w:val="00826F7E"/>
    <w:rsid w:val="008274E0"/>
    <w:rsid w:val="0083203D"/>
    <w:rsid w:val="00832B84"/>
    <w:rsid w:val="00834B83"/>
    <w:rsid w:val="008413D8"/>
    <w:rsid w:val="00846039"/>
    <w:rsid w:val="008516B4"/>
    <w:rsid w:val="0085312D"/>
    <w:rsid w:val="0086132C"/>
    <w:rsid w:val="00862583"/>
    <w:rsid w:val="00872267"/>
    <w:rsid w:val="00873DA3"/>
    <w:rsid w:val="00874AC1"/>
    <w:rsid w:val="0087618F"/>
    <w:rsid w:val="0088150F"/>
    <w:rsid w:val="00891D93"/>
    <w:rsid w:val="00892E4D"/>
    <w:rsid w:val="008950F0"/>
    <w:rsid w:val="008963A0"/>
    <w:rsid w:val="008A128D"/>
    <w:rsid w:val="008A38D3"/>
    <w:rsid w:val="008B24AA"/>
    <w:rsid w:val="008B37FC"/>
    <w:rsid w:val="008C0270"/>
    <w:rsid w:val="008C65F3"/>
    <w:rsid w:val="008C6DC2"/>
    <w:rsid w:val="008D0FF0"/>
    <w:rsid w:val="008E3DA8"/>
    <w:rsid w:val="00903535"/>
    <w:rsid w:val="0090501E"/>
    <w:rsid w:val="00905F5D"/>
    <w:rsid w:val="0090626F"/>
    <w:rsid w:val="00907A18"/>
    <w:rsid w:val="00912CD3"/>
    <w:rsid w:val="00914476"/>
    <w:rsid w:val="0091517C"/>
    <w:rsid w:val="0091578A"/>
    <w:rsid w:val="00930A46"/>
    <w:rsid w:val="00931715"/>
    <w:rsid w:val="00935570"/>
    <w:rsid w:val="009360B7"/>
    <w:rsid w:val="0093694D"/>
    <w:rsid w:val="00940612"/>
    <w:rsid w:val="00944AE2"/>
    <w:rsid w:val="00946947"/>
    <w:rsid w:val="00947AA0"/>
    <w:rsid w:val="00950013"/>
    <w:rsid w:val="009544D0"/>
    <w:rsid w:val="009562C9"/>
    <w:rsid w:val="009600E5"/>
    <w:rsid w:val="009641F2"/>
    <w:rsid w:val="009754C0"/>
    <w:rsid w:val="00975BE6"/>
    <w:rsid w:val="0098185F"/>
    <w:rsid w:val="009917D0"/>
    <w:rsid w:val="00997967"/>
    <w:rsid w:val="009A766C"/>
    <w:rsid w:val="009B3DF1"/>
    <w:rsid w:val="009B44F8"/>
    <w:rsid w:val="009B565B"/>
    <w:rsid w:val="009B7F67"/>
    <w:rsid w:val="009D5C88"/>
    <w:rsid w:val="009E10CC"/>
    <w:rsid w:val="009E1599"/>
    <w:rsid w:val="009F3BCA"/>
    <w:rsid w:val="00A00863"/>
    <w:rsid w:val="00A02251"/>
    <w:rsid w:val="00A06977"/>
    <w:rsid w:val="00A15459"/>
    <w:rsid w:val="00A16D41"/>
    <w:rsid w:val="00A20FB2"/>
    <w:rsid w:val="00A303C3"/>
    <w:rsid w:val="00A3079F"/>
    <w:rsid w:val="00A31424"/>
    <w:rsid w:val="00A33DE7"/>
    <w:rsid w:val="00A35AE0"/>
    <w:rsid w:val="00A36B85"/>
    <w:rsid w:val="00A431E6"/>
    <w:rsid w:val="00A44C41"/>
    <w:rsid w:val="00A56F08"/>
    <w:rsid w:val="00A60291"/>
    <w:rsid w:val="00A656A4"/>
    <w:rsid w:val="00A73C49"/>
    <w:rsid w:val="00A74E33"/>
    <w:rsid w:val="00A765A1"/>
    <w:rsid w:val="00A8741B"/>
    <w:rsid w:val="00A87478"/>
    <w:rsid w:val="00A87E41"/>
    <w:rsid w:val="00A970F6"/>
    <w:rsid w:val="00AA14A2"/>
    <w:rsid w:val="00AA309B"/>
    <w:rsid w:val="00AA3D5A"/>
    <w:rsid w:val="00AA5197"/>
    <w:rsid w:val="00AB2C00"/>
    <w:rsid w:val="00AB503C"/>
    <w:rsid w:val="00AC31B6"/>
    <w:rsid w:val="00AC4BF9"/>
    <w:rsid w:val="00AD33FC"/>
    <w:rsid w:val="00AD3507"/>
    <w:rsid w:val="00AD3E33"/>
    <w:rsid w:val="00AE2B89"/>
    <w:rsid w:val="00AE5E04"/>
    <w:rsid w:val="00AE62B5"/>
    <w:rsid w:val="00AF24D7"/>
    <w:rsid w:val="00B029E6"/>
    <w:rsid w:val="00B03A1B"/>
    <w:rsid w:val="00B07EE0"/>
    <w:rsid w:val="00B22633"/>
    <w:rsid w:val="00B2378A"/>
    <w:rsid w:val="00B33538"/>
    <w:rsid w:val="00B33F73"/>
    <w:rsid w:val="00B3454F"/>
    <w:rsid w:val="00B43080"/>
    <w:rsid w:val="00B50DCA"/>
    <w:rsid w:val="00B57E24"/>
    <w:rsid w:val="00B613A2"/>
    <w:rsid w:val="00B61546"/>
    <w:rsid w:val="00B61B69"/>
    <w:rsid w:val="00B651CD"/>
    <w:rsid w:val="00B67169"/>
    <w:rsid w:val="00B81F0A"/>
    <w:rsid w:val="00B851BF"/>
    <w:rsid w:val="00B86BC3"/>
    <w:rsid w:val="00B9325E"/>
    <w:rsid w:val="00B9445A"/>
    <w:rsid w:val="00BA2948"/>
    <w:rsid w:val="00BA4DFC"/>
    <w:rsid w:val="00BC5E87"/>
    <w:rsid w:val="00BD1660"/>
    <w:rsid w:val="00BD2AB0"/>
    <w:rsid w:val="00BD4388"/>
    <w:rsid w:val="00BD5A72"/>
    <w:rsid w:val="00BD6136"/>
    <w:rsid w:val="00BF0FF0"/>
    <w:rsid w:val="00BF337C"/>
    <w:rsid w:val="00BF6C54"/>
    <w:rsid w:val="00BF7234"/>
    <w:rsid w:val="00BF7EA7"/>
    <w:rsid w:val="00C03515"/>
    <w:rsid w:val="00C0541A"/>
    <w:rsid w:val="00C1621A"/>
    <w:rsid w:val="00C33A1C"/>
    <w:rsid w:val="00C377A1"/>
    <w:rsid w:val="00C43615"/>
    <w:rsid w:val="00C51019"/>
    <w:rsid w:val="00C510B7"/>
    <w:rsid w:val="00C53E82"/>
    <w:rsid w:val="00C5479A"/>
    <w:rsid w:val="00C61018"/>
    <w:rsid w:val="00C6659B"/>
    <w:rsid w:val="00C7279E"/>
    <w:rsid w:val="00C75EED"/>
    <w:rsid w:val="00C863DC"/>
    <w:rsid w:val="00C91F68"/>
    <w:rsid w:val="00C921B6"/>
    <w:rsid w:val="00CA0EC0"/>
    <w:rsid w:val="00CA646F"/>
    <w:rsid w:val="00CA757B"/>
    <w:rsid w:val="00CB2E65"/>
    <w:rsid w:val="00CB38BE"/>
    <w:rsid w:val="00CC4773"/>
    <w:rsid w:val="00CC6913"/>
    <w:rsid w:val="00CC6F7A"/>
    <w:rsid w:val="00CD2290"/>
    <w:rsid w:val="00CD28C3"/>
    <w:rsid w:val="00CD6D72"/>
    <w:rsid w:val="00CD7C4E"/>
    <w:rsid w:val="00CE401F"/>
    <w:rsid w:val="00CF0E82"/>
    <w:rsid w:val="00CF23E7"/>
    <w:rsid w:val="00CF472C"/>
    <w:rsid w:val="00CF6156"/>
    <w:rsid w:val="00D00C33"/>
    <w:rsid w:val="00D014FD"/>
    <w:rsid w:val="00D01CF2"/>
    <w:rsid w:val="00D07657"/>
    <w:rsid w:val="00D077BD"/>
    <w:rsid w:val="00D20DF5"/>
    <w:rsid w:val="00D309B1"/>
    <w:rsid w:val="00D3379C"/>
    <w:rsid w:val="00D37CA4"/>
    <w:rsid w:val="00D465CE"/>
    <w:rsid w:val="00D512E7"/>
    <w:rsid w:val="00D6436D"/>
    <w:rsid w:val="00D6484D"/>
    <w:rsid w:val="00D72EA3"/>
    <w:rsid w:val="00D732C2"/>
    <w:rsid w:val="00D7341E"/>
    <w:rsid w:val="00D80990"/>
    <w:rsid w:val="00D81C2E"/>
    <w:rsid w:val="00D841BD"/>
    <w:rsid w:val="00D8624A"/>
    <w:rsid w:val="00D9092A"/>
    <w:rsid w:val="00D92397"/>
    <w:rsid w:val="00D9275E"/>
    <w:rsid w:val="00D962CB"/>
    <w:rsid w:val="00D9697D"/>
    <w:rsid w:val="00D9734B"/>
    <w:rsid w:val="00DA0419"/>
    <w:rsid w:val="00DB1A2C"/>
    <w:rsid w:val="00DB39A7"/>
    <w:rsid w:val="00DC0E7F"/>
    <w:rsid w:val="00DD198A"/>
    <w:rsid w:val="00DD1F21"/>
    <w:rsid w:val="00DD77EA"/>
    <w:rsid w:val="00DE645E"/>
    <w:rsid w:val="00DE6534"/>
    <w:rsid w:val="00DF1CCF"/>
    <w:rsid w:val="00DF51F3"/>
    <w:rsid w:val="00E014F9"/>
    <w:rsid w:val="00E02837"/>
    <w:rsid w:val="00E05BD1"/>
    <w:rsid w:val="00E06E85"/>
    <w:rsid w:val="00E11D0D"/>
    <w:rsid w:val="00E153E5"/>
    <w:rsid w:val="00E22ED9"/>
    <w:rsid w:val="00E24469"/>
    <w:rsid w:val="00E25A2D"/>
    <w:rsid w:val="00E31DF5"/>
    <w:rsid w:val="00E36ACC"/>
    <w:rsid w:val="00E465E5"/>
    <w:rsid w:val="00E47C91"/>
    <w:rsid w:val="00E56D71"/>
    <w:rsid w:val="00E5701E"/>
    <w:rsid w:val="00E60927"/>
    <w:rsid w:val="00E71DD9"/>
    <w:rsid w:val="00E87320"/>
    <w:rsid w:val="00E8779B"/>
    <w:rsid w:val="00E907F9"/>
    <w:rsid w:val="00E930CE"/>
    <w:rsid w:val="00E9374F"/>
    <w:rsid w:val="00EA15FB"/>
    <w:rsid w:val="00EA5A16"/>
    <w:rsid w:val="00EA7515"/>
    <w:rsid w:val="00EC3163"/>
    <w:rsid w:val="00EC570E"/>
    <w:rsid w:val="00EC5D6E"/>
    <w:rsid w:val="00EC7E83"/>
    <w:rsid w:val="00ED041C"/>
    <w:rsid w:val="00ED0526"/>
    <w:rsid w:val="00ED4788"/>
    <w:rsid w:val="00EE117A"/>
    <w:rsid w:val="00EE2C78"/>
    <w:rsid w:val="00EE5475"/>
    <w:rsid w:val="00EE6029"/>
    <w:rsid w:val="00EF0902"/>
    <w:rsid w:val="00EF1146"/>
    <w:rsid w:val="00EF396C"/>
    <w:rsid w:val="00EF69F7"/>
    <w:rsid w:val="00EF6B55"/>
    <w:rsid w:val="00EF76F5"/>
    <w:rsid w:val="00F14172"/>
    <w:rsid w:val="00F1623E"/>
    <w:rsid w:val="00F173ED"/>
    <w:rsid w:val="00F17549"/>
    <w:rsid w:val="00F221CF"/>
    <w:rsid w:val="00F302D4"/>
    <w:rsid w:val="00F40543"/>
    <w:rsid w:val="00F42364"/>
    <w:rsid w:val="00F45284"/>
    <w:rsid w:val="00F47B07"/>
    <w:rsid w:val="00F57CC5"/>
    <w:rsid w:val="00F61753"/>
    <w:rsid w:val="00F62A80"/>
    <w:rsid w:val="00F72A09"/>
    <w:rsid w:val="00F76702"/>
    <w:rsid w:val="00F77D96"/>
    <w:rsid w:val="00F80A72"/>
    <w:rsid w:val="00F825B1"/>
    <w:rsid w:val="00F87044"/>
    <w:rsid w:val="00F93063"/>
    <w:rsid w:val="00FA409D"/>
    <w:rsid w:val="00FA55F2"/>
    <w:rsid w:val="00FB3146"/>
    <w:rsid w:val="00FB5660"/>
    <w:rsid w:val="00FC01BE"/>
    <w:rsid w:val="00FC3C28"/>
    <w:rsid w:val="00FD1259"/>
    <w:rsid w:val="00FD3DBE"/>
    <w:rsid w:val="00FD408A"/>
    <w:rsid w:val="00FE0452"/>
    <w:rsid w:val="00FE04C3"/>
    <w:rsid w:val="00FE0EAE"/>
    <w:rsid w:val="00FE290D"/>
    <w:rsid w:val="00FE529F"/>
    <w:rsid w:val="00FF09FA"/>
    <w:rsid w:val="00FF6B26"/>
    <w:rsid w:val="281C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D1A8C"/>
  <w14:defaultImageDpi w14:val="330"/>
  <w15:docId w15:val="{CEBD8732-C28E-47F0-AA4D-452CBF62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ED"/>
  </w:style>
  <w:style w:type="paragraph" w:styleId="Heading1">
    <w:name w:val="heading 1"/>
    <w:basedOn w:val="Normal"/>
    <w:next w:val="Normal"/>
    <w:link w:val="Heading1Char"/>
    <w:uiPriority w:val="9"/>
    <w:qFormat/>
    <w:rsid w:val="00744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C"/>
    <w:pPr>
      <w:ind w:left="720"/>
      <w:contextualSpacing/>
    </w:pPr>
  </w:style>
  <w:style w:type="paragraph" w:styleId="Footer">
    <w:name w:val="footer"/>
    <w:basedOn w:val="Normal"/>
    <w:link w:val="FooterChar"/>
    <w:uiPriority w:val="99"/>
    <w:unhideWhenUsed/>
    <w:rsid w:val="0093694D"/>
    <w:pPr>
      <w:tabs>
        <w:tab w:val="center" w:pos="4320"/>
        <w:tab w:val="right" w:pos="8640"/>
      </w:tabs>
    </w:pPr>
  </w:style>
  <w:style w:type="character" w:customStyle="1" w:styleId="FooterChar">
    <w:name w:val="Footer Char"/>
    <w:basedOn w:val="DefaultParagraphFont"/>
    <w:link w:val="Footer"/>
    <w:uiPriority w:val="99"/>
    <w:rsid w:val="0093694D"/>
  </w:style>
  <w:style w:type="character" w:styleId="PageNumber">
    <w:name w:val="page number"/>
    <w:basedOn w:val="DefaultParagraphFont"/>
    <w:uiPriority w:val="99"/>
    <w:semiHidden/>
    <w:unhideWhenUsed/>
    <w:rsid w:val="0093694D"/>
  </w:style>
  <w:style w:type="paragraph" w:styleId="NormalWeb">
    <w:name w:val="Normal (Web)"/>
    <w:basedOn w:val="Normal"/>
    <w:uiPriority w:val="99"/>
    <w:unhideWhenUsed/>
    <w:rsid w:val="0018449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E0A10"/>
    <w:pPr>
      <w:tabs>
        <w:tab w:val="center" w:pos="4513"/>
        <w:tab w:val="right" w:pos="9026"/>
      </w:tabs>
    </w:pPr>
  </w:style>
  <w:style w:type="character" w:customStyle="1" w:styleId="HeaderChar">
    <w:name w:val="Header Char"/>
    <w:basedOn w:val="DefaultParagraphFont"/>
    <w:link w:val="Header"/>
    <w:uiPriority w:val="99"/>
    <w:rsid w:val="000E0A10"/>
  </w:style>
  <w:style w:type="character" w:styleId="Hyperlink">
    <w:name w:val="Hyperlink"/>
    <w:basedOn w:val="DefaultParagraphFont"/>
    <w:uiPriority w:val="99"/>
    <w:unhideWhenUsed/>
    <w:rsid w:val="000E0A10"/>
    <w:rPr>
      <w:color w:val="0000FF" w:themeColor="hyperlink"/>
      <w:u w:val="single"/>
    </w:rPr>
  </w:style>
  <w:style w:type="paragraph" w:styleId="FootnoteText">
    <w:name w:val="footnote text"/>
    <w:basedOn w:val="Normal"/>
    <w:link w:val="FootnoteTextChar"/>
    <w:uiPriority w:val="99"/>
    <w:semiHidden/>
    <w:unhideWhenUsed/>
    <w:rsid w:val="0017450C"/>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1745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7450C"/>
    <w:rPr>
      <w:vertAlign w:val="superscript"/>
    </w:rPr>
  </w:style>
  <w:style w:type="paragraph" w:styleId="BalloonText">
    <w:name w:val="Balloon Text"/>
    <w:basedOn w:val="Normal"/>
    <w:link w:val="BalloonTextChar"/>
    <w:uiPriority w:val="99"/>
    <w:semiHidden/>
    <w:unhideWhenUsed/>
    <w:rsid w:val="002C6E3B"/>
    <w:rPr>
      <w:rFonts w:ascii="Tahoma" w:hAnsi="Tahoma" w:cs="Tahoma"/>
      <w:sz w:val="16"/>
      <w:szCs w:val="16"/>
    </w:rPr>
  </w:style>
  <w:style w:type="character" w:customStyle="1" w:styleId="BalloonTextChar">
    <w:name w:val="Balloon Text Char"/>
    <w:basedOn w:val="DefaultParagraphFont"/>
    <w:link w:val="BalloonText"/>
    <w:uiPriority w:val="99"/>
    <w:semiHidden/>
    <w:rsid w:val="002C6E3B"/>
    <w:rPr>
      <w:rFonts w:ascii="Tahoma" w:hAnsi="Tahoma" w:cs="Tahoma"/>
      <w:sz w:val="16"/>
      <w:szCs w:val="16"/>
    </w:rPr>
  </w:style>
  <w:style w:type="character" w:customStyle="1" w:styleId="Heading1Char">
    <w:name w:val="Heading 1 Char"/>
    <w:basedOn w:val="DefaultParagraphFont"/>
    <w:link w:val="Heading1"/>
    <w:uiPriority w:val="9"/>
    <w:rsid w:val="007446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4655"/>
    <w:rPr>
      <w:color w:val="800080" w:themeColor="followedHyperlink"/>
      <w:u w:val="single"/>
    </w:rPr>
  </w:style>
  <w:style w:type="table" w:styleId="TableGrid">
    <w:name w:val="Table Grid"/>
    <w:basedOn w:val="TableNormal"/>
    <w:uiPriority w:val="59"/>
    <w:rsid w:val="0003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BA9"/>
    <w:rPr>
      <w:sz w:val="16"/>
      <w:szCs w:val="16"/>
    </w:rPr>
  </w:style>
  <w:style w:type="paragraph" w:styleId="CommentText">
    <w:name w:val="annotation text"/>
    <w:basedOn w:val="Normal"/>
    <w:link w:val="CommentTextChar"/>
    <w:uiPriority w:val="99"/>
    <w:semiHidden/>
    <w:unhideWhenUsed/>
    <w:rsid w:val="007B2BA9"/>
    <w:rPr>
      <w:sz w:val="20"/>
      <w:szCs w:val="20"/>
    </w:rPr>
  </w:style>
  <w:style w:type="character" w:customStyle="1" w:styleId="CommentTextChar">
    <w:name w:val="Comment Text Char"/>
    <w:basedOn w:val="DefaultParagraphFont"/>
    <w:link w:val="CommentText"/>
    <w:uiPriority w:val="99"/>
    <w:semiHidden/>
    <w:rsid w:val="007B2BA9"/>
    <w:rPr>
      <w:sz w:val="20"/>
      <w:szCs w:val="20"/>
    </w:rPr>
  </w:style>
  <w:style w:type="paragraph" w:styleId="CommentSubject">
    <w:name w:val="annotation subject"/>
    <w:basedOn w:val="CommentText"/>
    <w:next w:val="CommentText"/>
    <w:link w:val="CommentSubjectChar"/>
    <w:uiPriority w:val="99"/>
    <w:semiHidden/>
    <w:unhideWhenUsed/>
    <w:rsid w:val="007B2BA9"/>
    <w:rPr>
      <w:b/>
      <w:bCs/>
    </w:rPr>
  </w:style>
  <w:style w:type="character" w:customStyle="1" w:styleId="CommentSubjectChar">
    <w:name w:val="Comment Subject Char"/>
    <w:basedOn w:val="CommentTextChar"/>
    <w:link w:val="CommentSubject"/>
    <w:uiPriority w:val="99"/>
    <w:semiHidden/>
    <w:rsid w:val="007B2BA9"/>
    <w:rPr>
      <w:b/>
      <w:bCs/>
      <w:sz w:val="20"/>
      <w:szCs w:val="20"/>
    </w:rPr>
  </w:style>
  <w:style w:type="paragraph" w:styleId="Revision">
    <w:name w:val="Revision"/>
    <w:hidden/>
    <w:uiPriority w:val="99"/>
    <w:semiHidden/>
    <w:rsid w:val="007B2BA9"/>
  </w:style>
  <w:style w:type="paragraph" w:styleId="NoSpacing">
    <w:name w:val="No Spacing"/>
    <w:uiPriority w:val="1"/>
    <w:qFormat/>
    <w:rsid w:val="00FE04C3"/>
  </w:style>
  <w:style w:type="paragraph" w:styleId="BodyText">
    <w:name w:val="Body Text"/>
    <w:basedOn w:val="Normal"/>
    <w:link w:val="BodyTextChar"/>
    <w:rsid w:val="00191FF1"/>
    <w:pPr>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191FF1"/>
    <w:rPr>
      <w:rFonts w:ascii="Times New Roman" w:eastAsia="Times New Roman" w:hAnsi="Times New Roman" w:cs="Times New Roman"/>
      <w:sz w:val="20"/>
      <w:szCs w:val="20"/>
      <w:lang w:val="en-GB" w:eastAsia="en-GB"/>
    </w:rPr>
  </w:style>
  <w:style w:type="paragraph" w:customStyle="1" w:styleId="Default">
    <w:name w:val="Default"/>
    <w:rsid w:val="004F625A"/>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35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2595">
      <w:bodyDiv w:val="1"/>
      <w:marLeft w:val="0"/>
      <w:marRight w:val="0"/>
      <w:marTop w:val="0"/>
      <w:marBottom w:val="0"/>
      <w:divBdr>
        <w:top w:val="none" w:sz="0" w:space="0" w:color="auto"/>
        <w:left w:val="none" w:sz="0" w:space="0" w:color="auto"/>
        <w:bottom w:val="none" w:sz="0" w:space="0" w:color="auto"/>
        <w:right w:val="none" w:sz="0" w:space="0" w:color="auto"/>
      </w:divBdr>
    </w:div>
    <w:div w:id="417361272">
      <w:bodyDiv w:val="1"/>
      <w:marLeft w:val="0"/>
      <w:marRight w:val="0"/>
      <w:marTop w:val="0"/>
      <w:marBottom w:val="0"/>
      <w:divBdr>
        <w:top w:val="none" w:sz="0" w:space="0" w:color="auto"/>
        <w:left w:val="none" w:sz="0" w:space="0" w:color="auto"/>
        <w:bottom w:val="none" w:sz="0" w:space="0" w:color="auto"/>
        <w:right w:val="none" w:sz="0" w:space="0" w:color="auto"/>
      </w:divBdr>
      <w:divsChild>
        <w:div w:id="1507863475">
          <w:marLeft w:val="0"/>
          <w:marRight w:val="0"/>
          <w:marTop w:val="0"/>
          <w:marBottom w:val="0"/>
          <w:divBdr>
            <w:top w:val="none" w:sz="0" w:space="0" w:color="auto"/>
            <w:left w:val="none" w:sz="0" w:space="0" w:color="auto"/>
            <w:bottom w:val="none" w:sz="0" w:space="0" w:color="auto"/>
            <w:right w:val="none" w:sz="0" w:space="0" w:color="auto"/>
          </w:divBdr>
          <w:divsChild>
            <w:div w:id="2079589565">
              <w:marLeft w:val="0"/>
              <w:marRight w:val="0"/>
              <w:marTop w:val="0"/>
              <w:marBottom w:val="0"/>
              <w:divBdr>
                <w:top w:val="none" w:sz="0" w:space="0" w:color="auto"/>
                <w:left w:val="none" w:sz="0" w:space="0" w:color="auto"/>
                <w:bottom w:val="none" w:sz="0" w:space="0" w:color="auto"/>
                <w:right w:val="none" w:sz="0" w:space="0" w:color="auto"/>
              </w:divBdr>
              <w:divsChild>
                <w:div w:id="14382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79088479">
      <w:bodyDiv w:val="1"/>
      <w:marLeft w:val="0"/>
      <w:marRight w:val="0"/>
      <w:marTop w:val="0"/>
      <w:marBottom w:val="0"/>
      <w:divBdr>
        <w:top w:val="none" w:sz="0" w:space="0" w:color="auto"/>
        <w:left w:val="none" w:sz="0" w:space="0" w:color="auto"/>
        <w:bottom w:val="none" w:sz="0" w:space="0" w:color="auto"/>
        <w:right w:val="none" w:sz="0" w:space="0" w:color="auto"/>
      </w:divBdr>
    </w:div>
    <w:div w:id="951010093">
      <w:bodyDiv w:val="1"/>
      <w:marLeft w:val="0"/>
      <w:marRight w:val="0"/>
      <w:marTop w:val="0"/>
      <w:marBottom w:val="0"/>
      <w:divBdr>
        <w:top w:val="none" w:sz="0" w:space="0" w:color="auto"/>
        <w:left w:val="none" w:sz="0" w:space="0" w:color="auto"/>
        <w:bottom w:val="none" w:sz="0" w:space="0" w:color="auto"/>
        <w:right w:val="none" w:sz="0" w:space="0" w:color="auto"/>
      </w:divBdr>
    </w:div>
    <w:div w:id="1363705676">
      <w:bodyDiv w:val="1"/>
      <w:marLeft w:val="0"/>
      <w:marRight w:val="0"/>
      <w:marTop w:val="0"/>
      <w:marBottom w:val="0"/>
      <w:divBdr>
        <w:top w:val="none" w:sz="0" w:space="0" w:color="auto"/>
        <w:left w:val="none" w:sz="0" w:space="0" w:color="auto"/>
        <w:bottom w:val="none" w:sz="0" w:space="0" w:color="auto"/>
        <w:right w:val="none" w:sz="0" w:space="0" w:color="auto"/>
      </w:divBdr>
    </w:div>
    <w:div w:id="163775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sex.ac.uk/governance-and-strategy/governance/policies" TargetMode="External"/><Relationship Id="rId18" Type="http://schemas.openxmlformats.org/officeDocument/2006/relationships/hyperlink" Target="https://www.essex.ac.uk/staff/health-and-safety-support/policies" TargetMode="External"/><Relationship Id="rId26" Type="http://schemas.openxmlformats.org/officeDocument/2006/relationships/hyperlink" Target="mailto:swiblin@essex.ac.uk" TargetMode="External"/><Relationship Id="rId39" Type="http://schemas.openxmlformats.org/officeDocument/2006/relationships/hyperlink" Target="https://www.essex.ac.uk/student/professional-services/student-wellbeing-and-inclusivity-team" TargetMode="External"/><Relationship Id="rId21" Type="http://schemas.openxmlformats.org/officeDocument/2006/relationships/hyperlink" Target="https://www.essex.ac.uk/staff/health-and-safety-support/policies" TargetMode="External"/><Relationship Id="rId34" Type="http://schemas.openxmlformats.org/officeDocument/2006/relationships/footer" Target="footer1.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sex.ac.uk/student/access-and-disability" TargetMode="External"/><Relationship Id="rId20" Type="http://schemas.openxmlformats.org/officeDocument/2006/relationships/hyperlink" Target="http://www.nhsbsa.nhs.uk/" TargetMode="External"/><Relationship Id="rId29" Type="http://schemas.openxmlformats.org/officeDocument/2006/relationships/diagramData" Target="diagrams/data1.xml"/><Relationship Id="rId41" Type="http://schemas.openxmlformats.org/officeDocument/2006/relationships/hyperlink" Target="https://essex.eu.qualtrics.com/jfe/form/SV_3rwuocmmJT0eKz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yllie@essex.ac.uk" TargetMode="External"/><Relationship Id="rId24" Type="http://schemas.openxmlformats.org/officeDocument/2006/relationships/hyperlink" Target="https://www.basw.co.uk/social-work-training/practice-educator-professional-standards-peps" TargetMode="External"/><Relationship Id="rId32" Type="http://schemas.openxmlformats.org/officeDocument/2006/relationships/diagramColors" Target="diagrams/colors1.xml"/><Relationship Id="rId37" Type="http://schemas.openxmlformats.org/officeDocument/2006/relationships/hyperlink" Target="https://www.socialworkengland.org.uk/standards/professional-standards/"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1.essex.ac.uk/dbs/applications.aspx" TargetMode="External"/><Relationship Id="rId23" Type="http://schemas.openxmlformats.org/officeDocument/2006/relationships/hyperlink" Target="mailto:hhsplace@essex.ac.uk" TargetMode="External"/><Relationship Id="rId28" Type="http://schemas.openxmlformats.org/officeDocument/2006/relationships/hyperlink" Target="mailto:gschee@essex.ac.uk" TargetMode="External"/><Relationship Id="rId36" Type="http://schemas.openxmlformats.org/officeDocument/2006/relationships/hyperlink" Target="https://www.socialworkengland.org.uk/standards/practice-placements-guidance/" TargetMode="External"/><Relationship Id="rId10" Type="http://schemas.openxmlformats.org/officeDocument/2006/relationships/hyperlink" Target="mailto:swiblin@essex.ac.uk" TargetMode="External"/><Relationship Id="rId19" Type="http://schemas.openxmlformats.org/officeDocument/2006/relationships/hyperlink" Target="https://www1.essex.ac.uk/hhs/documents/current/maintaining-confidentiality-in-your-work.pdf" TargetMode="External"/><Relationship Id="rId31" Type="http://schemas.openxmlformats.org/officeDocument/2006/relationships/diagramQuickStyle" Target="diagrams/quickStyle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ialworkplacements@essex.ac.uk" TargetMode="External"/><Relationship Id="rId14" Type="http://schemas.openxmlformats.org/officeDocument/2006/relationships/hyperlink" Target="https://www1.essex.ac.uk/students/experience/code-conduct.aspx" TargetMode="External"/><Relationship Id="rId22" Type="http://schemas.openxmlformats.org/officeDocument/2006/relationships/hyperlink" Target="https://www1.essex.ac.uk/students/exams-and-coursework/late-submission.aspx" TargetMode="External"/><Relationship Id="rId27" Type="http://schemas.openxmlformats.org/officeDocument/2006/relationships/hyperlink" Target="mailto:a.wyllie@essex.ac.uk" TargetMode="External"/><Relationship Id="rId30" Type="http://schemas.openxmlformats.org/officeDocument/2006/relationships/diagramLayout" Target="diagrams/layout1.xml"/><Relationship Id="rId35" Type="http://schemas.openxmlformats.org/officeDocument/2006/relationships/hyperlink" Target="https://www.socialworkengland.org.uk/standards/education-and-training-standard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schee@essex.ac.uk" TargetMode="External"/><Relationship Id="rId17" Type="http://schemas.openxmlformats.org/officeDocument/2006/relationships/hyperlink" Target="https://www.essex.ac.uk/-/media/documents/departments/hsc/procedures-fitness-to-practise-(9).pdf?la=en" TargetMode="External"/><Relationship Id="rId25" Type="http://schemas.openxmlformats.org/officeDocument/2006/relationships/hyperlink" Target="mailto:socialworkplacements@essex.ac.uk" TargetMode="External"/><Relationship Id="rId33" Type="http://schemas.microsoft.com/office/2007/relationships/diagramDrawing" Target="diagrams/drawing1.xml"/><Relationship Id="rId38" Type="http://schemas.openxmlformats.org/officeDocument/2006/relationships/hyperlink" Target="https://www.essex.ac.uk/governance-and-strategy/governance/polic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E30EE-A7B1-BF47-AD6C-48C7E27A98B1}"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672CB47D-7985-2B4F-9F10-29DCB20366E3}">
      <dgm:prSet phldrT="[Text]" custT="1"/>
      <dgm:spPr/>
      <dgm:t>
        <a:bodyPr/>
        <a:lstStyle/>
        <a:p>
          <a:r>
            <a:rPr lang="en-GB" sz="1600" b="1">
              <a:latin typeface="Arial" panose="020B0604020202020204" pitchFamily="34" charset="0"/>
              <a:cs typeface="Arial" panose="020B0604020202020204" pitchFamily="34" charset="0"/>
            </a:rPr>
            <a:t>Concerns About Progression Identified</a:t>
          </a:r>
        </a:p>
      </dgm:t>
    </dgm:pt>
    <dgm:pt modelId="{60314326-957C-064B-AD6D-4B17039AD81F}" type="parTrans" cxnId="{5BD86B25-C0AE-E443-81D3-BC3E127C8690}">
      <dgm:prSet/>
      <dgm:spPr/>
      <dgm:t>
        <a:bodyPr/>
        <a:lstStyle/>
        <a:p>
          <a:endParaRPr lang="en-GB" sz="1000"/>
        </a:p>
      </dgm:t>
    </dgm:pt>
    <dgm:pt modelId="{4DBACAAB-799D-994D-A9AA-EE532EF67924}" type="sibTrans" cxnId="{5BD86B25-C0AE-E443-81D3-BC3E127C8690}">
      <dgm:prSet/>
      <dgm:spPr/>
      <dgm:t>
        <a:bodyPr/>
        <a:lstStyle/>
        <a:p>
          <a:endParaRPr lang="en-GB" sz="1000"/>
        </a:p>
      </dgm:t>
    </dgm:pt>
    <dgm:pt modelId="{31A1D90D-D972-2C47-8F7D-E3DB9FECC7AE}">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79F2A078-3885-A94B-8685-59160B09EE04}" type="parTrans" cxnId="{29683874-AA1D-D040-84E8-C9190CD47180}">
      <dgm:prSet/>
      <dgm:spPr/>
      <dgm:t>
        <a:bodyPr/>
        <a:lstStyle/>
        <a:p>
          <a:endParaRPr lang="en-GB" sz="1000"/>
        </a:p>
      </dgm:t>
    </dgm:pt>
    <dgm:pt modelId="{0191D58A-9E10-894D-A4FE-2655836A61AC}" type="sibTrans" cxnId="{29683874-AA1D-D040-84E8-C9190CD47180}">
      <dgm:prSet/>
      <dgm:spPr/>
      <dgm:t>
        <a:bodyPr/>
        <a:lstStyle/>
        <a:p>
          <a:endParaRPr lang="en-GB" sz="1000"/>
        </a:p>
      </dgm:t>
    </dgm:pt>
    <dgm:pt modelId="{A068420B-3452-EB45-B406-95A6D65CD72B}">
      <dgm:prSet phldrT="[Tex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563CCB3E-EB6D-5643-925C-020C70D0E3C7}" type="parTrans" cxnId="{871E33C3-6B41-BD4E-B3C6-A4360A22FF19}">
      <dgm:prSet/>
      <dgm:spPr/>
      <dgm:t>
        <a:bodyPr/>
        <a:lstStyle/>
        <a:p>
          <a:endParaRPr lang="en-GB" sz="1000"/>
        </a:p>
      </dgm:t>
    </dgm:pt>
    <dgm:pt modelId="{BDF5FD06-FC92-5B49-80F4-601FEFF24C4C}" type="sibTrans" cxnId="{871E33C3-6B41-BD4E-B3C6-A4360A22FF19}">
      <dgm:prSet/>
      <dgm:spPr/>
      <dgm:t>
        <a:bodyPr/>
        <a:lstStyle/>
        <a:p>
          <a:endParaRPr lang="en-GB" sz="1000"/>
        </a:p>
      </dgm:t>
    </dgm:pt>
    <dgm:pt modelId="{BB4247D5-8EE9-1F4C-AB9D-354246A5EC59}">
      <dgm:prSet phldrT="[Text]" custT="1"/>
      <dgm:spPr/>
      <dgm:t>
        <a:bodyPr/>
        <a:lstStyle/>
        <a:p>
          <a:r>
            <a:rPr lang="en-GB" sz="1000" b="0">
              <a:latin typeface="Arial" panose="020B0604020202020204" pitchFamily="34" charset="0"/>
              <a:cs typeface="Arial" panose="020B0604020202020204" pitchFamily="34" charset="0"/>
            </a:rPr>
            <a:t>Concerns About Progression Discussed</a:t>
          </a:r>
        </a:p>
        <a:p>
          <a:r>
            <a:rPr lang="en-GB" sz="1000" b="0">
              <a:latin typeface="Arial" panose="020B0604020202020204" pitchFamily="34" charset="0"/>
              <a:cs typeface="Arial" panose="020B0604020202020204" pitchFamily="34" charset="0"/>
            </a:rPr>
            <a:t>Action Plan Created</a:t>
          </a:r>
        </a:p>
      </dgm:t>
    </dgm:pt>
    <dgm:pt modelId="{F73E31FE-0005-0F4B-94DF-DD70093A20A3}" type="parTrans" cxnId="{D083E772-05EB-C945-9668-BD6949E79219}">
      <dgm:prSet/>
      <dgm:spPr/>
      <dgm:t>
        <a:bodyPr/>
        <a:lstStyle/>
        <a:p>
          <a:endParaRPr lang="en-GB" sz="1000"/>
        </a:p>
      </dgm:t>
    </dgm:pt>
    <dgm:pt modelId="{F6AFF0A2-9576-A04C-A978-E7AD2B8C1EB0}" type="sibTrans" cxnId="{D083E772-05EB-C945-9668-BD6949E79219}">
      <dgm:prSet/>
      <dgm:spPr/>
      <dgm:t>
        <a:bodyPr/>
        <a:lstStyle/>
        <a:p>
          <a:endParaRPr lang="en-GB" sz="1000"/>
        </a:p>
      </dgm:t>
    </dgm:pt>
    <dgm:pt modelId="{CDDFF77F-F690-824E-B1F1-99744378A6C9}">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84D236CF-F71C-1341-89B5-A4BDDBC47E84}" type="parTrans" cxnId="{E9071572-BDDB-7948-AE41-ADE9640F4127}">
      <dgm:prSet/>
      <dgm:spPr/>
      <dgm:t>
        <a:bodyPr/>
        <a:lstStyle/>
        <a:p>
          <a:endParaRPr lang="en-GB" sz="1000"/>
        </a:p>
      </dgm:t>
    </dgm:pt>
    <dgm:pt modelId="{4443543B-F64A-9949-8D8D-E9C6E3AC5DEF}" type="sibTrans" cxnId="{E9071572-BDDB-7948-AE41-ADE9640F4127}">
      <dgm:prSet/>
      <dgm:spPr/>
      <dgm:t>
        <a:bodyPr/>
        <a:lstStyle/>
        <a:p>
          <a:endParaRPr lang="en-GB" sz="1000"/>
        </a:p>
      </dgm:t>
    </dgm:pt>
    <dgm:pt modelId="{33D33446-390D-1B42-A356-46043CA336CB}">
      <dgm:prSe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BA2A0EF7-F88D-154B-983B-C95C8A377EDD}" type="parTrans" cxnId="{006D19C8-6994-884A-A2B7-CFCCCD2DA84B}">
      <dgm:prSet/>
      <dgm:spPr/>
      <dgm:t>
        <a:bodyPr/>
        <a:lstStyle/>
        <a:p>
          <a:endParaRPr lang="en-GB" sz="1000"/>
        </a:p>
      </dgm:t>
    </dgm:pt>
    <dgm:pt modelId="{ECC5F6A6-F3A7-D54A-BD14-32F9E55D78E6}" type="sibTrans" cxnId="{006D19C8-6994-884A-A2B7-CFCCCD2DA84B}">
      <dgm:prSet/>
      <dgm:spPr/>
      <dgm:t>
        <a:bodyPr/>
        <a:lstStyle/>
        <a:p>
          <a:endParaRPr lang="en-GB" sz="1000"/>
        </a:p>
      </dgm:t>
    </dgm:pt>
    <dgm:pt modelId="{F052561D-8E0F-164E-BFBE-13AB57607914}">
      <dgm:prSet custT="1"/>
      <dgm:spPr/>
      <dgm:t>
        <a:bodyPr/>
        <a:lstStyle/>
        <a:p>
          <a:r>
            <a:rPr lang="en-GB" sz="1000" b="0">
              <a:latin typeface="Arial" panose="020B0604020202020204" pitchFamily="34" charset="0"/>
              <a:cs typeface="Arial" panose="020B0604020202020204" pitchFamily="34" charset="0"/>
            </a:rPr>
            <a:t>Concerns About Progression Resolved During Meeting.</a:t>
          </a:r>
        </a:p>
      </dgm:t>
    </dgm:pt>
    <dgm:pt modelId="{0B8EE53C-3378-3243-9E2C-33D433E64A24}" type="parTrans" cxnId="{FC04664C-A9C9-9A42-A2A5-6774B9927D4F}">
      <dgm:prSet/>
      <dgm:spPr/>
      <dgm:t>
        <a:bodyPr/>
        <a:lstStyle/>
        <a:p>
          <a:endParaRPr lang="en-GB" sz="1000"/>
        </a:p>
      </dgm:t>
    </dgm:pt>
    <dgm:pt modelId="{278D9B56-B14D-6845-AA7B-D65FB47C077F}" type="sibTrans" cxnId="{FC04664C-A9C9-9A42-A2A5-6774B9927D4F}">
      <dgm:prSet/>
      <dgm:spPr/>
      <dgm:t>
        <a:bodyPr/>
        <a:lstStyle/>
        <a:p>
          <a:endParaRPr lang="en-GB" sz="1000"/>
        </a:p>
      </dgm:t>
    </dgm:pt>
    <dgm:pt modelId="{F597DE0B-345C-2E44-829E-FD665CFD3749}">
      <dgm:prSet custT="1"/>
      <dgm:spPr/>
      <dgm:t>
        <a:bodyPr/>
        <a:lstStyle/>
        <a:p>
          <a:r>
            <a:rPr lang="en-GB" sz="1000" b="0">
              <a:latin typeface="Arial" panose="020B0604020202020204" pitchFamily="34" charset="0"/>
              <a:cs typeface="Arial" panose="020B0604020202020204" pitchFamily="34" charset="0"/>
            </a:rPr>
            <a:t>No Further Action</a:t>
          </a:r>
        </a:p>
      </dgm:t>
    </dgm:pt>
    <dgm:pt modelId="{1A776ACE-4B87-FF40-9022-2F482F5CAEA2}" type="parTrans" cxnId="{E592AB5B-7762-C845-88BE-DE22862FFADD}">
      <dgm:prSet/>
      <dgm:spPr/>
      <dgm:t>
        <a:bodyPr/>
        <a:lstStyle/>
        <a:p>
          <a:endParaRPr lang="en-GB" sz="1000"/>
        </a:p>
      </dgm:t>
    </dgm:pt>
    <dgm:pt modelId="{D3AA15B4-F1AE-A74E-B5C0-51F8A2A05668}" type="sibTrans" cxnId="{E592AB5B-7762-C845-88BE-DE22862FFADD}">
      <dgm:prSet/>
      <dgm:spPr/>
      <dgm:t>
        <a:bodyPr/>
        <a:lstStyle/>
        <a:p>
          <a:endParaRPr lang="en-GB" sz="1000"/>
        </a:p>
      </dgm:t>
    </dgm:pt>
    <dgm:pt modelId="{FCDFE88A-AB77-904A-8DBC-42F1E13DDBC4}">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C4B522C0-6727-534D-A7CC-B282233A2FCD}" type="parTrans" cxnId="{274F7A87-8914-084F-838C-F0E9F0D98D90}">
      <dgm:prSet/>
      <dgm:spPr/>
      <dgm:t>
        <a:bodyPr/>
        <a:lstStyle/>
        <a:p>
          <a:endParaRPr lang="en-GB" sz="1000"/>
        </a:p>
      </dgm:t>
    </dgm:pt>
    <dgm:pt modelId="{AB7CB19B-026E-C44C-8F66-9709E531D21C}" type="sibTrans" cxnId="{274F7A87-8914-084F-838C-F0E9F0D98D90}">
      <dgm:prSet/>
      <dgm:spPr/>
      <dgm:t>
        <a:bodyPr/>
        <a:lstStyle/>
        <a:p>
          <a:endParaRPr lang="en-GB" sz="1000"/>
        </a:p>
      </dgm:t>
    </dgm:pt>
    <dgm:pt modelId="{35E03934-64D1-BB41-89D3-C28E9271DC8C}">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27BD4B02-643D-654E-8617-B413A6EFDD3A}" type="parTrans" cxnId="{703C9C76-ECF8-2847-BAB7-5D673F29FD31}">
      <dgm:prSet/>
      <dgm:spPr/>
      <dgm:t>
        <a:bodyPr/>
        <a:lstStyle/>
        <a:p>
          <a:endParaRPr lang="en-GB" sz="1000"/>
        </a:p>
      </dgm:t>
    </dgm:pt>
    <dgm:pt modelId="{A04FF42E-3248-644F-B173-AB87829C0D0E}" type="sibTrans" cxnId="{703C9C76-ECF8-2847-BAB7-5D673F29FD31}">
      <dgm:prSet/>
      <dgm:spPr/>
      <dgm:t>
        <a:bodyPr/>
        <a:lstStyle/>
        <a:p>
          <a:endParaRPr lang="en-GB" sz="1000"/>
        </a:p>
      </dgm:t>
    </dgm:pt>
    <dgm:pt modelId="{DCF1DCD9-CB80-D043-B3C9-6A5919DB2625}">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DA48B8E-C786-264E-A361-E4830944A961}" type="parTrans" cxnId="{7F0C88B6-488D-E148-947B-016D7F96B6F7}">
      <dgm:prSet/>
      <dgm:spPr/>
      <dgm:t>
        <a:bodyPr/>
        <a:lstStyle/>
        <a:p>
          <a:endParaRPr lang="en-GB" sz="1000"/>
        </a:p>
      </dgm:t>
    </dgm:pt>
    <dgm:pt modelId="{45F300D8-3E6A-A44F-AB3C-2775EDE7B9DA}" type="sibTrans" cxnId="{7F0C88B6-488D-E148-947B-016D7F96B6F7}">
      <dgm:prSet/>
      <dgm:spPr/>
      <dgm:t>
        <a:bodyPr/>
        <a:lstStyle/>
        <a:p>
          <a:endParaRPr lang="en-GB" sz="1000"/>
        </a:p>
      </dgm:t>
    </dgm:pt>
    <dgm:pt modelId="{00CC0043-476D-1E4E-9BC0-9AC049D9B95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1BB05C7-EE47-ED4D-9D69-67DA2C4A617A}" type="parTrans" cxnId="{1AEE90A6-EFE5-2344-8D24-02BB4BEC4E90}">
      <dgm:prSet/>
      <dgm:spPr/>
      <dgm:t>
        <a:bodyPr/>
        <a:lstStyle/>
        <a:p>
          <a:endParaRPr lang="en-GB" sz="1000"/>
        </a:p>
      </dgm:t>
    </dgm:pt>
    <dgm:pt modelId="{E2462EB1-818E-214C-A226-1C6EB92780E1}" type="sibTrans" cxnId="{1AEE90A6-EFE5-2344-8D24-02BB4BEC4E90}">
      <dgm:prSet/>
      <dgm:spPr/>
      <dgm:t>
        <a:bodyPr/>
        <a:lstStyle/>
        <a:p>
          <a:endParaRPr lang="en-GB" sz="1000"/>
        </a:p>
      </dgm:t>
    </dgm:pt>
    <dgm:pt modelId="{1D3D9E8A-E02C-204F-A45A-A9A9159BBB01}">
      <dgm:prSet custT="1"/>
      <dgm:spPr/>
      <dgm:t>
        <a:bodyPr/>
        <a:lstStyle/>
        <a:p>
          <a:r>
            <a:rPr lang="en-GB" sz="1000" b="0">
              <a:latin typeface="Arial" panose="020B0604020202020204" pitchFamily="34" charset="0"/>
              <a:cs typeface="Arial" panose="020B0604020202020204" pitchFamily="34" charset="0"/>
            </a:rPr>
            <a:t>Action Plan Continued With Further Review Required</a:t>
          </a:r>
        </a:p>
      </dgm:t>
    </dgm:pt>
    <dgm:pt modelId="{3E4F199D-197F-6043-A0F8-B769F1A88E38}" type="parTrans" cxnId="{44931931-4F01-C74F-B7D6-C8CB134832AD}">
      <dgm:prSet/>
      <dgm:spPr/>
      <dgm:t>
        <a:bodyPr/>
        <a:lstStyle/>
        <a:p>
          <a:endParaRPr lang="en-GB" sz="1000"/>
        </a:p>
      </dgm:t>
    </dgm:pt>
    <dgm:pt modelId="{7EC74C65-7C74-3744-8F83-89A6F22AF7BF}" type="sibTrans" cxnId="{44931931-4F01-C74F-B7D6-C8CB134832AD}">
      <dgm:prSet/>
      <dgm:spPr/>
      <dgm:t>
        <a:bodyPr/>
        <a:lstStyle/>
        <a:p>
          <a:endParaRPr lang="en-GB" sz="1000"/>
        </a:p>
      </dgm:t>
    </dgm:pt>
    <dgm:pt modelId="{2E71F888-0060-4B4B-95CF-0001D600D22B}">
      <dgm:prSet custT="1"/>
      <dgm:spPr/>
      <dgm:t>
        <a:bodyPr/>
        <a:lstStyle/>
        <a:p>
          <a:r>
            <a:rPr lang="en-GB" sz="1000" b="0">
              <a:latin typeface="Arial" panose="020B0604020202020204" pitchFamily="34" charset="0"/>
              <a:cs typeface="Arial" panose="020B0604020202020204" pitchFamily="34" charset="0"/>
            </a:rPr>
            <a:t>Concerns About Progression Continue.  </a:t>
          </a:r>
        </a:p>
        <a:p>
          <a:r>
            <a:rPr lang="en-GB" sz="1000" b="0">
              <a:latin typeface="Arial" panose="020B0604020202020204" pitchFamily="34" charset="0"/>
              <a:cs typeface="Arial" panose="020B0604020202020204" pitchFamily="34" charset="0"/>
            </a:rPr>
            <a:t>Action Plan Continunes.</a:t>
          </a:r>
        </a:p>
        <a:p>
          <a:r>
            <a:rPr lang="en-GB" sz="1000" b="0">
              <a:latin typeface="Arial" panose="020B0604020202020204" pitchFamily="34" charset="0"/>
              <a:cs typeface="Arial" panose="020B0604020202020204" pitchFamily="34" charset="0"/>
            </a:rPr>
            <a:t>Further Review Required</a:t>
          </a:r>
        </a:p>
      </dgm:t>
    </dgm:pt>
    <dgm:pt modelId="{62C0F30A-81D4-EF49-AFBD-3C5D20FBE120}" type="parTrans" cxnId="{80B5B0BB-36E1-3E4F-95B8-35FAE47A5711}">
      <dgm:prSet/>
      <dgm:spPr/>
      <dgm:t>
        <a:bodyPr/>
        <a:lstStyle/>
        <a:p>
          <a:endParaRPr lang="en-GB" sz="1000"/>
        </a:p>
      </dgm:t>
    </dgm:pt>
    <dgm:pt modelId="{1247CA39-0C06-7946-AD17-E2D90369D59E}" type="sibTrans" cxnId="{80B5B0BB-36E1-3E4F-95B8-35FAE47A5711}">
      <dgm:prSet/>
      <dgm:spPr/>
      <dgm:t>
        <a:bodyPr/>
        <a:lstStyle/>
        <a:p>
          <a:endParaRPr lang="en-GB" sz="1000"/>
        </a:p>
      </dgm:t>
    </dgm:pt>
    <dgm:pt modelId="{23078D8E-1382-C947-8A7D-C8057C69D4F0}">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54D13CC-78E0-424F-8DB9-7CC38A209D2F}" type="parTrans" cxnId="{503165C1-FBC6-794A-8C5B-1C9195F47FEE}">
      <dgm:prSet/>
      <dgm:spPr/>
      <dgm:t>
        <a:bodyPr/>
        <a:lstStyle/>
        <a:p>
          <a:endParaRPr lang="en-GB" sz="1000"/>
        </a:p>
      </dgm:t>
    </dgm:pt>
    <dgm:pt modelId="{B6C0103C-1185-3F48-A58B-E5708AC7261D}" type="sibTrans" cxnId="{503165C1-FBC6-794A-8C5B-1C9195F47FEE}">
      <dgm:prSet/>
      <dgm:spPr/>
      <dgm:t>
        <a:bodyPr/>
        <a:lstStyle/>
        <a:p>
          <a:endParaRPr lang="en-GB" sz="1000"/>
        </a:p>
      </dgm:t>
    </dgm:pt>
    <dgm:pt modelId="{A7BCB8F5-4156-1243-AFCD-73C2E394DC1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A20ED53-06C7-014F-964A-6786AB611082}" type="parTrans" cxnId="{55E46220-9362-AE48-8BF7-1BE2BB528DD5}">
      <dgm:prSet/>
      <dgm:spPr/>
      <dgm:t>
        <a:bodyPr/>
        <a:lstStyle/>
        <a:p>
          <a:endParaRPr lang="en-GB" sz="1000"/>
        </a:p>
      </dgm:t>
    </dgm:pt>
    <dgm:pt modelId="{389F56CF-EAE4-1548-83BA-D7E07935A7B3}" type="sibTrans" cxnId="{55E46220-9362-AE48-8BF7-1BE2BB528DD5}">
      <dgm:prSet/>
      <dgm:spPr/>
      <dgm:t>
        <a:bodyPr/>
        <a:lstStyle/>
        <a:p>
          <a:endParaRPr lang="en-GB" sz="1000"/>
        </a:p>
      </dgm:t>
    </dgm:pt>
    <dgm:pt modelId="{CDA61075-D9B7-D946-B4C1-48B331A923A5}">
      <dgm:prSet custT="1"/>
      <dgm:spPr/>
      <dgm:t>
        <a:bodyPr/>
        <a:lstStyle/>
        <a:p>
          <a:r>
            <a:rPr lang="en-GB" sz="1000" b="0">
              <a:latin typeface="Arial" panose="020B0604020202020204" pitchFamily="34" charset="0"/>
              <a:cs typeface="Arial" panose="020B0604020202020204" pitchFamily="34" charset="0"/>
            </a:rPr>
            <a:t>Action plan Reviewed.  No Progress Made And Concerns About Progression Continue</a:t>
          </a:r>
        </a:p>
      </dgm:t>
    </dgm:pt>
    <dgm:pt modelId="{27470229-3C73-7441-8EE2-805D7E7A2DDE}" type="parTrans" cxnId="{196F5C32-1CD8-B444-B959-19021F5B6DAE}">
      <dgm:prSet/>
      <dgm:spPr/>
      <dgm:t>
        <a:bodyPr/>
        <a:lstStyle/>
        <a:p>
          <a:endParaRPr lang="en-GB" sz="1000"/>
        </a:p>
      </dgm:t>
    </dgm:pt>
    <dgm:pt modelId="{7B911A2C-BE95-F144-A3D7-CB8A7FD4A44C}" type="sibTrans" cxnId="{196F5C32-1CD8-B444-B959-19021F5B6DAE}">
      <dgm:prSet/>
      <dgm:spPr/>
      <dgm:t>
        <a:bodyPr/>
        <a:lstStyle/>
        <a:p>
          <a:endParaRPr lang="en-GB" sz="1000"/>
        </a:p>
      </dgm:t>
    </dgm:pt>
    <dgm:pt modelId="{DD80708C-BBDE-5746-9638-4824DFC1C933}">
      <dgm:prSet custT="1"/>
      <dgm:spPr/>
      <dgm:t>
        <a:bodyPr/>
        <a:lstStyle/>
        <a:p>
          <a:r>
            <a:rPr lang="en-GB" sz="1000" b="0">
              <a:latin typeface="Arial" panose="020B0604020202020204" pitchFamily="34" charset="0"/>
              <a:cs typeface="Arial" panose="020B0604020202020204" pitchFamily="34" charset="0"/>
            </a:rPr>
            <a:t>PE Recommends Placement Fail And Placement Is Terminated</a:t>
          </a:r>
        </a:p>
      </dgm:t>
    </dgm:pt>
    <dgm:pt modelId="{7DC7463A-5702-E744-9BEF-A3FC541AEF38}" type="parTrans" cxnId="{1910903D-A162-9440-BAA7-0834BD1B9D79}">
      <dgm:prSet/>
      <dgm:spPr/>
      <dgm:t>
        <a:bodyPr/>
        <a:lstStyle/>
        <a:p>
          <a:endParaRPr lang="en-GB" sz="1000"/>
        </a:p>
      </dgm:t>
    </dgm:pt>
    <dgm:pt modelId="{5B9BCBDF-4628-804F-A46B-F8049013525F}" type="sibTrans" cxnId="{1910903D-A162-9440-BAA7-0834BD1B9D79}">
      <dgm:prSet/>
      <dgm:spPr/>
      <dgm:t>
        <a:bodyPr/>
        <a:lstStyle/>
        <a:p>
          <a:endParaRPr lang="en-GB" sz="1000"/>
        </a:p>
      </dgm:t>
    </dgm:pt>
    <dgm:pt modelId="{F381CD52-45F0-E745-966B-016AA4BAED59}" type="pres">
      <dgm:prSet presAssocID="{EFAE30EE-A7B1-BF47-AD6C-48C7E27A98B1}" presName="hierChild1" presStyleCnt="0">
        <dgm:presLayoutVars>
          <dgm:chPref val="1"/>
          <dgm:dir/>
          <dgm:animOne val="branch"/>
          <dgm:animLvl val="lvl"/>
          <dgm:resizeHandles/>
        </dgm:presLayoutVars>
      </dgm:prSet>
      <dgm:spPr/>
    </dgm:pt>
    <dgm:pt modelId="{9F399B0A-7AD5-8946-912B-B5B98A822E22}" type="pres">
      <dgm:prSet presAssocID="{672CB47D-7985-2B4F-9F10-29DCB20366E3}" presName="hierRoot1" presStyleCnt="0"/>
      <dgm:spPr/>
    </dgm:pt>
    <dgm:pt modelId="{4BEE4D34-CBF3-0E4E-9E1D-A18D50B400CB}" type="pres">
      <dgm:prSet presAssocID="{672CB47D-7985-2B4F-9F10-29DCB20366E3}" presName="composite" presStyleCnt="0"/>
      <dgm:spPr/>
    </dgm:pt>
    <dgm:pt modelId="{57D5BFE8-7D39-7B47-A030-CE321B524CCA}" type="pres">
      <dgm:prSet presAssocID="{672CB47D-7985-2B4F-9F10-29DCB20366E3}" presName="background" presStyleLbl="node0" presStyleIdx="0" presStyleCnt="1"/>
      <dgm:spPr>
        <a:solidFill>
          <a:srgbClr val="0070C0"/>
        </a:solidFill>
      </dgm:spPr>
    </dgm:pt>
    <dgm:pt modelId="{3FA5F90F-96E6-E145-ABFA-F56915234133}" type="pres">
      <dgm:prSet presAssocID="{672CB47D-7985-2B4F-9F10-29DCB20366E3}" presName="text" presStyleLbl="fgAcc0" presStyleIdx="0" presStyleCnt="1" custScaleX="198377" custScaleY="105428" custLinFactNeighborX="-33521" custLinFactNeighborY="-45">
        <dgm:presLayoutVars>
          <dgm:chPref val="3"/>
        </dgm:presLayoutVars>
      </dgm:prSet>
      <dgm:spPr/>
    </dgm:pt>
    <dgm:pt modelId="{BEAA89C9-E203-A54A-9849-5746742E34AE}" type="pres">
      <dgm:prSet presAssocID="{672CB47D-7985-2B4F-9F10-29DCB20366E3}" presName="hierChild2" presStyleCnt="0"/>
      <dgm:spPr/>
    </dgm:pt>
    <dgm:pt modelId="{70F7827F-FF0A-1A44-A3AE-728296DF9230}" type="pres">
      <dgm:prSet presAssocID="{79F2A078-3885-A94B-8685-59160B09EE04}" presName="Name10" presStyleLbl="parChTrans1D2" presStyleIdx="0" presStyleCnt="2"/>
      <dgm:spPr/>
    </dgm:pt>
    <dgm:pt modelId="{2E947D3F-074D-FD4C-8AB7-1715CA9547BA}" type="pres">
      <dgm:prSet presAssocID="{31A1D90D-D972-2C47-8F7D-E3DB9FECC7AE}" presName="hierRoot2" presStyleCnt="0"/>
      <dgm:spPr/>
    </dgm:pt>
    <dgm:pt modelId="{C3F6453B-B2AC-1143-836A-F31A4B02C935}" type="pres">
      <dgm:prSet presAssocID="{31A1D90D-D972-2C47-8F7D-E3DB9FECC7AE}" presName="composite2" presStyleCnt="0"/>
      <dgm:spPr/>
    </dgm:pt>
    <dgm:pt modelId="{85EE5EC8-A69D-6249-B34E-FE4001834A4A}" type="pres">
      <dgm:prSet presAssocID="{31A1D90D-D972-2C47-8F7D-E3DB9FECC7AE}" presName="background2" presStyleLbl="node2" presStyleIdx="0" presStyleCnt="2"/>
      <dgm:spPr>
        <a:solidFill>
          <a:srgbClr val="7030A0"/>
        </a:solidFill>
      </dgm:spPr>
    </dgm:pt>
    <dgm:pt modelId="{0CDD6B20-B9EC-3946-A23A-59F551A9E520}" type="pres">
      <dgm:prSet presAssocID="{31A1D90D-D972-2C47-8F7D-E3DB9FECC7AE}" presName="text2" presStyleLbl="fgAcc2" presStyleIdx="0" presStyleCnt="2" custScaleX="145726" custScaleY="107952">
        <dgm:presLayoutVars>
          <dgm:chPref val="3"/>
        </dgm:presLayoutVars>
      </dgm:prSet>
      <dgm:spPr/>
    </dgm:pt>
    <dgm:pt modelId="{C036BC69-3927-D848-874E-AC6616FF7C25}" type="pres">
      <dgm:prSet presAssocID="{31A1D90D-D972-2C47-8F7D-E3DB9FECC7AE}" presName="hierChild3" presStyleCnt="0"/>
      <dgm:spPr/>
    </dgm:pt>
    <dgm:pt modelId="{37A65384-C489-1C41-809F-D33633F9D6BD}" type="pres">
      <dgm:prSet presAssocID="{563CCB3E-EB6D-5643-925C-020C70D0E3C7}" presName="Name17" presStyleLbl="parChTrans1D3" presStyleIdx="0" presStyleCnt="2"/>
      <dgm:spPr/>
    </dgm:pt>
    <dgm:pt modelId="{357CF714-9B28-5C44-B9EE-D80B1AF26708}" type="pres">
      <dgm:prSet presAssocID="{A068420B-3452-EB45-B406-95A6D65CD72B}" presName="hierRoot3" presStyleCnt="0"/>
      <dgm:spPr/>
    </dgm:pt>
    <dgm:pt modelId="{BC4FA2B6-BB10-954A-9C3C-9E448AF6B523}" type="pres">
      <dgm:prSet presAssocID="{A068420B-3452-EB45-B406-95A6D65CD72B}" presName="composite3" presStyleCnt="0"/>
      <dgm:spPr/>
    </dgm:pt>
    <dgm:pt modelId="{7AA7CF32-5516-D746-9A96-6DBA02138C73}" type="pres">
      <dgm:prSet presAssocID="{A068420B-3452-EB45-B406-95A6D65CD72B}" presName="background3" presStyleLbl="node3" presStyleIdx="0" presStyleCnt="2"/>
      <dgm:spPr>
        <a:solidFill>
          <a:srgbClr val="7030A0"/>
        </a:solidFill>
      </dgm:spPr>
    </dgm:pt>
    <dgm:pt modelId="{3365D6EC-F700-2E43-BE8E-FA101013AA1D}" type="pres">
      <dgm:prSet presAssocID="{A068420B-3452-EB45-B406-95A6D65CD72B}" presName="text3" presStyleLbl="fgAcc3" presStyleIdx="0" presStyleCnt="2" custScaleX="200209" custScaleY="119714">
        <dgm:presLayoutVars>
          <dgm:chPref val="3"/>
        </dgm:presLayoutVars>
      </dgm:prSet>
      <dgm:spPr/>
    </dgm:pt>
    <dgm:pt modelId="{3E650BD4-015C-2F4B-8C90-C6389D367363}" type="pres">
      <dgm:prSet presAssocID="{A068420B-3452-EB45-B406-95A6D65CD72B}" presName="hierChild4" presStyleCnt="0"/>
      <dgm:spPr/>
    </dgm:pt>
    <dgm:pt modelId="{FF819171-0EC2-C94A-82CB-EE81E2C5A5DD}" type="pres">
      <dgm:prSet presAssocID="{F73E31FE-0005-0F4B-94DF-DD70093A20A3}" presName="Name23" presStyleLbl="parChTrans1D4" presStyleIdx="0" presStyleCnt="13"/>
      <dgm:spPr/>
    </dgm:pt>
    <dgm:pt modelId="{571163D8-A6E3-4F42-83C1-E802FA40F6DC}" type="pres">
      <dgm:prSet presAssocID="{BB4247D5-8EE9-1F4C-AB9D-354246A5EC59}" presName="hierRoot4" presStyleCnt="0"/>
      <dgm:spPr/>
    </dgm:pt>
    <dgm:pt modelId="{7A8BFA31-C21B-0443-9087-C12C55A8E8EC}" type="pres">
      <dgm:prSet presAssocID="{BB4247D5-8EE9-1F4C-AB9D-354246A5EC59}" presName="composite4" presStyleCnt="0"/>
      <dgm:spPr/>
    </dgm:pt>
    <dgm:pt modelId="{E83F6C32-25D1-8D41-9037-F3E95EEF6D78}" type="pres">
      <dgm:prSet presAssocID="{BB4247D5-8EE9-1F4C-AB9D-354246A5EC59}" presName="background4" presStyleLbl="node4" presStyleIdx="0" presStyleCnt="13"/>
      <dgm:spPr>
        <a:solidFill>
          <a:srgbClr val="7030A0"/>
        </a:solidFill>
      </dgm:spPr>
    </dgm:pt>
    <dgm:pt modelId="{0A0EBB78-E283-2043-A389-C9C6A3F6D955}" type="pres">
      <dgm:prSet presAssocID="{BB4247D5-8EE9-1F4C-AB9D-354246A5EC59}" presName="text4" presStyleLbl="fgAcc4" presStyleIdx="0" presStyleCnt="13" custScaleX="135072" custScaleY="109319">
        <dgm:presLayoutVars>
          <dgm:chPref val="3"/>
        </dgm:presLayoutVars>
      </dgm:prSet>
      <dgm:spPr/>
    </dgm:pt>
    <dgm:pt modelId="{5BC704D3-C247-ED45-8805-3388CF7A590D}" type="pres">
      <dgm:prSet presAssocID="{BB4247D5-8EE9-1F4C-AB9D-354246A5EC59}" presName="hierChild5" presStyleCnt="0"/>
      <dgm:spPr/>
    </dgm:pt>
    <dgm:pt modelId="{8216886A-F284-7C4C-AFDC-4CCAECAC2BD7}" type="pres">
      <dgm:prSet presAssocID="{C4B522C0-6727-534D-A7CC-B282233A2FCD}" presName="Name23" presStyleLbl="parChTrans1D4" presStyleIdx="1" presStyleCnt="13"/>
      <dgm:spPr/>
    </dgm:pt>
    <dgm:pt modelId="{CCE3C00B-D58C-7344-AE7B-0B48E893A4FC}" type="pres">
      <dgm:prSet presAssocID="{FCDFE88A-AB77-904A-8DBC-42F1E13DDBC4}" presName="hierRoot4" presStyleCnt="0"/>
      <dgm:spPr/>
    </dgm:pt>
    <dgm:pt modelId="{281AC6AD-5C2B-3747-892D-FDCFEF3BF33D}" type="pres">
      <dgm:prSet presAssocID="{FCDFE88A-AB77-904A-8DBC-42F1E13DDBC4}" presName="composite4" presStyleCnt="0"/>
      <dgm:spPr/>
    </dgm:pt>
    <dgm:pt modelId="{9197F86B-F852-024C-B7AB-32F755001BA3}" type="pres">
      <dgm:prSet presAssocID="{FCDFE88A-AB77-904A-8DBC-42F1E13DDBC4}" presName="background4" presStyleLbl="node4" presStyleIdx="1" presStyleCnt="13"/>
      <dgm:spPr/>
    </dgm:pt>
    <dgm:pt modelId="{A66A4B06-47B6-1E44-8A1F-2C69D2905461}" type="pres">
      <dgm:prSet presAssocID="{FCDFE88A-AB77-904A-8DBC-42F1E13DDBC4}" presName="text4" presStyleLbl="fgAcc4" presStyleIdx="1" presStyleCnt="13" custScaleX="123249" custScaleY="115577">
        <dgm:presLayoutVars>
          <dgm:chPref val="3"/>
        </dgm:presLayoutVars>
      </dgm:prSet>
      <dgm:spPr/>
    </dgm:pt>
    <dgm:pt modelId="{4B8C59D1-41BD-DF47-8888-0B0D7B333AF7}" type="pres">
      <dgm:prSet presAssocID="{FCDFE88A-AB77-904A-8DBC-42F1E13DDBC4}" presName="hierChild5" presStyleCnt="0"/>
      <dgm:spPr/>
    </dgm:pt>
    <dgm:pt modelId="{270E194B-6912-7047-91B3-0C63F6AC8149}" type="pres">
      <dgm:prSet presAssocID="{3E4F199D-197F-6043-A0F8-B769F1A88E38}" presName="Name23" presStyleLbl="parChTrans1D4" presStyleIdx="2" presStyleCnt="13"/>
      <dgm:spPr/>
    </dgm:pt>
    <dgm:pt modelId="{D0DAB3FC-8A4F-6C46-8EEB-EE32B9E56FD4}" type="pres">
      <dgm:prSet presAssocID="{1D3D9E8A-E02C-204F-A45A-A9A9159BBB01}" presName="hierRoot4" presStyleCnt="0"/>
      <dgm:spPr/>
    </dgm:pt>
    <dgm:pt modelId="{6852CE1B-161E-0740-8E42-F6A25A6E8DF3}" type="pres">
      <dgm:prSet presAssocID="{1D3D9E8A-E02C-204F-A45A-A9A9159BBB01}" presName="composite4" presStyleCnt="0"/>
      <dgm:spPr/>
    </dgm:pt>
    <dgm:pt modelId="{F7DCB97D-D122-C245-89C2-FC25523B38E1}" type="pres">
      <dgm:prSet presAssocID="{1D3D9E8A-E02C-204F-A45A-A9A9159BBB01}" presName="background4" presStyleLbl="node4" presStyleIdx="2" presStyleCnt="13"/>
      <dgm:spPr/>
    </dgm:pt>
    <dgm:pt modelId="{1E8EF173-2E04-854A-8BE5-0CF696582E2F}" type="pres">
      <dgm:prSet presAssocID="{1D3D9E8A-E02C-204F-A45A-A9A9159BBB01}" presName="text4" presStyleLbl="fgAcc4" presStyleIdx="2" presStyleCnt="13" custScaleX="124330" custScaleY="109871">
        <dgm:presLayoutVars>
          <dgm:chPref val="3"/>
        </dgm:presLayoutVars>
      </dgm:prSet>
      <dgm:spPr/>
    </dgm:pt>
    <dgm:pt modelId="{65599C04-C110-B747-BE43-7EB9C96BD17D}" type="pres">
      <dgm:prSet presAssocID="{1D3D9E8A-E02C-204F-A45A-A9A9159BBB01}" presName="hierChild5" presStyleCnt="0"/>
      <dgm:spPr/>
    </dgm:pt>
    <dgm:pt modelId="{7D93EE5E-1ECC-784B-BAB7-74C5CAEC08E8}" type="pres">
      <dgm:prSet presAssocID="{62C0F30A-81D4-EF49-AFBD-3C5D20FBE120}" presName="Name23" presStyleLbl="parChTrans1D4" presStyleIdx="3" presStyleCnt="13"/>
      <dgm:spPr/>
    </dgm:pt>
    <dgm:pt modelId="{5A7A1C2E-1082-2541-B1B7-E22E5B29AA48}" type="pres">
      <dgm:prSet presAssocID="{2E71F888-0060-4B4B-95CF-0001D600D22B}" presName="hierRoot4" presStyleCnt="0"/>
      <dgm:spPr/>
    </dgm:pt>
    <dgm:pt modelId="{7CBE1136-22D8-9840-8E75-8E7236EFFD12}" type="pres">
      <dgm:prSet presAssocID="{2E71F888-0060-4B4B-95CF-0001D600D22B}" presName="composite4" presStyleCnt="0"/>
      <dgm:spPr/>
    </dgm:pt>
    <dgm:pt modelId="{83586154-99D0-9D46-9837-352888046D67}" type="pres">
      <dgm:prSet presAssocID="{2E71F888-0060-4B4B-95CF-0001D600D22B}" presName="background4" presStyleLbl="node4" presStyleIdx="3" presStyleCnt="13"/>
      <dgm:spPr>
        <a:solidFill>
          <a:srgbClr val="C00000"/>
        </a:solidFill>
      </dgm:spPr>
    </dgm:pt>
    <dgm:pt modelId="{4EA9FD3A-F984-AE4C-8BDD-A7CC9BC43B48}" type="pres">
      <dgm:prSet presAssocID="{2E71F888-0060-4B4B-95CF-0001D600D22B}" presName="text4" presStyleLbl="fgAcc4" presStyleIdx="3" presStyleCnt="13" custScaleX="151061" custScaleY="130274" custLinFactNeighborY="-1554">
        <dgm:presLayoutVars>
          <dgm:chPref val="3"/>
        </dgm:presLayoutVars>
      </dgm:prSet>
      <dgm:spPr/>
    </dgm:pt>
    <dgm:pt modelId="{42BB7B95-3E7D-C241-86E0-FB8E5313ED90}" type="pres">
      <dgm:prSet presAssocID="{2E71F888-0060-4B4B-95CF-0001D600D22B}" presName="hierChild5" presStyleCnt="0"/>
      <dgm:spPr/>
    </dgm:pt>
    <dgm:pt modelId="{E62333F0-C3AE-8A44-91E4-A9E69E108673}" type="pres">
      <dgm:prSet presAssocID="{27470229-3C73-7441-8EE2-805D7E7A2DDE}" presName="Name23" presStyleLbl="parChTrans1D4" presStyleIdx="4" presStyleCnt="13"/>
      <dgm:spPr/>
    </dgm:pt>
    <dgm:pt modelId="{CAAE6BFA-5AD6-A24F-A6E6-17934DD32432}" type="pres">
      <dgm:prSet presAssocID="{CDA61075-D9B7-D946-B4C1-48B331A923A5}" presName="hierRoot4" presStyleCnt="0"/>
      <dgm:spPr/>
    </dgm:pt>
    <dgm:pt modelId="{F0F448AE-DC7B-984D-82AA-09C07188972D}" type="pres">
      <dgm:prSet presAssocID="{CDA61075-D9B7-D946-B4C1-48B331A923A5}" presName="composite4" presStyleCnt="0"/>
      <dgm:spPr/>
    </dgm:pt>
    <dgm:pt modelId="{AF3E6EAA-8428-B149-B9A6-1A748D8DA20C}" type="pres">
      <dgm:prSet presAssocID="{CDA61075-D9B7-D946-B4C1-48B331A923A5}" presName="background4" presStyleLbl="node4" presStyleIdx="4" presStyleCnt="13"/>
      <dgm:spPr>
        <a:solidFill>
          <a:srgbClr val="C00000"/>
        </a:solidFill>
      </dgm:spPr>
    </dgm:pt>
    <dgm:pt modelId="{E13A6500-2A22-4246-9B50-64CE1DCE520C}" type="pres">
      <dgm:prSet presAssocID="{CDA61075-D9B7-D946-B4C1-48B331A923A5}" presName="text4" presStyleLbl="fgAcc4" presStyleIdx="4" presStyleCnt="13" custScaleX="151558" custScaleY="121661">
        <dgm:presLayoutVars>
          <dgm:chPref val="3"/>
        </dgm:presLayoutVars>
      </dgm:prSet>
      <dgm:spPr/>
    </dgm:pt>
    <dgm:pt modelId="{D587BCAF-D102-A947-A23E-C1CECE674486}" type="pres">
      <dgm:prSet presAssocID="{CDA61075-D9B7-D946-B4C1-48B331A923A5}" presName="hierChild5" presStyleCnt="0"/>
      <dgm:spPr/>
    </dgm:pt>
    <dgm:pt modelId="{6E370E8B-218E-6E4C-B554-49EA1C52043D}" type="pres">
      <dgm:prSet presAssocID="{7DC7463A-5702-E744-9BEF-A3FC541AEF38}" presName="Name23" presStyleLbl="parChTrans1D4" presStyleIdx="5" presStyleCnt="13"/>
      <dgm:spPr/>
    </dgm:pt>
    <dgm:pt modelId="{73C88CC2-3725-9E41-9A44-5B7FD9712DB6}" type="pres">
      <dgm:prSet presAssocID="{DD80708C-BBDE-5746-9638-4824DFC1C933}" presName="hierRoot4" presStyleCnt="0"/>
      <dgm:spPr/>
    </dgm:pt>
    <dgm:pt modelId="{95ADA212-C1C0-7F40-B1E5-F376AA0A2B7D}" type="pres">
      <dgm:prSet presAssocID="{DD80708C-BBDE-5746-9638-4824DFC1C933}" presName="composite4" presStyleCnt="0"/>
      <dgm:spPr/>
    </dgm:pt>
    <dgm:pt modelId="{A3B81EAA-4463-834A-9779-8E6CF9C74AF9}" type="pres">
      <dgm:prSet presAssocID="{DD80708C-BBDE-5746-9638-4824DFC1C933}" presName="background4" presStyleLbl="node4" presStyleIdx="5" presStyleCnt="13"/>
      <dgm:spPr>
        <a:solidFill>
          <a:srgbClr val="C00000"/>
        </a:solidFill>
      </dgm:spPr>
    </dgm:pt>
    <dgm:pt modelId="{35A6F809-B662-214D-8D26-90FEA64A3070}" type="pres">
      <dgm:prSet presAssocID="{DD80708C-BBDE-5746-9638-4824DFC1C933}" presName="text4" presStyleLbl="fgAcc4" presStyleIdx="5" presStyleCnt="13" custScaleX="153768" custScaleY="115737">
        <dgm:presLayoutVars>
          <dgm:chPref val="3"/>
        </dgm:presLayoutVars>
      </dgm:prSet>
      <dgm:spPr/>
    </dgm:pt>
    <dgm:pt modelId="{B1996DE7-5E68-B24F-B6B3-B5FAFFC27682}" type="pres">
      <dgm:prSet presAssocID="{DD80708C-BBDE-5746-9638-4824DFC1C933}" presName="hierChild5" presStyleCnt="0"/>
      <dgm:spPr/>
    </dgm:pt>
    <dgm:pt modelId="{6E41A657-79B1-5240-8C97-2EAD3F19E2D2}" type="pres">
      <dgm:prSet presAssocID="{B54D13CC-78E0-424F-8DB9-7CC38A209D2F}" presName="Name23" presStyleLbl="parChTrans1D4" presStyleIdx="6" presStyleCnt="13"/>
      <dgm:spPr/>
    </dgm:pt>
    <dgm:pt modelId="{8361316B-1A0B-B443-A87E-355E2CC1F8ED}" type="pres">
      <dgm:prSet presAssocID="{23078D8E-1382-C947-8A7D-C8057C69D4F0}" presName="hierRoot4" presStyleCnt="0"/>
      <dgm:spPr/>
    </dgm:pt>
    <dgm:pt modelId="{8FF63E2F-780C-0F4D-91A5-0C02EBF8E0FF}" type="pres">
      <dgm:prSet presAssocID="{23078D8E-1382-C947-8A7D-C8057C69D4F0}" presName="composite4" presStyleCnt="0"/>
      <dgm:spPr/>
    </dgm:pt>
    <dgm:pt modelId="{992CBB23-8C5B-8D41-9F0F-6D148557D5A2}" type="pres">
      <dgm:prSet presAssocID="{23078D8E-1382-C947-8A7D-C8057C69D4F0}" presName="background4" presStyleLbl="node4" presStyleIdx="6" presStyleCnt="13"/>
      <dgm:spPr>
        <a:solidFill>
          <a:schemeClr val="accent4"/>
        </a:solidFill>
      </dgm:spPr>
    </dgm:pt>
    <dgm:pt modelId="{5045CB22-061C-764C-8B4A-4BBD52F69191}" type="pres">
      <dgm:prSet presAssocID="{23078D8E-1382-C947-8A7D-C8057C69D4F0}" presName="text4" presStyleLbl="fgAcc4" presStyleIdx="6" presStyleCnt="13" custScaleX="116497" custScaleY="118775">
        <dgm:presLayoutVars>
          <dgm:chPref val="3"/>
        </dgm:presLayoutVars>
      </dgm:prSet>
      <dgm:spPr/>
    </dgm:pt>
    <dgm:pt modelId="{8EDF6454-7209-D84C-B8ED-F07C149EDF03}" type="pres">
      <dgm:prSet presAssocID="{23078D8E-1382-C947-8A7D-C8057C69D4F0}" presName="hierChild5" presStyleCnt="0"/>
      <dgm:spPr/>
    </dgm:pt>
    <dgm:pt modelId="{4701D930-9047-F445-AA2C-42930AE9D9B0}" type="pres">
      <dgm:prSet presAssocID="{CA20ED53-06C7-014F-964A-6786AB611082}" presName="Name23" presStyleLbl="parChTrans1D4" presStyleIdx="7" presStyleCnt="13"/>
      <dgm:spPr/>
    </dgm:pt>
    <dgm:pt modelId="{814B2E6F-24FC-4848-81C5-A209F91E8B26}" type="pres">
      <dgm:prSet presAssocID="{A7BCB8F5-4156-1243-AFCD-73C2E394DC11}" presName="hierRoot4" presStyleCnt="0"/>
      <dgm:spPr/>
    </dgm:pt>
    <dgm:pt modelId="{57E2F4FE-704D-684C-B5FB-BE05AE3F98DD}" type="pres">
      <dgm:prSet presAssocID="{A7BCB8F5-4156-1243-AFCD-73C2E394DC11}" presName="composite4" presStyleCnt="0"/>
      <dgm:spPr/>
    </dgm:pt>
    <dgm:pt modelId="{A4C48058-1452-1F48-9B8E-535CE99F1D23}" type="pres">
      <dgm:prSet presAssocID="{A7BCB8F5-4156-1243-AFCD-73C2E394DC11}" presName="background4" presStyleLbl="node4" presStyleIdx="7" presStyleCnt="13"/>
      <dgm:spPr>
        <a:solidFill>
          <a:schemeClr val="accent4"/>
        </a:solidFill>
      </dgm:spPr>
    </dgm:pt>
    <dgm:pt modelId="{0CEDA65E-77FF-EF42-8BC1-B723B77D933C}" type="pres">
      <dgm:prSet presAssocID="{A7BCB8F5-4156-1243-AFCD-73C2E394DC11}" presName="text4" presStyleLbl="fgAcc4" presStyleIdx="7" presStyleCnt="13" custScaleX="121792" custScaleY="111132">
        <dgm:presLayoutVars>
          <dgm:chPref val="3"/>
        </dgm:presLayoutVars>
      </dgm:prSet>
      <dgm:spPr/>
    </dgm:pt>
    <dgm:pt modelId="{7F9E8A8B-6892-6546-A3E8-D2B1F74526F1}" type="pres">
      <dgm:prSet presAssocID="{A7BCB8F5-4156-1243-AFCD-73C2E394DC11}" presName="hierChild5" presStyleCnt="0"/>
      <dgm:spPr/>
    </dgm:pt>
    <dgm:pt modelId="{6003AADB-003D-0945-B2F3-431F3D4F84BD}" type="pres">
      <dgm:prSet presAssocID="{27BD4B02-643D-654E-8617-B413A6EFDD3A}" presName="Name23" presStyleLbl="parChTrans1D4" presStyleIdx="8" presStyleCnt="13"/>
      <dgm:spPr/>
    </dgm:pt>
    <dgm:pt modelId="{3110EF59-DBB6-7B4A-8FFC-30968521309D}" type="pres">
      <dgm:prSet presAssocID="{35E03934-64D1-BB41-89D3-C28E9271DC8C}" presName="hierRoot4" presStyleCnt="0"/>
      <dgm:spPr/>
    </dgm:pt>
    <dgm:pt modelId="{42FD00C3-DB74-4B4F-A3EC-2C1D7A971742}" type="pres">
      <dgm:prSet presAssocID="{35E03934-64D1-BB41-89D3-C28E9271DC8C}" presName="composite4" presStyleCnt="0"/>
      <dgm:spPr/>
    </dgm:pt>
    <dgm:pt modelId="{462911A5-6CC0-8B4E-A7F9-3C2F8EE23E88}" type="pres">
      <dgm:prSet presAssocID="{35E03934-64D1-BB41-89D3-C28E9271DC8C}" presName="background4" presStyleLbl="node4" presStyleIdx="8" presStyleCnt="13"/>
      <dgm:spPr>
        <a:solidFill>
          <a:srgbClr val="FFC000"/>
        </a:solidFill>
      </dgm:spPr>
    </dgm:pt>
    <dgm:pt modelId="{57BC25A1-69D5-554E-8952-8CA7BCABDD6B}" type="pres">
      <dgm:prSet presAssocID="{35E03934-64D1-BB41-89D3-C28E9271DC8C}" presName="text4" presStyleLbl="fgAcc4" presStyleIdx="8" presStyleCnt="13" custScaleX="118037" custScaleY="120263">
        <dgm:presLayoutVars>
          <dgm:chPref val="3"/>
        </dgm:presLayoutVars>
      </dgm:prSet>
      <dgm:spPr/>
    </dgm:pt>
    <dgm:pt modelId="{8631D0D3-ADDD-5145-8F44-3D782B36D76B}" type="pres">
      <dgm:prSet presAssocID="{35E03934-64D1-BB41-89D3-C28E9271DC8C}" presName="hierChild5" presStyleCnt="0"/>
      <dgm:spPr/>
    </dgm:pt>
    <dgm:pt modelId="{69506BE0-33C6-6E4E-91DE-C3A7EC510B4A}" type="pres">
      <dgm:prSet presAssocID="{BDA48B8E-C786-264E-A361-E4830944A961}" presName="Name23" presStyleLbl="parChTrans1D4" presStyleIdx="9" presStyleCnt="13"/>
      <dgm:spPr/>
    </dgm:pt>
    <dgm:pt modelId="{6B5851E3-1CC5-184F-BDDC-123A1D20953D}" type="pres">
      <dgm:prSet presAssocID="{DCF1DCD9-CB80-D043-B3C9-6A5919DB2625}" presName="hierRoot4" presStyleCnt="0"/>
      <dgm:spPr/>
    </dgm:pt>
    <dgm:pt modelId="{8A07C2A0-12E1-194C-A9CC-439BB9EE8EBD}" type="pres">
      <dgm:prSet presAssocID="{DCF1DCD9-CB80-D043-B3C9-6A5919DB2625}" presName="composite4" presStyleCnt="0"/>
      <dgm:spPr/>
    </dgm:pt>
    <dgm:pt modelId="{49D7A5DA-AE03-AE49-BDA5-B1A5901F275B}" type="pres">
      <dgm:prSet presAssocID="{DCF1DCD9-CB80-D043-B3C9-6A5919DB2625}" presName="background4" presStyleLbl="node4" presStyleIdx="9" presStyleCnt="13"/>
      <dgm:spPr>
        <a:solidFill>
          <a:srgbClr val="FFC000"/>
        </a:solidFill>
      </dgm:spPr>
    </dgm:pt>
    <dgm:pt modelId="{A7CC1952-DC58-0245-8639-AFC0BE13EE50}" type="pres">
      <dgm:prSet presAssocID="{DCF1DCD9-CB80-D043-B3C9-6A5919DB2625}" presName="text4" presStyleLbl="fgAcc4" presStyleIdx="9" presStyleCnt="13" custScaleX="119441" custScaleY="112368">
        <dgm:presLayoutVars>
          <dgm:chPref val="3"/>
        </dgm:presLayoutVars>
      </dgm:prSet>
      <dgm:spPr/>
    </dgm:pt>
    <dgm:pt modelId="{E7EAC18B-AD11-1640-8FE8-508C564332C0}" type="pres">
      <dgm:prSet presAssocID="{DCF1DCD9-CB80-D043-B3C9-6A5919DB2625}" presName="hierChild5" presStyleCnt="0"/>
      <dgm:spPr/>
    </dgm:pt>
    <dgm:pt modelId="{65000FB3-0A03-D04E-9F17-A0E17BDECBEB}" type="pres">
      <dgm:prSet presAssocID="{C1BB05C7-EE47-ED4D-9D69-67DA2C4A617A}" presName="Name23" presStyleLbl="parChTrans1D4" presStyleIdx="10" presStyleCnt="13"/>
      <dgm:spPr/>
    </dgm:pt>
    <dgm:pt modelId="{67119FE5-83AD-9F4A-8152-51C664242C8B}" type="pres">
      <dgm:prSet presAssocID="{00CC0043-476D-1E4E-9BC0-9AC049D9B951}" presName="hierRoot4" presStyleCnt="0"/>
      <dgm:spPr/>
    </dgm:pt>
    <dgm:pt modelId="{E9E7140B-D17B-3C44-95C6-EEC0D9205F57}" type="pres">
      <dgm:prSet presAssocID="{00CC0043-476D-1E4E-9BC0-9AC049D9B951}" presName="composite4" presStyleCnt="0"/>
      <dgm:spPr/>
    </dgm:pt>
    <dgm:pt modelId="{47B1329D-C221-0548-B5AC-42B932B81C46}" type="pres">
      <dgm:prSet presAssocID="{00CC0043-476D-1E4E-9BC0-9AC049D9B951}" presName="background4" presStyleLbl="node4" presStyleIdx="10" presStyleCnt="13"/>
      <dgm:spPr>
        <a:solidFill>
          <a:srgbClr val="FFC000"/>
        </a:solidFill>
      </dgm:spPr>
    </dgm:pt>
    <dgm:pt modelId="{C790DD52-B947-0348-B94D-8F9DACBAC19D}" type="pres">
      <dgm:prSet presAssocID="{00CC0043-476D-1E4E-9BC0-9AC049D9B951}" presName="text4" presStyleLbl="fgAcc4" presStyleIdx="10" presStyleCnt="13" custScaleX="116759" custScaleY="105729">
        <dgm:presLayoutVars>
          <dgm:chPref val="3"/>
        </dgm:presLayoutVars>
      </dgm:prSet>
      <dgm:spPr/>
    </dgm:pt>
    <dgm:pt modelId="{F32B989D-3FBF-C54E-B6FC-673DC7E148F2}" type="pres">
      <dgm:prSet presAssocID="{00CC0043-476D-1E4E-9BC0-9AC049D9B951}" presName="hierChild5" presStyleCnt="0"/>
      <dgm:spPr/>
    </dgm:pt>
    <dgm:pt modelId="{3B56701A-B4DD-E949-A668-345ADB03F849}" type="pres">
      <dgm:prSet presAssocID="{84D236CF-F71C-1341-89B5-A4BDDBC47E84}" presName="Name10" presStyleLbl="parChTrans1D2" presStyleIdx="1" presStyleCnt="2"/>
      <dgm:spPr/>
    </dgm:pt>
    <dgm:pt modelId="{859578D9-003A-674F-9D5C-312786F1E6B1}" type="pres">
      <dgm:prSet presAssocID="{CDDFF77F-F690-824E-B1F1-99744378A6C9}" presName="hierRoot2" presStyleCnt="0"/>
      <dgm:spPr/>
    </dgm:pt>
    <dgm:pt modelId="{1E425560-2430-6B47-BD35-E04C4811066B}" type="pres">
      <dgm:prSet presAssocID="{CDDFF77F-F690-824E-B1F1-99744378A6C9}" presName="composite2" presStyleCnt="0"/>
      <dgm:spPr/>
    </dgm:pt>
    <dgm:pt modelId="{EDA30196-209C-434B-A02B-AC52B3F82546}" type="pres">
      <dgm:prSet presAssocID="{CDDFF77F-F690-824E-B1F1-99744378A6C9}" presName="background2" presStyleLbl="node2" presStyleIdx="1" presStyleCnt="2"/>
      <dgm:spPr>
        <a:solidFill>
          <a:schemeClr val="accent3">
            <a:lumMod val="75000"/>
          </a:schemeClr>
        </a:solidFill>
      </dgm:spPr>
    </dgm:pt>
    <dgm:pt modelId="{A4EAC11C-99BA-4E44-9FB6-C06800D18398}" type="pres">
      <dgm:prSet presAssocID="{CDDFF77F-F690-824E-B1F1-99744378A6C9}" presName="text2" presStyleLbl="fgAcc2" presStyleIdx="1" presStyleCnt="2" custScaleX="136012" custScaleY="108603" custLinFactNeighborX="563">
        <dgm:presLayoutVars>
          <dgm:chPref val="3"/>
        </dgm:presLayoutVars>
      </dgm:prSet>
      <dgm:spPr/>
    </dgm:pt>
    <dgm:pt modelId="{773CD4A4-2A3F-2C43-A3A7-5F8D52C41410}" type="pres">
      <dgm:prSet presAssocID="{CDDFF77F-F690-824E-B1F1-99744378A6C9}" presName="hierChild3" presStyleCnt="0"/>
      <dgm:spPr/>
    </dgm:pt>
    <dgm:pt modelId="{366F3C92-5CC5-064A-B47A-89A3CA7269F3}" type="pres">
      <dgm:prSet presAssocID="{BA2A0EF7-F88D-154B-983B-C95C8A377EDD}" presName="Name17" presStyleLbl="parChTrans1D3" presStyleIdx="1" presStyleCnt="2"/>
      <dgm:spPr/>
    </dgm:pt>
    <dgm:pt modelId="{541E794C-5757-2048-8845-475E09A53DA5}" type="pres">
      <dgm:prSet presAssocID="{33D33446-390D-1B42-A356-46043CA336CB}" presName="hierRoot3" presStyleCnt="0"/>
      <dgm:spPr/>
    </dgm:pt>
    <dgm:pt modelId="{09682656-C273-9B4A-A9B2-DBCE61ED8259}" type="pres">
      <dgm:prSet presAssocID="{33D33446-390D-1B42-A356-46043CA336CB}" presName="composite3" presStyleCnt="0"/>
      <dgm:spPr/>
    </dgm:pt>
    <dgm:pt modelId="{B9A2A64C-05DF-E246-8D02-618A4E27CC32}" type="pres">
      <dgm:prSet presAssocID="{33D33446-390D-1B42-A356-46043CA336CB}" presName="background3" presStyleLbl="node3" presStyleIdx="1" presStyleCnt="2"/>
      <dgm:spPr>
        <a:solidFill>
          <a:schemeClr val="accent3">
            <a:lumMod val="75000"/>
          </a:schemeClr>
        </a:solidFill>
      </dgm:spPr>
    </dgm:pt>
    <dgm:pt modelId="{0B26FC6C-90B9-0E4E-BD4F-357897B7527C}" type="pres">
      <dgm:prSet presAssocID="{33D33446-390D-1B42-A356-46043CA336CB}" presName="text3" presStyleLbl="fgAcc3" presStyleIdx="1" presStyleCnt="2" custScaleX="202787" custScaleY="117832">
        <dgm:presLayoutVars>
          <dgm:chPref val="3"/>
        </dgm:presLayoutVars>
      </dgm:prSet>
      <dgm:spPr/>
    </dgm:pt>
    <dgm:pt modelId="{2518E711-6D81-0C48-8C37-53B07ECB94C6}" type="pres">
      <dgm:prSet presAssocID="{33D33446-390D-1B42-A356-46043CA336CB}" presName="hierChild4" presStyleCnt="0"/>
      <dgm:spPr/>
    </dgm:pt>
    <dgm:pt modelId="{1403656B-2CFE-504D-9E63-C58CA4049E3A}" type="pres">
      <dgm:prSet presAssocID="{0B8EE53C-3378-3243-9E2C-33D433E64A24}" presName="Name23" presStyleLbl="parChTrans1D4" presStyleIdx="11" presStyleCnt="13"/>
      <dgm:spPr/>
    </dgm:pt>
    <dgm:pt modelId="{F2C7CD39-7688-2542-BF5D-2DC447E04AA5}" type="pres">
      <dgm:prSet presAssocID="{F052561D-8E0F-164E-BFBE-13AB57607914}" presName="hierRoot4" presStyleCnt="0"/>
      <dgm:spPr/>
    </dgm:pt>
    <dgm:pt modelId="{7DC77C93-16B6-9B49-A8F5-27E54B70742D}" type="pres">
      <dgm:prSet presAssocID="{F052561D-8E0F-164E-BFBE-13AB57607914}" presName="composite4" presStyleCnt="0"/>
      <dgm:spPr/>
    </dgm:pt>
    <dgm:pt modelId="{275A1092-87BB-BC47-A670-E56849BAABBD}" type="pres">
      <dgm:prSet presAssocID="{F052561D-8E0F-164E-BFBE-13AB57607914}" presName="background4" presStyleLbl="node4" presStyleIdx="11" presStyleCnt="13"/>
      <dgm:spPr>
        <a:solidFill>
          <a:schemeClr val="accent3">
            <a:lumMod val="75000"/>
          </a:schemeClr>
        </a:solidFill>
      </dgm:spPr>
    </dgm:pt>
    <dgm:pt modelId="{00C1076E-0B12-DF44-BFCB-CCD46E51A4DB}" type="pres">
      <dgm:prSet presAssocID="{F052561D-8E0F-164E-BFBE-13AB57607914}" presName="text4" presStyleLbl="fgAcc4" presStyleIdx="11" presStyleCnt="13" custScaleX="124939" custScaleY="108010">
        <dgm:presLayoutVars>
          <dgm:chPref val="3"/>
        </dgm:presLayoutVars>
      </dgm:prSet>
      <dgm:spPr/>
    </dgm:pt>
    <dgm:pt modelId="{B12D6597-BC1D-004A-BD18-903F937F8324}" type="pres">
      <dgm:prSet presAssocID="{F052561D-8E0F-164E-BFBE-13AB57607914}" presName="hierChild5" presStyleCnt="0"/>
      <dgm:spPr/>
    </dgm:pt>
    <dgm:pt modelId="{C385CEE9-73C3-6E4C-88B8-C4E18430E787}" type="pres">
      <dgm:prSet presAssocID="{1A776ACE-4B87-FF40-9022-2F482F5CAEA2}" presName="Name23" presStyleLbl="parChTrans1D4" presStyleIdx="12" presStyleCnt="13"/>
      <dgm:spPr/>
    </dgm:pt>
    <dgm:pt modelId="{ACCC2069-7169-0741-AE83-8BB39ADBAC0E}" type="pres">
      <dgm:prSet presAssocID="{F597DE0B-345C-2E44-829E-FD665CFD3749}" presName="hierRoot4" presStyleCnt="0"/>
      <dgm:spPr/>
    </dgm:pt>
    <dgm:pt modelId="{47BF8737-2D4C-AE43-A850-11FAFDB22B63}" type="pres">
      <dgm:prSet presAssocID="{F597DE0B-345C-2E44-829E-FD665CFD3749}" presName="composite4" presStyleCnt="0"/>
      <dgm:spPr/>
    </dgm:pt>
    <dgm:pt modelId="{6A528022-6727-8C4E-A4F9-A02125EFAF6D}" type="pres">
      <dgm:prSet presAssocID="{F597DE0B-345C-2E44-829E-FD665CFD3749}" presName="background4" presStyleLbl="node4" presStyleIdx="12" presStyleCnt="13"/>
      <dgm:spPr>
        <a:solidFill>
          <a:schemeClr val="accent3">
            <a:lumMod val="75000"/>
          </a:schemeClr>
        </a:solidFill>
      </dgm:spPr>
    </dgm:pt>
    <dgm:pt modelId="{5D250F56-61D0-3148-A4E6-398A9DFD23F2}" type="pres">
      <dgm:prSet presAssocID="{F597DE0B-345C-2E44-829E-FD665CFD3749}" presName="text4" presStyleLbl="fgAcc4" presStyleIdx="12" presStyleCnt="13" custScaleX="123242" custScaleY="109840">
        <dgm:presLayoutVars>
          <dgm:chPref val="3"/>
        </dgm:presLayoutVars>
      </dgm:prSet>
      <dgm:spPr/>
    </dgm:pt>
    <dgm:pt modelId="{BC03593F-E1E0-DD47-8467-7E951F156BC8}" type="pres">
      <dgm:prSet presAssocID="{F597DE0B-345C-2E44-829E-FD665CFD3749}" presName="hierChild5" presStyleCnt="0"/>
      <dgm:spPr/>
    </dgm:pt>
  </dgm:ptLst>
  <dgm:cxnLst>
    <dgm:cxn modelId="{052B4B06-9CFA-AE4F-BFBB-2463CB2A720C}" type="presOf" srcId="{84D236CF-F71C-1341-89B5-A4BDDBC47E84}" destId="{3B56701A-B4DD-E949-A668-345ADB03F849}" srcOrd="0" destOrd="0" presId="urn:microsoft.com/office/officeart/2005/8/layout/hierarchy1"/>
    <dgm:cxn modelId="{551B5E0A-3E38-2244-B9AC-93F89DEB5331}" type="presOf" srcId="{33D33446-390D-1B42-A356-46043CA336CB}" destId="{0B26FC6C-90B9-0E4E-BD4F-357897B7527C}" srcOrd="0" destOrd="0" presId="urn:microsoft.com/office/officeart/2005/8/layout/hierarchy1"/>
    <dgm:cxn modelId="{E689CF19-AA5A-BF4D-AB5C-4E06E7658426}" type="presOf" srcId="{0B8EE53C-3378-3243-9E2C-33D433E64A24}" destId="{1403656B-2CFE-504D-9E63-C58CA4049E3A}" srcOrd="0" destOrd="0" presId="urn:microsoft.com/office/officeart/2005/8/layout/hierarchy1"/>
    <dgm:cxn modelId="{F47B6A1E-3A2D-4045-84AD-3E94248DB689}" type="presOf" srcId="{27BD4B02-643D-654E-8617-B413A6EFDD3A}" destId="{6003AADB-003D-0945-B2F3-431F3D4F84BD}" srcOrd="0" destOrd="0" presId="urn:microsoft.com/office/officeart/2005/8/layout/hierarchy1"/>
    <dgm:cxn modelId="{5ACF061F-ECAE-614D-97CC-BF405E21E85B}" type="presOf" srcId="{1D3D9E8A-E02C-204F-A45A-A9A9159BBB01}" destId="{1E8EF173-2E04-854A-8BE5-0CF696582E2F}" srcOrd="0" destOrd="0" presId="urn:microsoft.com/office/officeart/2005/8/layout/hierarchy1"/>
    <dgm:cxn modelId="{55E46220-9362-AE48-8BF7-1BE2BB528DD5}" srcId="{23078D8E-1382-C947-8A7D-C8057C69D4F0}" destId="{A7BCB8F5-4156-1243-AFCD-73C2E394DC11}" srcOrd="0" destOrd="0" parTransId="{CA20ED53-06C7-014F-964A-6786AB611082}" sibTransId="{389F56CF-EAE4-1548-83BA-D7E07935A7B3}"/>
    <dgm:cxn modelId="{5BD86B25-C0AE-E443-81D3-BC3E127C8690}" srcId="{EFAE30EE-A7B1-BF47-AD6C-48C7E27A98B1}" destId="{672CB47D-7985-2B4F-9F10-29DCB20366E3}" srcOrd="0" destOrd="0" parTransId="{60314326-957C-064B-AD6D-4B17039AD81F}" sibTransId="{4DBACAAB-799D-994D-A9AA-EE532EF67924}"/>
    <dgm:cxn modelId="{BCBDAA28-BC60-AE41-94C3-1A5FABD35C48}" type="presOf" srcId="{B54D13CC-78E0-424F-8DB9-7CC38A209D2F}" destId="{6E41A657-79B1-5240-8C97-2EAD3F19E2D2}" srcOrd="0" destOrd="0" presId="urn:microsoft.com/office/officeart/2005/8/layout/hierarchy1"/>
    <dgm:cxn modelId="{93FD262F-4788-204A-955F-2A37A30305CE}" type="presOf" srcId="{CDA61075-D9B7-D946-B4C1-48B331A923A5}" destId="{E13A6500-2A22-4246-9B50-64CE1DCE520C}" srcOrd="0" destOrd="0" presId="urn:microsoft.com/office/officeart/2005/8/layout/hierarchy1"/>
    <dgm:cxn modelId="{44931931-4F01-C74F-B7D6-C8CB134832AD}" srcId="{FCDFE88A-AB77-904A-8DBC-42F1E13DDBC4}" destId="{1D3D9E8A-E02C-204F-A45A-A9A9159BBB01}" srcOrd="0" destOrd="0" parTransId="{3E4F199D-197F-6043-A0F8-B769F1A88E38}" sibTransId="{7EC74C65-7C74-3744-8F83-89A6F22AF7BF}"/>
    <dgm:cxn modelId="{196F5C32-1CD8-B444-B959-19021F5B6DAE}" srcId="{2E71F888-0060-4B4B-95CF-0001D600D22B}" destId="{CDA61075-D9B7-D946-B4C1-48B331A923A5}" srcOrd="0" destOrd="0" parTransId="{27470229-3C73-7441-8EE2-805D7E7A2DDE}" sibTransId="{7B911A2C-BE95-F144-A3D7-CB8A7FD4A44C}"/>
    <dgm:cxn modelId="{A0D35C37-A059-4D44-BBD6-968EBE643B7F}" type="presOf" srcId="{DD80708C-BBDE-5746-9638-4824DFC1C933}" destId="{35A6F809-B662-214D-8D26-90FEA64A3070}" srcOrd="0" destOrd="0" presId="urn:microsoft.com/office/officeart/2005/8/layout/hierarchy1"/>
    <dgm:cxn modelId="{76117539-0C6F-004D-AA8A-0C7A51E93000}" type="presOf" srcId="{DCF1DCD9-CB80-D043-B3C9-6A5919DB2625}" destId="{A7CC1952-DC58-0245-8639-AFC0BE13EE50}" srcOrd="0" destOrd="0" presId="urn:microsoft.com/office/officeart/2005/8/layout/hierarchy1"/>
    <dgm:cxn modelId="{BB9BF239-B44A-4745-923F-91502325DE52}" type="presOf" srcId="{CDDFF77F-F690-824E-B1F1-99744378A6C9}" destId="{A4EAC11C-99BA-4E44-9FB6-C06800D18398}" srcOrd="0" destOrd="0" presId="urn:microsoft.com/office/officeart/2005/8/layout/hierarchy1"/>
    <dgm:cxn modelId="{5E28213D-106A-4E4F-AF75-F41B163F806F}" type="presOf" srcId="{BB4247D5-8EE9-1F4C-AB9D-354246A5EC59}" destId="{0A0EBB78-E283-2043-A389-C9C6A3F6D955}" srcOrd="0" destOrd="0" presId="urn:microsoft.com/office/officeart/2005/8/layout/hierarchy1"/>
    <dgm:cxn modelId="{1910903D-A162-9440-BAA7-0834BD1B9D79}" srcId="{CDA61075-D9B7-D946-B4C1-48B331A923A5}" destId="{DD80708C-BBDE-5746-9638-4824DFC1C933}" srcOrd="0" destOrd="0" parTransId="{7DC7463A-5702-E744-9BEF-A3FC541AEF38}" sibTransId="{5B9BCBDF-4628-804F-A46B-F8049013525F}"/>
    <dgm:cxn modelId="{E592AB5B-7762-C845-88BE-DE22862FFADD}" srcId="{F052561D-8E0F-164E-BFBE-13AB57607914}" destId="{F597DE0B-345C-2E44-829E-FD665CFD3749}" srcOrd="0" destOrd="0" parTransId="{1A776ACE-4B87-FF40-9022-2F482F5CAEA2}" sibTransId="{D3AA15B4-F1AE-A74E-B5C0-51F8A2A05668}"/>
    <dgm:cxn modelId="{C6CA1E47-E7D4-0F46-AB9A-184CFEF95988}" type="presOf" srcId="{F73E31FE-0005-0F4B-94DF-DD70093A20A3}" destId="{FF819171-0EC2-C94A-82CB-EE81E2C5A5DD}" srcOrd="0" destOrd="0" presId="urn:microsoft.com/office/officeart/2005/8/layout/hierarchy1"/>
    <dgm:cxn modelId="{B57A5247-759B-3347-9219-1D7F5D230AB3}" type="presOf" srcId="{F052561D-8E0F-164E-BFBE-13AB57607914}" destId="{00C1076E-0B12-DF44-BFCB-CCD46E51A4DB}" srcOrd="0" destOrd="0" presId="urn:microsoft.com/office/officeart/2005/8/layout/hierarchy1"/>
    <dgm:cxn modelId="{FC04664C-A9C9-9A42-A2A5-6774B9927D4F}" srcId="{33D33446-390D-1B42-A356-46043CA336CB}" destId="{F052561D-8E0F-164E-BFBE-13AB57607914}" srcOrd="0" destOrd="0" parTransId="{0B8EE53C-3378-3243-9E2C-33D433E64A24}" sibTransId="{278D9B56-B14D-6845-AA7B-D65FB47C077F}"/>
    <dgm:cxn modelId="{AA36674C-A711-4241-9510-A842A7A6648C}" type="presOf" srcId="{BA2A0EF7-F88D-154B-983B-C95C8A377EDD}" destId="{366F3C92-5CC5-064A-B47A-89A3CA7269F3}" srcOrd="0" destOrd="0" presId="urn:microsoft.com/office/officeart/2005/8/layout/hierarchy1"/>
    <dgm:cxn modelId="{FC384050-8662-1642-8872-0570B6F22675}" type="presOf" srcId="{3E4F199D-197F-6043-A0F8-B769F1A88E38}" destId="{270E194B-6912-7047-91B3-0C63F6AC8149}" srcOrd="0" destOrd="0" presId="urn:microsoft.com/office/officeart/2005/8/layout/hierarchy1"/>
    <dgm:cxn modelId="{E9071572-BDDB-7948-AE41-ADE9640F4127}" srcId="{672CB47D-7985-2B4F-9F10-29DCB20366E3}" destId="{CDDFF77F-F690-824E-B1F1-99744378A6C9}" srcOrd="1" destOrd="0" parTransId="{84D236CF-F71C-1341-89B5-A4BDDBC47E84}" sibTransId="{4443543B-F64A-9949-8D8D-E9C6E3AC5DEF}"/>
    <dgm:cxn modelId="{D083E772-05EB-C945-9668-BD6949E79219}" srcId="{A068420B-3452-EB45-B406-95A6D65CD72B}" destId="{BB4247D5-8EE9-1F4C-AB9D-354246A5EC59}" srcOrd="0" destOrd="0" parTransId="{F73E31FE-0005-0F4B-94DF-DD70093A20A3}" sibTransId="{F6AFF0A2-9576-A04C-A978-E7AD2B8C1EB0}"/>
    <dgm:cxn modelId="{29683874-AA1D-D040-84E8-C9190CD47180}" srcId="{672CB47D-7985-2B4F-9F10-29DCB20366E3}" destId="{31A1D90D-D972-2C47-8F7D-E3DB9FECC7AE}" srcOrd="0" destOrd="0" parTransId="{79F2A078-3885-A94B-8685-59160B09EE04}" sibTransId="{0191D58A-9E10-894D-A4FE-2655836A61AC}"/>
    <dgm:cxn modelId="{3E3CDD75-BC0C-0641-AC1E-E8910AE14303}" type="presOf" srcId="{79F2A078-3885-A94B-8685-59160B09EE04}" destId="{70F7827F-FF0A-1A44-A3AE-728296DF9230}" srcOrd="0" destOrd="0" presId="urn:microsoft.com/office/officeart/2005/8/layout/hierarchy1"/>
    <dgm:cxn modelId="{81054076-D97E-7440-AC6E-1CFC70D794A2}" type="presOf" srcId="{2E71F888-0060-4B4B-95CF-0001D600D22B}" destId="{4EA9FD3A-F984-AE4C-8BDD-A7CC9BC43B48}" srcOrd="0" destOrd="0" presId="urn:microsoft.com/office/officeart/2005/8/layout/hierarchy1"/>
    <dgm:cxn modelId="{703C9C76-ECF8-2847-BAB7-5D673F29FD31}" srcId="{BB4247D5-8EE9-1F4C-AB9D-354246A5EC59}" destId="{35E03934-64D1-BB41-89D3-C28E9271DC8C}" srcOrd="1" destOrd="0" parTransId="{27BD4B02-643D-654E-8617-B413A6EFDD3A}" sibTransId="{A04FF42E-3248-644F-B173-AB87829C0D0E}"/>
    <dgm:cxn modelId="{5DDCD259-D490-B346-A5FD-20964B3ABC86}" type="presOf" srcId="{672CB47D-7985-2B4F-9F10-29DCB20366E3}" destId="{3FA5F90F-96E6-E145-ABFA-F56915234133}" srcOrd="0" destOrd="0" presId="urn:microsoft.com/office/officeart/2005/8/layout/hierarchy1"/>
    <dgm:cxn modelId="{1BA6A07A-BEDC-3341-9D76-933DB9892008}" type="presOf" srcId="{EFAE30EE-A7B1-BF47-AD6C-48C7E27A98B1}" destId="{F381CD52-45F0-E745-966B-016AA4BAED59}" srcOrd="0" destOrd="0" presId="urn:microsoft.com/office/officeart/2005/8/layout/hierarchy1"/>
    <dgm:cxn modelId="{274F7A87-8914-084F-838C-F0E9F0D98D90}" srcId="{BB4247D5-8EE9-1F4C-AB9D-354246A5EC59}" destId="{FCDFE88A-AB77-904A-8DBC-42F1E13DDBC4}" srcOrd="0" destOrd="0" parTransId="{C4B522C0-6727-534D-A7CC-B282233A2FCD}" sibTransId="{AB7CB19B-026E-C44C-8F66-9709E531D21C}"/>
    <dgm:cxn modelId="{B1BBFA95-C04B-C547-B992-CD63E07232DD}" type="presOf" srcId="{7DC7463A-5702-E744-9BEF-A3FC541AEF38}" destId="{6E370E8B-218E-6E4C-B554-49EA1C52043D}" srcOrd="0" destOrd="0" presId="urn:microsoft.com/office/officeart/2005/8/layout/hierarchy1"/>
    <dgm:cxn modelId="{3393999E-71AD-A046-86C7-E7B677B51E9D}" type="presOf" srcId="{FCDFE88A-AB77-904A-8DBC-42F1E13DDBC4}" destId="{A66A4B06-47B6-1E44-8A1F-2C69D2905461}" srcOrd="0" destOrd="0" presId="urn:microsoft.com/office/officeart/2005/8/layout/hierarchy1"/>
    <dgm:cxn modelId="{1AEE90A6-EFE5-2344-8D24-02BB4BEC4E90}" srcId="{DCF1DCD9-CB80-D043-B3C9-6A5919DB2625}" destId="{00CC0043-476D-1E4E-9BC0-9AC049D9B951}" srcOrd="0" destOrd="0" parTransId="{C1BB05C7-EE47-ED4D-9D69-67DA2C4A617A}" sibTransId="{E2462EB1-818E-214C-A226-1C6EB92780E1}"/>
    <dgm:cxn modelId="{06FBA2A9-3436-874F-B1F1-1B522082ED13}" type="presOf" srcId="{1A776ACE-4B87-FF40-9022-2F482F5CAEA2}" destId="{C385CEE9-73C3-6E4C-88B8-C4E18430E787}" srcOrd="0" destOrd="0" presId="urn:microsoft.com/office/officeart/2005/8/layout/hierarchy1"/>
    <dgm:cxn modelId="{5165B2A9-34E7-C541-8EB6-2B333AF6B5F7}" type="presOf" srcId="{00CC0043-476D-1E4E-9BC0-9AC049D9B951}" destId="{C790DD52-B947-0348-B94D-8F9DACBAC19D}" srcOrd="0" destOrd="0" presId="urn:microsoft.com/office/officeart/2005/8/layout/hierarchy1"/>
    <dgm:cxn modelId="{1BFBDAAA-D3A1-8344-B7C3-A424DDBF8EBA}" type="presOf" srcId="{23078D8E-1382-C947-8A7D-C8057C69D4F0}" destId="{5045CB22-061C-764C-8B4A-4BBD52F69191}" srcOrd="0" destOrd="0" presId="urn:microsoft.com/office/officeart/2005/8/layout/hierarchy1"/>
    <dgm:cxn modelId="{BAA9ECAB-C5D1-6146-BE22-02E50E35B87A}" type="presOf" srcId="{31A1D90D-D972-2C47-8F7D-E3DB9FECC7AE}" destId="{0CDD6B20-B9EC-3946-A23A-59F551A9E520}" srcOrd="0" destOrd="0" presId="urn:microsoft.com/office/officeart/2005/8/layout/hierarchy1"/>
    <dgm:cxn modelId="{7F0C88B6-488D-E148-947B-016D7F96B6F7}" srcId="{35E03934-64D1-BB41-89D3-C28E9271DC8C}" destId="{DCF1DCD9-CB80-D043-B3C9-6A5919DB2625}" srcOrd="0" destOrd="0" parTransId="{BDA48B8E-C786-264E-A361-E4830944A961}" sibTransId="{45F300D8-3E6A-A44F-AB3C-2775EDE7B9DA}"/>
    <dgm:cxn modelId="{C2CC25B9-22D4-D940-95FF-A2DF68E8F7D2}" type="presOf" srcId="{F597DE0B-345C-2E44-829E-FD665CFD3749}" destId="{5D250F56-61D0-3148-A4E6-398A9DFD23F2}" srcOrd="0" destOrd="0" presId="urn:microsoft.com/office/officeart/2005/8/layout/hierarchy1"/>
    <dgm:cxn modelId="{80B5B0BB-36E1-3E4F-95B8-35FAE47A5711}" srcId="{1D3D9E8A-E02C-204F-A45A-A9A9159BBB01}" destId="{2E71F888-0060-4B4B-95CF-0001D600D22B}" srcOrd="0" destOrd="0" parTransId="{62C0F30A-81D4-EF49-AFBD-3C5D20FBE120}" sibTransId="{1247CA39-0C06-7946-AD17-E2D90369D59E}"/>
    <dgm:cxn modelId="{503165C1-FBC6-794A-8C5B-1C9195F47FEE}" srcId="{1D3D9E8A-E02C-204F-A45A-A9A9159BBB01}" destId="{23078D8E-1382-C947-8A7D-C8057C69D4F0}" srcOrd="1" destOrd="0" parTransId="{B54D13CC-78E0-424F-8DB9-7CC38A209D2F}" sibTransId="{B6C0103C-1185-3F48-A58B-E5708AC7261D}"/>
    <dgm:cxn modelId="{871E33C3-6B41-BD4E-B3C6-A4360A22FF19}" srcId="{31A1D90D-D972-2C47-8F7D-E3DB9FECC7AE}" destId="{A068420B-3452-EB45-B406-95A6D65CD72B}" srcOrd="0" destOrd="0" parTransId="{563CCB3E-EB6D-5643-925C-020C70D0E3C7}" sibTransId="{BDF5FD06-FC92-5B49-80F4-601FEFF24C4C}"/>
    <dgm:cxn modelId="{006D19C8-6994-884A-A2B7-CFCCCD2DA84B}" srcId="{CDDFF77F-F690-824E-B1F1-99744378A6C9}" destId="{33D33446-390D-1B42-A356-46043CA336CB}" srcOrd="0" destOrd="0" parTransId="{BA2A0EF7-F88D-154B-983B-C95C8A377EDD}" sibTransId="{ECC5F6A6-F3A7-D54A-BD14-32F9E55D78E6}"/>
    <dgm:cxn modelId="{0EBDD3C9-8814-F447-8C8A-D59BA9C253D1}" type="presOf" srcId="{563CCB3E-EB6D-5643-925C-020C70D0E3C7}" destId="{37A65384-C489-1C41-809F-D33633F9D6BD}" srcOrd="0" destOrd="0" presId="urn:microsoft.com/office/officeart/2005/8/layout/hierarchy1"/>
    <dgm:cxn modelId="{AD9B66CE-5789-3C43-B7D8-70F02FDFFBC5}" type="presOf" srcId="{A7BCB8F5-4156-1243-AFCD-73C2E394DC11}" destId="{0CEDA65E-77FF-EF42-8BC1-B723B77D933C}" srcOrd="0" destOrd="0" presId="urn:microsoft.com/office/officeart/2005/8/layout/hierarchy1"/>
    <dgm:cxn modelId="{62FB14D4-FB19-9E4E-8C3B-72E8845CFC8E}" type="presOf" srcId="{BDA48B8E-C786-264E-A361-E4830944A961}" destId="{69506BE0-33C6-6E4E-91DE-C3A7EC510B4A}" srcOrd="0" destOrd="0" presId="urn:microsoft.com/office/officeart/2005/8/layout/hierarchy1"/>
    <dgm:cxn modelId="{794EA0D6-61A4-9245-A181-6CD585A5BC00}" type="presOf" srcId="{CA20ED53-06C7-014F-964A-6786AB611082}" destId="{4701D930-9047-F445-AA2C-42930AE9D9B0}" srcOrd="0" destOrd="0" presId="urn:microsoft.com/office/officeart/2005/8/layout/hierarchy1"/>
    <dgm:cxn modelId="{A31631D7-4BC8-4345-B18A-5CBACA34DFDF}" type="presOf" srcId="{27470229-3C73-7441-8EE2-805D7E7A2DDE}" destId="{E62333F0-C3AE-8A44-91E4-A9E69E108673}" srcOrd="0" destOrd="0" presId="urn:microsoft.com/office/officeart/2005/8/layout/hierarchy1"/>
    <dgm:cxn modelId="{A22EE6D9-4946-294A-A825-59D79867D67D}" type="presOf" srcId="{35E03934-64D1-BB41-89D3-C28E9271DC8C}" destId="{57BC25A1-69D5-554E-8952-8CA7BCABDD6B}" srcOrd="0" destOrd="0" presId="urn:microsoft.com/office/officeart/2005/8/layout/hierarchy1"/>
    <dgm:cxn modelId="{935EE2DD-2273-C941-B8C5-B47DA3DC54A8}" type="presOf" srcId="{C1BB05C7-EE47-ED4D-9D69-67DA2C4A617A}" destId="{65000FB3-0A03-D04E-9F17-A0E17BDECBEB}" srcOrd="0" destOrd="0" presId="urn:microsoft.com/office/officeart/2005/8/layout/hierarchy1"/>
    <dgm:cxn modelId="{41E53BDF-4B2A-A947-9B0D-0E3D340D7A21}" type="presOf" srcId="{C4B522C0-6727-534D-A7CC-B282233A2FCD}" destId="{8216886A-F284-7C4C-AFDC-4CCAECAC2BD7}" srcOrd="0" destOrd="0" presId="urn:microsoft.com/office/officeart/2005/8/layout/hierarchy1"/>
    <dgm:cxn modelId="{D85684E7-84A2-6D4D-9E66-12819FCF7219}" type="presOf" srcId="{62C0F30A-81D4-EF49-AFBD-3C5D20FBE120}" destId="{7D93EE5E-1ECC-784B-BAB7-74C5CAEC08E8}" srcOrd="0" destOrd="0" presId="urn:microsoft.com/office/officeart/2005/8/layout/hierarchy1"/>
    <dgm:cxn modelId="{1F33F3E7-7D21-F14B-9C36-3975DBAC2351}" type="presOf" srcId="{A068420B-3452-EB45-B406-95A6D65CD72B}" destId="{3365D6EC-F700-2E43-BE8E-FA101013AA1D}" srcOrd="0" destOrd="0" presId="urn:microsoft.com/office/officeart/2005/8/layout/hierarchy1"/>
    <dgm:cxn modelId="{2CCD5844-B7EB-6840-8BDE-7A59DCD339A9}" type="presParOf" srcId="{F381CD52-45F0-E745-966B-016AA4BAED59}" destId="{9F399B0A-7AD5-8946-912B-B5B98A822E22}" srcOrd="0" destOrd="0" presId="urn:microsoft.com/office/officeart/2005/8/layout/hierarchy1"/>
    <dgm:cxn modelId="{EEAA46F9-7951-DA49-B90D-7480FE680BAA}" type="presParOf" srcId="{9F399B0A-7AD5-8946-912B-B5B98A822E22}" destId="{4BEE4D34-CBF3-0E4E-9E1D-A18D50B400CB}" srcOrd="0" destOrd="0" presId="urn:microsoft.com/office/officeart/2005/8/layout/hierarchy1"/>
    <dgm:cxn modelId="{6A5917AE-2A83-6C4D-A98C-6CD0FC9EF5B3}" type="presParOf" srcId="{4BEE4D34-CBF3-0E4E-9E1D-A18D50B400CB}" destId="{57D5BFE8-7D39-7B47-A030-CE321B524CCA}" srcOrd="0" destOrd="0" presId="urn:microsoft.com/office/officeart/2005/8/layout/hierarchy1"/>
    <dgm:cxn modelId="{52972FAD-DD6A-AA4E-AD15-A4A96F11F848}" type="presParOf" srcId="{4BEE4D34-CBF3-0E4E-9E1D-A18D50B400CB}" destId="{3FA5F90F-96E6-E145-ABFA-F56915234133}" srcOrd="1" destOrd="0" presId="urn:microsoft.com/office/officeart/2005/8/layout/hierarchy1"/>
    <dgm:cxn modelId="{727BA85D-00FA-1841-B51F-CE9A27C955BE}" type="presParOf" srcId="{9F399B0A-7AD5-8946-912B-B5B98A822E22}" destId="{BEAA89C9-E203-A54A-9849-5746742E34AE}" srcOrd="1" destOrd="0" presId="urn:microsoft.com/office/officeart/2005/8/layout/hierarchy1"/>
    <dgm:cxn modelId="{A5429B7C-E07D-1A41-8D81-79A1016FE0FE}" type="presParOf" srcId="{BEAA89C9-E203-A54A-9849-5746742E34AE}" destId="{70F7827F-FF0A-1A44-A3AE-728296DF9230}" srcOrd="0" destOrd="0" presId="urn:microsoft.com/office/officeart/2005/8/layout/hierarchy1"/>
    <dgm:cxn modelId="{93A7ECF2-F1C8-7F49-B858-A556CAA67E21}" type="presParOf" srcId="{BEAA89C9-E203-A54A-9849-5746742E34AE}" destId="{2E947D3F-074D-FD4C-8AB7-1715CA9547BA}" srcOrd="1" destOrd="0" presId="urn:microsoft.com/office/officeart/2005/8/layout/hierarchy1"/>
    <dgm:cxn modelId="{2FD68591-4563-6340-AFF6-B72CDFFDBB2F}" type="presParOf" srcId="{2E947D3F-074D-FD4C-8AB7-1715CA9547BA}" destId="{C3F6453B-B2AC-1143-836A-F31A4B02C935}" srcOrd="0" destOrd="0" presId="urn:microsoft.com/office/officeart/2005/8/layout/hierarchy1"/>
    <dgm:cxn modelId="{394615E2-EEE0-1847-A377-63B0840E93CF}" type="presParOf" srcId="{C3F6453B-B2AC-1143-836A-F31A4B02C935}" destId="{85EE5EC8-A69D-6249-B34E-FE4001834A4A}" srcOrd="0" destOrd="0" presId="urn:microsoft.com/office/officeart/2005/8/layout/hierarchy1"/>
    <dgm:cxn modelId="{EFCDAAB4-6B0B-6043-9917-22EBF4280D48}" type="presParOf" srcId="{C3F6453B-B2AC-1143-836A-F31A4B02C935}" destId="{0CDD6B20-B9EC-3946-A23A-59F551A9E520}" srcOrd="1" destOrd="0" presId="urn:microsoft.com/office/officeart/2005/8/layout/hierarchy1"/>
    <dgm:cxn modelId="{059363F0-36BA-F842-9665-3F5AD956F12F}" type="presParOf" srcId="{2E947D3F-074D-FD4C-8AB7-1715CA9547BA}" destId="{C036BC69-3927-D848-874E-AC6616FF7C25}" srcOrd="1" destOrd="0" presId="urn:microsoft.com/office/officeart/2005/8/layout/hierarchy1"/>
    <dgm:cxn modelId="{03D105AB-81A4-0D42-BFDA-C3E552C9A462}" type="presParOf" srcId="{C036BC69-3927-D848-874E-AC6616FF7C25}" destId="{37A65384-C489-1C41-809F-D33633F9D6BD}" srcOrd="0" destOrd="0" presId="urn:microsoft.com/office/officeart/2005/8/layout/hierarchy1"/>
    <dgm:cxn modelId="{D0E22DA9-E749-E442-8E2E-56F631EF8031}" type="presParOf" srcId="{C036BC69-3927-D848-874E-AC6616FF7C25}" destId="{357CF714-9B28-5C44-B9EE-D80B1AF26708}" srcOrd="1" destOrd="0" presId="urn:microsoft.com/office/officeart/2005/8/layout/hierarchy1"/>
    <dgm:cxn modelId="{78417E25-9C2C-6543-A597-BCACD85C588E}" type="presParOf" srcId="{357CF714-9B28-5C44-B9EE-D80B1AF26708}" destId="{BC4FA2B6-BB10-954A-9C3C-9E448AF6B523}" srcOrd="0" destOrd="0" presId="urn:microsoft.com/office/officeart/2005/8/layout/hierarchy1"/>
    <dgm:cxn modelId="{44139AE2-DB95-844C-873C-0958715C535B}" type="presParOf" srcId="{BC4FA2B6-BB10-954A-9C3C-9E448AF6B523}" destId="{7AA7CF32-5516-D746-9A96-6DBA02138C73}" srcOrd="0" destOrd="0" presId="urn:microsoft.com/office/officeart/2005/8/layout/hierarchy1"/>
    <dgm:cxn modelId="{E24DC6DC-CC72-3B41-A131-8E89A8351229}" type="presParOf" srcId="{BC4FA2B6-BB10-954A-9C3C-9E448AF6B523}" destId="{3365D6EC-F700-2E43-BE8E-FA101013AA1D}" srcOrd="1" destOrd="0" presId="urn:microsoft.com/office/officeart/2005/8/layout/hierarchy1"/>
    <dgm:cxn modelId="{DE170A62-47A4-5643-8A79-C5FDBBF3C020}" type="presParOf" srcId="{357CF714-9B28-5C44-B9EE-D80B1AF26708}" destId="{3E650BD4-015C-2F4B-8C90-C6389D367363}" srcOrd="1" destOrd="0" presId="urn:microsoft.com/office/officeart/2005/8/layout/hierarchy1"/>
    <dgm:cxn modelId="{AC2E60CD-FB1D-4F4D-BA89-9C95B13816C6}" type="presParOf" srcId="{3E650BD4-015C-2F4B-8C90-C6389D367363}" destId="{FF819171-0EC2-C94A-82CB-EE81E2C5A5DD}" srcOrd="0" destOrd="0" presId="urn:microsoft.com/office/officeart/2005/8/layout/hierarchy1"/>
    <dgm:cxn modelId="{3028CEDF-8308-E445-BE7A-A301D589FA2D}" type="presParOf" srcId="{3E650BD4-015C-2F4B-8C90-C6389D367363}" destId="{571163D8-A6E3-4F42-83C1-E802FA40F6DC}" srcOrd="1" destOrd="0" presId="urn:microsoft.com/office/officeart/2005/8/layout/hierarchy1"/>
    <dgm:cxn modelId="{AC2A797F-C9A2-B64D-865C-CD6CBE30D71D}" type="presParOf" srcId="{571163D8-A6E3-4F42-83C1-E802FA40F6DC}" destId="{7A8BFA31-C21B-0443-9087-C12C55A8E8EC}" srcOrd="0" destOrd="0" presId="urn:microsoft.com/office/officeart/2005/8/layout/hierarchy1"/>
    <dgm:cxn modelId="{16DA50BD-F0F3-D448-A006-83CF65F09DC5}" type="presParOf" srcId="{7A8BFA31-C21B-0443-9087-C12C55A8E8EC}" destId="{E83F6C32-25D1-8D41-9037-F3E95EEF6D78}" srcOrd="0" destOrd="0" presId="urn:microsoft.com/office/officeart/2005/8/layout/hierarchy1"/>
    <dgm:cxn modelId="{17CEA041-7CA4-2C4B-9C67-BC71A4EBF815}" type="presParOf" srcId="{7A8BFA31-C21B-0443-9087-C12C55A8E8EC}" destId="{0A0EBB78-E283-2043-A389-C9C6A3F6D955}" srcOrd="1" destOrd="0" presId="urn:microsoft.com/office/officeart/2005/8/layout/hierarchy1"/>
    <dgm:cxn modelId="{D18A6D24-4643-8543-8ADA-DB1091F21995}" type="presParOf" srcId="{571163D8-A6E3-4F42-83C1-E802FA40F6DC}" destId="{5BC704D3-C247-ED45-8805-3388CF7A590D}" srcOrd="1" destOrd="0" presId="urn:microsoft.com/office/officeart/2005/8/layout/hierarchy1"/>
    <dgm:cxn modelId="{D35FA211-DDFA-4C44-B8A2-BDB37833976C}" type="presParOf" srcId="{5BC704D3-C247-ED45-8805-3388CF7A590D}" destId="{8216886A-F284-7C4C-AFDC-4CCAECAC2BD7}" srcOrd="0" destOrd="0" presId="urn:microsoft.com/office/officeart/2005/8/layout/hierarchy1"/>
    <dgm:cxn modelId="{74FE1CB3-11BB-8741-8970-3224FFD5E3AB}" type="presParOf" srcId="{5BC704D3-C247-ED45-8805-3388CF7A590D}" destId="{CCE3C00B-D58C-7344-AE7B-0B48E893A4FC}" srcOrd="1" destOrd="0" presId="urn:microsoft.com/office/officeart/2005/8/layout/hierarchy1"/>
    <dgm:cxn modelId="{CFC645C3-1644-EF4A-A139-0708466AA965}" type="presParOf" srcId="{CCE3C00B-D58C-7344-AE7B-0B48E893A4FC}" destId="{281AC6AD-5C2B-3747-892D-FDCFEF3BF33D}" srcOrd="0" destOrd="0" presId="urn:microsoft.com/office/officeart/2005/8/layout/hierarchy1"/>
    <dgm:cxn modelId="{981F0A13-3330-3142-BB65-7F2AEB1841CE}" type="presParOf" srcId="{281AC6AD-5C2B-3747-892D-FDCFEF3BF33D}" destId="{9197F86B-F852-024C-B7AB-32F755001BA3}" srcOrd="0" destOrd="0" presId="urn:microsoft.com/office/officeart/2005/8/layout/hierarchy1"/>
    <dgm:cxn modelId="{899A4178-A911-9044-B125-11DCC1059A6E}" type="presParOf" srcId="{281AC6AD-5C2B-3747-892D-FDCFEF3BF33D}" destId="{A66A4B06-47B6-1E44-8A1F-2C69D2905461}" srcOrd="1" destOrd="0" presId="urn:microsoft.com/office/officeart/2005/8/layout/hierarchy1"/>
    <dgm:cxn modelId="{0C5B7FB8-B2D8-624C-B657-89D4F2239DBC}" type="presParOf" srcId="{CCE3C00B-D58C-7344-AE7B-0B48E893A4FC}" destId="{4B8C59D1-41BD-DF47-8888-0B0D7B333AF7}" srcOrd="1" destOrd="0" presId="urn:microsoft.com/office/officeart/2005/8/layout/hierarchy1"/>
    <dgm:cxn modelId="{4140CAC1-2052-E24C-B649-CA2EA3DF62D8}" type="presParOf" srcId="{4B8C59D1-41BD-DF47-8888-0B0D7B333AF7}" destId="{270E194B-6912-7047-91B3-0C63F6AC8149}" srcOrd="0" destOrd="0" presId="urn:microsoft.com/office/officeart/2005/8/layout/hierarchy1"/>
    <dgm:cxn modelId="{E4136B21-5CE0-7041-9B1D-0D5EC1B154AA}" type="presParOf" srcId="{4B8C59D1-41BD-DF47-8888-0B0D7B333AF7}" destId="{D0DAB3FC-8A4F-6C46-8EEB-EE32B9E56FD4}" srcOrd="1" destOrd="0" presId="urn:microsoft.com/office/officeart/2005/8/layout/hierarchy1"/>
    <dgm:cxn modelId="{786C02C4-CF57-104C-925A-00DC8CF96BDC}" type="presParOf" srcId="{D0DAB3FC-8A4F-6C46-8EEB-EE32B9E56FD4}" destId="{6852CE1B-161E-0740-8E42-F6A25A6E8DF3}" srcOrd="0" destOrd="0" presId="urn:microsoft.com/office/officeart/2005/8/layout/hierarchy1"/>
    <dgm:cxn modelId="{5381AF96-109A-3F40-B2E6-787EC4EA1F44}" type="presParOf" srcId="{6852CE1B-161E-0740-8E42-F6A25A6E8DF3}" destId="{F7DCB97D-D122-C245-89C2-FC25523B38E1}" srcOrd="0" destOrd="0" presId="urn:microsoft.com/office/officeart/2005/8/layout/hierarchy1"/>
    <dgm:cxn modelId="{E04C302C-7783-644E-AB52-28CCD623C1C7}" type="presParOf" srcId="{6852CE1B-161E-0740-8E42-F6A25A6E8DF3}" destId="{1E8EF173-2E04-854A-8BE5-0CF696582E2F}" srcOrd="1" destOrd="0" presId="urn:microsoft.com/office/officeart/2005/8/layout/hierarchy1"/>
    <dgm:cxn modelId="{6976C607-3C5A-584A-B149-811A1A41CDB6}" type="presParOf" srcId="{D0DAB3FC-8A4F-6C46-8EEB-EE32B9E56FD4}" destId="{65599C04-C110-B747-BE43-7EB9C96BD17D}" srcOrd="1" destOrd="0" presId="urn:microsoft.com/office/officeart/2005/8/layout/hierarchy1"/>
    <dgm:cxn modelId="{8C218798-EBBA-A041-BA9A-BBCF43EE0FBF}" type="presParOf" srcId="{65599C04-C110-B747-BE43-7EB9C96BD17D}" destId="{7D93EE5E-1ECC-784B-BAB7-74C5CAEC08E8}" srcOrd="0" destOrd="0" presId="urn:microsoft.com/office/officeart/2005/8/layout/hierarchy1"/>
    <dgm:cxn modelId="{6B454261-C7E2-BE41-9230-D17F3F025176}" type="presParOf" srcId="{65599C04-C110-B747-BE43-7EB9C96BD17D}" destId="{5A7A1C2E-1082-2541-B1B7-E22E5B29AA48}" srcOrd="1" destOrd="0" presId="urn:microsoft.com/office/officeart/2005/8/layout/hierarchy1"/>
    <dgm:cxn modelId="{29683B90-4A5F-0B4B-A997-C74B73EE12AF}" type="presParOf" srcId="{5A7A1C2E-1082-2541-B1B7-E22E5B29AA48}" destId="{7CBE1136-22D8-9840-8E75-8E7236EFFD12}" srcOrd="0" destOrd="0" presId="urn:microsoft.com/office/officeart/2005/8/layout/hierarchy1"/>
    <dgm:cxn modelId="{0E101E3B-BEE2-BE48-ADB2-EF9EE3EEA35D}" type="presParOf" srcId="{7CBE1136-22D8-9840-8E75-8E7236EFFD12}" destId="{83586154-99D0-9D46-9837-352888046D67}" srcOrd="0" destOrd="0" presId="urn:microsoft.com/office/officeart/2005/8/layout/hierarchy1"/>
    <dgm:cxn modelId="{35A15C1A-7C39-F24D-9CFF-C7DE023D91D6}" type="presParOf" srcId="{7CBE1136-22D8-9840-8E75-8E7236EFFD12}" destId="{4EA9FD3A-F984-AE4C-8BDD-A7CC9BC43B48}" srcOrd="1" destOrd="0" presId="urn:microsoft.com/office/officeart/2005/8/layout/hierarchy1"/>
    <dgm:cxn modelId="{AC2C4DE4-8EFA-C74F-B4E8-C85849451082}" type="presParOf" srcId="{5A7A1C2E-1082-2541-B1B7-E22E5B29AA48}" destId="{42BB7B95-3E7D-C241-86E0-FB8E5313ED90}" srcOrd="1" destOrd="0" presId="urn:microsoft.com/office/officeart/2005/8/layout/hierarchy1"/>
    <dgm:cxn modelId="{C3780255-7E78-4D4B-9FCB-4D78E8DC8715}" type="presParOf" srcId="{42BB7B95-3E7D-C241-86E0-FB8E5313ED90}" destId="{E62333F0-C3AE-8A44-91E4-A9E69E108673}" srcOrd="0" destOrd="0" presId="urn:microsoft.com/office/officeart/2005/8/layout/hierarchy1"/>
    <dgm:cxn modelId="{BB8DE689-3927-844A-A148-EBCB073363CF}" type="presParOf" srcId="{42BB7B95-3E7D-C241-86E0-FB8E5313ED90}" destId="{CAAE6BFA-5AD6-A24F-A6E6-17934DD32432}" srcOrd="1" destOrd="0" presId="urn:microsoft.com/office/officeart/2005/8/layout/hierarchy1"/>
    <dgm:cxn modelId="{93A3CB29-F2E6-F84F-BEAB-DAF307E3C5A8}" type="presParOf" srcId="{CAAE6BFA-5AD6-A24F-A6E6-17934DD32432}" destId="{F0F448AE-DC7B-984D-82AA-09C07188972D}" srcOrd="0" destOrd="0" presId="urn:microsoft.com/office/officeart/2005/8/layout/hierarchy1"/>
    <dgm:cxn modelId="{3D1004ED-8FC1-3A44-B52F-D2B1D8C17315}" type="presParOf" srcId="{F0F448AE-DC7B-984D-82AA-09C07188972D}" destId="{AF3E6EAA-8428-B149-B9A6-1A748D8DA20C}" srcOrd="0" destOrd="0" presId="urn:microsoft.com/office/officeart/2005/8/layout/hierarchy1"/>
    <dgm:cxn modelId="{51D03CB4-7833-D245-ADEF-6D64ABED3CE0}" type="presParOf" srcId="{F0F448AE-DC7B-984D-82AA-09C07188972D}" destId="{E13A6500-2A22-4246-9B50-64CE1DCE520C}" srcOrd="1" destOrd="0" presId="urn:microsoft.com/office/officeart/2005/8/layout/hierarchy1"/>
    <dgm:cxn modelId="{F46CDEF4-C659-8648-856F-5542C3F6CE7B}" type="presParOf" srcId="{CAAE6BFA-5AD6-A24F-A6E6-17934DD32432}" destId="{D587BCAF-D102-A947-A23E-C1CECE674486}" srcOrd="1" destOrd="0" presId="urn:microsoft.com/office/officeart/2005/8/layout/hierarchy1"/>
    <dgm:cxn modelId="{B5DFE590-22B1-024A-9FC6-E473778E945A}" type="presParOf" srcId="{D587BCAF-D102-A947-A23E-C1CECE674486}" destId="{6E370E8B-218E-6E4C-B554-49EA1C52043D}" srcOrd="0" destOrd="0" presId="urn:microsoft.com/office/officeart/2005/8/layout/hierarchy1"/>
    <dgm:cxn modelId="{DEA91184-C46D-9347-9C23-F16524B225D9}" type="presParOf" srcId="{D587BCAF-D102-A947-A23E-C1CECE674486}" destId="{73C88CC2-3725-9E41-9A44-5B7FD9712DB6}" srcOrd="1" destOrd="0" presId="urn:microsoft.com/office/officeart/2005/8/layout/hierarchy1"/>
    <dgm:cxn modelId="{349FCD15-CB02-A24A-B6BD-450D939F2865}" type="presParOf" srcId="{73C88CC2-3725-9E41-9A44-5B7FD9712DB6}" destId="{95ADA212-C1C0-7F40-B1E5-F376AA0A2B7D}" srcOrd="0" destOrd="0" presId="urn:microsoft.com/office/officeart/2005/8/layout/hierarchy1"/>
    <dgm:cxn modelId="{63C359C9-8A45-C84B-91CE-A419EB959AFD}" type="presParOf" srcId="{95ADA212-C1C0-7F40-B1E5-F376AA0A2B7D}" destId="{A3B81EAA-4463-834A-9779-8E6CF9C74AF9}" srcOrd="0" destOrd="0" presId="urn:microsoft.com/office/officeart/2005/8/layout/hierarchy1"/>
    <dgm:cxn modelId="{47E36AF9-2281-FD48-95A0-E4E28C77E5A9}" type="presParOf" srcId="{95ADA212-C1C0-7F40-B1E5-F376AA0A2B7D}" destId="{35A6F809-B662-214D-8D26-90FEA64A3070}" srcOrd="1" destOrd="0" presId="urn:microsoft.com/office/officeart/2005/8/layout/hierarchy1"/>
    <dgm:cxn modelId="{AB9DADE8-C2B6-6B4F-AA8C-9F0C4BA6C96B}" type="presParOf" srcId="{73C88CC2-3725-9E41-9A44-5B7FD9712DB6}" destId="{B1996DE7-5E68-B24F-B6B3-B5FAFFC27682}" srcOrd="1" destOrd="0" presId="urn:microsoft.com/office/officeart/2005/8/layout/hierarchy1"/>
    <dgm:cxn modelId="{2A0DD294-700A-4643-8AE8-D2D9FA18932D}" type="presParOf" srcId="{65599C04-C110-B747-BE43-7EB9C96BD17D}" destId="{6E41A657-79B1-5240-8C97-2EAD3F19E2D2}" srcOrd="2" destOrd="0" presId="urn:microsoft.com/office/officeart/2005/8/layout/hierarchy1"/>
    <dgm:cxn modelId="{92FC68F9-B37B-FC43-9906-D897FB70DD28}" type="presParOf" srcId="{65599C04-C110-B747-BE43-7EB9C96BD17D}" destId="{8361316B-1A0B-B443-A87E-355E2CC1F8ED}" srcOrd="3" destOrd="0" presId="urn:microsoft.com/office/officeart/2005/8/layout/hierarchy1"/>
    <dgm:cxn modelId="{DAE131EB-63C9-D340-9A58-E5AECDC25C90}" type="presParOf" srcId="{8361316B-1A0B-B443-A87E-355E2CC1F8ED}" destId="{8FF63E2F-780C-0F4D-91A5-0C02EBF8E0FF}" srcOrd="0" destOrd="0" presId="urn:microsoft.com/office/officeart/2005/8/layout/hierarchy1"/>
    <dgm:cxn modelId="{3AD3E4E2-412B-854A-8173-8C9CF519E6F7}" type="presParOf" srcId="{8FF63E2F-780C-0F4D-91A5-0C02EBF8E0FF}" destId="{992CBB23-8C5B-8D41-9F0F-6D148557D5A2}" srcOrd="0" destOrd="0" presId="urn:microsoft.com/office/officeart/2005/8/layout/hierarchy1"/>
    <dgm:cxn modelId="{4BCAD86A-7B22-A641-8F03-D72B26EB80F0}" type="presParOf" srcId="{8FF63E2F-780C-0F4D-91A5-0C02EBF8E0FF}" destId="{5045CB22-061C-764C-8B4A-4BBD52F69191}" srcOrd="1" destOrd="0" presId="urn:microsoft.com/office/officeart/2005/8/layout/hierarchy1"/>
    <dgm:cxn modelId="{E1C00535-DAD4-A244-AA6F-D2166E907B6F}" type="presParOf" srcId="{8361316B-1A0B-B443-A87E-355E2CC1F8ED}" destId="{8EDF6454-7209-D84C-B8ED-F07C149EDF03}" srcOrd="1" destOrd="0" presId="urn:microsoft.com/office/officeart/2005/8/layout/hierarchy1"/>
    <dgm:cxn modelId="{B3DF35E9-F6FB-1C48-B169-56FD1990E1BF}" type="presParOf" srcId="{8EDF6454-7209-D84C-B8ED-F07C149EDF03}" destId="{4701D930-9047-F445-AA2C-42930AE9D9B0}" srcOrd="0" destOrd="0" presId="urn:microsoft.com/office/officeart/2005/8/layout/hierarchy1"/>
    <dgm:cxn modelId="{24F6D01D-E3F8-E04B-9DF5-C43F9B689FDD}" type="presParOf" srcId="{8EDF6454-7209-D84C-B8ED-F07C149EDF03}" destId="{814B2E6F-24FC-4848-81C5-A209F91E8B26}" srcOrd="1" destOrd="0" presId="urn:microsoft.com/office/officeart/2005/8/layout/hierarchy1"/>
    <dgm:cxn modelId="{B389AC4B-C1AA-FC4A-8FA4-56509840BE85}" type="presParOf" srcId="{814B2E6F-24FC-4848-81C5-A209F91E8B26}" destId="{57E2F4FE-704D-684C-B5FB-BE05AE3F98DD}" srcOrd="0" destOrd="0" presId="urn:microsoft.com/office/officeart/2005/8/layout/hierarchy1"/>
    <dgm:cxn modelId="{5486F200-2410-FE45-8132-1ABE5CA6FC0E}" type="presParOf" srcId="{57E2F4FE-704D-684C-B5FB-BE05AE3F98DD}" destId="{A4C48058-1452-1F48-9B8E-535CE99F1D23}" srcOrd="0" destOrd="0" presId="urn:microsoft.com/office/officeart/2005/8/layout/hierarchy1"/>
    <dgm:cxn modelId="{77EF5DBD-0F5E-F645-9BFA-DC875A570706}" type="presParOf" srcId="{57E2F4FE-704D-684C-B5FB-BE05AE3F98DD}" destId="{0CEDA65E-77FF-EF42-8BC1-B723B77D933C}" srcOrd="1" destOrd="0" presId="urn:microsoft.com/office/officeart/2005/8/layout/hierarchy1"/>
    <dgm:cxn modelId="{F6AF03DB-BE0F-8B43-8815-381AAC6ED461}" type="presParOf" srcId="{814B2E6F-24FC-4848-81C5-A209F91E8B26}" destId="{7F9E8A8B-6892-6546-A3E8-D2B1F74526F1}" srcOrd="1" destOrd="0" presId="urn:microsoft.com/office/officeart/2005/8/layout/hierarchy1"/>
    <dgm:cxn modelId="{55BBB95B-7A71-7445-A754-A07187E7D15D}" type="presParOf" srcId="{5BC704D3-C247-ED45-8805-3388CF7A590D}" destId="{6003AADB-003D-0945-B2F3-431F3D4F84BD}" srcOrd="2" destOrd="0" presId="urn:microsoft.com/office/officeart/2005/8/layout/hierarchy1"/>
    <dgm:cxn modelId="{7C011509-5761-C648-AFFD-00C2229780B2}" type="presParOf" srcId="{5BC704D3-C247-ED45-8805-3388CF7A590D}" destId="{3110EF59-DBB6-7B4A-8FFC-30968521309D}" srcOrd="3" destOrd="0" presId="urn:microsoft.com/office/officeart/2005/8/layout/hierarchy1"/>
    <dgm:cxn modelId="{0D56485D-1218-6A45-8DF7-19C64202CAA0}" type="presParOf" srcId="{3110EF59-DBB6-7B4A-8FFC-30968521309D}" destId="{42FD00C3-DB74-4B4F-A3EC-2C1D7A971742}" srcOrd="0" destOrd="0" presId="urn:microsoft.com/office/officeart/2005/8/layout/hierarchy1"/>
    <dgm:cxn modelId="{BB415341-B634-344A-A3DF-F2ADD5BC2160}" type="presParOf" srcId="{42FD00C3-DB74-4B4F-A3EC-2C1D7A971742}" destId="{462911A5-6CC0-8B4E-A7F9-3C2F8EE23E88}" srcOrd="0" destOrd="0" presId="urn:microsoft.com/office/officeart/2005/8/layout/hierarchy1"/>
    <dgm:cxn modelId="{616CB151-2A90-B64C-86C3-CEAA54E7ADBD}" type="presParOf" srcId="{42FD00C3-DB74-4B4F-A3EC-2C1D7A971742}" destId="{57BC25A1-69D5-554E-8952-8CA7BCABDD6B}" srcOrd="1" destOrd="0" presId="urn:microsoft.com/office/officeart/2005/8/layout/hierarchy1"/>
    <dgm:cxn modelId="{3084CD2E-EF2E-F142-B043-C44458A9690D}" type="presParOf" srcId="{3110EF59-DBB6-7B4A-8FFC-30968521309D}" destId="{8631D0D3-ADDD-5145-8F44-3D782B36D76B}" srcOrd="1" destOrd="0" presId="urn:microsoft.com/office/officeart/2005/8/layout/hierarchy1"/>
    <dgm:cxn modelId="{A0AD51F8-7358-E943-8751-663F0AC47989}" type="presParOf" srcId="{8631D0D3-ADDD-5145-8F44-3D782B36D76B}" destId="{69506BE0-33C6-6E4E-91DE-C3A7EC510B4A}" srcOrd="0" destOrd="0" presId="urn:microsoft.com/office/officeart/2005/8/layout/hierarchy1"/>
    <dgm:cxn modelId="{651B521C-FBAD-6D4B-BAE3-8BE782538864}" type="presParOf" srcId="{8631D0D3-ADDD-5145-8F44-3D782B36D76B}" destId="{6B5851E3-1CC5-184F-BDDC-123A1D20953D}" srcOrd="1" destOrd="0" presId="urn:microsoft.com/office/officeart/2005/8/layout/hierarchy1"/>
    <dgm:cxn modelId="{BAE2AB35-C690-E541-877D-CA03AA4C770C}" type="presParOf" srcId="{6B5851E3-1CC5-184F-BDDC-123A1D20953D}" destId="{8A07C2A0-12E1-194C-A9CC-439BB9EE8EBD}" srcOrd="0" destOrd="0" presId="urn:microsoft.com/office/officeart/2005/8/layout/hierarchy1"/>
    <dgm:cxn modelId="{418060AA-C162-5141-9812-6D19F28A3DDE}" type="presParOf" srcId="{8A07C2A0-12E1-194C-A9CC-439BB9EE8EBD}" destId="{49D7A5DA-AE03-AE49-BDA5-B1A5901F275B}" srcOrd="0" destOrd="0" presId="urn:microsoft.com/office/officeart/2005/8/layout/hierarchy1"/>
    <dgm:cxn modelId="{361063F3-8C62-F841-88B8-D46BCD30BA16}" type="presParOf" srcId="{8A07C2A0-12E1-194C-A9CC-439BB9EE8EBD}" destId="{A7CC1952-DC58-0245-8639-AFC0BE13EE50}" srcOrd="1" destOrd="0" presId="urn:microsoft.com/office/officeart/2005/8/layout/hierarchy1"/>
    <dgm:cxn modelId="{9109CB51-06FE-C942-A331-05194CC5E462}" type="presParOf" srcId="{6B5851E3-1CC5-184F-BDDC-123A1D20953D}" destId="{E7EAC18B-AD11-1640-8FE8-508C564332C0}" srcOrd="1" destOrd="0" presId="urn:microsoft.com/office/officeart/2005/8/layout/hierarchy1"/>
    <dgm:cxn modelId="{FDFD35D5-902F-444E-A62C-DBC10171C6AC}" type="presParOf" srcId="{E7EAC18B-AD11-1640-8FE8-508C564332C0}" destId="{65000FB3-0A03-D04E-9F17-A0E17BDECBEB}" srcOrd="0" destOrd="0" presId="urn:microsoft.com/office/officeart/2005/8/layout/hierarchy1"/>
    <dgm:cxn modelId="{A65E1A63-F0C4-5E45-A6B8-582E80912E60}" type="presParOf" srcId="{E7EAC18B-AD11-1640-8FE8-508C564332C0}" destId="{67119FE5-83AD-9F4A-8152-51C664242C8B}" srcOrd="1" destOrd="0" presId="urn:microsoft.com/office/officeart/2005/8/layout/hierarchy1"/>
    <dgm:cxn modelId="{15B4D8E6-0F1B-E549-8837-7FAE224EA5D8}" type="presParOf" srcId="{67119FE5-83AD-9F4A-8152-51C664242C8B}" destId="{E9E7140B-D17B-3C44-95C6-EEC0D9205F57}" srcOrd="0" destOrd="0" presId="urn:microsoft.com/office/officeart/2005/8/layout/hierarchy1"/>
    <dgm:cxn modelId="{14C2D8FF-2C10-744D-9D1B-A8897CE1CCEF}" type="presParOf" srcId="{E9E7140B-D17B-3C44-95C6-EEC0D9205F57}" destId="{47B1329D-C221-0548-B5AC-42B932B81C46}" srcOrd="0" destOrd="0" presId="urn:microsoft.com/office/officeart/2005/8/layout/hierarchy1"/>
    <dgm:cxn modelId="{56E266AA-9435-2745-AA6A-61FD18F14FCB}" type="presParOf" srcId="{E9E7140B-D17B-3C44-95C6-EEC0D9205F57}" destId="{C790DD52-B947-0348-B94D-8F9DACBAC19D}" srcOrd="1" destOrd="0" presId="urn:microsoft.com/office/officeart/2005/8/layout/hierarchy1"/>
    <dgm:cxn modelId="{2A876203-E068-2B4D-B1F1-B8E6AE7E4D30}" type="presParOf" srcId="{67119FE5-83AD-9F4A-8152-51C664242C8B}" destId="{F32B989D-3FBF-C54E-B6FC-673DC7E148F2}" srcOrd="1" destOrd="0" presId="urn:microsoft.com/office/officeart/2005/8/layout/hierarchy1"/>
    <dgm:cxn modelId="{6CDDA6FD-AAE7-A24D-B5F0-A0FEE29948F1}" type="presParOf" srcId="{BEAA89C9-E203-A54A-9849-5746742E34AE}" destId="{3B56701A-B4DD-E949-A668-345ADB03F849}" srcOrd="2" destOrd="0" presId="urn:microsoft.com/office/officeart/2005/8/layout/hierarchy1"/>
    <dgm:cxn modelId="{A0C02A4A-F357-224F-998B-9D13A4ECFB05}" type="presParOf" srcId="{BEAA89C9-E203-A54A-9849-5746742E34AE}" destId="{859578D9-003A-674F-9D5C-312786F1E6B1}" srcOrd="3" destOrd="0" presId="urn:microsoft.com/office/officeart/2005/8/layout/hierarchy1"/>
    <dgm:cxn modelId="{FAF0181C-29A9-FA4D-82E8-CC0A5607F0D4}" type="presParOf" srcId="{859578D9-003A-674F-9D5C-312786F1E6B1}" destId="{1E425560-2430-6B47-BD35-E04C4811066B}" srcOrd="0" destOrd="0" presId="urn:microsoft.com/office/officeart/2005/8/layout/hierarchy1"/>
    <dgm:cxn modelId="{34CC6A9D-9874-9345-85FF-C162146E3CE8}" type="presParOf" srcId="{1E425560-2430-6B47-BD35-E04C4811066B}" destId="{EDA30196-209C-434B-A02B-AC52B3F82546}" srcOrd="0" destOrd="0" presId="urn:microsoft.com/office/officeart/2005/8/layout/hierarchy1"/>
    <dgm:cxn modelId="{4C92157E-6CC5-2E45-B4BF-EEA0FD4E0F7D}" type="presParOf" srcId="{1E425560-2430-6B47-BD35-E04C4811066B}" destId="{A4EAC11C-99BA-4E44-9FB6-C06800D18398}" srcOrd="1" destOrd="0" presId="urn:microsoft.com/office/officeart/2005/8/layout/hierarchy1"/>
    <dgm:cxn modelId="{714A6E4E-F8F4-074E-B67B-2D91FC5F2545}" type="presParOf" srcId="{859578D9-003A-674F-9D5C-312786F1E6B1}" destId="{773CD4A4-2A3F-2C43-A3A7-5F8D52C41410}" srcOrd="1" destOrd="0" presId="urn:microsoft.com/office/officeart/2005/8/layout/hierarchy1"/>
    <dgm:cxn modelId="{B79BA380-DBF0-534C-A9AF-A90DBF09F981}" type="presParOf" srcId="{773CD4A4-2A3F-2C43-A3A7-5F8D52C41410}" destId="{366F3C92-5CC5-064A-B47A-89A3CA7269F3}" srcOrd="0" destOrd="0" presId="urn:microsoft.com/office/officeart/2005/8/layout/hierarchy1"/>
    <dgm:cxn modelId="{8AF7F510-2AF6-A843-B5E8-8DD997F57224}" type="presParOf" srcId="{773CD4A4-2A3F-2C43-A3A7-5F8D52C41410}" destId="{541E794C-5757-2048-8845-475E09A53DA5}" srcOrd="1" destOrd="0" presId="urn:microsoft.com/office/officeart/2005/8/layout/hierarchy1"/>
    <dgm:cxn modelId="{D522CEAA-6B99-6243-9141-AF6A92B4F888}" type="presParOf" srcId="{541E794C-5757-2048-8845-475E09A53DA5}" destId="{09682656-C273-9B4A-A9B2-DBCE61ED8259}" srcOrd="0" destOrd="0" presId="urn:microsoft.com/office/officeart/2005/8/layout/hierarchy1"/>
    <dgm:cxn modelId="{FC77A40C-2C56-1845-A2DB-75DACE0FFE0F}" type="presParOf" srcId="{09682656-C273-9B4A-A9B2-DBCE61ED8259}" destId="{B9A2A64C-05DF-E246-8D02-618A4E27CC32}" srcOrd="0" destOrd="0" presId="urn:microsoft.com/office/officeart/2005/8/layout/hierarchy1"/>
    <dgm:cxn modelId="{5B6DE773-1D3D-8C44-B3BF-5B9CED617304}" type="presParOf" srcId="{09682656-C273-9B4A-A9B2-DBCE61ED8259}" destId="{0B26FC6C-90B9-0E4E-BD4F-357897B7527C}" srcOrd="1" destOrd="0" presId="urn:microsoft.com/office/officeart/2005/8/layout/hierarchy1"/>
    <dgm:cxn modelId="{1901C381-C866-D64C-A073-A3560127052E}" type="presParOf" srcId="{541E794C-5757-2048-8845-475E09A53DA5}" destId="{2518E711-6D81-0C48-8C37-53B07ECB94C6}" srcOrd="1" destOrd="0" presId="urn:microsoft.com/office/officeart/2005/8/layout/hierarchy1"/>
    <dgm:cxn modelId="{5AD3ECB2-D735-684A-9EB1-761DD2E42BFD}" type="presParOf" srcId="{2518E711-6D81-0C48-8C37-53B07ECB94C6}" destId="{1403656B-2CFE-504D-9E63-C58CA4049E3A}" srcOrd="0" destOrd="0" presId="urn:microsoft.com/office/officeart/2005/8/layout/hierarchy1"/>
    <dgm:cxn modelId="{49DF5CAF-1659-0D49-BAD0-63C9095EFD13}" type="presParOf" srcId="{2518E711-6D81-0C48-8C37-53B07ECB94C6}" destId="{F2C7CD39-7688-2542-BF5D-2DC447E04AA5}" srcOrd="1" destOrd="0" presId="urn:microsoft.com/office/officeart/2005/8/layout/hierarchy1"/>
    <dgm:cxn modelId="{30436B9A-1A87-3A4B-A0A2-327B9F717DEF}" type="presParOf" srcId="{F2C7CD39-7688-2542-BF5D-2DC447E04AA5}" destId="{7DC77C93-16B6-9B49-A8F5-27E54B70742D}" srcOrd="0" destOrd="0" presId="urn:microsoft.com/office/officeart/2005/8/layout/hierarchy1"/>
    <dgm:cxn modelId="{6E76BBA9-6764-584B-893E-5252E30271B2}" type="presParOf" srcId="{7DC77C93-16B6-9B49-A8F5-27E54B70742D}" destId="{275A1092-87BB-BC47-A670-E56849BAABBD}" srcOrd="0" destOrd="0" presId="urn:microsoft.com/office/officeart/2005/8/layout/hierarchy1"/>
    <dgm:cxn modelId="{FA024E8A-B118-DA4B-8DC0-E95F1DC480B0}" type="presParOf" srcId="{7DC77C93-16B6-9B49-A8F5-27E54B70742D}" destId="{00C1076E-0B12-DF44-BFCB-CCD46E51A4DB}" srcOrd="1" destOrd="0" presId="urn:microsoft.com/office/officeart/2005/8/layout/hierarchy1"/>
    <dgm:cxn modelId="{1294BF28-AE5C-694C-99EE-9BF0A4F49961}" type="presParOf" srcId="{F2C7CD39-7688-2542-BF5D-2DC447E04AA5}" destId="{B12D6597-BC1D-004A-BD18-903F937F8324}" srcOrd="1" destOrd="0" presId="urn:microsoft.com/office/officeart/2005/8/layout/hierarchy1"/>
    <dgm:cxn modelId="{9A713654-2165-2447-A940-C4E1ADC1F490}" type="presParOf" srcId="{B12D6597-BC1D-004A-BD18-903F937F8324}" destId="{C385CEE9-73C3-6E4C-88B8-C4E18430E787}" srcOrd="0" destOrd="0" presId="urn:microsoft.com/office/officeart/2005/8/layout/hierarchy1"/>
    <dgm:cxn modelId="{0F472AE5-6B98-824E-AF10-D9C3079E843E}" type="presParOf" srcId="{B12D6597-BC1D-004A-BD18-903F937F8324}" destId="{ACCC2069-7169-0741-AE83-8BB39ADBAC0E}" srcOrd="1" destOrd="0" presId="urn:microsoft.com/office/officeart/2005/8/layout/hierarchy1"/>
    <dgm:cxn modelId="{4C7A93E5-F31A-7C4D-9A9F-B7873CD5BE4C}" type="presParOf" srcId="{ACCC2069-7169-0741-AE83-8BB39ADBAC0E}" destId="{47BF8737-2D4C-AE43-A850-11FAFDB22B63}" srcOrd="0" destOrd="0" presId="urn:microsoft.com/office/officeart/2005/8/layout/hierarchy1"/>
    <dgm:cxn modelId="{2BA6A35D-9EDC-B04A-92B1-B573C44A3BC1}" type="presParOf" srcId="{47BF8737-2D4C-AE43-A850-11FAFDB22B63}" destId="{6A528022-6727-8C4E-A4F9-A02125EFAF6D}" srcOrd="0" destOrd="0" presId="urn:microsoft.com/office/officeart/2005/8/layout/hierarchy1"/>
    <dgm:cxn modelId="{8E6EB4C6-7779-7F4E-A803-4EB5C8989E33}" type="presParOf" srcId="{47BF8737-2D4C-AE43-A850-11FAFDB22B63}" destId="{5D250F56-61D0-3148-A4E6-398A9DFD23F2}" srcOrd="1" destOrd="0" presId="urn:microsoft.com/office/officeart/2005/8/layout/hierarchy1"/>
    <dgm:cxn modelId="{1320A0C9-89C6-D141-BBB8-31BDB3397DC2}" type="presParOf" srcId="{ACCC2069-7169-0741-AE83-8BB39ADBAC0E}" destId="{BC03593F-E1E0-DD47-8467-7E951F156BC8}"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5CEE9-73C3-6E4C-88B8-C4E18430E787}">
      <dsp:nvSpPr>
        <dsp:cNvPr id="0" name=""/>
        <dsp:cNvSpPr/>
      </dsp:nvSpPr>
      <dsp:spPr>
        <a:xfrm>
          <a:off x="6371650" y="3899105"/>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3656B-2CFE-504D-9E63-C58CA4049E3A}">
      <dsp:nvSpPr>
        <dsp:cNvPr id="0" name=""/>
        <dsp:cNvSpPr/>
      </dsp:nvSpPr>
      <dsp:spPr>
        <a:xfrm>
          <a:off x="6371650" y="2861088"/>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F3C92-5CC5-064A-B47A-89A3CA7269F3}">
      <dsp:nvSpPr>
        <dsp:cNvPr id="0" name=""/>
        <dsp:cNvSpPr/>
      </dsp:nvSpPr>
      <dsp:spPr>
        <a:xfrm>
          <a:off x="6371650" y="1756785"/>
          <a:ext cx="91440" cy="309092"/>
        </a:xfrm>
        <a:custGeom>
          <a:avLst/>
          <a:gdLst/>
          <a:ahLst/>
          <a:cxnLst/>
          <a:rect l="0" t="0" r="0" b="0"/>
          <a:pathLst>
            <a:path>
              <a:moveTo>
                <a:pt x="51703" y="0"/>
              </a:moveTo>
              <a:lnTo>
                <a:pt x="51703" y="210637"/>
              </a:lnTo>
              <a:lnTo>
                <a:pt x="45720" y="210637"/>
              </a:ln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701A-B4DD-E949-A668-345ADB03F849}">
      <dsp:nvSpPr>
        <dsp:cNvPr id="0" name=""/>
        <dsp:cNvSpPr/>
      </dsp:nvSpPr>
      <dsp:spPr>
        <a:xfrm>
          <a:off x="4666256" y="714462"/>
          <a:ext cx="1757097" cy="309396"/>
        </a:xfrm>
        <a:custGeom>
          <a:avLst/>
          <a:gdLst/>
          <a:ahLst/>
          <a:cxnLst/>
          <a:rect l="0" t="0" r="0" b="0"/>
          <a:pathLst>
            <a:path>
              <a:moveTo>
                <a:pt x="0" y="0"/>
              </a:moveTo>
              <a:lnTo>
                <a:pt x="0" y="210941"/>
              </a:lnTo>
              <a:lnTo>
                <a:pt x="1757097" y="210941"/>
              </a:lnTo>
              <a:lnTo>
                <a:pt x="1757097" y="309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00FB3-0A03-D04E-9F17-A0E17BDECBEB}">
      <dsp:nvSpPr>
        <dsp:cNvPr id="0" name=""/>
        <dsp:cNvSpPr/>
      </dsp:nvSpPr>
      <dsp:spPr>
        <a:xfrm>
          <a:off x="4853339" y="6104382"/>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E0-33C6-6E4E-91DE-C3A7EC510B4A}">
      <dsp:nvSpPr>
        <dsp:cNvPr id="0" name=""/>
        <dsp:cNvSpPr/>
      </dsp:nvSpPr>
      <dsp:spPr>
        <a:xfrm>
          <a:off x="4853339" y="5036955"/>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3AADB-003D-0945-B2F3-431F3D4F84BD}">
      <dsp:nvSpPr>
        <dsp:cNvPr id="0" name=""/>
        <dsp:cNvSpPr/>
      </dsp:nvSpPr>
      <dsp:spPr>
        <a:xfrm>
          <a:off x="3679272" y="3916246"/>
          <a:ext cx="1219787" cy="309092"/>
        </a:xfrm>
        <a:custGeom>
          <a:avLst/>
          <a:gdLst/>
          <a:ahLst/>
          <a:cxnLst/>
          <a:rect l="0" t="0" r="0" b="0"/>
          <a:pathLst>
            <a:path>
              <a:moveTo>
                <a:pt x="0" y="0"/>
              </a:moveTo>
              <a:lnTo>
                <a:pt x="0" y="210637"/>
              </a:lnTo>
              <a:lnTo>
                <a:pt x="1219787" y="210637"/>
              </a:lnTo>
              <a:lnTo>
                <a:pt x="1219787"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1D930-9047-F445-AA2C-42930AE9D9B0}">
      <dsp:nvSpPr>
        <dsp:cNvPr id="0" name=""/>
        <dsp:cNvSpPr/>
      </dsp:nvSpPr>
      <dsp:spPr>
        <a:xfrm>
          <a:off x="3377662" y="7166573"/>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1A657-79B1-5240-8C97-2EAD3F19E2D2}">
      <dsp:nvSpPr>
        <dsp:cNvPr id="0" name=""/>
        <dsp:cNvSpPr/>
      </dsp:nvSpPr>
      <dsp:spPr>
        <a:xfrm>
          <a:off x="2487181" y="6055907"/>
          <a:ext cx="936201" cy="309092"/>
        </a:xfrm>
        <a:custGeom>
          <a:avLst/>
          <a:gdLst/>
          <a:ahLst/>
          <a:cxnLst/>
          <a:rect l="0" t="0" r="0" b="0"/>
          <a:pathLst>
            <a:path>
              <a:moveTo>
                <a:pt x="0" y="0"/>
              </a:moveTo>
              <a:lnTo>
                <a:pt x="0" y="210637"/>
              </a:lnTo>
              <a:lnTo>
                <a:pt x="936201" y="210637"/>
              </a:lnTo>
              <a:lnTo>
                <a:pt x="936201"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70E8B-218E-6E4C-B554-49EA1C52043D}">
      <dsp:nvSpPr>
        <dsp:cNvPr id="0" name=""/>
        <dsp:cNvSpPr/>
      </dsp:nvSpPr>
      <dsp:spPr>
        <a:xfrm>
          <a:off x="1688929" y="8374319"/>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333F0-C3AE-8A44-91E4-A9E69E108673}">
      <dsp:nvSpPr>
        <dsp:cNvPr id="0" name=""/>
        <dsp:cNvSpPr/>
      </dsp:nvSpPr>
      <dsp:spPr>
        <a:xfrm>
          <a:off x="1688929" y="7233689"/>
          <a:ext cx="91440" cy="319580"/>
        </a:xfrm>
        <a:custGeom>
          <a:avLst/>
          <a:gdLst/>
          <a:ahLst/>
          <a:cxnLst/>
          <a:rect l="0" t="0" r="0" b="0"/>
          <a:pathLst>
            <a:path>
              <a:moveTo>
                <a:pt x="45720" y="0"/>
              </a:moveTo>
              <a:lnTo>
                <a:pt x="45720" y="3195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3EE5E-1ECC-784B-BAB7-74C5CAEC08E8}">
      <dsp:nvSpPr>
        <dsp:cNvPr id="0" name=""/>
        <dsp:cNvSpPr/>
      </dsp:nvSpPr>
      <dsp:spPr>
        <a:xfrm>
          <a:off x="1734649" y="6055907"/>
          <a:ext cx="752531" cy="298605"/>
        </a:xfrm>
        <a:custGeom>
          <a:avLst/>
          <a:gdLst/>
          <a:ahLst/>
          <a:cxnLst/>
          <a:rect l="0" t="0" r="0" b="0"/>
          <a:pathLst>
            <a:path>
              <a:moveTo>
                <a:pt x="752531" y="0"/>
              </a:moveTo>
              <a:lnTo>
                <a:pt x="752531" y="200150"/>
              </a:lnTo>
              <a:lnTo>
                <a:pt x="0" y="200150"/>
              </a:lnTo>
              <a:lnTo>
                <a:pt x="0" y="298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E194B-6912-7047-91B3-0C63F6AC8149}">
      <dsp:nvSpPr>
        <dsp:cNvPr id="0" name=""/>
        <dsp:cNvSpPr/>
      </dsp:nvSpPr>
      <dsp:spPr>
        <a:xfrm>
          <a:off x="2441461" y="5005330"/>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6886A-F284-7C4C-AFDC-4CCAECAC2BD7}">
      <dsp:nvSpPr>
        <dsp:cNvPr id="0" name=""/>
        <dsp:cNvSpPr/>
      </dsp:nvSpPr>
      <dsp:spPr>
        <a:xfrm>
          <a:off x="2487181" y="3916246"/>
          <a:ext cx="1192091" cy="309092"/>
        </a:xfrm>
        <a:custGeom>
          <a:avLst/>
          <a:gdLst/>
          <a:ahLst/>
          <a:cxnLst/>
          <a:rect l="0" t="0" r="0" b="0"/>
          <a:pathLst>
            <a:path>
              <a:moveTo>
                <a:pt x="1192091" y="0"/>
              </a:moveTo>
              <a:lnTo>
                <a:pt x="1192091" y="210637"/>
              </a:lnTo>
              <a:lnTo>
                <a:pt x="0" y="210637"/>
              </a:lnTo>
              <a:lnTo>
                <a:pt x="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19171-0EC2-C94A-82CB-EE81E2C5A5DD}">
      <dsp:nvSpPr>
        <dsp:cNvPr id="0" name=""/>
        <dsp:cNvSpPr/>
      </dsp:nvSpPr>
      <dsp:spPr>
        <a:xfrm>
          <a:off x="3633552" y="2869395"/>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65384-C489-1C41-809F-D33633F9D6BD}">
      <dsp:nvSpPr>
        <dsp:cNvPr id="0" name=""/>
        <dsp:cNvSpPr/>
      </dsp:nvSpPr>
      <dsp:spPr>
        <a:xfrm>
          <a:off x="3633552" y="1752392"/>
          <a:ext cx="91440" cy="309092"/>
        </a:xfrm>
        <a:custGeom>
          <a:avLst/>
          <a:gdLst/>
          <a:ahLst/>
          <a:cxnLst/>
          <a:rect l="0" t="0" r="0" b="0"/>
          <a:pathLst>
            <a:path>
              <a:moveTo>
                <a:pt x="45720" y="0"/>
              </a:moveTo>
              <a:lnTo>
                <a:pt x="45720" y="309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7827F-FF0A-1A44-A3AE-728296DF9230}">
      <dsp:nvSpPr>
        <dsp:cNvPr id="0" name=""/>
        <dsp:cNvSpPr/>
      </dsp:nvSpPr>
      <dsp:spPr>
        <a:xfrm>
          <a:off x="3679272" y="714462"/>
          <a:ext cx="986983" cy="309396"/>
        </a:xfrm>
        <a:custGeom>
          <a:avLst/>
          <a:gdLst/>
          <a:ahLst/>
          <a:cxnLst/>
          <a:rect l="0" t="0" r="0" b="0"/>
          <a:pathLst>
            <a:path>
              <a:moveTo>
                <a:pt x="986983" y="0"/>
              </a:moveTo>
              <a:lnTo>
                <a:pt x="986983" y="210941"/>
              </a:lnTo>
              <a:lnTo>
                <a:pt x="0" y="210941"/>
              </a:lnTo>
              <a:lnTo>
                <a:pt x="0" y="309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5BFE8-7D39-7B47-A030-CE321B524CCA}">
      <dsp:nvSpPr>
        <dsp:cNvPr id="0" name=""/>
        <dsp:cNvSpPr/>
      </dsp:nvSpPr>
      <dsp:spPr>
        <a:xfrm>
          <a:off x="3612097" y="2963"/>
          <a:ext cx="2108317" cy="711499"/>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5F90F-96E6-E145-ABFA-F56915234133}">
      <dsp:nvSpPr>
        <dsp:cNvPr id="0" name=""/>
        <dsp:cNvSpPr/>
      </dsp:nvSpPr>
      <dsp:spPr>
        <a:xfrm>
          <a:off x="3730184" y="115146"/>
          <a:ext cx="2108317" cy="7114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Concerns About Progression Identified</a:t>
          </a:r>
        </a:p>
      </dsp:txBody>
      <dsp:txXfrm>
        <a:off x="3751023" y="135985"/>
        <a:ext cx="2066639" cy="669821"/>
      </dsp:txXfrm>
    </dsp:sp>
    <dsp:sp modelId="{85EE5EC8-A69D-6249-B34E-FE4001834A4A}">
      <dsp:nvSpPr>
        <dsp:cNvPr id="0" name=""/>
        <dsp:cNvSpPr/>
      </dsp:nvSpPr>
      <dsp:spPr>
        <a:xfrm>
          <a:off x="2904896" y="1023859"/>
          <a:ext cx="1548751" cy="728532"/>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DD6B20-B9EC-3946-A23A-59F551A9E520}">
      <dsp:nvSpPr>
        <dsp:cNvPr id="0" name=""/>
        <dsp:cNvSpPr/>
      </dsp:nvSpPr>
      <dsp:spPr>
        <a:xfrm>
          <a:off x="3022983" y="1136042"/>
          <a:ext cx="1548751" cy="7285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3044321" y="1157380"/>
        <a:ext cx="1506075" cy="685856"/>
      </dsp:txXfrm>
    </dsp:sp>
    <dsp:sp modelId="{7AA7CF32-5516-D746-9A96-6DBA02138C73}">
      <dsp:nvSpPr>
        <dsp:cNvPr id="0" name=""/>
        <dsp:cNvSpPr/>
      </dsp:nvSpPr>
      <dsp:spPr>
        <a:xfrm>
          <a:off x="2615378" y="2061484"/>
          <a:ext cx="2127787" cy="80791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5D6EC-F700-2E43-BE8E-FA101013AA1D}">
      <dsp:nvSpPr>
        <dsp:cNvPr id="0" name=""/>
        <dsp:cNvSpPr/>
      </dsp:nvSpPr>
      <dsp:spPr>
        <a:xfrm>
          <a:off x="2733465" y="2173667"/>
          <a:ext cx="2127787" cy="8079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2757128" y="2197330"/>
        <a:ext cx="2080461" cy="760584"/>
      </dsp:txXfrm>
    </dsp:sp>
    <dsp:sp modelId="{E83F6C32-25D1-8D41-9037-F3E95EEF6D78}">
      <dsp:nvSpPr>
        <dsp:cNvPr id="0" name=""/>
        <dsp:cNvSpPr/>
      </dsp:nvSpPr>
      <dsp:spPr>
        <a:xfrm>
          <a:off x="2961511" y="3178488"/>
          <a:ext cx="1435522" cy="737758"/>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0EBB78-E283-2043-A389-C9C6A3F6D955}">
      <dsp:nvSpPr>
        <dsp:cNvPr id="0" name=""/>
        <dsp:cNvSpPr/>
      </dsp:nvSpPr>
      <dsp:spPr>
        <a:xfrm>
          <a:off x="3079598" y="3290671"/>
          <a:ext cx="1435522" cy="7377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Created</a:t>
          </a:r>
        </a:p>
      </dsp:txBody>
      <dsp:txXfrm>
        <a:off x="3101206" y="3312279"/>
        <a:ext cx="1392306" cy="694542"/>
      </dsp:txXfrm>
    </dsp:sp>
    <dsp:sp modelId="{9197F86B-F852-024C-B7AB-32F755001BA3}">
      <dsp:nvSpPr>
        <dsp:cNvPr id="0" name=""/>
        <dsp:cNvSpPr/>
      </dsp:nvSpPr>
      <dsp:spPr>
        <a:xfrm>
          <a:off x="1832246" y="4225339"/>
          <a:ext cx="1309869" cy="779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A4B06-47B6-1E44-8A1F-2C69D2905461}">
      <dsp:nvSpPr>
        <dsp:cNvPr id="0" name=""/>
        <dsp:cNvSpPr/>
      </dsp:nvSpPr>
      <dsp:spPr>
        <a:xfrm>
          <a:off x="1950333" y="4337522"/>
          <a:ext cx="1309869" cy="779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1973178" y="4360367"/>
        <a:ext cx="1264179" cy="734301"/>
      </dsp:txXfrm>
    </dsp:sp>
    <dsp:sp modelId="{F7DCB97D-D122-C245-89C2-FC25523B38E1}">
      <dsp:nvSpPr>
        <dsp:cNvPr id="0" name=""/>
        <dsp:cNvSpPr/>
      </dsp:nvSpPr>
      <dsp:spPr>
        <a:xfrm>
          <a:off x="1826502" y="5314423"/>
          <a:ext cx="1321358" cy="7414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EF173-2E04-854A-8BE5-0CF696582E2F}">
      <dsp:nvSpPr>
        <dsp:cNvPr id="0" name=""/>
        <dsp:cNvSpPr/>
      </dsp:nvSpPr>
      <dsp:spPr>
        <a:xfrm>
          <a:off x="1944589" y="5426606"/>
          <a:ext cx="1321358" cy="7414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Continued With Further Review Required</a:t>
          </a:r>
        </a:p>
      </dsp:txBody>
      <dsp:txXfrm>
        <a:off x="1966306" y="5448323"/>
        <a:ext cx="1277924" cy="698049"/>
      </dsp:txXfrm>
    </dsp:sp>
    <dsp:sp modelId="{83586154-99D0-9D46-9837-352888046D67}">
      <dsp:nvSpPr>
        <dsp:cNvPr id="0" name=""/>
        <dsp:cNvSpPr/>
      </dsp:nvSpPr>
      <dsp:spPr>
        <a:xfrm>
          <a:off x="931924" y="6354512"/>
          <a:ext cx="1605450" cy="87917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9FD3A-F984-AE4C-8BDD-A7CC9BC43B48}">
      <dsp:nvSpPr>
        <dsp:cNvPr id="0" name=""/>
        <dsp:cNvSpPr/>
      </dsp:nvSpPr>
      <dsp:spPr>
        <a:xfrm>
          <a:off x="1050011" y="6466695"/>
          <a:ext cx="1605450" cy="8791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Continue.  </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Continunes.</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Further Review Required</a:t>
          </a:r>
        </a:p>
      </dsp:txBody>
      <dsp:txXfrm>
        <a:off x="1075761" y="6492445"/>
        <a:ext cx="1553950" cy="827676"/>
      </dsp:txXfrm>
    </dsp:sp>
    <dsp:sp modelId="{AF3E6EAA-8428-B149-B9A6-1A748D8DA20C}">
      <dsp:nvSpPr>
        <dsp:cNvPr id="0" name=""/>
        <dsp:cNvSpPr/>
      </dsp:nvSpPr>
      <dsp:spPr>
        <a:xfrm>
          <a:off x="929283" y="7553269"/>
          <a:ext cx="1610732" cy="82105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3A6500-2A22-4246-9B50-64CE1DCE520C}">
      <dsp:nvSpPr>
        <dsp:cNvPr id="0" name=""/>
        <dsp:cNvSpPr/>
      </dsp:nvSpPr>
      <dsp:spPr>
        <a:xfrm>
          <a:off x="1047370" y="7665452"/>
          <a:ext cx="1610732" cy="8210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Reviewed.  No Progress Made And Concerns About Progression Continue</a:t>
          </a:r>
        </a:p>
      </dsp:txBody>
      <dsp:txXfrm>
        <a:off x="1071418" y="7689500"/>
        <a:ext cx="1562636" cy="772954"/>
      </dsp:txXfrm>
    </dsp:sp>
    <dsp:sp modelId="{A3B81EAA-4463-834A-9779-8E6CF9C74AF9}">
      <dsp:nvSpPr>
        <dsp:cNvPr id="0" name=""/>
        <dsp:cNvSpPr/>
      </dsp:nvSpPr>
      <dsp:spPr>
        <a:xfrm>
          <a:off x="917539" y="8683412"/>
          <a:ext cx="1634220" cy="781071"/>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A6F809-B662-214D-8D26-90FEA64A3070}">
      <dsp:nvSpPr>
        <dsp:cNvPr id="0" name=""/>
        <dsp:cNvSpPr/>
      </dsp:nvSpPr>
      <dsp:spPr>
        <a:xfrm>
          <a:off x="1035626" y="8795595"/>
          <a:ext cx="1634220" cy="7810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PE Recommends Placement Fail And Placement Is Terminated</a:t>
          </a:r>
        </a:p>
      </dsp:txBody>
      <dsp:txXfrm>
        <a:off x="1058503" y="8818472"/>
        <a:ext cx="1588466" cy="735317"/>
      </dsp:txXfrm>
    </dsp:sp>
    <dsp:sp modelId="{992CBB23-8C5B-8D41-9F0F-6D148557D5A2}">
      <dsp:nvSpPr>
        <dsp:cNvPr id="0" name=""/>
        <dsp:cNvSpPr/>
      </dsp:nvSpPr>
      <dsp:spPr>
        <a:xfrm>
          <a:off x="2804327" y="6365000"/>
          <a:ext cx="1238110" cy="801573"/>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45CB22-061C-764C-8B4A-4BBD52F69191}">
      <dsp:nvSpPr>
        <dsp:cNvPr id="0" name=""/>
        <dsp:cNvSpPr/>
      </dsp:nvSpPr>
      <dsp:spPr>
        <a:xfrm>
          <a:off x="2922414" y="6477182"/>
          <a:ext cx="1238110" cy="8015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2945891" y="6500659"/>
        <a:ext cx="1191156" cy="754619"/>
      </dsp:txXfrm>
    </dsp:sp>
    <dsp:sp modelId="{A4C48058-1452-1F48-9B8E-535CE99F1D23}">
      <dsp:nvSpPr>
        <dsp:cNvPr id="0" name=""/>
        <dsp:cNvSpPr/>
      </dsp:nvSpPr>
      <dsp:spPr>
        <a:xfrm>
          <a:off x="2776190" y="7475666"/>
          <a:ext cx="1294384" cy="749993"/>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DA65E-77FF-EF42-8BC1-B723B77D933C}">
      <dsp:nvSpPr>
        <dsp:cNvPr id="0" name=""/>
        <dsp:cNvSpPr/>
      </dsp:nvSpPr>
      <dsp:spPr>
        <a:xfrm>
          <a:off x="2894277" y="7587849"/>
          <a:ext cx="1294384" cy="749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2916244" y="7609816"/>
        <a:ext cx="1250450" cy="706059"/>
      </dsp:txXfrm>
    </dsp:sp>
    <dsp:sp modelId="{462911A5-6CC0-8B4E-A7F9-3C2F8EE23E88}">
      <dsp:nvSpPr>
        <dsp:cNvPr id="0" name=""/>
        <dsp:cNvSpPr/>
      </dsp:nvSpPr>
      <dsp:spPr>
        <a:xfrm>
          <a:off x="4271821" y="4225339"/>
          <a:ext cx="1254477" cy="811615"/>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BC25A1-69D5-554E-8952-8CA7BCABDD6B}">
      <dsp:nvSpPr>
        <dsp:cNvPr id="0" name=""/>
        <dsp:cNvSpPr/>
      </dsp:nvSpPr>
      <dsp:spPr>
        <a:xfrm>
          <a:off x="4389908" y="4337522"/>
          <a:ext cx="1254477" cy="8116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4413679" y="4361293"/>
        <a:ext cx="1206935" cy="764073"/>
      </dsp:txXfrm>
    </dsp:sp>
    <dsp:sp modelId="{49D7A5DA-AE03-AE49-BDA5-B1A5901F275B}">
      <dsp:nvSpPr>
        <dsp:cNvPr id="0" name=""/>
        <dsp:cNvSpPr/>
      </dsp:nvSpPr>
      <dsp:spPr>
        <a:xfrm>
          <a:off x="4264360" y="5346048"/>
          <a:ext cx="1269398" cy="758334"/>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CC1952-DC58-0245-8639-AFC0BE13EE50}">
      <dsp:nvSpPr>
        <dsp:cNvPr id="0" name=""/>
        <dsp:cNvSpPr/>
      </dsp:nvSpPr>
      <dsp:spPr>
        <a:xfrm>
          <a:off x="4382447" y="5458230"/>
          <a:ext cx="1269398" cy="7583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4404658" y="5480441"/>
        <a:ext cx="1224976" cy="713912"/>
      </dsp:txXfrm>
    </dsp:sp>
    <dsp:sp modelId="{47B1329D-C221-0548-B5AC-42B932B81C46}">
      <dsp:nvSpPr>
        <dsp:cNvPr id="0" name=""/>
        <dsp:cNvSpPr/>
      </dsp:nvSpPr>
      <dsp:spPr>
        <a:xfrm>
          <a:off x="4278612" y="6413475"/>
          <a:ext cx="1240895" cy="71353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0DD52-B947-0348-B94D-8F9DACBAC19D}">
      <dsp:nvSpPr>
        <dsp:cNvPr id="0" name=""/>
        <dsp:cNvSpPr/>
      </dsp:nvSpPr>
      <dsp:spPr>
        <a:xfrm>
          <a:off x="4396699" y="6525658"/>
          <a:ext cx="1240895" cy="7135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4417598" y="6546557"/>
        <a:ext cx="1199097" cy="671732"/>
      </dsp:txXfrm>
    </dsp:sp>
    <dsp:sp modelId="{EDA30196-209C-434B-A02B-AC52B3F82546}">
      <dsp:nvSpPr>
        <dsp:cNvPr id="0" name=""/>
        <dsp:cNvSpPr/>
      </dsp:nvSpPr>
      <dsp:spPr>
        <a:xfrm>
          <a:off x="5700597" y="1023859"/>
          <a:ext cx="1445512" cy="732926"/>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EAC11C-99BA-4E44-9FB6-C06800D18398}">
      <dsp:nvSpPr>
        <dsp:cNvPr id="0" name=""/>
        <dsp:cNvSpPr/>
      </dsp:nvSpPr>
      <dsp:spPr>
        <a:xfrm>
          <a:off x="5818684" y="1136042"/>
          <a:ext cx="1445512" cy="73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5840151" y="1157509"/>
        <a:ext cx="1402578" cy="689992"/>
      </dsp:txXfrm>
    </dsp:sp>
    <dsp:sp modelId="{B9A2A64C-05DF-E246-8D02-618A4E27CC32}">
      <dsp:nvSpPr>
        <dsp:cNvPr id="0" name=""/>
        <dsp:cNvSpPr/>
      </dsp:nvSpPr>
      <dsp:spPr>
        <a:xfrm>
          <a:off x="5339777" y="2065878"/>
          <a:ext cx="2155186" cy="79520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6FC6C-90B9-0E4E-BD4F-357897B7527C}">
      <dsp:nvSpPr>
        <dsp:cNvPr id="0" name=""/>
        <dsp:cNvSpPr/>
      </dsp:nvSpPr>
      <dsp:spPr>
        <a:xfrm>
          <a:off x="5457864" y="2178061"/>
          <a:ext cx="2155186" cy="795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5481155" y="2201352"/>
        <a:ext cx="2108604" cy="748627"/>
      </dsp:txXfrm>
    </dsp:sp>
    <dsp:sp modelId="{275A1092-87BB-BC47-A670-E56849BAABBD}">
      <dsp:nvSpPr>
        <dsp:cNvPr id="0" name=""/>
        <dsp:cNvSpPr/>
      </dsp:nvSpPr>
      <dsp:spPr>
        <a:xfrm>
          <a:off x="5753454" y="3170180"/>
          <a:ext cx="1327830" cy="72892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C1076E-0B12-DF44-BFCB-CCD46E51A4DB}">
      <dsp:nvSpPr>
        <dsp:cNvPr id="0" name=""/>
        <dsp:cNvSpPr/>
      </dsp:nvSpPr>
      <dsp:spPr>
        <a:xfrm>
          <a:off x="5871541" y="3282363"/>
          <a:ext cx="1327830" cy="7289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 During Meeting.</a:t>
          </a:r>
        </a:p>
      </dsp:txBody>
      <dsp:txXfrm>
        <a:off x="5892890" y="3303712"/>
        <a:ext cx="1285132" cy="686226"/>
      </dsp:txXfrm>
    </dsp:sp>
    <dsp:sp modelId="{6A528022-6727-8C4E-A4F9-A02125EFAF6D}">
      <dsp:nvSpPr>
        <dsp:cNvPr id="0" name=""/>
        <dsp:cNvSpPr/>
      </dsp:nvSpPr>
      <dsp:spPr>
        <a:xfrm>
          <a:off x="5762472" y="4208197"/>
          <a:ext cx="1309795" cy="74127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250F56-61D0-3148-A4E6-398A9DFD23F2}">
      <dsp:nvSpPr>
        <dsp:cNvPr id="0" name=""/>
        <dsp:cNvSpPr/>
      </dsp:nvSpPr>
      <dsp:spPr>
        <a:xfrm>
          <a:off x="5880559" y="4320380"/>
          <a:ext cx="1309795" cy="7412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No Further Action</a:t>
          </a:r>
        </a:p>
      </dsp:txBody>
      <dsp:txXfrm>
        <a:off x="5902270" y="4342091"/>
        <a:ext cx="1266373" cy="6978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606-E043-4A1E-B531-EA056195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15386</Words>
  <Characters>87703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Fleet</dc:creator>
  <cp:lastModifiedBy>Bailey, Marina M</cp:lastModifiedBy>
  <cp:revision>2</cp:revision>
  <cp:lastPrinted>2022-09-23T18:31:00Z</cp:lastPrinted>
  <dcterms:created xsi:type="dcterms:W3CDTF">2023-09-25T15:19:00Z</dcterms:created>
  <dcterms:modified xsi:type="dcterms:W3CDTF">2023-09-25T15:19:00Z</dcterms:modified>
</cp:coreProperties>
</file>