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E" w:rsidRDefault="00BE6022" w:rsidP="00BE6022">
      <w:pPr>
        <w:rPr>
          <w:b/>
        </w:rPr>
      </w:pPr>
      <w:r>
        <w:rPr>
          <w:b/>
        </w:rPr>
        <w:t>Web results examples</w:t>
      </w:r>
    </w:p>
    <w:p w:rsidR="00BE6022" w:rsidRDefault="00BE6022" w:rsidP="00BE6022">
      <w:pPr>
        <w:rPr>
          <w:b/>
        </w:rPr>
      </w:pPr>
    </w:p>
    <w:p w:rsidR="00BE6022" w:rsidRPr="00BE6022" w:rsidRDefault="00BE6022" w:rsidP="00BE60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successful candidate</w:t>
      </w:r>
    </w:p>
    <w:p w:rsidR="00BE6022" w:rsidRDefault="00BE6022" w:rsidP="00BE6022"/>
    <w:p w:rsidR="00C13ECE" w:rsidRDefault="00C13ECE"/>
    <w:p w:rsidR="00682261" w:rsidRDefault="00C13E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487680</wp:posOffset>
                </wp:positionH>
                <wp:positionV relativeFrom="paragraph">
                  <wp:posOffset>643889</wp:posOffset>
                </wp:positionV>
                <wp:extent cx="1352550" cy="200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CE" w:rsidRPr="00C13ECE" w:rsidRDefault="00C13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13ECE">
                              <w:rPr>
                                <w:sz w:val="12"/>
                                <w:szCs w:val="12"/>
                              </w:rPr>
                              <w:t>Registration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50.7pt;width:10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">
                <v:textbox>
                  <w:txbxContent>
                    <w:p w:rsidR="00C13ECE" w:rsidRPr="00C13ECE" w:rsidRDefault="00C13ECE">
                      <w:pPr>
                        <w:rPr>
                          <w:sz w:val="12"/>
                          <w:szCs w:val="12"/>
                        </w:rPr>
                      </w:pPr>
                      <w:r w:rsidRPr="00C13ECE">
                        <w:rPr>
                          <w:sz w:val="12"/>
                          <w:szCs w:val="12"/>
                        </w:rPr>
                        <w:t>Registration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BDAA" wp14:editId="65E8DB2D">
                <wp:simplePos x="0" y="0"/>
                <wp:positionH relativeFrom="column">
                  <wp:posOffset>268605</wp:posOffset>
                </wp:positionH>
                <wp:positionV relativeFrom="paragraph">
                  <wp:posOffset>462915</wp:posOffset>
                </wp:positionV>
                <wp:extent cx="1295400" cy="18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CE" w:rsidRPr="00C13ECE" w:rsidRDefault="00C13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13ECE">
                              <w:rPr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15pt;margin-top:36.45pt;width:10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eG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">
                <v:textbox>
                  <w:txbxContent>
                    <w:p w:rsidR="00C13ECE" w:rsidRPr="00C13ECE" w:rsidRDefault="00C13ECE">
                      <w:pPr>
                        <w:rPr>
                          <w:sz w:val="12"/>
                          <w:szCs w:val="12"/>
                        </w:rPr>
                      </w:pPr>
                      <w:r w:rsidRPr="00C13ECE">
                        <w:rPr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84E6D" w:rsidRPr="00C13ECE">
        <w:rPr>
          <w:noProof/>
        </w:rPr>
        <w:drawing>
          <wp:inline distT="0" distB="0" distL="0" distR="0" wp14:anchorId="3E90B51E" wp14:editId="5081152B">
            <wp:extent cx="6193155" cy="432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result succ ex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6D" w:rsidRDefault="00B84E6D"/>
    <w:p w:rsidR="00B84E6D" w:rsidRDefault="00B84E6D"/>
    <w:p w:rsidR="00BE6022" w:rsidRDefault="00BE6022"/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</w:p>
    <w:p w:rsidR="0025000E" w:rsidRDefault="0025000E" w:rsidP="0025000E">
      <w:pPr>
        <w:pStyle w:val="Header"/>
        <w:rPr>
          <w:b/>
        </w:rPr>
      </w:pPr>
      <w:r>
        <w:rPr>
          <w:b/>
        </w:rPr>
        <w:lastRenderedPageBreak/>
        <w:t>2) Front page of a Candidate with a “DECISION” result</w:t>
      </w:r>
    </w:p>
    <w:p w:rsidR="0025000E" w:rsidRPr="00BE6022" w:rsidRDefault="0025000E" w:rsidP="0025000E">
      <w:pPr>
        <w:pStyle w:val="Header"/>
        <w:rPr>
          <w:b/>
        </w:rPr>
      </w:pPr>
    </w:p>
    <w:p w:rsidR="00B84E6D" w:rsidRDefault="00C13E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104CB" wp14:editId="7661A760">
                <wp:simplePos x="0" y="0"/>
                <wp:positionH relativeFrom="column">
                  <wp:posOffset>487680</wp:posOffset>
                </wp:positionH>
                <wp:positionV relativeFrom="paragraph">
                  <wp:posOffset>663575</wp:posOffset>
                </wp:positionV>
                <wp:extent cx="1352550" cy="1524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CE" w:rsidRPr="00C13ECE" w:rsidRDefault="00C13ECE" w:rsidP="00C13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13ECE">
                              <w:rPr>
                                <w:sz w:val="12"/>
                                <w:szCs w:val="12"/>
                              </w:rPr>
                              <w:t>Registration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4pt;margin-top:52.25pt;width:10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">
                <v:textbox>
                  <w:txbxContent>
                    <w:p w:rsidR="00C13ECE" w:rsidRPr="00C13ECE" w:rsidRDefault="00C13ECE" w:rsidP="00C13ECE">
                      <w:pPr>
                        <w:rPr>
                          <w:sz w:val="12"/>
                          <w:szCs w:val="12"/>
                        </w:rPr>
                      </w:pPr>
                      <w:r w:rsidRPr="00C13ECE">
                        <w:rPr>
                          <w:sz w:val="12"/>
                          <w:szCs w:val="12"/>
                        </w:rPr>
                        <w:t>Registration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6B16E" wp14:editId="0D81A26E">
                <wp:simplePos x="0" y="0"/>
                <wp:positionH relativeFrom="column">
                  <wp:posOffset>268605</wp:posOffset>
                </wp:positionH>
                <wp:positionV relativeFrom="paragraph">
                  <wp:posOffset>482600</wp:posOffset>
                </wp:positionV>
                <wp:extent cx="1295400" cy="180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CE" w:rsidRPr="00C13ECE" w:rsidRDefault="00C13ECE" w:rsidP="00C13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13ECE">
                              <w:rPr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15pt;margin-top:38pt;width:10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4OJA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">
                <v:textbox>
                  <w:txbxContent>
                    <w:p w:rsidR="00C13ECE" w:rsidRPr="00C13ECE" w:rsidRDefault="00C13ECE" w:rsidP="00C13ECE">
                      <w:pPr>
                        <w:rPr>
                          <w:sz w:val="12"/>
                          <w:szCs w:val="12"/>
                        </w:rPr>
                      </w:pPr>
                      <w:r w:rsidRPr="00C13ECE">
                        <w:rPr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84E6D">
        <w:rPr>
          <w:noProof/>
        </w:rPr>
        <w:drawing>
          <wp:inline distT="0" distB="0" distL="0" distR="0" wp14:anchorId="5090161C" wp14:editId="42ACFDDF">
            <wp:extent cx="6193155" cy="4280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result Decision screen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22" w:rsidRDefault="00BE6022"/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25000E" w:rsidRDefault="0025000E" w:rsidP="00BE6022">
      <w:pPr>
        <w:rPr>
          <w:b/>
        </w:rPr>
      </w:pPr>
    </w:p>
    <w:p w:rsidR="00BE6022" w:rsidRDefault="00BE6022" w:rsidP="00BE6022">
      <w:pPr>
        <w:rPr>
          <w:b/>
        </w:rPr>
      </w:pPr>
      <w:r w:rsidRPr="00BE6022">
        <w:rPr>
          <w:b/>
        </w:rPr>
        <w:lastRenderedPageBreak/>
        <w:t>3)</w:t>
      </w:r>
      <w:r>
        <w:rPr>
          <w:b/>
        </w:rPr>
        <w:t xml:space="preserve"> 2</w:t>
      </w:r>
      <w:r w:rsidRPr="00BE6022">
        <w:rPr>
          <w:b/>
          <w:vertAlign w:val="superscript"/>
        </w:rPr>
        <w:t>nd</w:t>
      </w:r>
      <w:r>
        <w:rPr>
          <w:b/>
        </w:rPr>
        <w:t xml:space="preserve"> page after “CLICK HERE NOW TO VIEW THE DECISION OF THE EXAM BOARD</w:t>
      </w:r>
    </w:p>
    <w:p w:rsidR="00615566" w:rsidRDefault="00615566" w:rsidP="00BE6022">
      <w:pPr>
        <w:rPr>
          <w:b/>
        </w:rPr>
      </w:pPr>
    </w:p>
    <w:p w:rsidR="00615566" w:rsidRPr="00BE6022" w:rsidRDefault="00615566" w:rsidP="00BE6022">
      <w:pPr>
        <w:rPr>
          <w:b/>
        </w:rPr>
      </w:pPr>
      <w:r>
        <w:rPr>
          <w:b/>
        </w:rPr>
        <w:t>This example has two to choose from RESU is expanded.  The student will choose their reassessment in “Make your choice column” then click the Select “</w:t>
      </w:r>
      <w:proofErr w:type="spellStart"/>
      <w:r>
        <w:rPr>
          <w:b/>
        </w:rPr>
        <w:t>xxxx</w:t>
      </w:r>
      <w:proofErr w:type="spellEnd"/>
      <w:r>
        <w:rPr>
          <w:b/>
        </w:rPr>
        <w:t>….” Button at the foot to confirm</w:t>
      </w:r>
    </w:p>
    <w:p w:rsidR="00B84E6D" w:rsidRDefault="00B84E6D"/>
    <w:p w:rsidR="00B84E6D" w:rsidRDefault="00B84E6D"/>
    <w:p w:rsidR="00B84E6D" w:rsidRDefault="00B84E6D">
      <w:r>
        <w:rPr>
          <w:noProof/>
        </w:rPr>
        <w:drawing>
          <wp:inline distT="0" distB="0" distL="0" distR="0">
            <wp:extent cx="6193155" cy="4154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 SCREEN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6D" w:rsidRDefault="00B84E6D">
      <w:r>
        <w:rPr>
          <w:noProof/>
        </w:rPr>
        <w:drawing>
          <wp:inline distT="0" distB="0" distL="0" distR="0">
            <wp:extent cx="6193155" cy="2804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 SCREEN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66" w:rsidRDefault="00615566"/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  <w:r>
        <w:rPr>
          <w:b/>
        </w:rPr>
        <w:lastRenderedPageBreak/>
        <w:t>4) Once confirmed the next page is, where they can “go back and select a different option” or “CONFIRM YOUR DECISION”</w:t>
      </w:r>
    </w:p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  <w:r>
        <w:rPr>
          <w:noProof/>
        </w:rPr>
        <w:drawing>
          <wp:inline distT="0" distB="0" distL="0" distR="0" wp14:anchorId="7F5D7972" wp14:editId="5D43E1CD">
            <wp:extent cx="5943600" cy="1976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  <w:r>
        <w:rPr>
          <w:b/>
        </w:rPr>
        <w:t>5) If they click “CONFRIM YOUR DECSION”</w:t>
      </w:r>
      <w:r w:rsidR="00386FCF">
        <w:rPr>
          <w:b/>
        </w:rPr>
        <w:t xml:space="preserve"> the student will get a summary of their decision and can choose to pay now o</w:t>
      </w:r>
      <w:bookmarkStart w:id="0" w:name="_GoBack"/>
      <w:bookmarkEnd w:id="0"/>
      <w:r w:rsidR="00386FCF">
        <w:rPr>
          <w:b/>
        </w:rPr>
        <w:t xml:space="preserve">r later. If they pay now they will get taken to </w:t>
      </w:r>
      <w:proofErr w:type="spellStart"/>
      <w:r w:rsidR="00386FCF">
        <w:rPr>
          <w:b/>
        </w:rPr>
        <w:t>webshop</w:t>
      </w:r>
      <w:proofErr w:type="spellEnd"/>
      <w:r w:rsidR="00386FCF">
        <w:rPr>
          <w:b/>
        </w:rPr>
        <w:t xml:space="preserve"> to pay. </w:t>
      </w:r>
    </w:p>
    <w:p w:rsidR="00615566" w:rsidRDefault="00615566">
      <w:pPr>
        <w:rPr>
          <w:b/>
        </w:rPr>
      </w:pPr>
    </w:p>
    <w:p w:rsidR="00615566" w:rsidRDefault="00615566">
      <w:pPr>
        <w:rPr>
          <w:b/>
        </w:rPr>
      </w:pPr>
      <w:r>
        <w:rPr>
          <w:noProof/>
        </w:rPr>
        <w:drawing>
          <wp:inline distT="0" distB="0" distL="0" distR="0" wp14:anchorId="6776FE7A" wp14:editId="7BC60AEC">
            <wp:extent cx="5943600" cy="22415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CF" w:rsidRDefault="00386FCF">
      <w:pPr>
        <w:rPr>
          <w:b/>
        </w:rPr>
      </w:pPr>
      <w:r>
        <w:rPr>
          <w:b/>
        </w:rPr>
        <w:t>If they pay later they will get a confirmation page as below</w:t>
      </w:r>
      <w:r w:rsidR="00875859">
        <w:rPr>
          <w:b/>
        </w:rPr>
        <w:t xml:space="preserve"> which will detail the dates of the resit timetable each year.</w:t>
      </w:r>
    </w:p>
    <w:p w:rsidR="00386FCF" w:rsidRDefault="00386FCF">
      <w:pPr>
        <w:rPr>
          <w:b/>
        </w:rPr>
      </w:pPr>
    </w:p>
    <w:p w:rsidR="00386FCF" w:rsidRPr="00386FCF" w:rsidRDefault="00A2140A">
      <w:pPr>
        <w:rPr>
          <w:b/>
        </w:rPr>
      </w:pPr>
      <w:r w:rsidRPr="00A2140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C1422" wp14:editId="56FD349E">
                <wp:simplePos x="0" y="0"/>
                <wp:positionH relativeFrom="column">
                  <wp:posOffset>1478280</wp:posOffset>
                </wp:positionH>
                <wp:positionV relativeFrom="paragraph">
                  <wp:posOffset>996315</wp:posOffset>
                </wp:positionV>
                <wp:extent cx="2287270" cy="184150"/>
                <wp:effectExtent l="0" t="0" r="1778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0A" w:rsidRDefault="00A21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6.4pt;margin-top:78.45pt;width:180.1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">
                <v:textbox>
                  <w:txbxContent>
                    <w:p w:rsidR="00A2140A" w:rsidRDefault="00A2140A"/>
                  </w:txbxContent>
                </v:textbox>
              </v:shape>
            </w:pict>
          </mc:Fallback>
        </mc:AlternateContent>
      </w:r>
      <w:r w:rsidR="00386FCF">
        <w:rPr>
          <w:noProof/>
        </w:rPr>
        <w:drawing>
          <wp:inline distT="0" distB="0" distL="0" distR="0" wp14:anchorId="22056852" wp14:editId="04393835">
            <wp:extent cx="5943600" cy="19373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CF" w:rsidRPr="00615566" w:rsidRDefault="00386FCF">
      <w:pPr>
        <w:rPr>
          <w:b/>
        </w:rPr>
      </w:pPr>
    </w:p>
    <w:sectPr w:rsidR="00386FCF" w:rsidRPr="00615566" w:rsidSect="00746051">
      <w:pgSz w:w="11907" w:h="16840" w:code="9"/>
      <w:pgMar w:top="1191" w:right="1077" w:bottom="1077" w:left="1077" w:header="720" w:footer="720" w:gutter="0"/>
      <w:paperSrc w:first="260" w:other="26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D4" w:rsidRDefault="00D628D4" w:rsidP="00BE6022">
      <w:r>
        <w:separator/>
      </w:r>
    </w:p>
  </w:endnote>
  <w:endnote w:type="continuationSeparator" w:id="0">
    <w:p w:rsidR="00D628D4" w:rsidRDefault="00D628D4" w:rsidP="00BE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D4" w:rsidRDefault="00D628D4" w:rsidP="00BE6022">
      <w:r>
        <w:separator/>
      </w:r>
    </w:p>
  </w:footnote>
  <w:footnote w:type="continuationSeparator" w:id="0">
    <w:p w:rsidR="00D628D4" w:rsidRDefault="00D628D4" w:rsidP="00BE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E4F"/>
    <w:multiLevelType w:val="hybridMultilevel"/>
    <w:tmpl w:val="926E1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C8E"/>
    <w:multiLevelType w:val="hybridMultilevel"/>
    <w:tmpl w:val="E3D2A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6D"/>
    <w:rsid w:val="0000489C"/>
    <w:rsid w:val="0005310E"/>
    <w:rsid w:val="00053E40"/>
    <w:rsid w:val="000E140D"/>
    <w:rsid w:val="0016590F"/>
    <w:rsid w:val="0017214D"/>
    <w:rsid w:val="00196742"/>
    <w:rsid w:val="00214D40"/>
    <w:rsid w:val="0025000E"/>
    <w:rsid w:val="00277F91"/>
    <w:rsid w:val="00290790"/>
    <w:rsid w:val="002A3AEB"/>
    <w:rsid w:val="002A5A2B"/>
    <w:rsid w:val="0030352E"/>
    <w:rsid w:val="00334D30"/>
    <w:rsid w:val="0034509D"/>
    <w:rsid w:val="00386FCF"/>
    <w:rsid w:val="003A4D3A"/>
    <w:rsid w:val="003C7D90"/>
    <w:rsid w:val="003D2A27"/>
    <w:rsid w:val="003F6E98"/>
    <w:rsid w:val="0041448C"/>
    <w:rsid w:val="004607B2"/>
    <w:rsid w:val="004652A4"/>
    <w:rsid w:val="00472D5E"/>
    <w:rsid w:val="004941F7"/>
    <w:rsid w:val="00544387"/>
    <w:rsid w:val="005778CC"/>
    <w:rsid w:val="005C355A"/>
    <w:rsid w:val="00603A29"/>
    <w:rsid w:val="00615566"/>
    <w:rsid w:val="00617BA3"/>
    <w:rsid w:val="00682261"/>
    <w:rsid w:val="00693E91"/>
    <w:rsid w:val="006B607D"/>
    <w:rsid w:val="006D3AA0"/>
    <w:rsid w:val="00746051"/>
    <w:rsid w:val="007F4A2A"/>
    <w:rsid w:val="00810DCF"/>
    <w:rsid w:val="00844510"/>
    <w:rsid w:val="008656BC"/>
    <w:rsid w:val="00875859"/>
    <w:rsid w:val="00886274"/>
    <w:rsid w:val="008C3246"/>
    <w:rsid w:val="008F1E66"/>
    <w:rsid w:val="00912DFF"/>
    <w:rsid w:val="0091555F"/>
    <w:rsid w:val="0097193D"/>
    <w:rsid w:val="009745E1"/>
    <w:rsid w:val="00982156"/>
    <w:rsid w:val="009C33A4"/>
    <w:rsid w:val="009D2F87"/>
    <w:rsid w:val="009D5DAC"/>
    <w:rsid w:val="00A06552"/>
    <w:rsid w:val="00A2140A"/>
    <w:rsid w:val="00A418E1"/>
    <w:rsid w:val="00A84A02"/>
    <w:rsid w:val="00AC3B56"/>
    <w:rsid w:val="00B01980"/>
    <w:rsid w:val="00B034DA"/>
    <w:rsid w:val="00B10372"/>
    <w:rsid w:val="00B84E6D"/>
    <w:rsid w:val="00B95072"/>
    <w:rsid w:val="00BE6022"/>
    <w:rsid w:val="00C0500E"/>
    <w:rsid w:val="00C13ECE"/>
    <w:rsid w:val="00C31F16"/>
    <w:rsid w:val="00C33A0E"/>
    <w:rsid w:val="00CB038B"/>
    <w:rsid w:val="00D628D4"/>
    <w:rsid w:val="00D80249"/>
    <w:rsid w:val="00DC4598"/>
    <w:rsid w:val="00DE3EEB"/>
    <w:rsid w:val="00F32C14"/>
    <w:rsid w:val="00F36757"/>
    <w:rsid w:val="00F46ED9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A4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A4D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4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D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4D3A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3A4D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4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D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4D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D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E6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A4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A4D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4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D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4D3A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3A4D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4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D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4D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D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E6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Constable, Carla S</dc:creator>
  <cp:lastModifiedBy>Constable, Carla S</cp:lastModifiedBy>
  <cp:revision>2</cp:revision>
  <dcterms:created xsi:type="dcterms:W3CDTF">2014-10-30T14:43:00Z</dcterms:created>
  <dcterms:modified xsi:type="dcterms:W3CDTF">2014-10-30T14:43:00Z</dcterms:modified>
</cp:coreProperties>
</file>